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rPr>
        <w:id w:val="1094134824"/>
        <w:docPartObj>
          <w:docPartGallery w:val="Cover Pages"/>
          <w:docPartUnique/>
        </w:docPartObj>
      </w:sdtPr>
      <w:sdtEndPr>
        <w:rPr>
          <w:b/>
          <w:bCs/>
          <w:sz w:val="40"/>
          <w:szCs w:val="40"/>
        </w:rPr>
      </w:sdtEndPr>
      <w:sdtContent>
        <w:p w14:paraId="1D937876" w14:textId="77777777" w:rsidR="00B31364" w:rsidRPr="000C3629" w:rsidRDefault="00E97EFF">
          <w:pPr>
            <w:rPr>
              <w:rFonts w:ascii="Arial" w:hAnsi="Arial" w:cs="Arial"/>
              <w:b/>
              <w:bCs/>
              <w:sz w:val="40"/>
              <w:szCs w:val="40"/>
            </w:rPr>
          </w:pPr>
          <w:r w:rsidRPr="000C3629">
            <w:rPr>
              <w:rFonts w:ascii="Arial" w:hAnsi="Arial" w:cs="Arial"/>
              <w:noProof/>
            </w:rPr>
            <mc:AlternateContent>
              <mc:Choice Requires="wps">
                <w:drawing>
                  <wp:anchor distT="0" distB="0" distL="182880" distR="182880" simplePos="0" relativeHeight="251665408" behindDoc="0" locked="0" layoutInCell="1" allowOverlap="1" wp14:anchorId="7B64F5AF" wp14:editId="6B324617">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4038B8" w14:textId="3CD4479E" w:rsidR="00E97EFF" w:rsidRPr="00E97EFF" w:rsidRDefault="00E97EFF">
                                <w:pPr>
                                  <w:pStyle w:val="NoSpacing"/>
                                  <w:spacing w:before="40" w:after="560" w:line="216" w:lineRule="auto"/>
                                  <w:rPr>
                                    <w:rFonts w:ascii="Arial" w:hAnsi="Arial" w:cs="Arial"/>
                                    <w:color w:val="4472C4" w:themeColor="accent1"/>
                                    <w:sz w:val="72"/>
                                    <w:szCs w:val="72"/>
                                  </w:rPr>
                                </w:pPr>
                                <w:sdt>
                                  <w:sdtPr>
                                    <w:rPr>
                                      <w:rFonts w:ascii="Arial" w:hAnsi="Arial" w:cs="Arial"/>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E97EFF">
                                      <w:rPr>
                                        <w:rFonts w:ascii="Arial" w:hAnsi="Arial" w:cs="Arial"/>
                                        <w:color w:val="4472C4" w:themeColor="accent1"/>
                                        <w:sz w:val="72"/>
                                        <w:szCs w:val="72"/>
                                      </w:rPr>
                                      <w:t>Irish Dairy Industry Investigation</w:t>
                                    </w:r>
                                  </w:sdtContent>
                                </w:sdt>
                              </w:p>
                              <w:sdt>
                                <w:sdtPr>
                                  <w:rPr>
                                    <w:rFonts w:ascii="Arial" w:hAnsi="Arial" w:cs="Arial"/>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4CCA98E" w14:textId="0709E050" w:rsidR="00E97EFF" w:rsidRPr="00E97EFF" w:rsidRDefault="00E97EFF">
                                    <w:pPr>
                                      <w:pStyle w:val="NoSpacing"/>
                                      <w:spacing w:before="40" w:after="40"/>
                                      <w:rPr>
                                        <w:rFonts w:ascii="Arial" w:hAnsi="Arial" w:cs="Arial"/>
                                        <w:caps/>
                                        <w:color w:val="1F4E79" w:themeColor="accent5" w:themeShade="80"/>
                                        <w:sz w:val="28"/>
                                        <w:szCs w:val="28"/>
                                      </w:rPr>
                                    </w:pPr>
                                    <w:r w:rsidRPr="00E97EFF">
                                      <w:rPr>
                                        <w:rFonts w:ascii="Arial" w:hAnsi="Arial" w:cs="Arial"/>
                                        <w:caps/>
                                        <w:color w:val="1F4E79" w:themeColor="accent5" w:themeShade="80"/>
                                        <w:sz w:val="28"/>
                                        <w:szCs w:val="28"/>
                                      </w:rPr>
                                      <w:t>Assignment 2 | 22122</w:t>
                                    </w:r>
                                  </w:p>
                                </w:sdtContent>
                              </w:sdt>
                              <w:sdt>
                                <w:sdtPr>
                                  <w:rPr>
                                    <w:rFonts w:ascii="Arial" w:hAnsi="Arial" w:cs="Arial"/>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A91AE10" w14:textId="783FF37D" w:rsidR="00E97EFF" w:rsidRPr="00E97EFF" w:rsidRDefault="00E97EFF">
                                    <w:pPr>
                                      <w:pStyle w:val="NoSpacing"/>
                                      <w:spacing w:before="80" w:after="40"/>
                                      <w:rPr>
                                        <w:rFonts w:ascii="Arial" w:hAnsi="Arial" w:cs="Arial"/>
                                        <w:caps/>
                                        <w:color w:val="5B9BD5" w:themeColor="accent5"/>
                                        <w:sz w:val="24"/>
                                        <w:szCs w:val="24"/>
                                      </w:rPr>
                                    </w:pPr>
                                    <w:r w:rsidRPr="00E97EFF">
                                      <w:rPr>
                                        <w:rFonts w:ascii="Arial" w:hAnsi="Arial" w:cs="Arial"/>
                                        <w:caps/>
                                        <w:color w:val="5B9BD5" w:themeColor="accent5"/>
                                        <w:sz w:val="24"/>
                                        <w:szCs w:val="24"/>
                                      </w:rPr>
                                      <w:t>Brendan Crowley</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B64F5AF" id="_x0000_t202" coordsize="21600,21600" o:spt="202" path="m,l,21600r21600,l21600,xe">
                    <v:stroke joinstyle="miter"/>
                    <v:path gradientshapeok="t" o:connecttype="rect"/>
                  </v:shapetype>
                  <v:shape id="Text Box 131" o:spid="_x0000_s1026" type="#_x0000_t202" style="position:absolute;margin-left:0;margin-top:0;width:369pt;height:529.2pt;z-index:25166540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024038B8" w14:textId="3CD4479E" w:rsidR="00E97EFF" w:rsidRPr="00E97EFF" w:rsidRDefault="00E97EFF">
                          <w:pPr>
                            <w:pStyle w:val="NoSpacing"/>
                            <w:spacing w:before="40" w:after="560" w:line="216" w:lineRule="auto"/>
                            <w:rPr>
                              <w:rFonts w:ascii="Arial" w:hAnsi="Arial" w:cs="Arial"/>
                              <w:color w:val="4472C4" w:themeColor="accent1"/>
                              <w:sz w:val="72"/>
                              <w:szCs w:val="72"/>
                            </w:rPr>
                          </w:pPr>
                          <w:sdt>
                            <w:sdtPr>
                              <w:rPr>
                                <w:rFonts w:ascii="Arial" w:hAnsi="Arial" w:cs="Arial"/>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E97EFF">
                                <w:rPr>
                                  <w:rFonts w:ascii="Arial" w:hAnsi="Arial" w:cs="Arial"/>
                                  <w:color w:val="4472C4" w:themeColor="accent1"/>
                                  <w:sz w:val="72"/>
                                  <w:szCs w:val="72"/>
                                </w:rPr>
                                <w:t>Irish Dairy Industry Investigation</w:t>
                              </w:r>
                            </w:sdtContent>
                          </w:sdt>
                        </w:p>
                        <w:sdt>
                          <w:sdtPr>
                            <w:rPr>
                              <w:rFonts w:ascii="Arial" w:hAnsi="Arial" w:cs="Arial"/>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4CCA98E" w14:textId="0709E050" w:rsidR="00E97EFF" w:rsidRPr="00E97EFF" w:rsidRDefault="00E97EFF">
                              <w:pPr>
                                <w:pStyle w:val="NoSpacing"/>
                                <w:spacing w:before="40" w:after="40"/>
                                <w:rPr>
                                  <w:rFonts w:ascii="Arial" w:hAnsi="Arial" w:cs="Arial"/>
                                  <w:caps/>
                                  <w:color w:val="1F4E79" w:themeColor="accent5" w:themeShade="80"/>
                                  <w:sz w:val="28"/>
                                  <w:szCs w:val="28"/>
                                </w:rPr>
                              </w:pPr>
                              <w:r w:rsidRPr="00E97EFF">
                                <w:rPr>
                                  <w:rFonts w:ascii="Arial" w:hAnsi="Arial" w:cs="Arial"/>
                                  <w:caps/>
                                  <w:color w:val="1F4E79" w:themeColor="accent5" w:themeShade="80"/>
                                  <w:sz w:val="28"/>
                                  <w:szCs w:val="28"/>
                                </w:rPr>
                                <w:t>Assignment 2 | 22122</w:t>
                              </w:r>
                            </w:p>
                          </w:sdtContent>
                        </w:sdt>
                        <w:sdt>
                          <w:sdtPr>
                            <w:rPr>
                              <w:rFonts w:ascii="Arial" w:hAnsi="Arial" w:cs="Arial"/>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A91AE10" w14:textId="783FF37D" w:rsidR="00E97EFF" w:rsidRPr="00E97EFF" w:rsidRDefault="00E97EFF">
                              <w:pPr>
                                <w:pStyle w:val="NoSpacing"/>
                                <w:spacing w:before="80" w:after="40"/>
                                <w:rPr>
                                  <w:rFonts w:ascii="Arial" w:hAnsi="Arial" w:cs="Arial"/>
                                  <w:caps/>
                                  <w:color w:val="5B9BD5" w:themeColor="accent5"/>
                                  <w:sz w:val="24"/>
                                  <w:szCs w:val="24"/>
                                </w:rPr>
                              </w:pPr>
                              <w:r w:rsidRPr="00E97EFF">
                                <w:rPr>
                                  <w:rFonts w:ascii="Arial" w:hAnsi="Arial" w:cs="Arial"/>
                                  <w:caps/>
                                  <w:color w:val="5B9BD5" w:themeColor="accent5"/>
                                  <w:sz w:val="24"/>
                                  <w:szCs w:val="24"/>
                                </w:rPr>
                                <w:t>Brendan Crowley</w:t>
                              </w:r>
                            </w:p>
                          </w:sdtContent>
                        </w:sdt>
                      </w:txbxContent>
                    </v:textbox>
                    <w10:wrap type="square" anchorx="margin" anchory="page"/>
                  </v:shape>
                </w:pict>
              </mc:Fallback>
            </mc:AlternateContent>
          </w:r>
          <w:r w:rsidRPr="000C3629">
            <w:rPr>
              <w:rFonts w:ascii="Arial" w:hAnsi="Arial" w:cs="Arial"/>
              <w:noProof/>
            </w:rPr>
            <mc:AlternateContent>
              <mc:Choice Requires="wps">
                <w:drawing>
                  <wp:anchor distT="0" distB="0" distL="114300" distR="114300" simplePos="0" relativeHeight="251657216" behindDoc="0" locked="0" layoutInCell="1" allowOverlap="1" wp14:anchorId="02B7C297" wp14:editId="5EB0D36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9EB9C9" w14:textId="444A1FA9" w:rsidR="00E97EFF" w:rsidRDefault="00E97EFF">
                                <w:pPr>
                                  <w:pStyle w:val="NoSpacing"/>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2B7C297" id="Rectangle 132" o:spid="_x0000_s1027" style="position:absolute;margin-left:-4.4pt;margin-top:0;width:46.8pt;height:77.75pt;z-index:25165721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p w14:paraId="419EB9C9" w14:textId="444A1FA9" w:rsidR="00E97EFF" w:rsidRDefault="00E97EFF">
                          <w:pPr>
                            <w:pStyle w:val="NoSpacing"/>
                            <w:jc w:val="right"/>
                            <w:rPr>
                              <w:color w:val="FFFFFF" w:themeColor="background1"/>
                              <w:sz w:val="24"/>
                              <w:szCs w:val="24"/>
                            </w:rPr>
                          </w:pPr>
                        </w:p>
                      </w:txbxContent>
                    </v:textbox>
                    <w10:wrap anchorx="margin" anchory="page"/>
                  </v:rect>
                </w:pict>
              </mc:Fallback>
            </mc:AlternateContent>
          </w:r>
          <w:r w:rsidRPr="000C3629">
            <w:rPr>
              <w:rFonts w:ascii="Arial" w:hAnsi="Arial" w:cs="Arial"/>
              <w:b/>
              <w:bCs/>
              <w:sz w:val="40"/>
              <w:szCs w:val="40"/>
            </w:rPr>
            <w:br w:type="page"/>
          </w:r>
        </w:p>
        <w:sdt>
          <w:sdtPr>
            <w:rPr>
              <w:rFonts w:ascii="Arial" w:hAnsi="Arial" w:cs="Arial"/>
              <w:color w:val="auto"/>
            </w:rPr>
            <w:id w:val="-1885322596"/>
            <w:docPartObj>
              <w:docPartGallery w:val="Table of Contents"/>
              <w:docPartUnique/>
            </w:docPartObj>
          </w:sdtPr>
          <w:sdtEndPr>
            <w:rPr>
              <w:rFonts w:eastAsiaTheme="minorHAnsi"/>
              <w:b/>
              <w:bCs/>
              <w:noProof/>
              <w:sz w:val="22"/>
              <w:szCs w:val="22"/>
              <w:lang w:val="en-IE"/>
            </w:rPr>
          </w:sdtEndPr>
          <w:sdtContent>
            <w:p w14:paraId="6BD87FE2" w14:textId="1FF9A8E0" w:rsidR="00BF34E2" w:rsidRPr="000C3629" w:rsidRDefault="00BF34E2">
              <w:pPr>
                <w:pStyle w:val="TOCHeading"/>
                <w:rPr>
                  <w:rFonts w:ascii="Arial" w:hAnsi="Arial" w:cs="Arial"/>
                  <w:color w:val="auto"/>
                </w:rPr>
              </w:pPr>
              <w:r w:rsidRPr="000C3629">
                <w:rPr>
                  <w:rFonts w:ascii="Arial" w:hAnsi="Arial" w:cs="Arial"/>
                  <w:color w:val="auto"/>
                </w:rPr>
                <w:t>Contents</w:t>
              </w:r>
            </w:p>
            <w:p w14:paraId="795CB969" w14:textId="7CB50AE6" w:rsidR="000C3629" w:rsidRPr="000C3629" w:rsidRDefault="00BF34E2">
              <w:pPr>
                <w:pStyle w:val="TOC1"/>
                <w:tabs>
                  <w:tab w:val="right" w:pos="9016"/>
                </w:tabs>
                <w:rPr>
                  <w:rFonts w:eastAsiaTheme="minorEastAsia"/>
                  <w:noProof/>
                  <w:lang w:eastAsia="en-IE"/>
                </w:rPr>
              </w:pPr>
              <w:r w:rsidRPr="000C3629">
                <w:rPr>
                  <w:rFonts w:ascii="Arial" w:hAnsi="Arial" w:cs="Arial"/>
                </w:rPr>
                <w:fldChar w:fldCharType="begin"/>
              </w:r>
              <w:r w:rsidRPr="000C3629">
                <w:rPr>
                  <w:rFonts w:ascii="Arial" w:hAnsi="Arial" w:cs="Arial"/>
                </w:rPr>
                <w:instrText xml:space="preserve"> TOC \o "1-3" \h \z \u </w:instrText>
              </w:r>
              <w:r w:rsidRPr="000C3629">
                <w:rPr>
                  <w:rFonts w:ascii="Arial" w:hAnsi="Arial" w:cs="Arial"/>
                </w:rPr>
                <w:fldChar w:fldCharType="separate"/>
              </w:r>
              <w:hyperlink w:anchor="_Toc104051667" w:history="1">
                <w:r w:rsidR="000C3629" w:rsidRPr="000C3629">
                  <w:rPr>
                    <w:rStyle w:val="Hyperlink"/>
                    <w:rFonts w:ascii="Arial" w:hAnsi="Arial" w:cs="Arial"/>
                    <w:b/>
                    <w:bCs/>
                    <w:noProof/>
                    <w:color w:val="auto"/>
                  </w:rPr>
                  <w:t>Data Preparation &amp; Visualization</w:t>
                </w:r>
                <w:r w:rsidR="000C3629" w:rsidRPr="000C3629">
                  <w:rPr>
                    <w:noProof/>
                    <w:webHidden/>
                  </w:rPr>
                  <w:tab/>
                </w:r>
                <w:r w:rsidR="000C3629" w:rsidRPr="000C3629">
                  <w:rPr>
                    <w:noProof/>
                    <w:webHidden/>
                  </w:rPr>
                  <w:fldChar w:fldCharType="begin"/>
                </w:r>
                <w:r w:rsidR="000C3629" w:rsidRPr="000C3629">
                  <w:rPr>
                    <w:noProof/>
                    <w:webHidden/>
                  </w:rPr>
                  <w:instrText xml:space="preserve"> PAGEREF _Toc104051667 \h </w:instrText>
                </w:r>
                <w:r w:rsidR="000C3629" w:rsidRPr="000C3629">
                  <w:rPr>
                    <w:noProof/>
                    <w:webHidden/>
                  </w:rPr>
                </w:r>
                <w:r w:rsidR="000C3629" w:rsidRPr="000C3629">
                  <w:rPr>
                    <w:noProof/>
                    <w:webHidden/>
                  </w:rPr>
                  <w:fldChar w:fldCharType="separate"/>
                </w:r>
                <w:r w:rsidR="000C3629" w:rsidRPr="000C3629">
                  <w:rPr>
                    <w:noProof/>
                    <w:webHidden/>
                  </w:rPr>
                  <w:t>2</w:t>
                </w:r>
                <w:r w:rsidR="000C3629" w:rsidRPr="000C3629">
                  <w:rPr>
                    <w:noProof/>
                    <w:webHidden/>
                  </w:rPr>
                  <w:fldChar w:fldCharType="end"/>
                </w:r>
              </w:hyperlink>
            </w:p>
            <w:p w14:paraId="7541E3DB" w14:textId="0990A07D" w:rsidR="000C3629" w:rsidRPr="000C3629" w:rsidRDefault="000C3629">
              <w:pPr>
                <w:pStyle w:val="TOC2"/>
                <w:tabs>
                  <w:tab w:val="right" w:pos="9016"/>
                </w:tabs>
                <w:rPr>
                  <w:rFonts w:cstheme="minorBidi"/>
                  <w:noProof/>
                  <w:lang w:val="en-IE" w:eastAsia="en-IE"/>
                </w:rPr>
              </w:pPr>
              <w:hyperlink w:anchor="_Toc104051668" w:history="1">
                <w:r w:rsidRPr="000C3629">
                  <w:rPr>
                    <w:rStyle w:val="Hyperlink"/>
                    <w:rFonts w:ascii="Arial" w:hAnsi="Arial" w:cs="Arial"/>
                    <w:b/>
                    <w:bCs/>
                    <w:noProof/>
                    <w:color w:val="auto"/>
                  </w:rPr>
                  <w:t>Acquiring raw data</w:t>
                </w:r>
                <w:r w:rsidRPr="000C3629">
                  <w:rPr>
                    <w:noProof/>
                    <w:webHidden/>
                  </w:rPr>
                  <w:tab/>
                </w:r>
                <w:r w:rsidRPr="000C3629">
                  <w:rPr>
                    <w:noProof/>
                    <w:webHidden/>
                  </w:rPr>
                  <w:fldChar w:fldCharType="begin"/>
                </w:r>
                <w:r w:rsidRPr="000C3629">
                  <w:rPr>
                    <w:noProof/>
                    <w:webHidden/>
                  </w:rPr>
                  <w:instrText xml:space="preserve"> PAGEREF _Toc104051668 \h </w:instrText>
                </w:r>
                <w:r w:rsidRPr="000C3629">
                  <w:rPr>
                    <w:noProof/>
                    <w:webHidden/>
                  </w:rPr>
                </w:r>
                <w:r w:rsidRPr="000C3629">
                  <w:rPr>
                    <w:noProof/>
                    <w:webHidden/>
                  </w:rPr>
                  <w:fldChar w:fldCharType="separate"/>
                </w:r>
                <w:r w:rsidRPr="000C3629">
                  <w:rPr>
                    <w:noProof/>
                    <w:webHidden/>
                  </w:rPr>
                  <w:t>2</w:t>
                </w:r>
                <w:r w:rsidRPr="000C3629">
                  <w:rPr>
                    <w:noProof/>
                    <w:webHidden/>
                  </w:rPr>
                  <w:fldChar w:fldCharType="end"/>
                </w:r>
              </w:hyperlink>
            </w:p>
            <w:p w14:paraId="7BCF4C5B" w14:textId="3DDE5BB8" w:rsidR="000C3629" w:rsidRPr="000C3629" w:rsidRDefault="000C3629">
              <w:pPr>
                <w:pStyle w:val="TOC2"/>
                <w:tabs>
                  <w:tab w:val="right" w:pos="9016"/>
                </w:tabs>
                <w:rPr>
                  <w:rFonts w:cstheme="minorBidi"/>
                  <w:noProof/>
                  <w:lang w:val="en-IE" w:eastAsia="en-IE"/>
                </w:rPr>
              </w:pPr>
              <w:hyperlink w:anchor="_Toc104051669" w:history="1">
                <w:r w:rsidRPr="000C3629">
                  <w:rPr>
                    <w:rStyle w:val="Hyperlink"/>
                    <w:rFonts w:ascii="Arial" w:hAnsi="Arial" w:cs="Arial"/>
                    <w:b/>
                    <w:bCs/>
                    <w:noProof/>
                    <w:color w:val="auto"/>
                  </w:rPr>
                  <w:t>Exploratory Data Analysis</w:t>
                </w:r>
                <w:r w:rsidRPr="000C3629">
                  <w:rPr>
                    <w:noProof/>
                    <w:webHidden/>
                  </w:rPr>
                  <w:tab/>
                </w:r>
                <w:r w:rsidRPr="000C3629">
                  <w:rPr>
                    <w:noProof/>
                    <w:webHidden/>
                  </w:rPr>
                  <w:fldChar w:fldCharType="begin"/>
                </w:r>
                <w:r w:rsidRPr="000C3629">
                  <w:rPr>
                    <w:noProof/>
                    <w:webHidden/>
                  </w:rPr>
                  <w:instrText xml:space="preserve"> PAGEREF _Toc104051669 \h </w:instrText>
                </w:r>
                <w:r w:rsidRPr="000C3629">
                  <w:rPr>
                    <w:noProof/>
                    <w:webHidden/>
                  </w:rPr>
                </w:r>
                <w:r w:rsidRPr="000C3629">
                  <w:rPr>
                    <w:noProof/>
                    <w:webHidden/>
                  </w:rPr>
                  <w:fldChar w:fldCharType="separate"/>
                </w:r>
                <w:r w:rsidRPr="000C3629">
                  <w:rPr>
                    <w:noProof/>
                    <w:webHidden/>
                  </w:rPr>
                  <w:t>3</w:t>
                </w:r>
                <w:r w:rsidRPr="000C3629">
                  <w:rPr>
                    <w:noProof/>
                    <w:webHidden/>
                  </w:rPr>
                  <w:fldChar w:fldCharType="end"/>
                </w:r>
              </w:hyperlink>
            </w:p>
            <w:p w14:paraId="5AB12C61" w14:textId="1786233D" w:rsidR="000C3629" w:rsidRPr="000C3629" w:rsidRDefault="000C3629">
              <w:pPr>
                <w:pStyle w:val="TOC3"/>
                <w:rPr>
                  <w:rFonts w:cstheme="minorBidi"/>
                  <w:lang w:val="en-IE" w:eastAsia="en-IE"/>
                </w:rPr>
              </w:pPr>
              <w:hyperlink w:anchor="_Toc104051670" w:history="1">
                <w:r w:rsidRPr="000C3629">
                  <w:rPr>
                    <w:rStyle w:val="Hyperlink"/>
                    <w:rFonts w:ascii="Arial" w:hAnsi="Arial" w:cs="Arial"/>
                    <w:b/>
                    <w:bCs/>
                    <w:color w:val="auto"/>
                  </w:rPr>
                  <w:t>Milk Statistics</w:t>
                </w:r>
                <w:r w:rsidRPr="000C3629">
                  <w:rPr>
                    <w:webHidden/>
                  </w:rPr>
                  <w:tab/>
                </w:r>
                <w:r w:rsidRPr="000C3629">
                  <w:rPr>
                    <w:webHidden/>
                  </w:rPr>
                  <w:fldChar w:fldCharType="begin"/>
                </w:r>
                <w:r w:rsidRPr="000C3629">
                  <w:rPr>
                    <w:webHidden/>
                  </w:rPr>
                  <w:instrText xml:space="preserve"> PAGEREF _Toc104051670 \h </w:instrText>
                </w:r>
                <w:r w:rsidRPr="000C3629">
                  <w:rPr>
                    <w:webHidden/>
                  </w:rPr>
                </w:r>
                <w:r w:rsidRPr="000C3629">
                  <w:rPr>
                    <w:webHidden/>
                  </w:rPr>
                  <w:fldChar w:fldCharType="separate"/>
                </w:r>
                <w:r w:rsidRPr="000C3629">
                  <w:rPr>
                    <w:webHidden/>
                  </w:rPr>
                  <w:t>3</w:t>
                </w:r>
                <w:r w:rsidRPr="000C3629">
                  <w:rPr>
                    <w:webHidden/>
                  </w:rPr>
                  <w:fldChar w:fldCharType="end"/>
                </w:r>
              </w:hyperlink>
            </w:p>
            <w:p w14:paraId="5A005FAD" w14:textId="23B243D1" w:rsidR="000C3629" w:rsidRPr="000C3629" w:rsidRDefault="000C3629">
              <w:pPr>
                <w:pStyle w:val="TOC3"/>
                <w:rPr>
                  <w:rFonts w:cstheme="minorBidi"/>
                  <w:lang w:val="en-IE" w:eastAsia="en-IE"/>
                </w:rPr>
              </w:pPr>
              <w:hyperlink w:anchor="_Toc104051671" w:history="1">
                <w:r w:rsidRPr="000C3629">
                  <w:rPr>
                    <w:rStyle w:val="Hyperlink"/>
                    <w:rFonts w:ascii="Arial" w:hAnsi="Arial" w:cs="Arial"/>
                    <w:b/>
                    <w:bCs/>
                    <w:color w:val="auto"/>
                  </w:rPr>
                  <w:t>Heifer Cow</w:t>
                </w:r>
                <w:r w:rsidRPr="000C3629">
                  <w:rPr>
                    <w:webHidden/>
                  </w:rPr>
                  <w:tab/>
                </w:r>
                <w:r w:rsidRPr="000C3629">
                  <w:rPr>
                    <w:webHidden/>
                  </w:rPr>
                  <w:fldChar w:fldCharType="begin"/>
                </w:r>
                <w:r w:rsidRPr="000C3629">
                  <w:rPr>
                    <w:webHidden/>
                  </w:rPr>
                  <w:instrText xml:space="preserve"> PAGEREF _Toc104051671 \h </w:instrText>
                </w:r>
                <w:r w:rsidRPr="000C3629">
                  <w:rPr>
                    <w:webHidden/>
                  </w:rPr>
                </w:r>
                <w:r w:rsidRPr="000C3629">
                  <w:rPr>
                    <w:webHidden/>
                  </w:rPr>
                  <w:fldChar w:fldCharType="separate"/>
                </w:r>
                <w:r w:rsidRPr="000C3629">
                  <w:rPr>
                    <w:webHidden/>
                  </w:rPr>
                  <w:t>3</w:t>
                </w:r>
                <w:r w:rsidRPr="000C3629">
                  <w:rPr>
                    <w:webHidden/>
                  </w:rPr>
                  <w:fldChar w:fldCharType="end"/>
                </w:r>
              </w:hyperlink>
            </w:p>
            <w:p w14:paraId="5B6352E7" w14:textId="053DEB3D" w:rsidR="000C3629" w:rsidRPr="000C3629" w:rsidRDefault="000C3629">
              <w:pPr>
                <w:pStyle w:val="TOC3"/>
                <w:rPr>
                  <w:rFonts w:cstheme="minorBidi"/>
                  <w:lang w:val="en-IE" w:eastAsia="en-IE"/>
                </w:rPr>
              </w:pPr>
              <w:hyperlink w:anchor="_Toc104051672" w:history="1">
                <w:r w:rsidRPr="000C3629">
                  <w:rPr>
                    <w:rStyle w:val="Hyperlink"/>
                    <w:rFonts w:ascii="Arial" w:hAnsi="Arial" w:cs="Arial"/>
                    <w:b/>
                    <w:bCs/>
                    <w:color w:val="auto"/>
                  </w:rPr>
                  <w:t>Netherlands dataset</w:t>
                </w:r>
                <w:r w:rsidRPr="000C3629">
                  <w:rPr>
                    <w:webHidden/>
                  </w:rPr>
                  <w:tab/>
                </w:r>
                <w:r w:rsidRPr="000C3629">
                  <w:rPr>
                    <w:webHidden/>
                  </w:rPr>
                  <w:fldChar w:fldCharType="begin"/>
                </w:r>
                <w:r w:rsidRPr="000C3629">
                  <w:rPr>
                    <w:webHidden/>
                  </w:rPr>
                  <w:instrText xml:space="preserve"> PAGEREF _Toc104051672 \h </w:instrText>
                </w:r>
                <w:r w:rsidRPr="000C3629">
                  <w:rPr>
                    <w:webHidden/>
                  </w:rPr>
                </w:r>
                <w:r w:rsidRPr="000C3629">
                  <w:rPr>
                    <w:webHidden/>
                  </w:rPr>
                  <w:fldChar w:fldCharType="separate"/>
                </w:r>
                <w:r w:rsidRPr="000C3629">
                  <w:rPr>
                    <w:webHidden/>
                  </w:rPr>
                  <w:t>4</w:t>
                </w:r>
                <w:r w:rsidRPr="000C3629">
                  <w:rPr>
                    <w:webHidden/>
                  </w:rPr>
                  <w:fldChar w:fldCharType="end"/>
                </w:r>
              </w:hyperlink>
            </w:p>
            <w:p w14:paraId="0C7046B5" w14:textId="71A150FE" w:rsidR="000C3629" w:rsidRPr="000C3629" w:rsidRDefault="000C3629">
              <w:pPr>
                <w:pStyle w:val="TOC2"/>
                <w:tabs>
                  <w:tab w:val="right" w:pos="9016"/>
                </w:tabs>
                <w:rPr>
                  <w:rFonts w:cstheme="minorBidi"/>
                  <w:noProof/>
                  <w:lang w:val="en-IE" w:eastAsia="en-IE"/>
                </w:rPr>
              </w:pPr>
              <w:hyperlink w:anchor="_Toc104051673" w:history="1">
                <w:r w:rsidRPr="000C3629">
                  <w:rPr>
                    <w:rStyle w:val="Hyperlink"/>
                    <w:rFonts w:ascii="Arial" w:hAnsi="Arial" w:cs="Arial"/>
                    <w:b/>
                    <w:bCs/>
                    <w:noProof/>
                    <w:color w:val="auto"/>
                  </w:rPr>
                  <w:t>Resolving the issues</w:t>
                </w:r>
                <w:r w:rsidRPr="000C3629">
                  <w:rPr>
                    <w:noProof/>
                    <w:webHidden/>
                  </w:rPr>
                  <w:tab/>
                </w:r>
                <w:r w:rsidRPr="000C3629">
                  <w:rPr>
                    <w:noProof/>
                    <w:webHidden/>
                  </w:rPr>
                  <w:fldChar w:fldCharType="begin"/>
                </w:r>
                <w:r w:rsidRPr="000C3629">
                  <w:rPr>
                    <w:noProof/>
                    <w:webHidden/>
                  </w:rPr>
                  <w:instrText xml:space="preserve"> PAGEREF _Toc104051673 \h </w:instrText>
                </w:r>
                <w:r w:rsidRPr="000C3629">
                  <w:rPr>
                    <w:noProof/>
                    <w:webHidden/>
                  </w:rPr>
                </w:r>
                <w:r w:rsidRPr="000C3629">
                  <w:rPr>
                    <w:noProof/>
                    <w:webHidden/>
                  </w:rPr>
                  <w:fldChar w:fldCharType="separate"/>
                </w:r>
                <w:r w:rsidRPr="000C3629">
                  <w:rPr>
                    <w:noProof/>
                    <w:webHidden/>
                  </w:rPr>
                  <w:t>4</w:t>
                </w:r>
                <w:r w:rsidRPr="000C3629">
                  <w:rPr>
                    <w:noProof/>
                    <w:webHidden/>
                  </w:rPr>
                  <w:fldChar w:fldCharType="end"/>
                </w:r>
              </w:hyperlink>
            </w:p>
            <w:p w14:paraId="4A55389D" w14:textId="06E0808F" w:rsidR="000C3629" w:rsidRPr="000C3629" w:rsidRDefault="000C3629">
              <w:pPr>
                <w:pStyle w:val="TOC3"/>
                <w:rPr>
                  <w:rFonts w:cstheme="minorBidi"/>
                  <w:lang w:val="en-IE" w:eastAsia="en-IE"/>
                </w:rPr>
              </w:pPr>
              <w:hyperlink w:anchor="_Toc104051674" w:history="1">
                <w:r w:rsidRPr="000C3629">
                  <w:rPr>
                    <w:rStyle w:val="Hyperlink"/>
                    <w:rFonts w:ascii="Arial" w:hAnsi="Arial" w:cs="Arial"/>
                    <w:b/>
                    <w:bCs/>
                    <w:color w:val="auto"/>
                  </w:rPr>
                  <w:t>Goal of all transformations</w:t>
                </w:r>
                <w:r w:rsidRPr="000C3629">
                  <w:rPr>
                    <w:webHidden/>
                  </w:rPr>
                  <w:tab/>
                </w:r>
                <w:r w:rsidRPr="000C3629">
                  <w:rPr>
                    <w:webHidden/>
                  </w:rPr>
                  <w:fldChar w:fldCharType="begin"/>
                </w:r>
                <w:r w:rsidRPr="000C3629">
                  <w:rPr>
                    <w:webHidden/>
                  </w:rPr>
                  <w:instrText xml:space="preserve"> PAGEREF _Toc104051674 \h </w:instrText>
                </w:r>
                <w:r w:rsidRPr="000C3629">
                  <w:rPr>
                    <w:webHidden/>
                  </w:rPr>
                </w:r>
                <w:r w:rsidRPr="000C3629">
                  <w:rPr>
                    <w:webHidden/>
                  </w:rPr>
                  <w:fldChar w:fldCharType="separate"/>
                </w:r>
                <w:r w:rsidRPr="000C3629">
                  <w:rPr>
                    <w:webHidden/>
                  </w:rPr>
                  <w:t>4</w:t>
                </w:r>
                <w:r w:rsidRPr="000C3629">
                  <w:rPr>
                    <w:webHidden/>
                  </w:rPr>
                  <w:fldChar w:fldCharType="end"/>
                </w:r>
              </w:hyperlink>
            </w:p>
            <w:p w14:paraId="4269B4FA" w14:textId="239D20C1" w:rsidR="000C3629" w:rsidRPr="000C3629" w:rsidRDefault="000C3629">
              <w:pPr>
                <w:pStyle w:val="TOC3"/>
                <w:rPr>
                  <w:rFonts w:cstheme="minorBidi"/>
                  <w:lang w:val="en-IE" w:eastAsia="en-IE"/>
                </w:rPr>
              </w:pPr>
              <w:hyperlink w:anchor="_Toc104051675" w:history="1">
                <w:r w:rsidRPr="000C3629">
                  <w:rPr>
                    <w:rStyle w:val="Hyperlink"/>
                    <w:rFonts w:ascii="Arial" w:hAnsi="Arial" w:cs="Arial"/>
                    <w:b/>
                    <w:bCs/>
                    <w:color w:val="auto"/>
                  </w:rPr>
                  <w:t>Raw Milk dataset</w:t>
                </w:r>
                <w:r w:rsidRPr="000C3629">
                  <w:rPr>
                    <w:webHidden/>
                  </w:rPr>
                  <w:tab/>
                </w:r>
                <w:r w:rsidRPr="000C3629">
                  <w:rPr>
                    <w:webHidden/>
                  </w:rPr>
                  <w:fldChar w:fldCharType="begin"/>
                </w:r>
                <w:r w:rsidRPr="000C3629">
                  <w:rPr>
                    <w:webHidden/>
                  </w:rPr>
                  <w:instrText xml:space="preserve"> PAGEREF _Toc104051675 \h </w:instrText>
                </w:r>
                <w:r w:rsidRPr="000C3629">
                  <w:rPr>
                    <w:webHidden/>
                  </w:rPr>
                </w:r>
                <w:r w:rsidRPr="000C3629">
                  <w:rPr>
                    <w:webHidden/>
                  </w:rPr>
                  <w:fldChar w:fldCharType="separate"/>
                </w:r>
                <w:r w:rsidRPr="000C3629">
                  <w:rPr>
                    <w:webHidden/>
                  </w:rPr>
                  <w:t>4</w:t>
                </w:r>
                <w:r w:rsidRPr="000C3629">
                  <w:rPr>
                    <w:webHidden/>
                  </w:rPr>
                  <w:fldChar w:fldCharType="end"/>
                </w:r>
              </w:hyperlink>
            </w:p>
            <w:p w14:paraId="6C50C1C5" w14:textId="4E09FE83" w:rsidR="000C3629" w:rsidRPr="000C3629" w:rsidRDefault="000C3629">
              <w:pPr>
                <w:pStyle w:val="TOC3"/>
                <w:rPr>
                  <w:rFonts w:cstheme="minorBidi"/>
                  <w:lang w:val="en-IE" w:eastAsia="en-IE"/>
                </w:rPr>
              </w:pPr>
              <w:hyperlink w:anchor="_Toc104051676" w:history="1">
                <w:r w:rsidRPr="000C3629">
                  <w:rPr>
                    <w:rStyle w:val="Hyperlink"/>
                    <w:rFonts w:ascii="Arial" w:hAnsi="Arial" w:cs="Arial"/>
                    <w:b/>
                    <w:bCs/>
                    <w:color w:val="auto"/>
                  </w:rPr>
                  <w:t>Heifer cow</w:t>
                </w:r>
                <w:r w:rsidRPr="000C3629">
                  <w:rPr>
                    <w:webHidden/>
                  </w:rPr>
                  <w:tab/>
                </w:r>
                <w:r w:rsidRPr="000C3629">
                  <w:rPr>
                    <w:webHidden/>
                  </w:rPr>
                  <w:fldChar w:fldCharType="begin"/>
                </w:r>
                <w:r w:rsidRPr="000C3629">
                  <w:rPr>
                    <w:webHidden/>
                  </w:rPr>
                  <w:instrText xml:space="preserve"> PAGEREF _Toc104051676 \h </w:instrText>
                </w:r>
                <w:r w:rsidRPr="000C3629">
                  <w:rPr>
                    <w:webHidden/>
                  </w:rPr>
                </w:r>
                <w:r w:rsidRPr="000C3629">
                  <w:rPr>
                    <w:webHidden/>
                  </w:rPr>
                  <w:fldChar w:fldCharType="separate"/>
                </w:r>
                <w:r w:rsidRPr="000C3629">
                  <w:rPr>
                    <w:webHidden/>
                  </w:rPr>
                  <w:t>5</w:t>
                </w:r>
                <w:r w:rsidRPr="000C3629">
                  <w:rPr>
                    <w:webHidden/>
                  </w:rPr>
                  <w:fldChar w:fldCharType="end"/>
                </w:r>
              </w:hyperlink>
            </w:p>
            <w:p w14:paraId="7126926F" w14:textId="16CA5C51" w:rsidR="000C3629" w:rsidRPr="000C3629" w:rsidRDefault="000C3629">
              <w:pPr>
                <w:pStyle w:val="TOC3"/>
                <w:rPr>
                  <w:rFonts w:cstheme="minorBidi"/>
                  <w:lang w:val="en-IE" w:eastAsia="en-IE"/>
                </w:rPr>
              </w:pPr>
              <w:hyperlink w:anchor="_Toc104051677" w:history="1">
                <w:r w:rsidRPr="000C3629">
                  <w:rPr>
                    <w:rStyle w:val="Hyperlink"/>
                    <w:rFonts w:ascii="Arial" w:hAnsi="Arial" w:cs="Arial"/>
                    <w:b/>
                    <w:bCs/>
                    <w:color w:val="auto"/>
                  </w:rPr>
                  <w:t>Merging with Milk Statistics</w:t>
                </w:r>
                <w:r w:rsidRPr="000C3629">
                  <w:rPr>
                    <w:webHidden/>
                  </w:rPr>
                  <w:tab/>
                </w:r>
                <w:r w:rsidRPr="000C3629">
                  <w:rPr>
                    <w:webHidden/>
                  </w:rPr>
                  <w:fldChar w:fldCharType="begin"/>
                </w:r>
                <w:r w:rsidRPr="000C3629">
                  <w:rPr>
                    <w:webHidden/>
                  </w:rPr>
                  <w:instrText xml:space="preserve"> PAGEREF _Toc104051677 \h </w:instrText>
                </w:r>
                <w:r w:rsidRPr="000C3629">
                  <w:rPr>
                    <w:webHidden/>
                  </w:rPr>
                </w:r>
                <w:r w:rsidRPr="000C3629">
                  <w:rPr>
                    <w:webHidden/>
                  </w:rPr>
                  <w:fldChar w:fldCharType="separate"/>
                </w:r>
                <w:r w:rsidRPr="000C3629">
                  <w:rPr>
                    <w:webHidden/>
                  </w:rPr>
                  <w:t>5</w:t>
                </w:r>
                <w:r w:rsidRPr="000C3629">
                  <w:rPr>
                    <w:webHidden/>
                  </w:rPr>
                  <w:fldChar w:fldCharType="end"/>
                </w:r>
              </w:hyperlink>
            </w:p>
            <w:p w14:paraId="6FCC8D81" w14:textId="18125159" w:rsidR="000C3629" w:rsidRPr="000C3629" w:rsidRDefault="000C3629">
              <w:pPr>
                <w:pStyle w:val="TOC2"/>
                <w:tabs>
                  <w:tab w:val="right" w:pos="9016"/>
                </w:tabs>
                <w:rPr>
                  <w:rFonts w:cstheme="minorBidi"/>
                  <w:noProof/>
                  <w:lang w:val="en-IE" w:eastAsia="en-IE"/>
                </w:rPr>
              </w:pPr>
              <w:hyperlink w:anchor="_Toc104051678" w:history="1">
                <w:r w:rsidRPr="000C3629">
                  <w:rPr>
                    <w:rStyle w:val="Hyperlink"/>
                    <w:rFonts w:ascii="Arial" w:hAnsi="Arial" w:cs="Arial"/>
                    <w:b/>
                    <w:bCs/>
                    <w:noProof/>
                    <w:color w:val="auto"/>
                  </w:rPr>
                  <w:t>Dashboard</w:t>
                </w:r>
                <w:r w:rsidRPr="000C3629">
                  <w:rPr>
                    <w:noProof/>
                    <w:webHidden/>
                  </w:rPr>
                  <w:tab/>
                </w:r>
                <w:r w:rsidRPr="000C3629">
                  <w:rPr>
                    <w:noProof/>
                    <w:webHidden/>
                  </w:rPr>
                  <w:fldChar w:fldCharType="begin"/>
                </w:r>
                <w:r w:rsidRPr="000C3629">
                  <w:rPr>
                    <w:noProof/>
                    <w:webHidden/>
                  </w:rPr>
                  <w:instrText xml:space="preserve"> PAGEREF _Toc104051678 \h </w:instrText>
                </w:r>
                <w:r w:rsidRPr="000C3629">
                  <w:rPr>
                    <w:noProof/>
                    <w:webHidden/>
                  </w:rPr>
                </w:r>
                <w:r w:rsidRPr="000C3629">
                  <w:rPr>
                    <w:noProof/>
                    <w:webHidden/>
                  </w:rPr>
                  <w:fldChar w:fldCharType="separate"/>
                </w:r>
                <w:r w:rsidRPr="000C3629">
                  <w:rPr>
                    <w:noProof/>
                    <w:webHidden/>
                  </w:rPr>
                  <w:t>6</w:t>
                </w:r>
                <w:r w:rsidRPr="000C3629">
                  <w:rPr>
                    <w:noProof/>
                    <w:webHidden/>
                  </w:rPr>
                  <w:fldChar w:fldCharType="end"/>
                </w:r>
              </w:hyperlink>
            </w:p>
            <w:p w14:paraId="155D7E55" w14:textId="389F724D" w:rsidR="000C3629" w:rsidRPr="000C3629" w:rsidRDefault="000C3629">
              <w:pPr>
                <w:pStyle w:val="TOC1"/>
                <w:tabs>
                  <w:tab w:val="right" w:pos="9016"/>
                </w:tabs>
                <w:rPr>
                  <w:rFonts w:eastAsiaTheme="minorEastAsia"/>
                  <w:noProof/>
                  <w:lang w:eastAsia="en-IE"/>
                </w:rPr>
              </w:pPr>
              <w:hyperlink w:anchor="_Toc104051679" w:history="1">
                <w:r w:rsidRPr="000C3629">
                  <w:rPr>
                    <w:rStyle w:val="Hyperlink"/>
                    <w:rFonts w:ascii="Arial" w:hAnsi="Arial" w:cs="Arial"/>
                    <w:b/>
                    <w:bCs/>
                    <w:noProof/>
                    <w:color w:val="auto"/>
                  </w:rPr>
                  <w:t>Statistics</w:t>
                </w:r>
                <w:r w:rsidRPr="000C3629">
                  <w:rPr>
                    <w:noProof/>
                    <w:webHidden/>
                  </w:rPr>
                  <w:tab/>
                </w:r>
                <w:r w:rsidRPr="000C3629">
                  <w:rPr>
                    <w:noProof/>
                    <w:webHidden/>
                  </w:rPr>
                  <w:fldChar w:fldCharType="begin"/>
                </w:r>
                <w:r w:rsidRPr="000C3629">
                  <w:rPr>
                    <w:noProof/>
                    <w:webHidden/>
                  </w:rPr>
                  <w:instrText xml:space="preserve"> PAGEREF _Toc104051679 \h </w:instrText>
                </w:r>
                <w:r w:rsidRPr="000C3629">
                  <w:rPr>
                    <w:noProof/>
                    <w:webHidden/>
                  </w:rPr>
                </w:r>
                <w:r w:rsidRPr="000C3629">
                  <w:rPr>
                    <w:noProof/>
                    <w:webHidden/>
                  </w:rPr>
                  <w:fldChar w:fldCharType="separate"/>
                </w:r>
                <w:r w:rsidRPr="000C3629">
                  <w:rPr>
                    <w:noProof/>
                    <w:webHidden/>
                  </w:rPr>
                  <w:t>7</w:t>
                </w:r>
                <w:r w:rsidRPr="000C3629">
                  <w:rPr>
                    <w:noProof/>
                    <w:webHidden/>
                  </w:rPr>
                  <w:fldChar w:fldCharType="end"/>
                </w:r>
              </w:hyperlink>
            </w:p>
            <w:p w14:paraId="3EC44F15" w14:textId="65D63124" w:rsidR="000C3629" w:rsidRPr="000C3629" w:rsidRDefault="000C3629">
              <w:pPr>
                <w:pStyle w:val="TOC2"/>
                <w:tabs>
                  <w:tab w:val="right" w:pos="9016"/>
                </w:tabs>
                <w:rPr>
                  <w:rFonts w:cstheme="minorBidi"/>
                  <w:noProof/>
                  <w:lang w:val="en-IE" w:eastAsia="en-IE"/>
                </w:rPr>
              </w:pPr>
              <w:hyperlink w:anchor="_Toc104051680" w:history="1">
                <w:r w:rsidRPr="000C3629">
                  <w:rPr>
                    <w:rStyle w:val="Hyperlink"/>
                    <w:rFonts w:ascii="Arial" w:hAnsi="Arial" w:cs="Arial"/>
                    <w:b/>
                    <w:bCs/>
                    <w:noProof/>
                    <w:color w:val="auto"/>
                  </w:rPr>
                  <w:t>Statistics on Irish data</w:t>
                </w:r>
                <w:r w:rsidRPr="000C3629">
                  <w:rPr>
                    <w:noProof/>
                    <w:webHidden/>
                  </w:rPr>
                  <w:tab/>
                </w:r>
                <w:r w:rsidRPr="000C3629">
                  <w:rPr>
                    <w:noProof/>
                    <w:webHidden/>
                  </w:rPr>
                  <w:fldChar w:fldCharType="begin"/>
                </w:r>
                <w:r w:rsidRPr="000C3629">
                  <w:rPr>
                    <w:noProof/>
                    <w:webHidden/>
                  </w:rPr>
                  <w:instrText xml:space="preserve"> PAGEREF _Toc104051680 \h </w:instrText>
                </w:r>
                <w:r w:rsidRPr="000C3629">
                  <w:rPr>
                    <w:noProof/>
                    <w:webHidden/>
                  </w:rPr>
                </w:r>
                <w:r w:rsidRPr="000C3629">
                  <w:rPr>
                    <w:noProof/>
                    <w:webHidden/>
                  </w:rPr>
                  <w:fldChar w:fldCharType="separate"/>
                </w:r>
                <w:r w:rsidRPr="000C3629">
                  <w:rPr>
                    <w:noProof/>
                    <w:webHidden/>
                  </w:rPr>
                  <w:t>7</w:t>
                </w:r>
                <w:r w:rsidRPr="000C3629">
                  <w:rPr>
                    <w:noProof/>
                    <w:webHidden/>
                  </w:rPr>
                  <w:fldChar w:fldCharType="end"/>
                </w:r>
              </w:hyperlink>
            </w:p>
            <w:p w14:paraId="0C1AA80E" w14:textId="034D11EE" w:rsidR="000C3629" w:rsidRPr="000C3629" w:rsidRDefault="000C3629">
              <w:pPr>
                <w:pStyle w:val="TOC3"/>
                <w:rPr>
                  <w:rFonts w:cstheme="minorBidi"/>
                  <w:lang w:val="en-IE" w:eastAsia="en-IE"/>
                </w:rPr>
              </w:pPr>
              <w:hyperlink w:anchor="_Toc104051681" w:history="1">
                <w:r w:rsidRPr="000C3629">
                  <w:rPr>
                    <w:rStyle w:val="Hyperlink"/>
                    <w:rFonts w:ascii="Arial" w:hAnsi="Arial" w:cs="Arial"/>
                    <w:b/>
                    <w:bCs/>
                    <w:color w:val="auto"/>
                  </w:rPr>
                  <w:t>Raw milk values</w:t>
                </w:r>
                <w:r w:rsidRPr="000C3629">
                  <w:rPr>
                    <w:webHidden/>
                  </w:rPr>
                  <w:tab/>
                </w:r>
                <w:r w:rsidRPr="000C3629">
                  <w:rPr>
                    <w:webHidden/>
                  </w:rPr>
                  <w:fldChar w:fldCharType="begin"/>
                </w:r>
                <w:r w:rsidRPr="000C3629">
                  <w:rPr>
                    <w:webHidden/>
                  </w:rPr>
                  <w:instrText xml:space="preserve"> PAGEREF _Toc104051681 \h </w:instrText>
                </w:r>
                <w:r w:rsidRPr="000C3629">
                  <w:rPr>
                    <w:webHidden/>
                  </w:rPr>
                </w:r>
                <w:r w:rsidRPr="000C3629">
                  <w:rPr>
                    <w:webHidden/>
                  </w:rPr>
                  <w:fldChar w:fldCharType="separate"/>
                </w:r>
                <w:r w:rsidRPr="000C3629">
                  <w:rPr>
                    <w:webHidden/>
                  </w:rPr>
                  <w:t>7</w:t>
                </w:r>
                <w:r w:rsidRPr="000C3629">
                  <w:rPr>
                    <w:webHidden/>
                  </w:rPr>
                  <w:fldChar w:fldCharType="end"/>
                </w:r>
              </w:hyperlink>
            </w:p>
            <w:p w14:paraId="75ADE93D" w14:textId="65823122" w:rsidR="000C3629" w:rsidRPr="000C3629" w:rsidRDefault="000C3629">
              <w:pPr>
                <w:pStyle w:val="TOC3"/>
                <w:rPr>
                  <w:rFonts w:cstheme="minorBidi"/>
                  <w:lang w:val="en-IE" w:eastAsia="en-IE"/>
                </w:rPr>
              </w:pPr>
              <w:hyperlink w:anchor="_Toc104051682" w:history="1">
                <w:r w:rsidRPr="000C3629">
                  <w:rPr>
                    <w:rStyle w:val="Hyperlink"/>
                    <w:rFonts w:ascii="Arial" w:hAnsi="Arial" w:cs="Arial"/>
                    <w:b/>
                    <w:bCs/>
                    <w:color w:val="auto"/>
                  </w:rPr>
                  <w:t>Normal distribution</w:t>
                </w:r>
                <w:r w:rsidRPr="000C3629">
                  <w:rPr>
                    <w:webHidden/>
                  </w:rPr>
                  <w:tab/>
                </w:r>
                <w:r w:rsidRPr="000C3629">
                  <w:rPr>
                    <w:webHidden/>
                  </w:rPr>
                  <w:fldChar w:fldCharType="begin"/>
                </w:r>
                <w:r w:rsidRPr="000C3629">
                  <w:rPr>
                    <w:webHidden/>
                  </w:rPr>
                  <w:instrText xml:space="preserve"> PAGEREF _Toc104051682 \h </w:instrText>
                </w:r>
                <w:r w:rsidRPr="000C3629">
                  <w:rPr>
                    <w:webHidden/>
                  </w:rPr>
                </w:r>
                <w:r w:rsidRPr="000C3629">
                  <w:rPr>
                    <w:webHidden/>
                  </w:rPr>
                  <w:fldChar w:fldCharType="separate"/>
                </w:r>
                <w:r w:rsidRPr="000C3629">
                  <w:rPr>
                    <w:webHidden/>
                  </w:rPr>
                  <w:t>8</w:t>
                </w:r>
                <w:r w:rsidRPr="000C3629">
                  <w:rPr>
                    <w:webHidden/>
                  </w:rPr>
                  <w:fldChar w:fldCharType="end"/>
                </w:r>
              </w:hyperlink>
            </w:p>
            <w:p w14:paraId="2BD9C64B" w14:textId="2F41F953" w:rsidR="000C3629" w:rsidRPr="000C3629" w:rsidRDefault="000C3629">
              <w:pPr>
                <w:pStyle w:val="TOC2"/>
                <w:tabs>
                  <w:tab w:val="right" w:pos="9016"/>
                </w:tabs>
                <w:rPr>
                  <w:rFonts w:cstheme="minorBidi"/>
                  <w:noProof/>
                  <w:lang w:val="en-IE" w:eastAsia="en-IE"/>
                </w:rPr>
              </w:pPr>
              <w:hyperlink w:anchor="_Toc104051683" w:history="1">
                <w:r w:rsidRPr="000C3629">
                  <w:rPr>
                    <w:rStyle w:val="Hyperlink"/>
                    <w:rFonts w:ascii="Arial" w:hAnsi="Arial" w:cs="Arial"/>
                    <w:b/>
                    <w:bCs/>
                    <w:noProof/>
                    <w:color w:val="auto"/>
                  </w:rPr>
                  <w:t>Comparisons between countries</w:t>
                </w:r>
                <w:r w:rsidRPr="000C3629">
                  <w:rPr>
                    <w:noProof/>
                    <w:webHidden/>
                  </w:rPr>
                  <w:tab/>
                </w:r>
                <w:r w:rsidRPr="000C3629">
                  <w:rPr>
                    <w:noProof/>
                    <w:webHidden/>
                  </w:rPr>
                  <w:fldChar w:fldCharType="begin"/>
                </w:r>
                <w:r w:rsidRPr="000C3629">
                  <w:rPr>
                    <w:noProof/>
                    <w:webHidden/>
                  </w:rPr>
                  <w:instrText xml:space="preserve"> PAGEREF _Toc104051683 \h </w:instrText>
                </w:r>
                <w:r w:rsidRPr="000C3629">
                  <w:rPr>
                    <w:noProof/>
                    <w:webHidden/>
                  </w:rPr>
                </w:r>
                <w:r w:rsidRPr="000C3629">
                  <w:rPr>
                    <w:noProof/>
                    <w:webHidden/>
                  </w:rPr>
                  <w:fldChar w:fldCharType="separate"/>
                </w:r>
                <w:r w:rsidRPr="000C3629">
                  <w:rPr>
                    <w:noProof/>
                    <w:webHidden/>
                  </w:rPr>
                  <w:t>9</w:t>
                </w:r>
                <w:r w:rsidRPr="000C3629">
                  <w:rPr>
                    <w:noProof/>
                    <w:webHidden/>
                  </w:rPr>
                  <w:fldChar w:fldCharType="end"/>
                </w:r>
              </w:hyperlink>
            </w:p>
            <w:p w14:paraId="5C98EBE8" w14:textId="701DAAA4" w:rsidR="000C3629" w:rsidRPr="000C3629" w:rsidRDefault="000C3629">
              <w:pPr>
                <w:pStyle w:val="TOC3"/>
                <w:rPr>
                  <w:rFonts w:cstheme="minorBidi"/>
                  <w:lang w:val="en-IE" w:eastAsia="en-IE"/>
                </w:rPr>
              </w:pPr>
              <w:hyperlink w:anchor="_Toc104051684" w:history="1">
                <w:r w:rsidRPr="000C3629">
                  <w:rPr>
                    <w:rStyle w:val="Hyperlink"/>
                    <w:rFonts w:ascii="Arial" w:hAnsi="Arial" w:cs="Arial"/>
                    <w:b/>
                    <w:bCs/>
                    <w:color w:val="auto"/>
                  </w:rPr>
                  <w:t>Tests</w:t>
                </w:r>
                <w:r w:rsidRPr="000C3629">
                  <w:rPr>
                    <w:webHidden/>
                  </w:rPr>
                  <w:tab/>
                </w:r>
                <w:r w:rsidRPr="000C3629">
                  <w:rPr>
                    <w:webHidden/>
                  </w:rPr>
                  <w:fldChar w:fldCharType="begin"/>
                </w:r>
                <w:r w:rsidRPr="000C3629">
                  <w:rPr>
                    <w:webHidden/>
                  </w:rPr>
                  <w:instrText xml:space="preserve"> PAGEREF _Toc104051684 \h </w:instrText>
                </w:r>
                <w:r w:rsidRPr="000C3629">
                  <w:rPr>
                    <w:webHidden/>
                  </w:rPr>
                </w:r>
                <w:r w:rsidRPr="000C3629">
                  <w:rPr>
                    <w:webHidden/>
                  </w:rPr>
                  <w:fldChar w:fldCharType="separate"/>
                </w:r>
                <w:r w:rsidRPr="000C3629">
                  <w:rPr>
                    <w:webHidden/>
                  </w:rPr>
                  <w:t>9</w:t>
                </w:r>
                <w:r w:rsidRPr="000C3629">
                  <w:rPr>
                    <w:webHidden/>
                  </w:rPr>
                  <w:fldChar w:fldCharType="end"/>
                </w:r>
              </w:hyperlink>
            </w:p>
            <w:p w14:paraId="719F1A1D" w14:textId="15665978" w:rsidR="000C3629" w:rsidRPr="000C3629" w:rsidRDefault="000C3629">
              <w:pPr>
                <w:pStyle w:val="TOC3"/>
                <w:rPr>
                  <w:rFonts w:cstheme="minorBidi"/>
                  <w:lang w:val="en-IE" w:eastAsia="en-IE"/>
                </w:rPr>
              </w:pPr>
              <w:hyperlink w:anchor="_Toc104051685" w:history="1">
                <w:r w:rsidRPr="000C3629">
                  <w:rPr>
                    <w:rStyle w:val="Hyperlink"/>
                    <w:rFonts w:ascii="Arial" w:hAnsi="Arial" w:cs="Arial"/>
                    <w:b/>
                    <w:bCs/>
                    <w:color w:val="auto"/>
                  </w:rPr>
                  <w:t>Results</w:t>
                </w:r>
                <w:r w:rsidRPr="000C3629">
                  <w:rPr>
                    <w:webHidden/>
                  </w:rPr>
                  <w:tab/>
                </w:r>
                <w:r w:rsidRPr="000C3629">
                  <w:rPr>
                    <w:webHidden/>
                  </w:rPr>
                  <w:fldChar w:fldCharType="begin"/>
                </w:r>
                <w:r w:rsidRPr="000C3629">
                  <w:rPr>
                    <w:webHidden/>
                  </w:rPr>
                  <w:instrText xml:space="preserve"> PAGEREF _Toc104051685 \h </w:instrText>
                </w:r>
                <w:r w:rsidRPr="000C3629">
                  <w:rPr>
                    <w:webHidden/>
                  </w:rPr>
                </w:r>
                <w:r w:rsidRPr="000C3629">
                  <w:rPr>
                    <w:webHidden/>
                  </w:rPr>
                  <w:fldChar w:fldCharType="separate"/>
                </w:r>
                <w:r w:rsidRPr="000C3629">
                  <w:rPr>
                    <w:webHidden/>
                  </w:rPr>
                  <w:t>10</w:t>
                </w:r>
                <w:r w:rsidRPr="000C3629">
                  <w:rPr>
                    <w:webHidden/>
                  </w:rPr>
                  <w:fldChar w:fldCharType="end"/>
                </w:r>
              </w:hyperlink>
            </w:p>
            <w:p w14:paraId="7FB9CDE2" w14:textId="71E7147B" w:rsidR="000C3629" w:rsidRPr="000C3629" w:rsidRDefault="000C3629">
              <w:pPr>
                <w:pStyle w:val="TOC3"/>
                <w:rPr>
                  <w:rFonts w:cstheme="minorBidi"/>
                  <w:lang w:val="en-IE" w:eastAsia="en-IE"/>
                </w:rPr>
              </w:pPr>
              <w:hyperlink w:anchor="_Toc104051686" w:history="1">
                <w:r w:rsidRPr="000C3629">
                  <w:rPr>
                    <w:rStyle w:val="Hyperlink"/>
                    <w:rFonts w:ascii="Arial" w:hAnsi="Arial" w:cs="Arial"/>
                    <w:b/>
                    <w:bCs/>
                    <w:color w:val="auto"/>
                  </w:rPr>
                  <w:t>Interpret results</w:t>
                </w:r>
                <w:r w:rsidRPr="000C3629">
                  <w:rPr>
                    <w:webHidden/>
                  </w:rPr>
                  <w:tab/>
                </w:r>
                <w:r w:rsidRPr="000C3629">
                  <w:rPr>
                    <w:webHidden/>
                  </w:rPr>
                  <w:fldChar w:fldCharType="begin"/>
                </w:r>
                <w:r w:rsidRPr="000C3629">
                  <w:rPr>
                    <w:webHidden/>
                  </w:rPr>
                  <w:instrText xml:space="preserve"> PAGEREF _Toc104051686 \h </w:instrText>
                </w:r>
                <w:r w:rsidRPr="000C3629">
                  <w:rPr>
                    <w:webHidden/>
                  </w:rPr>
                </w:r>
                <w:r w:rsidRPr="000C3629">
                  <w:rPr>
                    <w:webHidden/>
                  </w:rPr>
                  <w:fldChar w:fldCharType="separate"/>
                </w:r>
                <w:r w:rsidRPr="000C3629">
                  <w:rPr>
                    <w:webHidden/>
                  </w:rPr>
                  <w:t>11</w:t>
                </w:r>
                <w:r w:rsidRPr="000C3629">
                  <w:rPr>
                    <w:webHidden/>
                  </w:rPr>
                  <w:fldChar w:fldCharType="end"/>
                </w:r>
              </w:hyperlink>
            </w:p>
            <w:p w14:paraId="161C40FA" w14:textId="4BC2F233" w:rsidR="000C3629" w:rsidRPr="000C3629" w:rsidRDefault="000C3629">
              <w:pPr>
                <w:pStyle w:val="TOC1"/>
                <w:tabs>
                  <w:tab w:val="right" w:pos="9016"/>
                </w:tabs>
                <w:rPr>
                  <w:rFonts w:eastAsiaTheme="minorEastAsia"/>
                  <w:noProof/>
                  <w:lang w:eastAsia="en-IE"/>
                </w:rPr>
              </w:pPr>
              <w:hyperlink w:anchor="_Toc104051687" w:history="1">
                <w:r w:rsidRPr="000C3629">
                  <w:rPr>
                    <w:rStyle w:val="Hyperlink"/>
                    <w:rFonts w:ascii="Arial" w:hAnsi="Arial" w:cs="Arial"/>
                    <w:b/>
                    <w:bCs/>
                    <w:noProof/>
                    <w:color w:val="auto"/>
                  </w:rPr>
                  <w:t>Machine Learning</w:t>
                </w:r>
                <w:r w:rsidRPr="000C3629">
                  <w:rPr>
                    <w:noProof/>
                    <w:webHidden/>
                  </w:rPr>
                  <w:tab/>
                </w:r>
                <w:r w:rsidRPr="000C3629">
                  <w:rPr>
                    <w:noProof/>
                    <w:webHidden/>
                  </w:rPr>
                  <w:fldChar w:fldCharType="begin"/>
                </w:r>
                <w:r w:rsidRPr="000C3629">
                  <w:rPr>
                    <w:noProof/>
                    <w:webHidden/>
                  </w:rPr>
                  <w:instrText xml:space="preserve"> PAGEREF _Toc104051687 \h </w:instrText>
                </w:r>
                <w:r w:rsidRPr="000C3629">
                  <w:rPr>
                    <w:noProof/>
                    <w:webHidden/>
                  </w:rPr>
                </w:r>
                <w:r w:rsidRPr="000C3629">
                  <w:rPr>
                    <w:noProof/>
                    <w:webHidden/>
                  </w:rPr>
                  <w:fldChar w:fldCharType="separate"/>
                </w:r>
                <w:r w:rsidRPr="000C3629">
                  <w:rPr>
                    <w:noProof/>
                    <w:webHidden/>
                  </w:rPr>
                  <w:t>13</w:t>
                </w:r>
                <w:r w:rsidRPr="000C3629">
                  <w:rPr>
                    <w:noProof/>
                    <w:webHidden/>
                  </w:rPr>
                  <w:fldChar w:fldCharType="end"/>
                </w:r>
              </w:hyperlink>
            </w:p>
            <w:p w14:paraId="54F5839F" w14:textId="73774107" w:rsidR="000C3629" w:rsidRPr="000C3629" w:rsidRDefault="000C3629">
              <w:pPr>
                <w:pStyle w:val="TOC2"/>
                <w:tabs>
                  <w:tab w:val="right" w:pos="9016"/>
                </w:tabs>
                <w:rPr>
                  <w:rFonts w:cstheme="minorBidi"/>
                  <w:noProof/>
                  <w:lang w:val="en-IE" w:eastAsia="en-IE"/>
                </w:rPr>
              </w:pPr>
              <w:hyperlink w:anchor="_Toc104051688" w:history="1">
                <w:r w:rsidRPr="000C3629">
                  <w:rPr>
                    <w:rStyle w:val="Hyperlink"/>
                    <w:rFonts w:ascii="Arial" w:hAnsi="Arial" w:cs="Arial"/>
                    <w:b/>
                    <w:bCs/>
                    <w:noProof/>
                    <w:color w:val="auto"/>
                  </w:rPr>
                  <w:t>Sentiment analysis</w:t>
                </w:r>
                <w:r w:rsidRPr="000C3629">
                  <w:rPr>
                    <w:noProof/>
                    <w:webHidden/>
                  </w:rPr>
                  <w:tab/>
                </w:r>
                <w:r w:rsidRPr="000C3629">
                  <w:rPr>
                    <w:noProof/>
                    <w:webHidden/>
                  </w:rPr>
                  <w:fldChar w:fldCharType="begin"/>
                </w:r>
                <w:r w:rsidRPr="000C3629">
                  <w:rPr>
                    <w:noProof/>
                    <w:webHidden/>
                  </w:rPr>
                  <w:instrText xml:space="preserve"> PAGEREF _Toc104051688 \h </w:instrText>
                </w:r>
                <w:r w:rsidRPr="000C3629">
                  <w:rPr>
                    <w:noProof/>
                    <w:webHidden/>
                  </w:rPr>
                </w:r>
                <w:r w:rsidRPr="000C3629">
                  <w:rPr>
                    <w:noProof/>
                    <w:webHidden/>
                  </w:rPr>
                  <w:fldChar w:fldCharType="separate"/>
                </w:r>
                <w:r w:rsidRPr="000C3629">
                  <w:rPr>
                    <w:noProof/>
                    <w:webHidden/>
                  </w:rPr>
                  <w:t>13</w:t>
                </w:r>
                <w:r w:rsidRPr="000C3629">
                  <w:rPr>
                    <w:noProof/>
                    <w:webHidden/>
                  </w:rPr>
                  <w:fldChar w:fldCharType="end"/>
                </w:r>
              </w:hyperlink>
            </w:p>
            <w:p w14:paraId="69C74B91" w14:textId="32B651E2" w:rsidR="000C3629" w:rsidRPr="000C3629" w:rsidRDefault="000C3629">
              <w:pPr>
                <w:pStyle w:val="TOC3"/>
                <w:rPr>
                  <w:rFonts w:cstheme="minorBidi"/>
                  <w:lang w:val="en-IE" w:eastAsia="en-IE"/>
                </w:rPr>
              </w:pPr>
              <w:hyperlink w:anchor="_Toc104051689" w:history="1">
                <w:r w:rsidRPr="000C3629">
                  <w:rPr>
                    <w:rStyle w:val="Hyperlink"/>
                    <w:rFonts w:ascii="Arial" w:hAnsi="Arial" w:cs="Arial"/>
                    <w:b/>
                    <w:bCs/>
                    <w:color w:val="auto"/>
                  </w:rPr>
                  <w:t>Data source</w:t>
                </w:r>
                <w:r w:rsidRPr="000C3629">
                  <w:rPr>
                    <w:webHidden/>
                  </w:rPr>
                  <w:tab/>
                </w:r>
                <w:r w:rsidRPr="000C3629">
                  <w:rPr>
                    <w:webHidden/>
                  </w:rPr>
                  <w:fldChar w:fldCharType="begin"/>
                </w:r>
                <w:r w:rsidRPr="000C3629">
                  <w:rPr>
                    <w:webHidden/>
                  </w:rPr>
                  <w:instrText xml:space="preserve"> PAGEREF _Toc104051689 \h </w:instrText>
                </w:r>
                <w:r w:rsidRPr="000C3629">
                  <w:rPr>
                    <w:webHidden/>
                  </w:rPr>
                </w:r>
                <w:r w:rsidRPr="000C3629">
                  <w:rPr>
                    <w:webHidden/>
                  </w:rPr>
                  <w:fldChar w:fldCharType="separate"/>
                </w:r>
                <w:r w:rsidRPr="000C3629">
                  <w:rPr>
                    <w:webHidden/>
                  </w:rPr>
                  <w:t>13</w:t>
                </w:r>
                <w:r w:rsidRPr="000C3629">
                  <w:rPr>
                    <w:webHidden/>
                  </w:rPr>
                  <w:fldChar w:fldCharType="end"/>
                </w:r>
              </w:hyperlink>
            </w:p>
            <w:p w14:paraId="1DAAED98" w14:textId="775847DC" w:rsidR="000C3629" w:rsidRPr="000C3629" w:rsidRDefault="000C3629">
              <w:pPr>
                <w:pStyle w:val="TOC3"/>
                <w:rPr>
                  <w:rFonts w:cstheme="minorBidi"/>
                  <w:lang w:val="en-IE" w:eastAsia="en-IE"/>
                </w:rPr>
              </w:pPr>
              <w:hyperlink w:anchor="_Toc104051690" w:history="1">
                <w:r w:rsidRPr="000C3629">
                  <w:rPr>
                    <w:rStyle w:val="Hyperlink"/>
                    <w:rFonts w:ascii="Arial" w:hAnsi="Arial" w:cs="Arial"/>
                    <w:b/>
                    <w:bCs/>
                    <w:color w:val="auto"/>
                  </w:rPr>
                  <w:t>Methodology</w:t>
                </w:r>
                <w:r w:rsidRPr="000C3629">
                  <w:rPr>
                    <w:webHidden/>
                  </w:rPr>
                  <w:tab/>
                </w:r>
                <w:r w:rsidRPr="000C3629">
                  <w:rPr>
                    <w:webHidden/>
                  </w:rPr>
                  <w:fldChar w:fldCharType="begin"/>
                </w:r>
                <w:r w:rsidRPr="000C3629">
                  <w:rPr>
                    <w:webHidden/>
                  </w:rPr>
                  <w:instrText xml:space="preserve"> PAGEREF _Toc104051690 \h </w:instrText>
                </w:r>
                <w:r w:rsidRPr="000C3629">
                  <w:rPr>
                    <w:webHidden/>
                  </w:rPr>
                </w:r>
                <w:r w:rsidRPr="000C3629">
                  <w:rPr>
                    <w:webHidden/>
                  </w:rPr>
                  <w:fldChar w:fldCharType="separate"/>
                </w:r>
                <w:r w:rsidRPr="000C3629">
                  <w:rPr>
                    <w:webHidden/>
                  </w:rPr>
                  <w:t>13</w:t>
                </w:r>
                <w:r w:rsidRPr="000C3629">
                  <w:rPr>
                    <w:webHidden/>
                  </w:rPr>
                  <w:fldChar w:fldCharType="end"/>
                </w:r>
              </w:hyperlink>
            </w:p>
            <w:p w14:paraId="4169939F" w14:textId="417F89E8" w:rsidR="000C3629" w:rsidRPr="000C3629" w:rsidRDefault="000C3629">
              <w:pPr>
                <w:pStyle w:val="TOC3"/>
                <w:rPr>
                  <w:rFonts w:cstheme="minorBidi"/>
                  <w:lang w:val="en-IE" w:eastAsia="en-IE"/>
                </w:rPr>
              </w:pPr>
              <w:hyperlink w:anchor="_Toc104051691" w:history="1">
                <w:r w:rsidRPr="000C3629">
                  <w:rPr>
                    <w:rStyle w:val="Hyperlink"/>
                    <w:rFonts w:ascii="Arial" w:hAnsi="Arial" w:cs="Arial"/>
                    <w:b/>
                    <w:bCs/>
                    <w:color w:val="auto"/>
                  </w:rPr>
                  <w:t>Results</w:t>
                </w:r>
                <w:r w:rsidRPr="000C3629">
                  <w:rPr>
                    <w:webHidden/>
                  </w:rPr>
                  <w:tab/>
                </w:r>
                <w:r w:rsidRPr="000C3629">
                  <w:rPr>
                    <w:webHidden/>
                  </w:rPr>
                  <w:fldChar w:fldCharType="begin"/>
                </w:r>
                <w:r w:rsidRPr="000C3629">
                  <w:rPr>
                    <w:webHidden/>
                  </w:rPr>
                  <w:instrText xml:space="preserve"> PAGEREF _Toc104051691 \h </w:instrText>
                </w:r>
                <w:r w:rsidRPr="000C3629">
                  <w:rPr>
                    <w:webHidden/>
                  </w:rPr>
                </w:r>
                <w:r w:rsidRPr="000C3629">
                  <w:rPr>
                    <w:webHidden/>
                  </w:rPr>
                  <w:fldChar w:fldCharType="separate"/>
                </w:r>
                <w:r w:rsidRPr="000C3629">
                  <w:rPr>
                    <w:webHidden/>
                  </w:rPr>
                  <w:t>14</w:t>
                </w:r>
                <w:r w:rsidRPr="000C3629">
                  <w:rPr>
                    <w:webHidden/>
                  </w:rPr>
                  <w:fldChar w:fldCharType="end"/>
                </w:r>
              </w:hyperlink>
            </w:p>
            <w:p w14:paraId="0A510578" w14:textId="74DD369E" w:rsidR="000C3629" w:rsidRPr="000C3629" w:rsidRDefault="000C3629">
              <w:pPr>
                <w:pStyle w:val="TOC2"/>
                <w:tabs>
                  <w:tab w:val="right" w:pos="9016"/>
                </w:tabs>
                <w:rPr>
                  <w:rFonts w:cstheme="minorBidi"/>
                  <w:noProof/>
                  <w:lang w:val="en-IE" w:eastAsia="en-IE"/>
                </w:rPr>
              </w:pPr>
              <w:hyperlink w:anchor="_Toc104051692" w:history="1">
                <w:r w:rsidRPr="000C3629">
                  <w:rPr>
                    <w:rStyle w:val="Hyperlink"/>
                    <w:rFonts w:ascii="Arial" w:hAnsi="Arial" w:cs="Arial"/>
                    <w:b/>
                    <w:bCs/>
                    <w:noProof/>
                    <w:color w:val="auto"/>
                  </w:rPr>
                  <w:t>Machine Learning</w:t>
                </w:r>
                <w:r w:rsidRPr="000C3629">
                  <w:rPr>
                    <w:noProof/>
                    <w:webHidden/>
                  </w:rPr>
                  <w:tab/>
                </w:r>
                <w:r w:rsidRPr="000C3629">
                  <w:rPr>
                    <w:noProof/>
                    <w:webHidden/>
                  </w:rPr>
                  <w:fldChar w:fldCharType="begin"/>
                </w:r>
                <w:r w:rsidRPr="000C3629">
                  <w:rPr>
                    <w:noProof/>
                    <w:webHidden/>
                  </w:rPr>
                  <w:instrText xml:space="preserve"> PAGEREF _Toc104051692 \h </w:instrText>
                </w:r>
                <w:r w:rsidRPr="000C3629">
                  <w:rPr>
                    <w:noProof/>
                    <w:webHidden/>
                  </w:rPr>
                </w:r>
                <w:r w:rsidRPr="000C3629">
                  <w:rPr>
                    <w:noProof/>
                    <w:webHidden/>
                  </w:rPr>
                  <w:fldChar w:fldCharType="separate"/>
                </w:r>
                <w:r w:rsidRPr="000C3629">
                  <w:rPr>
                    <w:noProof/>
                    <w:webHidden/>
                  </w:rPr>
                  <w:t>15</w:t>
                </w:r>
                <w:r w:rsidRPr="000C3629">
                  <w:rPr>
                    <w:noProof/>
                    <w:webHidden/>
                  </w:rPr>
                  <w:fldChar w:fldCharType="end"/>
                </w:r>
              </w:hyperlink>
            </w:p>
            <w:p w14:paraId="614B83BD" w14:textId="027C806E" w:rsidR="000C3629" w:rsidRPr="000C3629" w:rsidRDefault="000C3629">
              <w:pPr>
                <w:pStyle w:val="TOC3"/>
                <w:rPr>
                  <w:rFonts w:cstheme="minorBidi"/>
                  <w:lang w:val="en-IE" w:eastAsia="en-IE"/>
                </w:rPr>
              </w:pPr>
              <w:hyperlink w:anchor="_Toc104051693" w:history="1">
                <w:r w:rsidRPr="000C3629">
                  <w:rPr>
                    <w:rStyle w:val="Hyperlink"/>
                    <w:rFonts w:ascii="Arial" w:hAnsi="Arial" w:cs="Arial"/>
                    <w:b/>
                    <w:bCs/>
                    <w:color w:val="auto"/>
                  </w:rPr>
                  <w:t>Learning type</w:t>
                </w:r>
                <w:r w:rsidRPr="000C3629">
                  <w:rPr>
                    <w:webHidden/>
                  </w:rPr>
                  <w:tab/>
                </w:r>
                <w:r w:rsidRPr="000C3629">
                  <w:rPr>
                    <w:webHidden/>
                  </w:rPr>
                  <w:fldChar w:fldCharType="begin"/>
                </w:r>
                <w:r w:rsidRPr="000C3629">
                  <w:rPr>
                    <w:webHidden/>
                  </w:rPr>
                  <w:instrText xml:space="preserve"> PAGEREF _Toc104051693 \h </w:instrText>
                </w:r>
                <w:r w:rsidRPr="000C3629">
                  <w:rPr>
                    <w:webHidden/>
                  </w:rPr>
                </w:r>
                <w:r w:rsidRPr="000C3629">
                  <w:rPr>
                    <w:webHidden/>
                  </w:rPr>
                  <w:fldChar w:fldCharType="separate"/>
                </w:r>
                <w:r w:rsidRPr="000C3629">
                  <w:rPr>
                    <w:webHidden/>
                  </w:rPr>
                  <w:t>15</w:t>
                </w:r>
                <w:r w:rsidRPr="000C3629">
                  <w:rPr>
                    <w:webHidden/>
                  </w:rPr>
                  <w:fldChar w:fldCharType="end"/>
                </w:r>
              </w:hyperlink>
            </w:p>
            <w:p w14:paraId="2909DDE0" w14:textId="2E4C3051" w:rsidR="000C3629" w:rsidRPr="000C3629" w:rsidRDefault="000C3629">
              <w:pPr>
                <w:pStyle w:val="TOC3"/>
                <w:rPr>
                  <w:rFonts w:cstheme="minorBidi"/>
                  <w:lang w:val="en-IE" w:eastAsia="en-IE"/>
                </w:rPr>
              </w:pPr>
              <w:hyperlink w:anchor="_Toc104051694" w:history="1">
                <w:r w:rsidRPr="000C3629">
                  <w:rPr>
                    <w:rStyle w:val="Hyperlink"/>
                    <w:rFonts w:ascii="Arial" w:hAnsi="Arial" w:cs="Arial"/>
                    <w:b/>
                    <w:bCs/>
                    <w:color w:val="auto"/>
                  </w:rPr>
                  <w:t>Models used</w:t>
                </w:r>
                <w:r w:rsidRPr="000C3629">
                  <w:rPr>
                    <w:webHidden/>
                  </w:rPr>
                  <w:tab/>
                </w:r>
                <w:r w:rsidRPr="000C3629">
                  <w:rPr>
                    <w:webHidden/>
                  </w:rPr>
                  <w:fldChar w:fldCharType="begin"/>
                </w:r>
                <w:r w:rsidRPr="000C3629">
                  <w:rPr>
                    <w:webHidden/>
                  </w:rPr>
                  <w:instrText xml:space="preserve"> PAGEREF _Toc104051694 \h </w:instrText>
                </w:r>
                <w:r w:rsidRPr="000C3629">
                  <w:rPr>
                    <w:webHidden/>
                  </w:rPr>
                </w:r>
                <w:r w:rsidRPr="000C3629">
                  <w:rPr>
                    <w:webHidden/>
                  </w:rPr>
                  <w:fldChar w:fldCharType="separate"/>
                </w:r>
                <w:r w:rsidRPr="000C3629">
                  <w:rPr>
                    <w:webHidden/>
                  </w:rPr>
                  <w:t>15</w:t>
                </w:r>
                <w:r w:rsidRPr="000C3629">
                  <w:rPr>
                    <w:webHidden/>
                  </w:rPr>
                  <w:fldChar w:fldCharType="end"/>
                </w:r>
              </w:hyperlink>
            </w:p>
            <w:p w14:paraId="7A91A9A5" w14:textId="32018D76" w:rsidR="000C3629" w:rsidRPr="000C3629" w:rsidRDefault="000C3629">
              <w:pPr>
                <w:pStyle w:val="TOC3"/>
                <w:rPr>
                  <w:rFonts w:cstheme="minorBidi"/>
                  <w:lang w:val="en-IE" w:eastAsia="en-IE"/>
                </w:rPr>
              </w:pPr>
              <w:hyperlink w:anchor="_Toc104051695" w:history="1">
                <w:r w:rsidRPr="000C3629">
                  <w:rPr>
                    <w:rStyle w:val="Hyperlink"/>
                    <w:rFonts w:ascii="Arial" w:hAnsi="Arial" w:cs="Arial"/>
                    <w:b/>
                    <w:bCs/>
                    <w:color w:val="auto"/>
                  </w:rPr>
                  <w:t>Hyper-parameter optimization</w:t>
                </w:r>
                <w:r w:rsidRPr="000C3629">
                  <w:rPr>
                    <w:webHidden/>
                  </w:rPr>
                  <w:tab/>
                </w:r>
                <w:r w:rsidRPr="000C3629">
                  <w:rPr>
                    <w:webHidden/>
                  </w:rPr>
                  <w:fldChar w:fldCharType="begin"/>
                </w:r>
                <w:r w:rsidRPr="000C3629">
                  <w:rPr>
                    <w:webHidden/>
                  </w:rPr>
                  <w:instrText xml:space="preserve"> PAGEREF _Toc104051695 \h </w:instrText>
                </w:r>
                <w:r w:rsidRPr="000C3629">
                  <w:rPr>
                    <w:webHidden/>
                  </w:rPr>
                </w:r>
                <w:r w:rsidRPr="000C3629">
                  <w:rPr>
                    <w:webHidden/>
                  </w:rPr>
                  <w:fldChar w:fldCharType="separate"/>
                </w:r>
                <w:r w:rsidRPr="000C3629">
                  <w:rPr>
                    <w:webHidden/>
                  </w:rPr>
                  <w:t>15</w:t>
                </w:r>
                <w:r w:rsidRPr="000C3629">
                  <w:rPr>
                    <w:webHidden/>
                  </w:rPr>
                  <w:fldChar w:fldCharType="end"/>
                </w:r>
              </w:hyperlink>
            </w:p>
            <w:p w14:paraId="412625E3" w14:textId="2AB04014" w:rsidR="000C3629" w:rsidRPr="000C3629" w:rsidRDefault="000C3629">
              <w:pPr>
                <w:pStyle w:val="TOC3"/>
                <w:rPr>
                  <w:rFonts w:cstheme="minorBidi"/>
                  <w:lang w:val="en-IE" w:eastAsia="en-IE"/>
                </w:rPr>
              </w:pPr>
              <w:hyperlink w:anchor="_Toc104051696" w:history="1">
                <w:r w:rsidRPr="000C3629">
                  <w:rPr>
                    <w:rStyle w:val="Hyperlink"/>
                    <w:rFonts w:ascii="Arial" w:hAnsi="Arial" w:cs="Arial"/>
                    <w:b/>
                    <w:bCs/>
                    <w:color w:val="auto"/>
                  </w:rPr>
                  <w:t>Results</w:t>
                </w:r>
                <w:r w:rsidRPr="000C3629">
                  <w:rPr>
                    <w:webHidden/>
                  </w:rPr>
                  <w:tab/>
                </w:r>
                <w:r w:rsidRPr="000C3629">
                  <w:rPr>
                    <w:webHidden/>
                  </w:rPr>
                  <w:fldChar w:fldCharType="begin"/>
                </w:r>
                <w:r w:rsidRPr="000C3629">
                  <w:rPr>
                    <w:webHidden/>
                  </w:rPr>
                  <w:instrText xml:space="preserve"> PAGEREF _Toc104051696 \h </w:instrText>
                </w:r>
                <w:r w:rsidRPr="000C3629">
                  <w:rPr>
                    <w:webHidden/>
                  </w:rPr>
                </w:r>
                <w:r w:rsidRPr="000C3629">
                  <w:rPr>
                    <w:webHidden/>
                  </w:rPr>
                  <w:fldChar w:fldCharType="separate"/>
                </w:r>
                <w:r w:rsidRPr="000C3629">
                  <w:rPr>
                    <w:webHidden/>
                  </w:rPr>
                  <w:t>16</w:t>
                </w:r>
                <w:r w:rsidRPr="000C3629">
                  <w:rPr>
                    <w:webHidden/>
                  </w:rPr>
                  <w:fldChar w:fldCharType="end"/>
                </w:r>
              </w:hyperlink>
            </w:p>
            <w:p w14:paraId="6F88548C" w14:textId="48775083" w:rsidR="000C3629" w:rsidRPr="000C3629" w:rsidRDefault="000C3629">
              <w:pPr>
                <w:pStyle w:val="TOC1"/>
                <w:tabs>
                  <w:tab w:val="right" w:pos="9016"/>
                </w:tabs>
                <w:rPr>
                  <w:rFonts w:eastAsiaTheme="minorEastAsia"/>
                  <w:noProof/>
                  <w:lang w:eastAsia="en-IE"/>
                </w:rPr>
              </w:pPr>
              <w:hyperlink w:anchor="_Toc104051697" w:history="1">
                <w:r w:rsidRPr="000C3629">
                  <w:rPr>
                    <w:rStyle w:val="Hyperlink"/>
                    <w:rFonts w:ascii="Arial" w:hAnsi="Arial" w:cs="Arial"/>
                    <w:noProof/>
                    <w:color w:val="auto"/>
                  </w:rPr>
                  <w:t>Table of Figures</w:t>
                </w:r>
                <w:r w:rsidRPr="000C3629">
                  <w:rPr>
                    <w:noProof/>
                    <w:webHidden/>
                  </w:rPr>
                  <w:tab/>
                </w:r>
                <w:r w:rsidRPr="000C3629">
                  <w:rPr>
                    <w:noProof/>
                    <w:webHidden/>
                  </w:rPr>
                  <w:fldChar w:fldCharType="begin"/>
                </w:r>
                <w:r w:rsidRPr="000C3629">
                  <w:rPr>
                    <w:noProof/>
                    <w:webHidden/>
                  </w:rPr>
                  <w:instrText xml:space="preserve"> PAGEREF _Toc104051697 \h </w:instrText>
                </w:r>
                <w:r w:rsidRPr="000C3629">
                  <w:rPr>
                    <w:noProof/>
                    <w:webHidden/>
                  </w:rPr>
                </w:r>
                <w:r w:rsidRPr="000C3629">
                  <w:rPr>
                    <w:noProof/>
                    <w:webHidden/>
                  </w:rPr>
                  <w:fldChar w:fldCharType="separate"/>
                </w:r>
                <w:r w:rsidRPr="000C3629">
                  <w:rPr>
                    <w:noProof/>
                    <w:webHidden/>
                  </w:rPr>
                  <w:t>20</w:t>
                </w:r>
                <w:r w:rsidRPr="000C3629">
                  <w:rPr>
                    <w:noProof/>
                    <w:webHidden/>
                  </w:rPr>
                  <w:fldChar w:fldCharType="end"/>
                </w:r>
              </w:hyperlink>
            </w:p>
            <w:p w14:paraId="5C206BF4" w14:textId="1CD50164" w:rsidR="000C3629" w:rsidRPr="000C3629" w:rsidRDefault="000C3629">
              <w:pPr>
                <w:pStyle w:val="TOC1"/>
                <w:tabs>
                  <w:tab w:val="right" w:pos="9016"/>
                </w:tabs>
                <w:rPr>
                  <w:rFonts w:eastAsiaTheme="minorEastAsia"/>
                  <w:noProof/>
                  <w:lang w:eastAsia="en-IE"/>
                </w:rPr>
              </w:pPr>
              <w:hyperlink w:anchor="_Toc104051698" w:history="1">
                <w:r w:rsidRPr="000C3629">
                  <w:rPr>
                    <w:rStyle w:val="Hyperlink"/>
                    <w:rFonts w:ascii="Arial" w:hAnsi="Arial" w:cs="Arial"/>
                    <w:noProof/>
                    <w:color w:val="auto"/>
                  </w:rPr>
                  <w:t>Bibliography</w:t>
                </w:r>
                <w:r w:rsidRPr="000C3629">
                  <w:rPr>
                    <w:noProof/>
                    <w:webHidden/>
                  </w:rPr>
                  <w:tab/>
                </w:r>
                <w:r w:rsidRPr="000C3629">
                  <w:rPr>
                    <w:noProof/>
                    <w:webHidden/>
                  </w:rPr>
                  <w:fldChar w:fldCharType="begin"/>
                </w:r>
                <w:r w:rsidRPr="000C3629">
                  <w:rPr>
                    <w:noProof/>
                    <w:webHidden/>
                  </w:rPr>
                  <w:instrText xml:space="preserve"> PAGEREF _Toc104051698 \h </w:instrText>
                </w:r>
                <w:r w:rsidRPr="000C3629">
                  <w:rPr>
                    <w:noProof/>
                    <w:webHidden/>
                  </w:rPr>
                </w:r>
                <w:r w:rsidRPr="000C3629">
                  <w:rPr>
                    <w:noProof/>
                    <w:webHidden/>
                  </w:rPr>
                  <w:fldChar w:fldCharType="separate"/>
                </w:r>
                <w:r w:rsidRPr="000C3629">
                  <w:rPr>
                    <w:noProof/>
                    <w:webHidden/>
                  </w:rPr>
                  <w:t>21</w:t>
                </w:r>
                <w:r w:rsidRPr="000C3629">
                  <w:rPr>
                    <w:noProof/>
                    <w:webHidden/>
                  </w:rPr>
                  <w:fldChar w:fldCharType="end"/>
                </w:r>
              </w:hyperlink>
            </w:p>
            <w:p w14:paraId="6BAEED7A" w14:textId="62DA5B76" w:rsidR="00BF34E2" w:rsidRPr="000C3629" w:rsidRDefault="00BF34E2">
              <w:pPr>
                <w:rPr>
                  <w:rFonts w:ascii="Arial" w:hAnsi="Arial" w:cs="Arial"/>
                </w:rPr>
              </w:pPr>
              <w:r w:rsidRPr="000C3629">
                <w:rPr>
                  <w:rFonts w:ascii="Arial" w:hAnsi="Arial" w:cs="Arial"/>
                  <w:b/>
                  <w:bCs/>
                  <w:noProof/>
                </w:rPr>
                <w:fldChar w:fldCharType="end"/>
              </w:r>
            </w:p>
          </w:sdtContent>
        </w:sdt>
        <w:p w14:paraId="19C5BFFC" w14:textId="77777777" w:rsidR="00B31364" w:rsidRPr="000C3629" w:rsidRDefault="00B31364">
          <w:pPr>
            <w:rPr>
              <w:rFonts w:ascii="Arial" w:hAnsi="Arial" w:cs="Arial"/>
              <w:b/>
              <w:bCs/>
              <w:sz w:val="40"/>
              <w:szCs w:val="40"/>
            </w:rPr>
          </w:pPr>
          <w:r w:rsidRPr="000C3629">
            <w:rPr>
              <w:rFonts w:ascii="Arial" w:hAnsi="Arial" w:cs="Arial"/>
              <w:b/>
              <w:bCs/>
              <w:sz w:val="40"/>
              <w:szCs w:val="40"/>
            </w:rPr>
            <w:br w:type="page"/>
          </w:r>
        </w:p>
        <w:p w14:paraId="64BFF67C" w14:textId="3D8105BC" w:rsidR="00E97EFF" w:rsidRPr="000C3629" w:rsidRDefault="00E97EFF">
          <w:pPr>
            <w:rPr>
              <w:rFonts w:ascii="Arial" w:hAnsi="Arial" w:cs="Arial"/>
            </w:rPr>
          </w:pPr>
        </w:p>
      </w:sdtContent>
    </w:sdt>
    <w:p w14:paraId="1FD5EFE7" w14:textId="49C34F24" w:rsidR="0049339E" w:rsidRPr="000C3629" w:rsidRDefault="0049339E" w:rsidP="00BF34E2">
      <w:pPr>
        <w:pStyle w:val="Heading1"/>
        <w:rPr>
          <w:rFonts w:ascii="Arial" w:hAnsi="Arial" w:cs="Arial"/>
          <w:b/>
          <w:bCs/>
          <w:color w:val="auto"/>
          <w:sz w:val="40"/>
          <w:szCs w:val="40"/>
        </w:rPr>
      </w:pPr>
      <w:bookmarkStart w:id="0" w:name="_Toc104051667"/>
      <w:r w:rsidRPr="000C3629">
        <w:rPr>
          <w:rFonts w:ascii="Arial" w:hAnsi="Arial" w:cs="Arial"/>
          <w:b/>
          <w:bCs/>
          <w:color w:val="auto"/>
          <w:sz w:val="40"/>
          <w:szCs w:val="40"/>
        </w:rPr>
        <w:t>Data Preparation &amp; Visualization</w:t>
      </w:r>
      <w:bookmarkEnd w:id="0"/>
    </w:p>
    <w:p w14:paraId="6D612E95" w14:textId="29671B56" w:rsidR="0049339E" w:rsidRPr="000C3629" w:rsidRDefault="0049339E" w:rsidP="0049339E">
      <w:pPr>
        <w:rPr>
          <w:rFonts w:ascii="Arial" w:hAnsi="Arial" w:cs="Arial"/>
          <w:sz w:val="24"/>
          <w:szCs w:val="24"/>
        </w:rPr>
      </w:pPr>
      <w:r w:rsidRPr="000C3629">
        <w:rPr>
          <w:rFonts w:ascii="Arial" w:hAnsi="Arial" w:cs="Arial"/>
          <w:sz w:val="24"/>
          <w:szCs w:val="24"/>
        </w:rPr>
        <w:t xml:space="preserve">For this project, the topic was to investigate a data analysis project related to an agricultural topic of my choosing. In this project, I have decided to investigate the variance in the value of raw milk, with respect to the inputs and outputs that could </w:t>
      </w:r>
      <w:r w:rsidRPr="000C3629">
        <w:rPr>
          <w:rFonts w:ascii="Arial" w:hAnsi="Arial" w:cs="Arial"/>
          <w:sz w:val="24"/>
          <w:szCs w:val="24"/>
        </w:rPr>
        <w:t>affect</w:t>
      </w:r>
      <w:r w:rsidRPr="000C3629">
        <w:rPr>
          <w:rFonts w:ascii="Arial" w:hAnsi="Arial" w:cs="Arial"/>
          <w:sz w:val="24"/>
          <w:szCs w:val="24"/>
        </w:rPr>
        <w:t xml:space="preserve"> (e.g. price of feed, birth and selling of milking cows, production of dairy-derived products).</w:t>
      </w:r>
    </w:p>
    <w:p w14:paraId="73908543" w14:textId="554D3440" w:rsidR="00E97EFF" w:rsidRPr="000C3629" w:rsidRDefault="00E97EFF" w:rsidP="0049339E">
      <w:pPr>
        <w:rPr>
          <w:rFonts w:ascii="Arial" w:hAnsi="Arial" w:cs="Arial"/>
          <w:sz w:val="24"/>
          <w:szCs w:val="24"/>
        </w:rPr>
      </w:pPr>
      <w:r w:rsidRPr="000C3629">
        <w:rPr>
          <w:rFonts w:ascii="Arial" w:hAnsi="Arial" w:cs="Arial"/>
          <w:sz w:val="24"/>
          <w:szCs w:val="24"/>
        </w:rPr>
        <w:t xml:space="preserve">Code related to this project is available in the “DataViz.ipynb” and “MachineLearning.ipynb” </w:t>
      </w:r>
      <w:r w:rsidR="00A654E3" w:rsidRPr="000C3629">
        <w:rPr>
          <w:rFonts w:ascii="Arial" w:hAnsi="Arial" w:cs="Arial"/>
          <w:sz w:val="24"/>
          <w:szCs w:val="24"/>
        </w:rPr>
        <w:t xml:space="preserve">(for the associated Dashboard code) Jupyter Notebook </w:t>
      </w:r>
      <w:r w:rsidRPr="000C3629">
        <w:rPr>
          <w:rFonts w:ascii="Arial" w:hAnsi="Arial" w:cs="Arial"/>
          <w:sz w:val="24"/>
          <w:szCs w:val="24"/>
        </w:rPr>
        <w:t xml:space="preserve">included </w:t>
      </w:r>
      <w:r w:rsidR="00A654E3" w:rsidRPr="000C3629">
        <w:rPr>
          <w:rFonts w:ascii="Arial" w:hAnsi="Arial" w:cs="Arial"/>
          <w:sz w:val="24"/>
          <w:szCs w:val="24"/>
        </w:rPr>
        <w:t xml:space="preserve">for submission </w:t>
      </w:r>
      <w:r w:rsidRPr="000C3629">
        <w:rPr>
          <w:rFonts w:ascii="Arial" w:hAnsi="Arial" w:cs="Arial"/>
          <w:sz w:val="24"/>
          <w:szCs w:val="24"/>
        </w:rPr>
        <w:t>with this file.</w:t>
      </w:r>
    </w:p>
    <w:p w14:paraId="24BBF275" w14:textId="5B607B4C" w:rsidR="0049339E" w:rsidRPr="000C3629" w:rsidRDefault="0049339E" w:rsidP="00BF34E2">
      <w:pPr>
        <w:pStyle w:val="Heading2"/>
        <w:rPr>
          <w:rFonts w:ascii="Arial" w:hAnsi="Arial" w:cs="Arial"/>
          <w:b/>
          <w:bCs/>
          <w:color w:val="auto"/>
          <w:sz w:val="36"/>
          <w:szCs w:val="36"/>
        </w:rPr>
      </w:pPr>
      <w:bookmarkStart w:id="1" w:name="_Toc104051668"/>
      <w:r w:rsidRPr="000C3629">
        <w:rPr>
          <w:rFonts w:ascii="Arial" w:hAnsi="Arial" w:cs="Arial"/>
          <w:b/>
          <w:bCs/>
          <w:color w:val="auto"/>
          <w:sz w:val="36"/>
          <w:szCs w:val="36"/>
        </w:rPr>
        <w:t>Acquiring raw data</w:t>
      </w:r>
      <w:bookmarkEnd w:id="1"/>
    </w:p>
    <w:p w14:paraId="595134E4" w14:textId="16134555" w:rsidR="0049339E" w:rsidRPr="000C3629" w:rsidRDefault="0049339E" w:rsidP="0049339E">
      <w:pPr>
        <w:rPr>
          <w:rFonts w:ascii="Arial" w:hAnsi="Arial" w:cs="Arial"/>
          <w:sz w:val="24"/>
          <w:szCs w:val="24"/>
        </w:rPr>
      </w:pPr>
      <w:r w:rsidRPr="000C3629">
        <w:rPr>
          <w:rFonts w:ascii="Arial" w:hAnsi="Arial" w:cs="Arial"/>
          <w:sz w:val="24"/>
          <w:szCs w:val="24"/>
        </w:rPr>
        <w:t>The major source of statistical information stemmed from the data posted by the Central Statistics Office in Ireland</w:t>
      </w:r>
      <w:sdt>
        <w:sdtPr>
          <w:rPr>
            <w:rFonts w:ascii="Arial" w:hAnsi="Arial" w:cs="Arial"/>
            <w:sz w:val="24"/>
            <w:szCs w:val="24"/>
          </w:rPr>
          <w:id w:val="496614900"/>
          <w:citation/>
        </w:sdtPr>
        <w:sdtContent>
          <w:r w:rsidRPr="000C3629">
            <w:rPr>
              <w:rFonts w:ascii="Arial" w:hAnsi="Arial" w:cs="Arial"/>
              <w:sz w:val="24"/>
              <w:szCs w:val="24"/>
            </w:rPr>
            <w:fldChar w:fldCharType="begin"/>
          </w:r>
          <w:r w:rsidRPr="000C3629">
            <w:rPr>
              <w:rFonts w:ascii="Arial" w:hAnsi="Arial" w:cs="Arial"/>
              <w:sz w:val="24"/>
              <w:szCs w:val="24"/>
            </w:rPr>
            <w:instrText xml:space="preserve">CITATION CSOMilk \l 6153 </w:instrText>
          </w:r>
          <w:r w:rsidRPr="000C3629">
            <w:rPr>
              <w:rFonts w:ascii="Arial" w:hAnsi="Arial" w:cs="Arial"/>
              <w:sz w:val="24"/>
              <w:szCs w:val="24"/>
            </w:rPr>
            <w:fldChar w:fldCharType="separate"/>
          </w:r>
          <w:r w:rsidR="00F6027A">
            <w:rPr>
              <w:rFonts w:ascii="Arial" w:hAnsi="Arial" w:cs="Arial"/>
              <w:noProof/>
              <w:sz w:val="24"/>
              <w:szCs w:val="24"/>
            </w:rPr>
            <w:t xml:space="preserve"> </w:t>
          </w:r>
          <w:r w:rsidR="00F6027A" w:rsidRPr="00F6027A">
            <w:rPr>
              <w:rFonts w:ascii="Arial" w:hAnsi="Arial" w:cs="Arial"/>
              <w:noProof/>
              <w:sz w:val="24"/>
              <w:szCs w:val="24"/>
            </w:rPr>
            <w:t>(Office, n.d.)</w:t>
          </w:r>
          <w:r w:rsidRPr="000C3629">
            <w:rPr>
              <w:rFonts w:ascii="Arial" w:hAnsi="Arial" w:cs="Arial"/>
              <w:sz w:val="24"/>
              <w:szCs w:val="24"/>
            </w:rPr>
            <w:fldChar w:fldCharType="end"/>
          </w:r>
        </w:sdtContent>
      </w:sdt>
      <w:r w:rsidRPr="000C3629">
        <w:rPr>
          <w:rFonts w:ascii="Arial" w:hAnsi="Arial" w:cs="Arial"/>
          <w:sz w:val="24"/>
          <w:szCs w:val="24"/>
        </w:rPr>
        <w:t xml:space="preserve">, which detailed not only the specific quantities of milk produced and processed into other dairy products, but also the EU-wide figures for processed milk, as well as reports to rationalize and explain the variance in figures year-by-year. From this source, </w:t>
      </w:r>
      <w:r w:rsidR="009E6B03" w:rsidRPr="000C3629">
        <w:rPr>
          <w:rFonts w:ascii="Arial" w:hAnsi="Arial" w:cs="Arial"/>
          <w:sz w:val="24"/>
          <w:szCs w:val="24"/>
        </w:rPr>
        <w:t>most of</w:t>
      </w:r>
      <w:r w:rsidRPr="000C3629">
        <w:rPr>
          <w:rFonts w:ascii="Arial" w:hAnsi="Arial" w:cs="Arial"/>
          <w:sz w:val="24"/>
          <w:szCs w:val="24"/>
        </w:rPr>
        <w:t xml:space="preserve"> the milk statistical information was obtained.</w:t>
      </w:r>
    </w:p>
    <w:p w14:paraId="1B66E61F" w14:textId="75A81E18" w:rsidR="0049339E" w:rsidRPr="000C3629" w:rsidRDefault="0049339E" w:rsidP="0049339E">
      <w:pPr>
        <w:rPr>
          <w:rFonts w:ascii="Arial" w:hAnsi="Arial" w:cs="Arial"/>
          <w:sz w:val="24"/>
          <w:szCs w:val="24"/>
        </w:rPr>
      </w:pPr>
      <w:r w:rsidRPr="000C3629">
        <w:rPr>
          <w:rFonts w:ascii="Arial" w:hAnsi="Arial" w:cs="Arial"/>
          <w:sz w:val="24"/>
          <w:szCs w:val="24"/>
        </w:rPr>
        <w:t>To further the machine learning aspect of the project, it was decided to obtain further information related to the topic, due to the limited data provided by the Milk Statistic dataset solely. To obtain the data, it was decided to continue to use the CSO website for sources. The data.cso.ie portal provides access to the data provided on the main CSO website, in the form of downloadable files. These data tables can be interactively filtered and formatted on the site to select only the target data, as well as the amount of historic data required. From this, we obtained a dataset for Heifer Cow purchases (heifer cows being the primary source of dairy generation).</w:t>
      </w:r>
      <w:sdt>
        <w:sdtPr>
          <w:rPr>
            <w:rFonts w:ascii="Arial" w:hAnsi="Arial" w:cs="Arial"/>
            <w:sz w:val="24"/>
            <w:szCs w:val="24"/>
          </w:rPr>
          <w:id w:val="1745378210"/>
          <w:citation/>
        </w:sdtPr>
        <w:sdtContent>
          <w:r w:rsidR="004D36FA" w:rsidRPr="000C3629">
            <w:rPr>
              <w:rFonts w:ascii="Arial" w:hAnsi="Arial" w:cs="Arial"/>
              <w:sz w:val="24"/>
              <w:szCs w:val="24"/>
            </w:rPr>
            <w:fldChar w:fldCharType="begin"/>
          </w:r>
          <w:r w:rsidR="004D36FA" w:rsidRPr="000C3629">
            <w:rPr>
              <w:rFonts w:ascii="Arial" w:hAnsi="Arial" w:cs="Arial"/>
              <w:sz w:val="24"/>
              <w:szCs w:val="24"/>
            </w:rPr>
            <w:instrText xml:space="preserve"> CITATION cso \l 6153 </w:instrText>
          </w:r>
          <w:r w:rsidR="004D36FA" w:rsidRPr="000C3629">
            <w:rPr>
              <w:rFonts w:ascii="Arial" w:hAnsi="Arial" w:cs="Arial"/>
              <w:sz w:val="24"/>
              <w:szCs w:val="24"/>
            </w:rPr>
            <w:fldChar w:fldCharType="separate"/>
          </w:r>
          <w:r w:rsidR="00F6027A">
            <w:rPr>
              <w:rFonts w:ascii="Arial" w:hAnsi="Arial" w:cs="Arial"/>
              <w:noProof/>
              <w:sz w:val="24"/>
              <w:szCs w:val="24"/>
            </w:rPr>
            <w:t xml:space="preserve"> </w:t>
          </w:r>
          <w:r w:rsidR="00F6027A" w:rsidRPr="00F6027A">
            <w:rPr>
              <w:rFonts w:ascii="Arial" w:hAnsi="Arial" w:cs="Arial"/>
              <w:noProof/>
              <w:sz w:val="24"/>
              <w:szCs w:val="24"/>
            </w:rPr>
            <w:t>(Office, n.d.)</w:t>
          </w:r>
          <w:r w:rsidR="004D36FA" w:rsidRPr="000C3629">
            <w:rPr>
              <w:rFonts w:ascii="Arial" w:hAnsi="Arial" w:cs="Arial"/>
              <w:sz w:val="24"/>
              <w:szCs w:val="24"/>
            </w:rPr>
            <w:fldChar w:fldCharType="end"/>
          </w:r>
        </w:sdtContent>
      </w:sdt>
    </w:p>
    <w:p w14:paraId="5596FE30" w14:textId="2DE23F88" w:rsidR="0049339E" w:rsidRPr="000C3629" w:rsidRDefault="0049339E" w:rsidP="0049339E">
      <w:pPr>
        <w:rPr>
          <w:rFonts w:ascii="Arial" w:hAnsi="Arial" w:cs="Arial"/>
          <w:sz w:val="24"/>
          <w:szCs w:val="24"/>
        </w:rPr>
      </w:pPr>
      <w:r w:rsidRPr="000C3629">
        <w:rPr>
          <w:rFonts w:ascii="Arial" w:hAnsi="Arial" w:cs="Arial"/>
          <w:sz w:val="24"/>
          <w:szCs w:val="24"/>
        </w:rPr>
        <w:t>For our international dataset for comparison, Netherlands was chosen as a comparing country. This is due to the similar production levels of dairy between the two countries, as well as the available information that was comparable to the data provided above. This data was obtained from the C</w:t>
      </w:r>
      <w:r w:rsidRPr="000C3629">
        <w:rPr>
          <w:rFonts w:ascii="Arial" w:hAnsi="Arial" w:cs="Arial"/>
          <w:sz w:val="24"/>
          <w:szCs w:val="24"/>
          <w:shd w:val="clear" w:color="auto" w:fill="FFFFFF"/>
        </w:rPr>
        <w:t>entraal Bureau voor de Statistiek</w:t>
      </w:r>
      <w:r w:rsidRPr="000C3629">
        <w:rPr>
          <w:rFonts w:ascii="Arial" w:hAnsi="Arial" w:cs="Arial"/>
          <w:sz w:val="24"/>
          <w:szCs w:val="24"/>
        </w:rPr>
        <w:t xml:space="preserve"> in the Netherlands, who have compiled data for the last 30 years with regards to milk production</w:t>
      </w:r>
      <w:sdt>
        <w:sdtPr>
          <w:rPr>
            <w:rFonts w:ascii="Arial" w:hAnsi="Arial" w:cs="Arial"/>
            <w:sz w:val="24"/>
            <w:szCs w:val="24"/>
          </w:rPr>
          <w:id w:val="-277417716"/>
          <w:citation/>
        </w:sdtPr>
        <w:sdtContent>
          <w:r w:rsidR="004D36FA" w:rsidRPr="000C3629">
            <w:rPr>
              <w:rFonts w:ascii="Arial" w:hAnsi="Arial" w:cs="Arial"/>
              <w:sz w:val="24"/>
              <w:szCs w:val="24"/>
            </w:rPr>
            <w:fldChar w:fldCharType="begin"/>
          </w:r>
          <w:r w:rsidR="004D36FA" w:rsidRPr="000C3629">
            <w:rPr>
              <w:rFonts w:ascii="Arial" w:hAnsi="Arial" w:cs="Arial"/>
              <w:sz w:val="24"/>
              <w:szCs w:val="24"/>
            </w:rPr>
            <w:instrText xml:space="preserve"> CITATION CBS \l 6153 </w:instrText>
          </w:r>
          <w:r w:rsidR="004D36FA" w:rsidRPr="000C3629">
            <w:rPr>
              <w:rFonts w:ascii="Arial" w:hAnsi="Arial" w:cs="Arial"/>
              <w:sz w:val="24"/>
              <w:szCs w:val="24"/>
            </w:rPr>
            <w:fldChar w:fldCharType="separate"/>
          </w:r>
          <w:r w:rsidR="00F6027A">
            <w:rPr>
              <w:rFonts w:ascii="Arial" w:hAnsi="Arial" w:cs="Arial"/>
              <w:noProof/>
              <w:sz w:val="24"/>
              <w:szCs w:val="24"/>
            </w:rPr>
            <w:t xml:space="preserve"> </w:t>
          </w:r>
          <w:r w:rsidR="00F6027A" w:rsidRPr="00F6027A">
            <w:rPr>
              <w:rFonts w:ascii="Arial" w:hAnsi="Arial" w:cs="Arial"/>
              <w:noProof/>
              <w:sz w:val="24"/>
              <w:szCs w:val="24"/>
            </w:rPr>
            <w:t>(Anon., n.d.)</w:t>
          </w:r>
          <w:r w:rsidR="004D36FA" w:rsidRPr="000C3629">
            <w:rPr>
              <w:rFonts w:ascii="Arial" w:hAnsi="Arial" w:cs="Arial"/>
              <w:sz w:val="24"/>
              <w:szCs w:val="24"/>
            </w:rPr>
            <w:fldChar w:fldCharType="end"/>
          </w:r>
        </w:sdtContent>
      </w:sdt>
    </w:p>
    <w:p w14:paraId="1CA269DB" w14:textId="77777777" w:rsidR="0049339E" w:rsidRPr="000C3629" w:rsidRDefault="0049339E" w:rsidP="0049339E">
      <w:pPr>
        <w:rPr>
          <w:rFonts w:ascii="Arial" w:hAnsi="Arial" w:cs="Arial"/>
          <w:sz w:val="24"/>
          <w:szCs w:val="24"/>
        </w:rPr>
      </w:pPr>
      <w:r w:rsidRPr="000C3629">
        <w:rPr>
          <w:rFonts w:ascii="Arial" w:hAnsi="Arial" w:cs="Arial"/>
          <w:sz w:val="24"/>
          <w:szCs w:val="24"/>
        </w:rPr>
        <w:t xml:space="preserve">For the final figure, the target value for machine learning was required. For this data, the European Commission provide a month-by-month breakdown of the average price (excluding V.A.T.) of raw milk in each country in the EU (with previous reports tracking United Kingdom figures). This data was </w:t>
      </w:r>
    </w:p>
    <w:p w14:paraId="1DC3B80C" w14:textId="77777777" w:rsidR="0049339E" w:rsidRPr="000C3629" w:rsidRDefault="0049339E" w:rsidP="0049339E">
      <w:pPr>
        <w:rPr>
          <w:rFonts w:ascii="Arial" w:hAnsi="Arial" w:cs="Arial"/>
          <w:sz w:val="24"/>
          <w:szCs w:val="24"/>
        </w:rPr>
      </w:pPr>
      <w:r w:rsidRPr="000C3629">
        <w:rPr>
          <w:rFonts w:ascii="Arial" w:hAnsi="Arial" w:cs="Arial"/>
          <w:sz w:val="24"/>
          <w:szCs w:val="24"/>
        </w:rPr>
        <w:t>All datasets are stored in a singular Excel spreadsheet, with all original formatting kept.</w:t>
      </w:r>
    </w:p>
    <w:p w14:paraId="787874C1" w14:textId="77777777" w:rsidR="0049339E" w:rsidRPr="000C3629" w:rsidRDefault="0049339E" w:rsidP="0049339E">
      <w:pPr>
        <w:rPr>
          <w:rFonts w:ascii="Arial" w:hAnsi="Arial" w:cs="Arial"/>
          <w:sz w:val="24"/>
          <w:szCs w:val="24"/>
        </w:rPr>
      </w:pPr>
      <w:r w:rsidRPr="000C3629">
        <w:rPr>
          <w:rFonts w:ascii="Arial" w:hAnsi="Arial" w:cs="Arial"/>
          <w:sz w:val="24"/>
          <w:szCs w:val="24"/>
        </w:rPr>
        <w:t>Each dataset has been obtained under an open data license from each issuing body (CSO, CBS, European Commission)</w:t>
      </w:r>
    </w:p>
    <w:p w14:paraId="40240C7F" w14:textId="77777777" w:rsidR="0049339E" w:rsidRPr="000C3629" w:rsidRDefault="0049339E" w:rsidP="0049339E">
      <w:pPr>
        <w:rPr>
          <w:rFonts w:ascii="Arial" w:hAnsi="Arial" w:cs="Arial"/>
        </w:rPr>
      </w:pPr>
    </w:p>
    <w:p w14:paraId="1ED110D1" w14:textId="77777777" w:rsidR="00A654E3" w:rsidRPr="000C3629" w:rsidRDefault="00A654E3" w:rsidP="0049339E">
      <w:pPr>
        <w:rPr>
          <w:rFonts w:ascii="Arial" w:hAnsi="Arial" w:cs="Arial"/>
        </w:rPr>
      </w:pPr>
    </w:p>
    <w:p w14:paraId="6B51EFEA" w14:textId="2CCBBAFC" w:rsidR="0049339E" w:rsidRPr="000C3629" w:rsidRDefault="0049339E" w:rsidP="00BF34E2">
      <w:pPr>
        <w:pStyle w:val="Heading2"/>
        <w:rPr>
          <w:rFonts w:ascii="Arial" w:hAnsi="Arial" w:cs="Arial"/>
          <w:b/>
          <w:bCs/>
          <w:color w:val="auto"/>
          <w:sz w:val="36"/>
          <w:szCs w:val="36"/>
        </w:rPr>
      </w:pPr>
      <w:bookmarkStart w:id="2" w:name="_Toc104051669"/>
      <w:r w:rsidRPr="000C3629">
        <w:rPr>
          <w:rFonts w:ascii="Arial" w:hAnsi="Arial" w:cs="Arial"/>
          <w:b/>
          <w:bCs/>
          <w:color w:val="auto"/>
          <w:sz w:val="36"/>
          <w:szCs w:val="36"/>
        </w:rPr>
        <w:t>E</w:t>
      </w:r>
      <w:r w:rsidR="00A85BF3" w:rsidRPr="000C3629">
        <w:rPr>
          <w:rFonts w:ascii="Arial" w:hAnsi="Arial" w:cs="Arial"/>
          <w:b/>
          <w:bCs/>
          <w:color w:val="auto"/>
          <w:sz w:val="36"/>
          <w:szCs w:val="36"/>
        </w:rPr>
        <w:t>xploratory Data Analysis</w:t>
      </w:r>
      <w:bookmarkEnd w:id="2"/>
    </w:p>
    <w:p w14:paraId="416DE170" w14:textId="7F2D6596" w:rsidR="0049339E" w:rsidRPr="000C3629" w:rsidRDefault="0049339E" w:rsidP="0049339E">
      <w:pPr>
        <w:rPr>
          <w:rFonts w:ascii="Arial" w:hAnsi="Arial" w:cs="Arial"/>
          <w:sz w:val="24"/>
          <w:szCs w:val="24"/>
        </w:rPr>
      </w:pPr>
      <w:r w:rsidRPr="000C3629">
        <w:rPr>
          <w:rFonts w:ascii="Arial" w:hAnsi="Arial" w:cs="Arial"/>
          <w:sz w:val="24"/>
          <w:szCs w:val="24"/>
        </w:rPr>
        <w:t xml:space="preserve">With the datasets selected, an evaluation of the data that was obtained for the project was to be made, </w:t>
      </w:r>
      <w:r w:rsidR="004D36FA" w:rsidRPr="000C3629">
        <w:rPr>
          <w:rFonts w:ascii="Arial" w:hAnsi="Arial" w:cs="Arial"/>
          <w:sz w:val="24"/>
          <w:szCs w:val="24"/>
        </w:rPr>
        <w:t>to</w:t>
      </w:r>
      <w:r w:rsidRPr="000C3629">
        <w:rPr>
          <w:rFonts w:ascii="Arial" w:hAnsi="Arial" w:cs="Arial"/>
          <w:sz w:val="24"/>
          <w:szCs w:val="24"/>
        </w:rPr>
        <w:t xml:space="preserve"> identify issues and investigate solutions into their problems.</w:t>
      </w:r>
    </w:p>
    <w:p w14:paraId="2F6E623A" w14:textId="77777777" w:rsidR="0049339E" w:rsidRPr="000C3629" w:rsidRDefault="0049339E" w:rsidP="00BF34E2">
      <w:pPr>
        <w:pStyle w:val="Heading3"/>
        <w:rPr>
          <w:rFonts w:ascii="Arial" w:hAnsi="Arial" w:cs="Arial"/>
          <w:b/>
          <w:bCs/>
          <w:color w:val="auto"/>
          <w:sz w:val="32"/>
          <w:szCs w:val="32"/>
        </w:rPr>
      </w:pPr>
      <w:bookmarkStart w:id="3" w:name="_Toc104051670"/>
      <w:r w:rsidRPr="000C3629">
        <w:rPr>
          <w:rFonts w:ascii="Arial" w:hAnsi="Arial" w:cs="Arial"/>
          <w:b/>
          <w:bCs/>
          <w:color w:val="auto"/>
          <w:sz w:val="32"/>
          <w:szCs w:val="32"/>
        </w:rPr>
        <w:t>Milk Statistics</w:t>
      </w:r>
      <w:bookmarkEnd w:id="3"/>
    </w:p>
    <w:p w14:paraId="38BB0B0F" w14:textId="77777777" w:rsidR="0049339E" w:rsidRPr="000C3629" w:rsidRDefault="0049339E" w:rsidP="0049339E">
      <w:pPr>
        <w:rPr>
          <w:rFonts w:ascii="Arial" w:hAnsi="Arial" w:cs="Arial"/>
          <w:sz w:val="24"/>
          <w:szCs w:val="24"/>
        </w:rPr>
      </w:pPr>
      <w:r w:rsidRPr="000C3629">
        <w:rPr>
          <w:rFonts w:ascii="Arial" w:hAnsi="Arial" w:cs="Arial"/>
          <w:sz w:val="24"/>
          <w:szCs w:val="24"/>
        </w:rPr>
        <w:t>Milk Statistics is the dataset with the greatest amount of available data, containing 9 unique features for data. The format of this data varies, but falls under 3 distinct types: Thousand tonnes, Percent, Million Litres. The general format of the data is a float with one decimal place, with values of Percent having 2 decimal places instead.</w:t>
      </w:r>
    </w:p>
    <w:p w14:paraId="7AA41CEE" w14:textId="77777777" w:rsidR="0049339E" w:rsidRPr="000C3629" w:rsidRDefault="0049339E" w:rsidP="0049339E">
      <w:pPr>
        <w:rPr>
          <w:rFonts w:ascii="Arial" w:hAnsi="Arial" w:cs="Arial"/>
          <w:sz w:val="24"/>
          <w:szCs w:val="24"/>
        </w:rPr>
      </w:pPr>
      <w:r w:rsidRPr="000C3629">
        <w:rPr>
          <w:rFonts w:ascii="Arial" w:hAnsi="Arial" w:cs="Arial"/>
          <w:sz w:val="24"/>
          <w:szCs w:val="24"/>
        </w:rPr>
        <w:t>The data is organized by year into a row of 12 values; Year, Description, Unit and the 12 figures reported monthly for each.</w:t>
      </w:r>
    </w:p>
    <w:p w14:paraId="04F6D88A" w14:textId="77777777" w:rsidR="0049339E" w:rsidRPr="000C3629" w:rsidRDefault="0049339E" w:rsidP="0049339E">
      <w:pPr>
        <w:rPr>
          <w:rFonts w:ascii="Arial" w:hAnsi="Arial" w:cs="Arial"/>
          <w:sz w:val="24"/>
          <w:szCs w:val="24"/>
        </w:rPr>
      </w:pPr>
      <w:r w:rsidRPr="000C3629">
        <w:rPr>
          <w:rFonts w:ascii="Arial" w:hAnsi="Arial" w:cs="Arial"/>
          <w:sz w:val="24"/>
          <w:szCs w:val="24"/>
        </w:rPr>
        <w:t>For this dataset, there are also some missing values for the features, owing to some figures remaining confidential for years after their obtaining, with the majority of these issues stemming from the latter years of the dataset.</w:t>
      </w:r>
    </w:p>
    <w:p w14:paraId="0CDDE633" w14:textId="77777777" w:rsidR="0049339E" w:rsidRPr="000C3629" w:rsidRDefault="0049339E" w:rsidP="0049339E">
      <w:pPr>
        <w:rPr>
          <w:rFonts w:ascii="Arial" w:hAnsi="Arial" w:cs="Arial"/>
          <w:sz w:val="24"/>
          <w:szCs w:val="24"/>
        </w:rPr>
      </w:pPr>
      <w:r w:rsidRPr="000C3629">
        <w:rPr>
          <w:rFonts w:ascii="Arial" w:hAnsi="Arial" w:cs="Arial"/>
          <w:sz w:val="24"/>
          <w:szCs w:val="24"/>
        </w:rPr>
        <w:t xml:space="preserve">However, a simple imputation of the missing variables is technically not a viable option for some features. For Imported milk intake, missing variables are present throughout the feature, most conglomerated in the last 2 years of data. However, upon evaluating the amount reported to the EU with regards to total raw milk processed for those 2 years, we can see that the value in the Domestic milk intake is equal to the figure the EU report. Thus, it is theorized that, for the latter years of the period, Ireland simply did not import any milk for processing, against it being missing data. </w:t>
      </w:r>
    </w:p>
    <w:p w14:paraId="37D4F19E" w14:textId="77777777" w:rsidR="0049339E" w:rsidRPr="000C3629" w:rsidRDefault="0049339E" w:rsidP="0049339E">
      <w:pPr>
        <w:rPr>
          <w:rFonts w:ascii="Arial" w:hAnsi="Arial" w:cs="Arial"/>
          <w:sz w:val="24"/>
          <w:szCs w:val="24"/>
        </w:rPr>
      </w:pPr>
      <w:r w:rsidRPr="000C3629">
        <w:rPr>
          <w:rFonts w:ascii="Arial" w:hAnsi="Arial" w:cs="Arial"/>
          <w:sz w:val="24"/>
          <w:szCs w:val="24"/>
        </w:rPr>
        <w:t>This logic matches real-world sentiment at the time; the destination for Ireland’s dairy imports prior to 2020 was the UK, with the latest-known figures showing that 87% of milk imports for 2018 came from the UK, with this exchange diminishing the closer the UK came to leaving the EU and thus losing the trade agreements commonplace between EU members. This theory is also bolstered by the temporary halt of shipping as a result of the COVID-19 pandemic.</w:t>
      </w:r>
    </w:p>
    <w:p w14:paraId="7F4611FC" w14:textId="77777777" w:rsidR="0049339E" w:rsidRPr="000C3629" w:rsidRDefault="0049339E" w:rsidP="0049339E">
      <w:pPr>
        <w:rPr>
          <w:rFonts w:ascii="Arial" w:hAnsi="Arial" w:cs="Arial"/>
          <w:sz w:val="24"/>
          <w:szCs w:val="24"/>
        </w:rPr>
      </w:pPr>
      <w:r w:rsidRPr="000C3629">
        <w:rPr>
          <w:rFonts w:ascii="Arial" w:hAnsi="Arial" w:cs="Arial"/>
          <w:sz w:val="24"/>
          <w:szCs w:val="24"/>
        </w:rPr>
        <w:t>For this project, the above theory will be assumed as fact, and the feature will not be estimated when imputing certain values.</w:t>
      </w:r>
    </w:p>
    <w:p w14:paraId="3E2CFDB6" w14:textId="775505C1" w:rsidR="0049339E" w:rsidRPr="000C3629" w:rsidRDefault="0049339E" w:rsidP="00BF34E2">
      <w:pPr>
        <w:pStyle w:val="Heading3"/>
        <w:rPr>
          <w:rFonts w:ascii="Arial" w:hAnsi="Arial" w:cs="Arial"/>
          <w:b/>
          <w:bCs/>
          <w:color w:val="auto"/>
          <w:sz w:val="32"/>
          <w:szCs w:val="32"/>
        </w:rPr>
      </w:pPr>
      <w:bookmarkStart w:id="4" w:name="_Toc104051671"/>
      <w:r w:rsidRPr="000C3629">
        <w:rPr>
          <w:rFonts w:ascii="Arial" w:hAnsi="Arial" w:cs="Arial"/>
          <w:b/>
          <w:bCs/>
          <w:color w:val="auto"/>
          <w:sz w:val="32"/>
          <w:szCs w:val="32"/>
        </w:rPr>
        <w:t xml:space="preserve">Heifer </w:t>
      </w:r>
      <w:r w:rsidRPr="000C3629">
        <w:rPr>
          <w:rFonts w:ascii="Arial" w:hAnsi="Arial" w:cs="Arial"/>
          <w:b/>
          <w:bCs/>
          <w:color w:val="auto"/>
          <w:sz w:val="32"/>
          <w:szCs w:val="32"/>
        </w:rPr>
        <w:t>Cow</w:t>
      </w:r>
      <w:bookmarkEnd w:id="4"/>
    </w:p>
    <w:p w14:paraId="5F0E110C" w14:textId="77777777" w:rsidR="0049339E" w:rsidRPr="000C3629" w:rsidRDefault="0049339E" w:rsidP="0049339E">
      <w:pPr>
        <w:rPr>
          <w:rFonts w:ascii="Arial" w:hAnsi="Arial" w:cs="Arial"/>
          <w:sz w:val="24"/>
          <w:szCs w:val="24"/>
        </w:rPr>
      </w:pPr>
      <w:r w:rsidRPr="000C3629">
        <w:rPr>
          <w:rFonts w:ascii="Arial" w:hAnsi="Arial" w:cs="Arial"/>
          <w:sz w:val="24"/>
          <w:szCs w:val="24"/>
        </w:rPr>
        <w:t>For the Heifer Cow dataset, no imputation is required; no value is omitted, and being a single-value dataset, there is no concern with regards to this.</w:t>
      </w:r>
    </w:p>
    <w:p w14:paraId="39B0E2B6" w14:textId="77777777" w:rsidR="0049339E" w:rsidRPr="000C3629" w:rsidRDefault="0049339E" w:rsidP="0049339E">
      <w:pPr>
        <w:rPr>
          <w:rFonts w:ascii="Arial" w:hAnsi="Arial" w:cs="Arial"/>
          <w:sz w:val="24"/>
          <w:szCs w:val="24"/>
        </w:rPr>
      </w:pPr>
      <w:r w:rsidRPr="000C3629">
        <w:rPr>
          <w:rFonts w:ascii="Arial" w:hAnsi="Arial" w:cs="Arial"/>
          <w:sz w:val="24"/>
          <w:szCs w:val="24"/>
        </w:rPr>
        <w:t xml:space="preserve">The only processing required will be to format the dataset into one that matches the Milk Statistic dataset, through pivoting and melting the dataframe. </w:t>
      </w:r>
    </w:p>
    <w:p w14:paraId="3B2C6930" w14:textId="77777777" w:rsidR="004D36FA" w:rsidRPr="000C3629" w:rsidRDefault="004D36FA" w:rsidP="0049339E">
      <w:pPr>
        <w:rPr>
          <w:rFonts w:ascii="Arial" w:hAnsi="Arial" w:cs="Arial"/>
          <w:b/>
          <w:bCs/>
          <w:sz w:val="32"/>
          <w:szCs w:val="32"/>
        </w:rPr>
      </w:pPr>
    </w:p>
    <w:p w14:paraId="51F6226E" w14:textId="5811BA7E" w:rsidR="0049339E" w:rsidRPr="000C3629" w:rsidRDefault="0049339E" w:rsidP="00BF34E2">
      <w:pPr>
        <w:pStyle w:val="Heading3"/>
        <w:rPr>
          <w:rFonts w:ascii="Arial" w:hAnsi="Arial" w:cs="Arial"/>
          <w:b/>
          <w:bCs/>
          <w:color w:val="auto"/>
          <w:sz w:val="32"/>
          <w:szCs w:val="32"/>
        </w:rPr>
      </w:pPr>
      <w:bookmarkStart w:id="5" w:name="_Toc104051672"/>
      <w:r w:rsidRPr="000C3629">
        <w:rPr>
          <w:rFonts w:ascii="Arial" w:hAnsi="Arial" w:cs="Arial"/>
          <w:b/>
          <w:bCs/>
          <w:color w:val="auto"/>
          <w:sz w:val="32"/>
          <w:szCs w:val="32"/>
        </w:rPr>
        <w:lastRenderedPageBreak/>
        <w:t>Netherlands dataset</w:t>
      </w:r>
      <w:bookmarkEnd w:id="5"/>
    </w:p>
    <w:p w14:paraId="6A93A648" w14:textId="77777777" w:rsidR="0049339E" w:rsidRPr="000C3629" w:rsidRDefault="0049339E" w:rsidP="0049339E">
      <w:pPr>
        <w:rPr>
          <w:rFonts w:ascii="Arial" w:hAnsi="Arial" w:cs="Arial"/>
          <w:sz w:val="24"/>
          <w:szCs w:val="24"/>
        </w:rPr>
      </w:pPr>
      <w:r w:rsidRPr="000C3629">
        <w:rPr>
          <w:rFonts w:ascii="Arial" w:hAnsi="Arial" w:cs="Arial"/>
          <w:sz w:val="24"/>
          <w:szCs w:val="24"/>
        </w:rPr>
        <w:t>The data downloaded from the website can be filtered to only include specific values. In this context, I can choose to only download the values that have a corresponding value in the other datasets (e.g. I chose to remove a Whey Protein Powder feature, as there was no corresponding value in the other datasets).</w:t>
      </w:r>
    </w:p>
    <w:p w14:paraId="029865B9" w14:textId="541EA3F1" w:rsidR="0049339E" w:rsidRPr="000C3629" w:rsidRDefault="0049339E" w:rsidP="0049339E">
      <w:pPr>
        <w:rPr>
          <w:rFonts w:ascii="Arial" w:hAnsi="Arial" w:cs="Arial"/>
          <w:sz w:val="24"/>
          <w:szCs w:val="24"/>
        </w:rPr>
      </w:pPr>
      <w:r w:rsidRPr="000C3629">
        <w:rPr>
          <w:rFonts w:ascii="Arial" w:hAnsi="Arial" w:cs="Arial"/>
          <w:sz w:val="24"/>
          <w:szCs w:val="24"/>
        </w:rPr>
        <w:t xml:space="preserve">One key difference in this dataset is how certain values are interpreted vs the </w:t>
      </w:r>
      <w:r w:rsidR="00E11A25">
        <w:rPr>
          <w:rFonts w:ascii="Arial" w:hAnsi="Arial" w:cs="Arial"/>
          <w:sz w:val="24"/>
          <w:szCs w:val="24"/>
        </w:rPr>
        <w:t xml:space="preserve">Ireland </w:t>
      </w:r>
      <w:r w:rsidRPr="000C3629">
        <w:rPr>
          <w:rFonts w:ascii="Arial" w:hAnsi="Arial" w:cs="Arial"/>
          <w:sz w:val="24"/>
          <w:szCs w:val="24"/>
        </w:rPr>
        <w:t xml:space="preserve">dataset. Here, “Volume” denotes the total milk for processing (domestic + import), while concentrated milk sales </w:t>
      </w:r>
      <w:r w:rsidR="001B3963" w:rsidRPr="000C3629">
        <w:rPr>
          <w:rFonts w:ascii="Arial" w:hAnsi="Arial" w:cs="Arial"/>
          <w:sz w:val="24"/>
          <w:szCs w:val="24"/>
        </w:rPr>
        <w:t>denote</w:t>
      </w:r>
      <w:r w:rsidRPr="000C3629">
        <w:rPr>
          <w:rFonts w:ascii="Arial" w:hAnsi="Arial" w:cs="Arial"/>
          <w:sz w:val="24"/>
          <w:szCs w:val="24"/>
        </w:rPr>
        <w:t xml:space="preserve"> the sum of whole milk and skimmed milk sales, all of which are separate features in the Milk Statistics dataset.</w:t>
      </w:r>
    </w:p>
    <w:p w14:paraId="2B8308DB" w14:textId="0DFBB9BD" w:rsidR="0049339E" w:rsidRPr="000C3629" w:rsidRDefault="00A85BF3" w:rsidP="00BF34E2">
      <w:pPr>
        <w:pStyle w:val="Heading2"/>
        <w:rPr>
          <w:rFonts w:ascii="Arial" w:hAnsi="Arial" w:cs="Arial"/>
          <w:b/>
          <w:bCs/>
          <w:color w:val="auto"/>
          <w:sz w:val="36"/>
          <w:szCs w:val="36"/>
        </w:rPr>
      </w:pPr>
      <w:bookmarkStart w:id="6" w:name="_Toc104051673"/>
      <w:r w:rsidRPr="000C3629">
        <w:rPr>
          <w:rFonts w:ascii="Arial" w:hAnsi="Arial" w:cs="Arial"/>
          <w:b/>
          <w:bCs/>
          <w:color w:val="auto"/>
          <w:sz w:val="36"/>
          <w:szCs w:val="36"/>
        </w:rPr>
        <w:t>Resolving the issues</w:t>
      </w:r>
      <w:bookmarkEnd w:id="6"/>
    </w:p>
    <w:p w14:paraId="5CF77833" w14:textId="77777777" w:rsidR="0049339E" w:rsidRPr="000C3629" w:rsidRDefault="0049339E" w:rsidP="00BF34E2">
      <w:pPr>
        <w:rPr>
          <w:rFonts w:ascii="Arial" w:hAnsi="Arial" w:cs="Arial"/>
          <w:sz w:val="24"/>
          <w:szCs w:val="24"/>
        </w:rPr>
      </w:pPr>
      <w:r w:rsidRPr="000C3629">
        <w:rPr>
          <w:rFonts w:ascii="Arial" w:hAnsi="Arial" w:cs="Arial"/>
          <w:sz w:val="24"/>
          <w:szCs w:val="24"/>
        </w:rPr>
        <w:t>For this section, the steps taken to format all datasets will be described and the logic and reasoning specified for the action taken. This section is to explain the logic and rationale behind the steps taken for the issues identified in the previous section. The code used to apply the logic is contained in the Jupyter notebook named “DataVis.ipynb”.</w:t>
      </w:r>
    </w:p>
    <w:p w14:paraId="1CCB27AD" w14:textId="77777777" w:rsidR="0049339E" w:rsidRPr="000C3629" w:rsidRDefault="0049339E" w:rsidP="00BF34E2">
      <w:pPr>
        <w:pStyle w:val="Heading3"/>
        <w:rPr>
          <w:rFonts w:ascii="Arial" w:hAnsi="Arial" w:cs="Arial"/>
          <w:b/>
          <w:bCs/>
          <w:color w:val="auto"/>
          <w:sz w:val="32"/>
          <w:szCs w:val="32"/>
        </w:rPr>
      </w:pPr>
      <w:bookmarkStart w:id="7" w:name="_Toc104051674"/>
      <w:r w:rsidRPr="000C3629">
        <w:rPr>
          <w:rFonts w:ascii="Arial" w:hAnsi="Arial" w:cs="Arial"/>
          <w:b/>
          <w:bCs/>
          <w:color w:val="auto"/>
          <w:sz w:val="32"/>
          <w:szCs w:val="32"/>
        </w:rPr>
        <w:t>Goal of all transformations</w:t>
      </w:r>
      <w:bookmarkEnd w:id="7"/>
    </w:p>
    <w:p w14:paraId="38BDE7F2" w14:textId="77777777" w:rsidR="0049339E" w:rsidRPr="000C3629" w:rsidRDefault="0049339E" w:rsidP="0049339E">
      <w:pPr>
        <w:rPr>
          <w:rFonts w:ascii="Arial" w:hAnsi="Arial" w:cs="Arial"/>
          <w:sz w:val="24"/>
          <w:szCs w:val="24"/>
        </w:rPr>
      </w:pPr>
      <w:r w:rsidRPr="000C3629">
        <w:rPr>
          <w:rFonts w:ascii="Arial" w:hAnsi="Arial" w:cs="Arial"/>
          <w:sz w:val="24"/>
          <w:szCs w:val="24"/>
        </w:rPr>
        <w:t>Initially, prior to merging datasets, all datasets should match the format of the Milk Statistics dataset; each category is separated by year, and each entry contains 12 values that represent the output in the month (January, February etc.). With the base datasets, it was imperative to use Pandas pivot and melt functions to transform the data to the required format. The following is the final format that each dataset should be in prior to merging with Milk Statistics.</w:t>
      </w:r>
    </w:p>
    <w:tbl>
      <w:tblPr>
        <w:tblStyle w:val="TableGrid"/>
        <w:tblpPr w:leftFromText="180" w:rightFromText="180" w:vertAnchor="page" w:horzAnchor="margin" w:tblpXSpec="center" w:tblpY="9736"/>
        <w:tblW w:w="10771" w:type="dxa"/>
        <w:tblLayout w:type="fixed"/>
        <w:tblLook w:val="04A0" w:firstRow="1" w:lastRow="0" w:firstColumn="1" w:lastColumn="0" w:noHBand="0" w:noVBand="1"/>
      </w:tblPr>
      <w:tblGrid>
        <w:gridCol w:w="816"/>
        <w:gridCol w:w="1306"/>
        <w:gridCol w:w="723"/>
        <w:gridCol w:w="661"/>
        <w:gridCol w:w="660"/>
        <w:gridCol w:w="661"/>
        <w:gridCol w:w="660"/>
        <w:gridCol w:w="661"/>
        <w:gridCol w:w="660"/>
        <w:gridCol w:w="661"/>
        <w:gridCol w:w="660"/>
        <w:gridCol w:w="661"/>
        <w:gridCol w:w="660"/>
        <w:gridCol w:w="661"/>
        <w:gridCol w:w="660"/>
      </w:tblGrid>
      <w:tr w:rsidR="000C3629" w:rsidRPr="000C3629" w14:paraId="537ABB3E" w14:textId="77777777" w:rsidTr="004D36FA">
        <w:trPr>
          <w:trHeight w:val="285"/>
        </w:trPr>
        <w:tc>
          <w:tcPr>
            <w:tcW w:w="816" w:type="dxa"/>
            <w:noWrap/>
            <w:hideMark/>
          </w:tcPr>
          <w:p w14:paraId="0A7F8DC0" w14:textId="77777777" w:rsidR="004D36FA" w:rsidRPr="000C3629" w:rsidRDefault="004D36FA" w:rsidP="004D36FA">
            <w:pPr>
              <w:rPr>
                <w:rFonts w:ascii="Arial" w:hAnsi="Arial" w:cs="Arial"/>
                <w:b/>
                <w:bCs/>
              </w:rPr>
            </w:pPr>
            <w:r w:rsidRPr="000C3629">
              <w:rPr>
                <w:rFonts w:ascii="Arial" w:hAnsi="Arial" w:cs="Arial"/>
                <w:b/>
                <w:bCs/>
              </w:rPr>
              <w:t>Year</w:t>
            </w:r>
          </w:p>
        </w:tc>
        <w:tc>
          <w:tcPr>
            <w:tcW w:w="1306" w:type="dxa"/>
            <w:noWrap/>
            <w:hideMark/>
          </w:tcPr>
          <w:p w14:paraId="5A6DA3B0" w14:textId="77777777" w:rsidR="004D36FA" w:rsidRPr="000C3629" w:rsidRDefault="004D36FA" w:rsidP="004D36FA">
            <w:pPr>
              <w:rPr>
                <w:rFonts w:ascii="Arial" w:hAnsi="Arial" w:cs="Arial"/>
                <w:b/>
                <w:bCs/>
              </w:rPr>
            </w:pPr>
            <w:r w:rsidRPr="000C3629">
              <w:rPr>
                <w:rFonts w:ascii="Arial" w:hAnsi="Arial" w:cs="Arial"/>
                <w:b/>
                <w:bCs/>
              </w:rPr>
              <w:t>Category</w:t>
            </w:r>
          </w:p>
        </w:tc>
        <w:tc>
          <w:tcPr>
            <w:tcW w:w="723" w:type="dxa"/>
            <w:noWrap/>
            <w:hideMark/>
          </w:tcPr>
          <w:p w14:paraId="3B2D85D5" w14:textId="77777777" w:rsidR="004D36FA" w:rsidRPr="000C3629" w:rsidRDefault="004D36FA" w:rsidP="004D36FA">
            <w:pPr>
              <w:rPr>
                <w:rFonts w:ascii="Arial" w:hAnsi="Arial" w:cs="Arial"/>
                <w:b/>
                <w:bCs/>
              </w:rPr>
            </w:pPr>
            <w:r w:rsidRPr="000C3629">
              <w:rPr>
                <w:rFonts w:ascii="Arial" w:hAnsi="Arial" w:cs="Arial"/>
                <w:b/>
                <w:bCs/>
              </w:rPr>
              <w:t>Unit</w:t>
            </w:r>
          </w:p>
        </w:tc>
        <w:tc>
          <w:tcPr>
            <w:tcW w:w="661" w:type="dxa"/>
            <w:noWrap/>
            <w:hideMark/>
          </w:tcPr>
          <w:p w14:paraId="5C740F9F" w14:textId="77777777" w:rsidR="004D36FA" w:rsidRPr="000C3629" w:rsidRDefault="004D36FA" w:rsidP="004D36FA">
            <w:pPr>
              <w:rPr>
                <w:rFonts w:ascii="Arial" w:hAnsi="Arial" w:cs="Arial"/>
                <w:b/>
                <w:bCs/>
              </w:rPr>
            </w:pPr>
            <w:r w:rsidRPr="000C3629">
              <w:rPr>
                <w:rFonts w:ascii="Arial" w:hAnsi="Arial" w:cs="Arial"/>
                <w:b/>
                <w:bCs/>
              </w:rPr>
              <w:t>Jan</w:t>
            </w:r>
          </w:p>
        </w:tc>
        <w:tc>
          <w:tcPr>
            <w:tcW w:w="660" w:type="dxa"/>
            <w:noWrap/>
            <w:hideMark/>
          </w:tcPr>
          <w:p w14:paraId="6B883F65" w14:textId="77777777" w:rsidR="004D36FA" w:rsidRPr="000C3629" w:rsidRDefault="004D36FA" w:rsidP="004D36FA">
            <w:pPr>
              <w:rPr>
                <w:rFonts w:ascii="Arial" w:hAnsi="Arial" w:cs="Arial"/>
                <w:b/>
                <w:bCs/>
              </w:rPr>
            </w:pPr>
            <w:r w:rsidRPr="000C3629">
              <w:rPr>
                <w:rFonts w:ascii="Arial" w:hAnsi="Arial" w:cs="Arial"/>
                <w:b/>
                <w:bCs/>
              </w:rPr>
              <w:t>Feb</w:t>
            </w:r>
          </w:p>
        </w:tc>
        <w:tc>
          <w:tcPr>
            <w:tcW w:w="661" w:type="dxa"/>
            <w:noWrap/>
            <w:hideMark/>
          </w:tcPr>
          <w:p w14:paraId="64F4F076" w14:textId="77777777" w:rsidR="004D36FA" w:rsidRPr="000C3629" w:rsidRDefault="004D36FA" w:rsidP="004D36FA">
            <w:pPr>
              <w:rPr>
                <w:rFonts w:ascii="Arial" w:hAnsi="Arial" w:cs="Arial"/>
                <w:b/>
                <w:bCs/>
              </w:rPr>
            </w:pPr>
            <w:r w:rsidRPr="000C3629">
              <w:rPr>
                <w:rFonts w:ascii="Arial" w:hAnsi="Arial" w:cs="Arial"/>
                <w:b/>
                <w:bCs/>
              </w:rPr>
              <w:t>Mar</w:t>
            </w:r>
          </w:p>
        </w:tc>
        <w:tc>
          <w:tcPr>
            <w:tcW w:w="660" w:type="dxa"/>
            <w:noWrap/>
            <w:hideMark/>
          </w:tcPr>
          <w:p w14:paraId="23B9D8ED" w14:textId="77777777" w:rsidR="004D36FA" w:rsidRPr="000C3629" w:rsidRDefault="004D36FA" w:rsidP="004D36FA">
            <w:pPr>
              <w:rPr>
                <w:rFonts w:ascii="Arial" w:hAnsi="Arial" w:cs="Arial"/>
                <w:b/>
                <w:bCs/>
              </w:rPr>
            </w:pPr>
            <w:r w:rsidRPr="000C3629">
              <w:rPr>
                <w:rFonts w:ascii="Arial" w:hAnsi="Arial" w:cs="Arial"/>
                <w:b/>
                <w:bCs/>
              </w:rPr>
              <w:t>Apr</w:t>
            </w:r>
          </w:p>
        </w:tc>
        <w:tc>
          <w:tcPr>
            <w:tcW w:w="661" w:type="dxa"/>
            <w:noWrap/>
            <w:hideMark/>
          </w:tcPr>
          <w:p w14:paraId="2BC3D1D1" w14:textId="77777777" w:rsidR="004D36FA" w:rsidRPr="000C3629" w:rsidRDefault="004D36FA" w:rsidP="004D36FA">
            <w:pPr>
              <w:rPr>
                <w:rFonts w:ascii="Arial" w:hAnsi="Arial" w:cs="Arial"/>
                <w:b/>
                <w:bCs/>
              </w:rPr>
            </w:pPr>
            <w:r w:rsidRPr="000C3629">
              <w:rPr>
                <w:rFonts w:ascii="Arial" w:hAnsi="Arial" w:cs="Arial"/>
                <w:b/>
                <w:bCs/>
              </w:rPr>
              <w:t>May</w:t>
            </w:r>
          </w:p>
        </w:tc>
        <w:tc>
          <w:tcPr>
            <w:tcW w:w="660" w:type="dxa"/>
            <w:noWrap/>
            <w:hideMark/>
          </w:tcPr>
          <w:p w14:paraId="125510FA" w14:textId="77777777" w:rsidR="004D36FA" w:rsidRPr="000C3629" w:rsidRDefault="004D36FA" w:rsidP="004D36FA">
            <w:pPr>
              <w:rPr>
                <w:rFonts w:ascii="Arial" w:hAnsi="Arial" w:cs="Arial"/>
                <w:b/>
                <w:bCs/>
              </w:rPr>
            </w:pPr>
            <w:r w:rsidRPr="000C3629">
              <w:rPr>
                <w:rFonts w:ascii="Arial" w:hAnsi="Arial" w:cs="Arial"/>
                <w:b/>
                <w:bCs/>
              </w:rPr>
              <w:t>Jun</w:t>
            </w:r>
          </w:p>
        </w:tc>
        <w:tc>
          <w:tcPr>
            <w:tcW w:w="661" w:type="dxa"/>
            <w:noWrap/>
            <w:hideMark/>
          </w:tcPr>
          <w:p w14:paraId="6478F653" w14:textId="77777777" w:rsidR="004D36FA" w:rsidRPr="000C3629" w:rsidRDefault="004D36FA" w:rsidP="004D36FA">
            <w:pPr>
              <w:rPr>
                <w:rFonts w:ascii="Arial" w:hAnsi="Arial" w:cs="Arial"/>
                <w:b/>
                <w:bCs/>
              </w:rPr>
            </w:pPr>
            <w:r w:rsidRPr="000C3629">
              <w:rPr>
                <w:rFonts w:ascii="Arial" w:hAnsi="Arial" w:cs="Arial"/>
                <w:b/>
                <w:bCs/>
              </w:rPr>
              <w:t>Jul</w:t>
            </w:r>
          </w:p>
        </w:tc>
        <w:tc>
          <w:tcPr>
            <w:tcW w:w="660" w:type="dxa"/>
            <w:noWrap/>
            <w:hideMark/>
          </w:tcPr>
          <w:p w14:paraId="0F8EAE24" w14:textId="77777777" w:rsidR="004D36FA" w:rsidRPr="000C3629" w:rsidRDefault="004D36FA" w:rsidP="004D36FA">
            <w:pPr>
              <w:rPr>
                <w:rFonts w:ascii="Arial" w:hAnsi="Arial" w:cs="Arial"/>
                <w:b/>
                <w:bCs/>
              </w:rPr>
            </w:pPr>
            <w:r w:rsidRPr="000C3629">
              <w:rPr>
                <w:rFonts w:ascii="Arial" w:hAnsi="Arial" w:cs="Arial"/>
                <w:b/>
                <w:bCs/>
              </w:rPr>
              <w:t>Aug</w:t>
            </w:r>
          </w:p>
        </w:tc>
        <w:tc>
          <w:tcPr>
            <w:tcW w:w="661" w:type="dxa"/>
            <w:noWrap/>
            <w:hideMark/>
          </w:tcPr>
          <w:p w14:paraId="6FBB4257" w14:textId="77777777" w:rsidR="004D36FA" w:rsidRPr="000C3629" w:rsidRDefault="004D36FA" w:rsidP="004D36FA">
            <w:pPr>
              <w:rPr>
                <w:rFonts w:ascii="Arial" w:hAnsi="Arial" w:cs="Arial"/>
                <w:b/>
                <w:bCs/>
              </w:rPr>
            </w:pPr>
            <w:r w:rsidRPr="000C3629">
              <w:rPr>
                <w:rFonts w:ascii="Arial" w:hAnsi="Arial" w:cs="Arial"/>
                <w:b/>
                <w:bCs/>
              </w:rPr>
              <w:t>Sep</w:t>
            </w:r>
          </w:p>
        </w:tc>
        <w:tc>
          <w:tcPr>
            <w:tcW w:w="660" w:type="dxa"/>
            <w:noWrap/>
            <w:hideMark/>
          </w:tcPr>
          <w:p w14:paraId="7DECE456" w14:textId="77777777" w:rsidR="004D36FA" w:rsidRPr="000C3629" w:rsidRDefault="004D36FA" w:rsidP="004D36FA">
            <w:pPr>
              <w:rPr>
                <w:rFonts w:ascii="Arial" w:hAnsi="Arial" w:cs="Arial"/>
                <w:b/>
                <w:bCs/>
              </w:rPr>
            </w:pPr>
            <w:r w:rsidRPr="000C3629">
              <w:rPr>
                <w:rFonts w:ascii="Arial" w:hAnsi="Arial" w:cs="Arial"/>
                <w:b/>
                <w:bCs/>
              </w:rPr>
              <w:t>Oct</w:t>
            </w:r>
          </w:p>
        </w:tc>
        <w:tc>
          <w:tcPr>
            <w:tcW w:w="661" w:type="dxa"/>
            <w:noWrap/>
            <w:hideMark/>
          </w:tcPr>
          <w:p w14:paraId="0400A444" w14:textId="77777777" w:rsidR="004D36FA" w:rsidRPr="000C3629" w:rsidRDefault="004D36FA" w:rsidP="004D36FA">
            <w:pPr>
              <w:rPr>
                <w:rFonts w:ascii="Arial" w:hAnsi="Arial" w:cs="Arial"/>
                <w:b/>
                <w:bCs/>
              </w:rPr>
            </w:pPr>
            <w:r w:rsidRPr="000C3629">
              <w:rPr>
                <w:rFonts w:ascii="Arial" w:hAnsi="Arial" w:cs="Arial"/>
                <w:b/>
                <w:bCs/>
              </w:rPr>
              <w:t>Nov</w:t>
            </w:r>
          </w:p>
        </w:tc>
        <w:tc>
          <w:tcPr>
            <w:tcW w:w="660" w:type="dxa"/>
            <w:noWrap/>
            <w:hideMark/>
          </w:tcPr>
          <w:p w14:paraId="27AA8345" w14:textId="77777777" w:rsidR="004D36FA" w:rsidRPr="000C3629" w:rsidRDefault="004D36FA" w:rsidP="004D36FA">
            <w:pPr>
              <w:keepNext/>
              <w:rPr>
                <w:rFonts w:ascii="Arial" w:hAnsi="Arial" w:cs="Arial"/>
                <w:b/>
                <w:bCs/>
              </w:rPr>
            </w:pPr>
            <w:r w:rsidRPr="000C3629">
              <w:rPr>
                <w:rFonts w:ascii="Arial" w:hAnsi="Arial" w:cs="Arial"/>
                <w:b/>
                <w:bCs/>
              </w:rPr>
              <w:t>Dec</w:t>
            </w:r>
          </w:p>
        </w:tc>
      </w:tr>
    </w:tbl>
    <w:p w14:paraId="26FCCF26" w14:textId="77777777" w:rsidR="00A85BF3" w:rsidRPr="000C3629" w:rsidRDefault="00A85BF3" w:rsidP="00A85BF3">
      <w:pPr>
        <w:rPr>
          <w:rFonts w:ascii="Arial" w:hAnsi="Arial" w:cs="Arial"/>
          <w:b/>
          <w:bCs/>
          <w:sz w:val="28"/>
          <w:szCs w:val="28"/>
        </w:rPr>
      </w:pPr>
    </w:p>
    <w:p w14:paraId="686DE282" w14:textId="7D5CA120" w:rsidR="004D36FA" w:rsidRPr="000C3629" w:rsidRDefault="004D36FA" w:rsidP="004D36FA">
      <w:pPr>
        <w:pStyle w:val="Caption"/>
        <w:framePr w:hSpace="180" w:wrap="around" w:vAnchor="page" w:hAnchor="page" w:x="1876" w:y="10066"/>
        <w:jc w:val="center"/>
        <w:rPr>
          <w:rFonts w:ascii="Arial" w:hAnsi="Arial" w:cs="Arial"/>
          <w:color w:val="auto"/>
          <w:sz w:val="20"/>
          <w:szCs w:val="20"/>
        </w:rPr>
      </w:pPr>
      <w:bookmarkStart w:id="8" w:name="_Toc104050416"/>
      <w:bookmarkStart w:id="9" w:name="_Toc104051075"/>
      <w:r w:rsidRPr="000C3629">
        <w:rPr>
          <w:rFonts w:ascii="Arial" w:hAnsi="Arial" w:cs="Arial"/>
          <w:color w:val="auto"/>
          <w:sz w:val="20"/>
          <w:szCs w:val="20"/>
        </w:rPr>
        <w:t xml:space="preserve">Table </w:t>
      </w:r>
      <w:r w:rsidRPr="000C3629">
        <w:rPr>
          <w:rFonts w:ascii="Arial" w:hAnsi="Arial" w:cs="Arial"/>
          <w:color w:val="auto"/>
          <w:sz w:val="20"/>
          <w:szCs w:val="20"/>
        </w:rPr>
        <w:fldChar w:fldCharType="begin"/>
      </w:r>
      <w:r w:rsidRPr="000C3629">
        <w:rPr>
          <w:rFonts w:ascii="Arial" w:hAnsi="Arial" w:cs="Arial"/>
          <w:color w:val="auto"/>
          <w:sz w:val="20"/>
          <w:szCs w:val="20"/>
        </w:rPr>
        <w:instrText xml:space="preserve"> SEQ Table \* ARABIC </w:instrText>
      </w:r>
      <w:r w:rsidRPr="000C3629">
        <w:rPr>
          <w:rFonts w:ascii="Arial" w:hAnsi="Arial" w:cs="Arial"/>
          <w:color w:val="auto"/>
          <w:sz w:val="20"/>
          <w:szCs w:val="20"/>
        </w:rPr>
        <w:fldChar w:fldCharType="separate"/>
      </w:r>
      <w:r w:rsidRPr="000C3629">
        <w:rPr>
          <w:rFonts w:ascii="Arial" w:hAnsi="Arial" w:cs="Arial"/>
          <w:noProof/>
          <w:color w:val="auto"/>
          <w:sz w:val="20"/>
          <w:szCs w:val="20"/>
        </w:rPr>
        <w:t>1</w:t>
      </w:r>
      <w:r w:rsidRPr="000C3629">
        <w:rPr>
          <w:rFonts w:ascii="Arial" w:hAnsi="Arial" w:cs="Arial"/>
          <w:color w:val="auto"/>
          <w:sz w:val="20"/>
          <w:szCs w:val="20"/>
        </w:rPr>
        <w:fldChar w:fldCharType="end"/>
      </w:r>
      <w:r w:rsidRPr="000C3629">
        <w:rPr>
          <w:rFonts w:ascii="Arial" w:hAnsi="Arial" w:cs="Arial"/>
          <w:color w:val="auto"/>
          <w:sz w:val="20"/>
          <w:szCs w:val="20"/>
        </w:rPr>
        <w:t xml:space="preserve"> Descriptor of the headers of the </w:t>
      </w:r>
      <w:r w:rsidR="003D246C" w:rsidRPr="000C3629">
        <w:rPr>
          <w:rFonts w:ascii="Arial" w:hAnsi="Arial" w:cs="Arial"/>
          <w:color w:val="auto"/>
          <w:sz w:val="20"/>
          <w:szCs w:val="20"/>
        </w:rPr>
        <w:t>targeted</w:t>
      </w:r>
      <w:r w:rsidRPr="000C3629">
        <w:rPr>
          <w:rFonts w:ascii="Arial" w:hAnsi="Arial" w:cs="Arial"/>
          <w:color w:val="auto"/>
          <w:sz w:val="20"/>
          <w:szCs w:val="20"/>
        </w:rPr>
        <w:t xml:space="preserve"> formatting for each table in the system</w:t>
      </w:r>
      <w:bookmarkEnd w:id="8"/>
      <w:bookmarkEnd w:id="9"/>
    </w:p>
    <w:p w14:paraId="2028391E" w14:textId="77777777" w:rsidR="00E97EFF" w:rsidRPr="000C3629" w:rsidRDefault="00E97EFF" w:rsidP="00A85BF3">
      <w:pPr>
        <w:rPr>
          <w:rFonts w:ascii="Arial" w:hAnsi="Arial" w:cs="Arial"/>
          <w:b/>
          <w:bCs/>
          <w:sz w:val="28"/>
          <w:szCs w:val="28"/>
        </w:rPr>
      </w:pPr>
    </w:p>
    <w:p w14:paraId="0AC388A9" w14:textId="0A8EB7A7" w:rsidR="0049339E" w:rsidRPr="000C3629" w:rsidRDefault="0049339E" w:rsidP="00BF34E2">
      <w:pPr>
        <w:pStyle w:val="Heading3"/>
        <w:rPr>
          <w:rFonts w:ascii="Arial" w:hAnsi="Arial" w:cs="Arial"/>
          <w:b/>
          <w:bCs/>
          <w:color w:val="auto"/>
          <w:sz w:val="32"/>
          <w:szCs w:val="32"/>
        </w:rPr>
      </w:pPr>
      <w:bookmarkStart w:id="10" w:name="_Toc104051675"/>
      <w:r w:rsidRPr="000C3629">
        <w:rPr>
          <w:rFonts w:ascii="Arial" w:hAnsi="Arial" w:cs="Arial"/>
          <w:b/>
          <w:bCs/>
          <w:color w:val="auto"/>
          <w:sz w:val="32"/>
          <w:szCs w:val="32"/>
        </w:rPr>
        <w:t>Raw Milk dataset</w:t>
      </w:r>
      <w:bookmarkEnd w:id="10"/>
    </w:p>
    <w:p w14:paraId="0A5E80EE" w14:textId="77777777" w:rsidR="0049339E" w:rsidRPr="000C3629" w:rsidRDefault="0049339E" w:rsidP="0049339E">
      <w:pPr>
        <w:pStyle w:val="ListParagraph"/>
        <w:numPr>
          <w:ilvl w:val="0"/>
          <w:numId w:val="1"/>
        </w:numPr>
        <w:rPr>
          <w:rFonts w:ascii="Arial" w:hAnsi="Arial" w:cs="Arial"/>
          <w:sz w:val="24"/>
          <w:szCs w:val="24"/>
        </w:rPr>
      </w:pPr>
      <w:r w:rsidRPr="000C3629">
        <w:rPr>
          <w:rFonts w:ascii="Arial" w:hAnsi="Arial" w:cs="Arial"/>
          <w:sz w:val="24"/>
          <w:szCs w:val="24"/>
        </w:rPr>
        <w:t>For the Raw Milk dataset, the dataset was filtered to only contain the entries for Ireland and Netherlands. This was done because only that information was required at this moment for processing. (240 x 3)</w:t>
      </w:r>
    </w:p>
    <w:p w14:paraId="6684F384" w14:textId="77777777" w:rsidR="0049339E" w:rsidRPr="000C3629" w:rsidRDefault="0049339E" w:rsidP="0049339E">
      <w:pPr>
        <w:pStyle w:val="ListParagraph"/>
        <w:numPr>
          <w:ilvl w:val="0"/>
          <w:numId w:val="1"/>
        </w:numPr>
        <w:rPr>
          <w:rFonts w:ascii="Arial" w:hAnsi="Arial" w:cs="Arial"/>
          <w:sz w:val="24"/>
          <w:szCs w:val="24"/>
        </w:rPr>
      </w:pPr>
      <w:r w:rsidRPr="000C3629">
        <w:rPr>
          <w:rFonts w:ascii="Arial" w:hAnsi="Arial" w:cs="Arial"/>
          <w:sz w:val="24"/>
          <w:szCs w:val="24"/>
        </w:rPr>
        <w:t>Due to the Year being formatted incorrectly, it was necessary to format it to the right values. Using the built-in function split on the delimiting character, Year was converted to Year and Month, where it was possible to extract the Month value into its own feature. The rationale behind this is to A). convert the data into a format that matches the target, and B). allow us to use the feature for pivoting in future steps. (240 x 4)</w:t>
      </w:r>
    </w:p>
    <w:p w14:paraId="157EEC9E" w14:textId="502F6505" w:rsidR="0049339E" w:rsidRPr="000C3629" w:rsidRDefault="0049339E" w:rsidP="0049339E">
      <w:pPr>
        <w:pStyle w:val="ListParagraph"/>
        <w:numPr>
          <w:ilvl w:val="0"/>
          <w:numId w:val="1"/>
        </w:numPr>
        <w:rPr>
          <w:rFonts w:ascii="Arial" w:hAnsi="Arial" w:cs="Arial"/>
          <w:sz w:val="24"/>
          <w:szCs w:val="24"/>
        </w:rPr>
      </w:pPr>
      <w:r w:rsidRPr="000C3629">
        <w:rPr>
          <w:rFonts w:ascii="Arial" w:hAnsi="Arial" w:cs="Arial"/>
          <w:sz w:val="24"/>
          <w:szCs w:val="24"/>
        </w:rPr>
        <w:t xml:space="preserve">After the above, the dataset was melted on the Year and Month features, converting it into a dataset where each row points to a Year, Month, a named </w:t>
      </w:r>
      <w:r w:rsidR="00DD48D7" w:rsidRPr="000C3629">
        <w:rPr>
          <w:rFonts w:ascii="Arial" w:hAnsi="Arial" w:cs="Arial"/>
          <w:sz w:val="24"/>
          <w:szCs w:val="24"/>
        </w:rPr>
        <w:t>country,</w:t>
      </w:r>
      <w:r w:rsidRPr="000C3629">
        <w:rPr>
          <w:rFonts w:ascii="Arial" w:hAnsi="Arial" w:cs="Arial"/>
          <w:sz w:val="24"/>
          <w:szCs w:val="24"/>
        </w:rPr>
        <w:t xml:space="preserve"> and the value of raw milk. The rationale for this is so the data could be pivoted correctly in the future step, to allow it to match the format above. (480 x 4)</w:t>
      </w:r>
    </w:p>
    <w:p w14:paraId="41481ED3" w14:textId="77777777" w:rsidR="0049339E" w:rsidRPr="000C3629" w:rsidRDefault="0049339E" w:rsidP="0049339E">
      <w:pPr>
        <w:pStyle w:val="ListParagraph"/>
        <w:numPr>
          <w:ilvl w:val="0"/>
          <w:numId w:val="1"/>
        </w:numPr>
        <w:rPr>
          <w:rFonts w:ascii="Arial" w:hAnsi="Arial" w:cs="Arial"/>
          <w:sz w:val="24"/>
          <w:szCs w:val="24"/>
        </w:rPr>
      </w:pPr>
      <w:r w:rsidRPr="000C3629">
        <w:rPr>
          <w:rFonts w:ascii="Arial" w:hAnsi="Arial" w:cs="Arial"/>
          <w:sz w:val="24"/>
          <w:szCs w:val="24"/>
        </w:rPr>
        <w:lastRenderedPageBreak/>
        <w:t>Finally, the dataset was pivoted on the Month feature, such that it could match the format of the Milk Statistics dataset. This was done to allow the dataset to be formatted correctly in the desired system. With this, each row now contains the correct values for the associated month, whilst having the information contained in a singular month, for merging with the MS dataset. (40 x 15)</w:t>
      </w:r>
    </w:p>
    <w:p w14:paraId="06D34BB0" w14:textId="77777777" w:rsidR="0049339E" w:rsidRPr="000C3629" w:rsidRDefault="0049339E" w:rsidP="00BF34E2">
      <w:pPr>
        <w:pStyle w:val="Heading3"/>
        <w:rPr>
          <w:rFonts w:ascii="Arial" w:hAnsi="Arial" w:cs="Arial"/>
          <w:b/>
          <w:bCs/>
          <w:color w:val="auto"/>
          <w:sz w:val="32"/>
          <w:szCs w:val="32"/>
        </w:rPr>
      </w:pPr>
      <w:bookmarkStart w:id="11" w:name="_Toc104051676"/>
      <w:r w:rsidRPr="000C3629">
        <w:rPr>
          <w:rFonts w:ascii="Arial" w:hAnsi="Arial" w:cs="Arial"/>
          <w:b/>
          <w:bCs/>
          <w:color w:val="auto"/>
          <w:sz w:val="32"/>
          <w:szCs w:val="32"/>
        </w:rPr>
        <w:t>Heifer cow</w:t>
      </w:r>
      <w:bookmarkEnd w:id="11"/>
    </w:p>
    <w:p w14:paraId="730B59E7" w14:textId="310BC56C" w:rsidR="0049339E" w:rsidRPr="000C3629" w:rsidRDefault="009E6B03" w:rsidP="0049339E">
      <w:pPr>
        <w:pStyle w:val="ListParagraph"/>
        <w:numPr>
          <w:ilvl w:val="0"/>
          <w:numId w:val="2"/>
        </w:numPr>
        <w:rPr>
          <w:rFonts w:ascii="Arial" w:hAnsi="Arial" w:cs="Arial"/>
          <w:sz w:val="24"/>
          <w:szCs w:val="24"/>
        </w:rPr>
      </w:pPr>
      <w:r w:rsidRPr="000C3629">
        <w:rPr>
          <w:rFonts w:ascii="Arial" w:hAnsi="Arial" w:cs="Arial"/>
          <w:sz w:val="24"/>
          <w:szCs w:val="24"/>
        </w:rPr>
        <w:t>Like</w:t>
      </w:r>
      <w:r w:rsidR="0049339E" w:rsidRPr="000C3629">
        <w:rPr>
          <w:rFonts w:ascii="Arial" w:hAnsi="Arial" w:cs="Arial"/>
          <w:sz w:val="24"/>
          <w:szCs w:val="24"/>
        </w:rPr>
        <w:t xml:space="preserve"> the Raw Milk, the Heifer Cow had an </w:t>
      </w:r>
      <w:r w:rsidR="001B3963" w:rsidRPr="000C3629">
        <w:rPr>
          <w:rFonts w:ascii="Arial" w:hAnsi="Arial" w:cs="Arial"/>
          <w:sz w:val="24"/>
          <w:szCs w:val="24"/>
        </w:rPr>
        <w:t>incorrectly formatted</w:t>
      </w:r>
      <w:r w:rsidR="0049339E" w:rsidRPr="000C3629">
        <w:rPr>
          <w:rFonts w:ascii="Arial" w:hAnsi="Arial" w:cs="Arial"/>
          <w:sz w:val="24"/>
          <w:szCs w:val="24"/>
        </w:rPr>
        <w:t xml:space="preserve"> Year feature that merged the Year and Month into a singular. The first step taken was to split this into 2 features, storing the month in the Month value. As before, </w:t>
      </w:r>
    </w:p>
    <w:p w14:paraId="1CFBBBB1" w14:textId="49E70AD0" w:rsidR="0049339E" w:rsidRPr="000C3629" w:rsidRDefault="0049339E" w:rsidP="0049339E">
      <w:pPr>
        <w:pStyle w:val="ListParagraph"/>
        <w:numPr>
          <w:ilvl w:val="0"/>
          <w:numId w:val="2"/>
        </w:numPr>
        <w:rPr>
          <w:rFonts w:ascii="Arial" w:hAnsi="Arial" w:cs="Arial"/>
          <w:sz w:val="24"/>
          <w:szCs w:val="24"/>
        </w:rPr>
      </w:pPr>
      <w:r w:rsidRPr="000C3629">
        <w:rPr>
          <w:rFonts w:ascii="Arial" w:hAnsi="Arial" w:cs="Arial"/>
          <w:sz w:val="24"/>
          <w:szCs w:val="24"/>
        </w:rPr>
        <w:t>With no need to melt the dataset, due to already being in the format required for melting without other operations, a pivot is done on the Month feature with the Value feature as the value variable. With this, the data format as described above is reached.</w:t>
      </w:r>
    </w:p>
    <w:p w14:paraId="005C31EC" w14:textId="77777777" w:rsidR="0049339E" w:rsidRPr="000C3629" w:rsidRDefault="0049339E" w:rsidP="00BF34E2">
      <w:pPr>
        <w:pStyle w:val="Heading3"/>
        <w:rPr>
          <w:rFonts w:ascii="Arial" w:hAnsi="Arial" w:cs="Arial"/>
          <w:b/>
          <w:bCs/>
          <w:color w:val="auto"/>
          <w:sz w:val="32"/>
          <w:szCs w:val="32"/>
        </w:rPr>
      </w:pPr>
      <w:bookmarkStart w:id="12" w:name="_Toc104051677"/>
      <w:r w:rsidRPr="000C3629">
        <w:rPr>
          <w:rFonts w:ascii="Arial" w:hAnsi="Arial" w:cs="Arial"/>
          <w:b/>
          <w:bCs/>
          <w:color w:val="auto"/>
          <w:sz w:val="32"/>
          <w:szCs w:val="32"/>
        </w:rPr>
        <w:t>Merging with Milk Statistics</w:t>
      </w:r>
      <w:bookmarkEnd w:id="12"/>
    </w:p>
    <w:p w14:paraId="6BF3DC2F" w14:textId="77777777" w:rsidR="0049339E" w:rsidRPr="000C3629" w:rsidRDefault="0049339E" w:rsidP="0049339E">
      <w:pPr>
        <w:rPr>
          <w:rFonts w:ascii="Arial" w:hAnsi="Arial" w:cs="Arial"/>
          <w:sz w:val="24"/>
          <w:szCs w:val="24"/>
        </w:rPr>
      </w:pPr>
      <w:r w:rsidRPr="000C3629">
        <w:rPr>
          <w:rFonts w:ascii="Arial" w:hAnsi="Arial" w:cs="Arial"/>
          <w:sz w:val="24"/>
          <w:szCs w:val="24"/>
        </w:rPr>
        <w:t xml:space="preserve">There were 2 datasets derived from these operations (one combining all 4 datasets, the second omitting Meal Price). Each dataset follows a similar operation set-up, and thus only the steps taken will be discussed here. </w:t>
      </w:r>
    </w:p>
    <w:p w14:paraId="0552F2C9" w14:textId="77777777" w:rsidR="0049339E" w:rsidRPr="000C3629" w:rsidRDefault="0049339E" w:rsidP="0049339E">
      <w:pPr>
        <w:pStyle w:val="ListParagraph"/>
        <w:numPr>
          <w:ilvl w:val="0"/>
          <w:numId w:val="3"/>
        </w:numPr>
        <w:rPr>
          <w:rFonts w:ascii="Arial" w:hAnsi="Arial" w:cs="Arial"/>
          <w:sz w:val="24"/>
          <w:szCs w:val="24"/>
        </w:rPr>
      </w:pPr>
      <w:r w:rsidRPr="000C3629">
        <w:rPr>
          <w:rFonts w:ascii="Arial" w:hAnsi="Arial" w:cs="Arial"/>
          <w:sz w:val="24"/>
          <w:szCs w:val="24"/>
        </w:rPr>
        <w:t>Concatenate the datasets with each other. This should include the Raw Milk (using only the Irish data), Heifer Cow, Meal Price (if applicable) and Milk Statistics.</w:t>
      </w:r>
    </w:p>
    <w:p w14:paraId="5A38C6AF" w14:textId="77777777" w:rsidR="0049339E" w:rsidRPr="000C3629" w:rsidRDefault="0049339E" w:rsidP="0049339E">
      <w:pPr>
        <w:pStyle w:val="ListParagraph"/>
        <w:numPr>
          <w:ilvl w:val="0"/>
          <w:numId w:val="3"/>
        </w:numPr>
        <w:rPr>
          <w:rFonts w:ascii="Arial" w:hAnsi="Arial" w:cs="Arial"/>
          <w:sz w:val="24"/>
          <w:szCs w:val="24"/>
        </w:rPr>
      </w:pPr>
      <w:r w:rsidRPr="000C3629">
        <w:rPr>
          <w:rFonts w:ascii="Arial" w:hAnsi="Arial" w:cs="Arial"/>
          <w:sz w:val="24"/>
          <w:szCs w:val="24"/>
        </w:rPr>
        <w:t xml:space="preserve"> Melt the datasets on Year, Category &amp; Unit. As the intended outcome of the dataset is to be read such that each row contains Year, Month and the Category features as values, this first step allows us to divide the Category into 12 separate rows (one per month). This will allow us later to pivot the data and organize it by month per row.</w:t>
      </w:r>
    </w:p>
    <w:p w14:paraId="4F2B1438" w14:textId="1AD23498" w:rsidR="0049339E" w:rsidRPr="000C3629" w:rsidRDefault="0049339E" w:rsidP="0049339E">
      <w:pPr>
        <w:pStyle w:val="ListParagraph"/>
        <w:numPr>
          <w:ilvl w:val="0"/>
          <w:numId w:val="3"/>
        </w:numPr>
        <w:rPr>
          <w:rFonts w:ascii="Arial" w:hAnsi="Arial" w:cs="Arial"/>
          <w:sz w:val="24"/>
          <w:szCs w:val="24"/>
        </w:rPr>
      </w:pPr>
      <w:r w:rsidRPr="000C3629">
        <w:rPr>
          <w:rFonts w:ascii="Arial" w:hAnsi="Arial" w:cs="Arial"/>
          <w:sz w:val="24"/>
          <w:szCs w:val="24"/>
        </w:rPr>
        <w:t xml:space="preserve">Pivot the dataset. The index should be of the format Year-Month-Category (as all values are repeated multiple times, there would be no reference if only one was used). This is done as the pivot function does not contain methods to retain this information, and using </w:t>
      </w:r>
      <w:r w:rsidR="001B3963" w:rsidRPr="000C3629">
        <w:rPr>
          <w:rFonts w:ascii="Arial" w:hAnsi="Arial" w:cs="Arial"/>
          <w:sz w:val="24"/>
          <w:szCs w:val="24"/>
        </w:rPr>
        <w:t>these methods</w:t>
      </w:r>
      <w:r w:rsidRPr="000C3629">
        <w:rPr>
          <w:rFonts w:ascii="Arial" w:hAnsi="Arial" w:cs="Arial"/>
          <w:sz w:val="24"/>
          <w:szCs w:val="24"/>
        </w:rPr>
        <w:t xml:space="preserve"> allows us to both pivot and keep the information referenced to the row. By pivoting this way, it initialises the target for the final dataset. Each row currently contains the index, and a feature of all the values in Category. For each row, every entry after the Index is np.NaN, save for the value that corresponds to the Category (e.g. 2002-01-Butter denotes the Butter feature being the only one currently filled.</w:t>
      </w:r>
    </w:p>
    <w:p w14:paraId="42B390B8" w14:textId="77777777" w:rsidR="0049339E" w:rsidRPr="000C3629" w:rsidRDefault="0049339E" w:rsidP="0049339E">
      <w:pPr>
        <w:pStyle w:val="ListParagraph"/>
        <w:numPr>
          <w:ilvl w:val="0"/>
          <w:numId w:val="3"/>
        </w:numPr>
        <w:rPr>
          <w:rFonts w:ascii="Arial" w:hAnsi="Arial" w:cs="Arial"/>
          <w:sz w:val="24"/>
          <w:szCs w:val="24"/>
        </w:rPr>
      </w:pPr>
      <w:r w:rsidRPr="000C3629">
        <w:rPr>
          <w:rFonts w:ascii="Arial" w:hAnsi="Arial" w:cs="Arial"/>
          <w:sz w:val="24"/>
          <w:szCs w:val="24"/>
        </w:rPr>
        <w:t>Using the index, we split the Year and Month back into usable features.</w:t>
      </w:r>
    </w:p>
    <w:p w14:paraId="7DC3BDA7" w14:textId="77777777" w:rsidR="0049339E" w:rsidRPr="000C3629" w:rsidRDefault="0049339E" w:rsidP="0049339E">
      <w:pPr>
        <w:pStyle w:val="ListParagraph"/>
        <w:numPr>
          <w:ilvl w:val="0"/>
          <w:numId w:val="3"/>
        </w:numPr>
        <w:rPr>
          <w:rFonts w:ascii="Arial" w:hAnsi="Arial" w:cs="Arial"/>
          <w:sz w:val="24"/>
          <w:szCs w:val="24"/>
        </w:rPr>
      </w:pPr>
      <w:r w:rsidRPr="000C3629">
        <w:rPr>
          <w:rFonts w:ascii="Arial" w:hAnsi="Arial" w:cs="Arial"/>
          <w:sz w:val="24"/>
          <w:szCs w:val="24"/>
        </w:rPr>
        <w:t>Following this, we group all the rows by Year and Month, and sum the grouping. The resulting data would now represent a singular row for the month, containing the values of all the feature data from the rows from the pivot. This is done for dimensionality reduction and to logically display the information (e.g. for 2002-01 you will see all the data reported for that month in a singular row).</w:t>
      </w:r>
    </w:p>
    <w:p w14:paraId="61F545EE" w14:textId="11966EDE" w:rsidR="0049339E" w:rsidRPr="000C3629" w:rsidRDefault="0049339E" w:rsidP="0049339E">
      <w:pPr>
        <w:pStyle w:val="ListParagraph"/>
        <w:numPr>
          <w:ilvl w:val="0"/>
          <w:numId w:val="3"/>
        </w:numPr>
        <w:rPr>
          <w:rFonts w:ascii="Arial" w:hAnsi="Arial" w:cs="Arial"/>
          <w:sz w:val="24"/>
          <w:szCs w:val="24"/>
        </w:rPr>
      </w:pPr>
      <w:r w:rsidRPr="000C3629">
        <w:rPr>
          <w:rFonts w:ascii="Arial" w:hAnsi="Arial" w:cs="Arial"/>
          <w:sz w:val="24"/>
          <w:szCs w:val="24"/>
        </w:rPr>
        <w:t xml:space="preserve">Finally, we impute the missing data, using the KNNImputer. For this imputation, we ignore the Import milk intake feature, as discussed earlier. We do imputation as the information omitted in the other features has simply not </w:t>
      </w:r>
      <w:r w:rsidRPr="000C3629">
        <w:rPr>
          <w:rFonts w:ascii="Arial" w:hAnsi="Arial" w:cs="Arial"/>
          <w:sz w:val="24"/>
          <w:szCs w:val="24"/>
        </w:rPr>
        <w:lastRenderedPageBreak/>
        <w:t xml:space="preserve">been reported by the governing bodies, and the assignment of where/when the data is not reported is not consistent enough to safely say the values are indeed 0. </w:t>
      </w:r>
    </w:p>
    <w:p w14:paraId="19889587" w14:textId="77777777" w:rsidR="0049339E" w:rsidRPr="000C3629" w:rsidRDefault="0049339E" w:rsidP="00BF34E2">
      <w:pPr>
        <w:pStyle w:val="Heading2"/>
        <w:rPr>
          <w:rFonts w:ascii="Arial" w:hAnsi="Arial" w:cs="Arial"/>
          <w:b/>
          <w:bCs/>
          <w:color w:val="auto"/>
          <w:sz w:val="36"/>
          <w:szCs w:val="36"/>
        </w:rPr>
      </w:pPr>
      <w:bookmarkStart w:id="13" w:name="_Toc104051678"/>
      <w:r w:rsidRPr="000C3629">
        <w:rPr>
          <w:rFonts w:ascii="Arial" w:hAnsi="Arial" w:cs="Arial"/>
          <w:b/>
          <w:bCs/>
          <w:color w:val="auto"/>
          <w:sz w:val="36"/>
          <w:szCs w:val="36"/>
        </w:rPr>
        <w:t>Dashboard</w:t>
      </w:r>
      <w:bookmarkEnd w:id="13"/>
    </w:p>
    <w:p w14:paraId="27DD1C42" w14:textId="77777777" w:rsidR="0049339E" w:rsidRPr="000C3629" w:rsidRDefault="0049339E" w:rsidP="0049339E">
      <w:pPr>
        <w:rPr>
          <w:rFonts w:ascii="Arial" w:hAnsi="Arial" w:cs="Arial"/>
          <w:sz w:val="24"/>
          <w:szCs w:val="24"/>
        </w:rPr>
      </w:pPr>
      <w:r w:rsidRPr="000C3629">
        <w:rPr>
          <w:rFonts w:ascii="Arial" w:hAnsi="Arial" w:cs="Arial"/>
          <w:sz w:val="24"/>
          <w:szCs w:val="24"/>
        </w:rPr>
        <w:t>To attempt this task, an investigation into the best dashboard for displaying the results and systems used was made. With the constraints of the assignment and the limitations of the construction tools provided, a decision was made to instead use a module designed for simple execution with dashboard interface.</w:t>
      </w:r>
    </w:p>
    <w:p w14:paraId="6891DD00" w14:textId="77777777" w:rsidR="0049339E" w:rsidRPr="000C3629" w:rsidRDefault="0049339E" w:rsidP="0049339E">
      <w:pPr>
        <w:rPr>
          <w:rFonts w:ascii="Arial" w:hAnsi="Arial" w:cs="Arial"/>
          <w:sz w:val="24"/>
          <w:szCs w:val="24"/>
        </w:rPr>
      </w:pPr>
      <w:r w:rsidRPr="000C3629">
        <w:rPr>
          <w:rFonts w:ascii="Arial" w:hAnsi="Arial" w:cs="Arial"/>
          <w:sz w:val="24"/>
          <w:szCs w:val="24"/>
        </w:rPr>
        <w:t>The module chosen was ExplainerDashboard, a dashboard module that took fitted models and target data as input, and broke down the calculations provided, the performance involved, as well as providing other features.</w:t>
      </w:r>
    </w:p>
    <w:p w14:paraId="3ED83EB6" w14:textId="4F043CE0" w:rsidR="0049339E" w:rsidRPr="000C3629" w:rsidRDefault="0049339E" w:rsidP="0049339E">
      <w:pPr>
        <w:rPr>
          <w:rFonts w:ascii="Arial" w:hAnsi="Arial" w:cs="Arial"/>
          <w:sz w:val="24"/>
          <w:szCs w:val="24"/>
        </w:rPr>
      </w:pPr>
      <w:r w:rsidRPr="000C3629">
        <w:rPr>
          <w:rFonts w:ascii="Arial" w:hAnsi="Arial" w:cs="Arial"/>
          <w:sz w:val="24"/>
          <w:szCs w:val="24"/>
        </w:rPr>
        <w:t xml:space="preserve">The highlighted feature provided by this Dashboard is an interactive tab that allows the user to input data to show the overall effect of certain features with regards to their effect on the predicted result, as well as the actual influence the feature had in that prediction. This feature would almost certainly conform to excellent descriptive nature for a presentation. In this example, a dashboard on the Irish dataset could allow us to show the overall </w:t>
      </w:r>
      <w:r w:rsidR="00DD48D7" w:rsidRPr="000C3629">
        <w:rPr>
          <w:rFonts w:ascii="Arial" w:hAnsi="Arial" w:cs="Arial"/>
          <w:sz w:val="24"/>
          <w:szCs w:val="24"/>
        </w:rPr>
        <w:t>effect</w:t>
      </w:r>
      <w:r w:rsidRPr="000C3629">
        <w:rPr>
          <w:rFonts w:ascii="Arial" w:hAnsi="Arial" w:cs="Arial"/>
          <w:sz w:val="24"/>
          <w:szCs w:val="24"/>
        </w:rPr>
        <w:t xml:space="preserve"> on if the volume was increased/decreased.</w:t>
      </w:r>
    </w:p>
    <w:p w14:paraId="08EAB3AC" w14:textId="77777777" w:rsidR="0049339E" w:rsidRPr="000C3629" w:rsidRDefault="0049339E" w:rsidP="0049339E">
      <w:pPr>
        <w:rPr>
          <w:rFonts w:ascii="Arial" w:hAnsi="Arial" w:cs="Arial"/>
          <w:sz w:val="24"/>
          <w:szCs w:val="24"/>
        </w:rPr>
      </w:pPr>
      <w:r w:rsidRPr="000C3629">
        <w:rPr>
          <w:rFonts w:ascii="Arial" w:hAnsi="Arial" w:cs="Arial"/>
          <w:sz w:val="24"/>
          <w:szCs w:val="24"/>
        </w:rPr>
        <w:t>This dashboard was designed such that the default appearance for all graphs is a 2-axis graph plotting 2 figures against each other. As such, this dashboard, without any modifications, can easily and clearly show the data required in the desired format.</w:t>
      </w:r>
    </w:p>
    <w:p w14:paraId="2EFB8203" w14:textId="77777777" w:rsidR="0049339E" w:rsidRPr="000C3629" w:rsidRDefault="0049339E" w:rsidP="0049339E">
      <w:pPr>
        <w:rPr>
          <w:rFonts w:ascii="Arial" w:hAnsi="Arial" w:cs="Arial"/>
          <w:sz w:val="24"/>
          <w:szCs w:val="24"/>
        </w:rPr>
      </w:pPr>
      <w:r w:rsidRPr="000C3629">
        <w:rPr>
          <w:rFonts w:ascii="Arial" w:hAnsi="Arial" w:cs="Arial"/>
          <w:sz w:val="24"/>
          <w:szCs w:val="24"/>
        </w:rPr>
        <w:t xml:space="preserve">For this project, both the ExplainderDashboard and the ExplainerHub methods will be used. The ExplainerDashboard methods will be shown as outputs of Jupyter notebook cells, while the ExplainerHub will initialise locally on the computer, prompting the user to launch a URL in a separate tab. This is done to showcase the multiple methods that can be used with this module. </w:t>
      </w:r>
    </w:p>
    <w:p w14:paraId="4AA6CB36" w14:textId="19E9C939" w:rsidR="00274A33" w:rsidRPr="000C3629" w:rsidRDefault="00274A33">
      <w:pPr>
        <w:rPr>
          <w:rFonts w:ascii="Arial" w:hAnsi="Arial" w:cs="Arial"/>
        </w:rPr>
      </w:pPr>
    </w:p>
    <w:p w14:paraId="38D94ECC" w14:textId="77777777" w:rsidR="00274A33" w:rsidRPr="000C3629" w:rsidRDefault="00274A33">
      <w:pPr>
        <w:rPr>
          <w:rFonts w:ascii="Arial" w:hAnsi="Arial" w:cs="Arial"/>
        </w:rPr>
      </w:pPr>
      <w:r w:rsidRPr="000C3629">
        <w:rPr>
          <w:rFonts w:ascii="Arial" w:hAnsi="Arial" w:cs="Arial"/>
        </w:rPr>
        <w:br w:type="page"/>
      </w:r>
    </w:p>
    <w:p w14:paraId="6F4831DA" w14:textId="67989DC5" w:rsidR="00274A33" w:rsidRPr="000C3629" w:rsidRDefault="00274A33" w:rsidP="00BF34E2">
      <w:pPr>
        <w:pStyle w:val="Heading1"/>
        <w:rPr>
          <w:rFonts w:ascii="Arial" w:hAnsi="Arial" w:cs="Arial"/>
          <w:b/>
          <w:bCs/>
          <w:color w:val="auto"/>
          <w:sz w:val="40"/>
          <w:szCs w:val="40"/>
        </w:rPr>
      </w:pPr>
      <w:bookmarkStart w:id="14" w:name="_Toc104051679"/>
      <w:r w:rsidRPr="000C3629">
        <w:rPr>
          <w:rFonts w:ascii="Arial" w:hAnsi="Arial" w:cs="Arial"/>
          <w:b/>
          <w:bCs/>
          <w:color w:val="auto"/>
          <w:sz w:val="40"/>
          <w:szCs w:val="40"/>
        </w:rPr>
        <w:lastRenderedPageBreak/>
        <w:t>Statistics</w:t>
      </w:r>
      <w:bookmarkEnd w:id="14"/>
    </w:p>
    <w:p w14:paraId="64E98B52" w14:textId="5A9770DD" w:rsidR="00274A33" w:rsidRPr="000C3629" w:rsidRDefault="00274A33" w:rsidP="00274A33">
      <w:pPr>
        <w:rPr>
          <w:rFonts w:ascii="Arial" w:hAnsi="Arial" w:cs="Arial"/>
          <w:sz w:val="24"/>
          <w:szCs w:val="24"/>
        </w:rPr>
      </w:pPr>
      <w:r w:rsidRPr="000C3629">
        <w:rPr>
          <w:rFonts w:ascii="Arial" w:hAnsi="Arial" w:cs="Arial"/>
          <w:sz w:val="24"/>
          <w:szCs w:val="24"/>
        </w:rPr>
        <w:t>In this section, the statistical analysis of the data studied and worked with in the previous Section will be reported. This will include an analysis of the target variable, non-parametric tests on the data with the comparison dataset and a conclusion on the above.</w:t>
      </w:r>
    </w:p>
    <w:p w14:paraId="7ED1ADBE" w14:textId="18F44270" w:rsidR="004D36FA" w:rsidRPr="000C3629" w:rsidRDefault="004D36FA" w:rsidP="00274A33">
      <w:pPr>
        <w:rPr>
          <w:rFonts w:ascii="Arial" w:hAnsi="Arial" w:cs="Arial"/>
          <w:sz w:val="24"/>
          <w:szCs w:val="24"/>
        </w:rPr>
      </w:pPr>
      <w:r w:rsidRPr="000C3629">
        <w:rPr>
          <w:rFonts w:ascii="Arial" w:hAnsi="Arial" w:cs="Arial"/>
          <w:sz w:val="24"/>
          <w:szCs w:val="24"/>
        </w:rPr>
        <w:t>All calculations for this section are included in the “Statistics.ipynb” file submitted alongside this report.</w:t>
      </w:r>
    </w:p>
    <w:p w14:paraId="326D5253" w14:textId="6FBE36C6" w:rsidR="00274A33" w:rsidRPr="000C3629" w:rsidRDefault="00274A33" w:rsidP="00BF34E2">
      <w:pPr>
        <w:pStyle w:val="Heading2"/>
        <w:rPr>
          <w:rFonts w:ascii="Arial" w:hAnsi="Arial" w:cs="Arial"/>
          <w:b/>
          <w:bCs/>
          <w:color w:val="auto"/>
          <w:sz w:val="36"/>
          <w:szCs w:val="36"/>
        </w:rPr>
      </w:pPr>
      <w:bookmarkStart w:id="15" w:name="_Toc104051680"/>
      <w:r w:rsidRPr="000C3629">
        <w:rPr>
          <w:rFonts w:ascii="Arial" w:hAnsi="Arial" w:cs="Arial"/>
          <w:b/>
          <w:bCs/>
          <w:color w:val="auto"/>
          <w:sz w:val="36"/>
          <w:szCs w:val="36"/>
        </w:rPr>
        <w:t>Statistics on Irish data</w:t>
      </w:r>
      <w:bookmarkEnd w:id="15"/>
    </w:p>
    <w:p w14:paraId="26FBFF9D" w14:textId="77777777" w:rsidR="00274A33" w:rsidRPr="000C3629" w:rsidRDefault="00274A33" w:rsidP="00274A33">
      <w:pPr>
        <w:rPr>
          <w:rFonts w:ascii="Arial" w:hAnsi="Arial" w:cs="Arial"/>
          <w:sz w:val="24"/>
          <w:szCs w:val="24"/>
        </w:rPr>
      </w:pPr>
      <w:r w:rsidRPr="000C3629">
        <w:rPr>
          <w:rFonts w:ascii="Arial" w:hAnsi="Arial" w:cs="Arial"/>
          <w:sz w:val="24"/>
          <w:szCs w:val="24"/>
        </w:rPr>
        <w:t>For the statistical analysis, I will primarily be looking at the target value of the Machine Learning section (i.e. Raw milk price), deriving statistics and comparisons with this data as the central component.</w:t>
      </w:r>
    </w:p>
    <w:p w14:paraId="2C89EC20" w14:textId="77777777" w:rsidR="00274A33" w:rsidRPr="000C3629" w:rsidRDefault="00274A33" w:rsidP="00BF34E2">
      <w:pPr>
        <w:pStyle w:val="Heading3"/>
        <w:rPr>
          <w:rFonts w:ascii="Arial" w:hAnsi="Arial" w:cs="Arial"/>
          <w:b/>
          <w:bCs/>
          <w:color w:val="auto"/>
          <w:sz w:val="32"/>
          <w:szCs w:val="32"/>
        </w:rPr>
      </w:pPr>
      <w:bookmarkStart w:id="16" w:name="_Toc104051681"/>
      <w:r w:rsidRPr="000C3629">
        <w:rPr>
          <w:rFonts w:ascii="Arial" w:hAnsi="Arial" w:cs="Arial"/>
          <w:b/>
          <w:bCs/>
          <w:color w:val="auto"/>
          <w:sz w:val="32"/>
          <w:szCs w:val="32"/>
        </w:rPr>
        <w:t>Raw milk values</w:t>
      </w:r>
      <w:bookmarkEnd w:id="16"/>
      <w:r w:rsidRPr="000C3629">
        <w:rPr>
          <w:rFonts w:ascii="Arial" w:hAnsi="Arial" w:cs="Arial"/>
          <w:b/>
          <w:bCs/>
          <w:color w:val="auto"/>
          <w:sz w:val="32"/>
          <w:szCs w:val="32"/>
        </w:rPr>
        <w:t xml:space="preserve"> </w:t>
      </w:r>
    </w:p>
    <w:p w14:paraId="4234430B" w14:textId="77777777" w:rsidR="00274A33" w:rsidRPr="000C3629" w:rsidRDefault="00274A33" w:rsidP="00274A33">
      <w:pPr>
        <w:rPr>
          <w:rFonts w:ascii="Arial" w:hAnsi="Arial" w:cs="Arial"/>
          <w:sz w:val="24"/>
          <w:szCs w:val="24"/>
        </w:rPr>
      </w:pPr>
      <w:r w:rsidRPr="000C3629">
        <w:rPr>
          <w:rFonts w:ascii="Arial" w:hAnsi="Arial" w:cs="Arial"/>
          <w:sz w:val="24"/>
          <w:szCs w:val="24"/>
        </w:rPr>
        <w:t>The following is a statistical breakdown of the Raw milk value feature, as obtained from the Irish dataset:</w:t>
      </w:r>
    </w:p>
    <w:p w14:paraId="69FCD868" w14:textId="77777777" w:rsidR="00274A33" w:rsidRPr="000C3629" w:rsidRDefault="00274A33" w:rsidP="00274A33">
      <w:pPr>
        <w:pStyle w:val="ListParagraph"/>
        <w:numPr>
          <w:ilvl w:val="0"/>
          <w:numId w:val="4"/>
        </w:numPr>
        <w:rPr>
          <w:rFonts w:ascii="Arial" w:hAnsi="Arial" w:cs="Arial"/>
          <w:sz w:val="24"/>
          <w:szCs w:val="24"/>
        </w:rPr>
      </w:pPr>
      <w:r w:rsidRPr="000C3629">
        <w:rPr>
          <w:rFonts w:ascii="Arial" w:hAnsi="Arial" w:cs="Arial"/>
          <w:sz w:val="24"/>
          <w:szCs w:val="24"/>
        </w:rPr>
        <w:t>240 values recorded between January 2002 and December 2021</w:t>
      </w:r>
    </w:p>
    <w:p w14:paraId="2406FEB3" w14:textId="77777777" w:rsidR="00274A33" w:rsidRPr="000C3629" w:rsidRDefault="00274A33" w:rsidP="00274A33">
      <w:pPr>
        <w:pStyle w:val="ListParagraph"/>
        <w:numPr>
          <w:ilvl w:val="0"/>
          <w:numId w:val="4"/>
        </w:numPr>
        <w:rPr>
          <w:rFonts w:ascii="Arial" w:hAnsi="Arial" w:cs="Arial"/>
          <w:sz w:val="24"/>
          <w:szCs w:val="24"/>
        </w:rPr>
      </w:pPr>
      <w:r w:rsidRPr="000C3629">
        <w:rPr>
          <w:rFonts w:ascii="Arial" w:hAnsi="Arial" w:cs="Arial"/>
          <w:sz w:val="24"/>
          <w:szCs w:val="24"/>
        </w:rPr>
        <w:t xml:space="preserve">Mean value of the period was </w:t>
      </w:r>
      <w:r w:rsidRPr="000C3629">
        <w:rPr>
          <w:rFonts w:ascii="Arial" w:hAnsi="Arial" w:cs="Arial"/>
          <w:b/>
          <w:bCs/>
          <w:sz w:val="24"/>
          <w:szCs w:val="24"/>
        </w:rPr>
        <w:t xml:space="preserve">€32.36 </w:t>
      </w:r>
      <w:r w:rsidRPr="000C3629">
        <w:rPr>
          <w:rFonts w:ascii="Arial" w:hAnsi="Arial" w:cs="Arial"/>
          <w:sz w:val="24"/>
          <w:szCs w:val="24"/>
        </w:rPr>
        <w:t>per 100 litres</w:t>
      </w:r>
    </w:p>
    <w:p w14:paraId="3B65E89A" w14:textId="77777777" w:rsidR="00274A33" w:rsidRPr="000C3629" w:rsidRDefault="00274A33" w:rsidP="00274A33">
      <w:pPr>
        <w:pStyle w:val="ListParagraph"/>
        <w:numPr>
          <w:ilvl w:val="0"/>
          <w:numId w:val="4"/>
        </w:numPr>
        <w:rPr>
          <w:rFonts w:ascii="Arial" w:hAnsi="Arial" w:cs="Arial"/>
          <w:sz w:val="24"/>
          <w:szCs w:val="24"/>
        </w:rPr>
      </w:pPr>
      <w:r w:rsidRPr="000C3629">
        <w:rPr>
          <w:rFonts w:ascii="Arial" w:hAnsi="Arial" w:cs="Arial"/>
          <w:sz w:val="24"/>
          <w:szCs w:val="24"/>
        </w:rPr>
        <w:t xml:space="preserve">Median of the period was </w:t>
      </w:r>
      <w:r w:rsidRPr="000C3629">
        <w:rPr>
          <w:rFonts w:ascii="Arial" w:hAnsi="Arial" w:cs="Arial"/>
          <w:b/>
          <w:bCs/>
          <w:sz w:val="24"/>
          <w:szCs w:val="24"/>
        </w:rPr>
        <w:t>€31.78</w:t>
      </w:r>
    </w:p>
    <w:p w14:paraId="4F99320A" w14:textId="77777777" w:rsidR="00274A33" w:rsidRPr="000C3629" w:rsidRDefault="00274A33" w:rsidP="00274A33">
      <w:pPr>
        <w:pStyle w:val="ListParagraph"/>
        <w:numPr>
          <w:ilvl w:val="0"/>
          <w:numId w:val="4"/>
        </w:numPr>
        <w:rPr>
          <w:rFonts w:ascii="Arial" w:hAnsi="Arial" w:cs="Arial"/>
          <w:sz w:val="24"/>
          <w:szCs w:val="24"/>
        </w:rPr>
      </w:pPr>
      <w:r w:rsidRPr="000C3629">
        <w:rPr>
          <w:rFonts w:ascii="Arial" w:hAnsi="Arial" w:cs="Arial"/>
          <w:sz w:val="24"/>
          <w:szCs w:val="24"/>
        </w:rPr>
        <w:t xml:space="preserve">Standard deviation from the mean is </w:t>
      </w:r>
      <w:r w:rsidRPr="000C3629">
        <w:rPr>
          <w:rFonts w:ascii="Arial" w:hAnsi="Arial" w:cs="Arial"/>
          <w:b/>
          <w:bCs/>
          <w:sz w:val="24"/>
          <w:szCs w:val="24"/>
        </w:rPr>
        <w:t>€5.37</w:t>
      </w:r>
    </w:p>
    <w:p w14:paraId="43217828" w14:textId="77777777" w:rsidR="00274A33" w:rsidRPr="000C3629" w:rsidRDefault="00274A33" w:rsidP="00274A33">
      <w:pPr>
        <w:pStyle w:val="ListParagraph"/>
        <w:numPr>
          <w:ilvl w:val="0"/>
          <w:numId w:val="4"/>
        </w:numPr>
        <w:rPr>
          <w:rFonts w:ascii="Arial" w:hAnsi="Arial" w:cs="Arial"/>
          <w:sz w:val="24"/>
          <w:szCs w:val="24"/>
        </w:rPr>
      </w:pPr>
      <w:r w:rsidRPr="000C3629">
        <w:rPr>
          <w:rFonts w:ascii="Arial" w:hAnsi="Arial" w:cs="Arial"/>
          <w:sz w:val="24"/>
          <w:szCs w:val="24"/>
        </w:rPr>
        <w:t xml:space="preserve">Lowest value in the series was </w:t>
      </w:r>
      <w:r w:rsidRPr="000C3629">
        <w:rPr>
          <w:rFonts w:ascii="Arial" w:hAnsi="Arial" w:cs="Arial"/>
          <w:b/>
          <w:bCs/>
          <w:sz w:val="24"/>
          <w:szCs w:val="24"/>
        </w:rPr>
        <w:t>€21.83</w:t>
      </w:r>
    </w:p>
    <w:p w14:paraId="760B7E27" w14:textId="77777777" w:rsidR="00274A33" w:rsidRPr="000C3629" w:rsidRDefault="00274A33" w:rsidP="00274A33">
      <w:pPr>
        <w:pStyle w:val="ListParagraph"/>
        <w:numPr>
          <w:ilvl w:val="0"/>
          <w:numId w:val="4"/>
        </w:numPr>
        <w:rPr>
          <w:rFonts w:ascii="Arial" w:hAnsi="Arial" w:cs="Arial"/>
          <w:sz w:val="24"/>
          <w:szCs w:val="24"/>
        </w:rPr>
      </w:pPr>
      <w:r w:rsidRPr="000C3629">
        <w:rPr>
          <w:rFonts w:ascii="Arial" w:hAnsi="Arial" w:cs="Arial"/>
          <w:sz w:val="24"/>
          <w:szCs w:val="24"/>
        </w:rPr>
        <w:t xml:space="preserve">Highest value in the series was </w:t>
      </w:r>
      <w:r w:rsidRPr="000C3629">
        <w:rPr>
          <w:rFonts w:ascii="Arial" w:hAnsi="Arial" w:cs="Arial"/>
          <w:b/>
          <w:bCs/>
          <w:sz w:val="24"/>
          <w:szCs w:val="24"/>
        </w:rPr>
        <w:t>€48.65</w:t>
      </w:r>
    </w:p>
    <w:p w14:paraId="31F3A664" w14:textId="77777777" w:rsidR="00274A33" w:rsidRPr="000C3629" w:rsidRDefault="00274A33" w:rsidP="00274A33">
      <w:pPr>
        <w:pStyle w:val="ListParagraph"/>
        <w:numPr>
          <w:ilvl w:val="0"/>
          <w:numId w:val="4"/>
        </w:numPr>
        <w:rPr>
          <w:rFonts w:ascii="Arial" w:hAnsi="Arial" w:cs="Arial"/>
          <w:sz w:val="24"/>
          <w:szCs w:val="24"/>
        </w:rPr>
      </w:pPr>
      <w:r w:rsidRPr="000C3629">
        <w:rPr>
          <w:rFonts w:ascii="Arial" w:hAnsi="Arial" w:cs="Arial"/>
          <w:sz w:val="24"/>
          <w:szCs w:val="24"/>
        </w:rPr>
        <w:t xml:space="preserve">Interquartile range is </w:t>
      </w:r>
      <w:r w:rsidRPr="000C3629">
        <w:rPr>
          <w:rFonts w:ascii="Arial" w:hAnsi="Arial" w:cs="Arial"/>
          <w:b/>
          <w:bCs/>
          <w:sz w:val="24"/>
          <w:szCs w:val="24"/>
        </w:rPr>
        <w:t>€7.91</w:t>
      </w:r>
    </w:p>
    <w:p w14:paraId="2CD551AA" w14:textId="7F8085D9" w:rsidR="00274A33" w:rsidRPr="000C3629" w:rsidRDefault="00274A33" w:rsidP="00274A33">
      <w:pPr>
        <w:rPr>
          <w:rFonts w:ascii="Arial" w:hAnsi="Arial" w:cs="Arial"/>
          <w:sz w:val="24"/>
          <w:szCs w:val="24"/>
        </w:rPr>
      </w:pPr>
      <w:r w:rsidRPr="000C3629">
        <w:rPr>
          <w:rFonts w:ascii="Arial" w:hAnsi="Arial" w:cs="Arial"/>
          <w:sz w:val="24"/>
          <w:szCs w:val="24"/>
        </w:rPr>
        <w:t>With a mean greater than the median, the data is positively skewed. The next test is to verify the normality of the series.</w:t>
      </w:r>
    </w:p>
    <w:p w14:paraId="68647308" w14:textId="77777777" w:rsidR="00B367F5" w:rsidRPr="000C3629" w:rsidRDefault="00B367F5" w:rsidP="00B367F5">
      <w:pPr>
        <w:keepNext/>
        <w:jc w:val="center"/>
        <w:rPr>
          <w:rFonts w:ascii="Arial" w:hAnsi="Arial" w:cs="Arial"/>
        </w:rPr>
      </w:pPr>
      <w:r w:rsidRPr="000C3629">
        <w:rPr>
          <w:rFonts w:ascii="Arial" w:hAnsi="Arial" w:cs="Arial"/>
          <w:noProof/>
        </w:rPr>
        <w:drawing>
          <wp:inline distT="0" distB="0" distL="0" distR="0" wp14:anchorId="0DD12C1D" wp14:editId="6224196B">
            <wp:extent cx="4045323" cy="3019425"/>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00928" cy="3060929"/>
                    </a:xfrm>
                    <a:prstGeom prst="rect">
                      <a:avLst/>
                    </a:prstGeom>
                    <a:noFill/>
                    <a:ln>
                      <a:noFill/>
                    </a:ln>
                  </pic:spPr>
                </pic:pic>
              </a:graphicData>
            </a:graphic>
          </wp:inline>
        </w:drawing>
      </w:r>
    </w:p>
    <w:p w14:paraId="2AF10E2C" w14:textId="60BB62B9" w:rsidR="00E97EFF" w:rsidRPr="000C3629" w:rsidRDefault="00B367F5" w:rsidP="00E97EFF">
      <w:pPr>
        <w:pStyle w:val="Caption"/>
        <w:jc w:val="center"/>
        <w:rPr>
          <w:rFonts w:ascii="Arial" w:hAnsi="Arial" w:cs="Arial"/>
          <w:color w:val="auto"/>
          <w:sz w:val="20"/>
          <w:szCs w:val="20"/>
        </w:rPr>
      </w:pPr>
      <w:bookmarkStart w:id="17" w:name="_Toc104050436"/>
      <w:bookmarkStart w:id="18" w:name="_Toc104051066"/>
      <w:r w:rsidRPr="000C3629">
        <w:rPr>
          <w:rFonts w:ascii="Arial" w:hAnsi="Arial" w:cs="Arial"/>
          <w:color w:val="auto"/>
          <w:sz w:val="20"/>
          <w:szCs w:val="20"/>
        </w:rPr>
        <w:t xml:space="preserve">Figure </w:t>
      </w:r>
      <w:r w:rsidRPr="000C3629">
        <w:rPr>
          <w:rFonts w:ascii="Arial" w:hAnsi="Arial" w:cs="Arial"/>
          <w:color w:val="auto"/>
          <w:sz w:val="20"/>
          <w:szCs w:val="20"/>
        </w:rPr>
        <w:fldChar w:fldCharType="begin"/>
      </w:r>
      <w:r w:rsidRPr="000C3629">
        <w:rPr>
          <w:rFonts w:ascii="Arial" w:hAnsi="Arial" w:cs="Arial"/>
          <w:color w:val="auto"/>
          <w:sz w:val="20"/>
          <w:szCs w:val="20"/>
        </w:rPr>
        <w:instrText xml:space="preserve"> SEQ Figure \* ARABIC </w:instrText>
      </w:r>
      <w:r w:rsidRPr="000C3629">
        <w:rPr>
          <w:rFonts w:ascii="Arial" w:hAnsi="Arial" w:cs="Arial"/>
          <w:color w:val="auto"/>
          <w:sz w:val="20"/>
          <w:szCs w:val="20"/>
        </w:rPr>
        <w:fldChar w:fldCharType="separate"/>
      </w:r>
      <w:r w:rsidR="00F1701C" w:rsidRPr="000C3629">
        <w:rPr>
          <w:rFonts w:ascii="Arial" w:hAnsi="Arial" w:cs="Arial"/>
          <w:noProof/>
          <w:color w:val="auto"/>
          <w:sz w:val="20"/>
          <w:szCs w:val="20"/>
        </w:rPr>
        <w:t>1</w:t>
      </w:r>
      <w:r w:rsidRPr="000C3629">
        <w:rPr>
          <w:rFonts w:ascii="Arial" w:hAnsi="Arial" w:cs="Arial"/>
          <w:color w:val="auto"/>
          <w:sz w:val="20"/>
          <w:szCs w:val="20"/>
        </w:rPr>
        <w:fldChar w:fldCharType="end"/>
      </w:r>
      <w:r w:rsidRPr="000C3629">
        <w:rPr>
          <w:rFonts w:ascii="Arial" w:hAnsi="Arial" w:cs="Arial"/>
          <w:color w:val="auto"/>
          <w:sz w:val="20"/>
          <w:szCs w:val="20"/>
        </w:rPr>
        <w:t xml:space="preserve"> Boxplot for the Ireland raw milk value (mean = 32.36, min = 21.83, max = 48.65)</w:t>
      </w:r>
      <w:bookmarkEnd w:id="17"/>
      <w:bookmarkEnd w:id="18"/>
    </w:p>
    <w:p w14:paraId="5D68E515" w14:textId="1CF62B8A" w:rsidR="00274A33" w:rsidRPr="000C3629" w:rsidRDefault="00274A33" w:rsidP="00BF34E2">
      <w:pPr>
        <w:pStyle w:val="Heading3"/>
        <w:rPr>
          <w:rFonts w:ascii="Arial" w:hAnsi="Arial" w:cs="Arial"/>
          <w:b/>
          <w:bCs/>
          <w:color w:val="auto"/>
          <w:sz w:val="32"/>
          <w:szCs w:val="32"/>
        </w:rPr>
      </w:pPr>
      <w:bookmarkStart w:id="19" w:name="_Toc104051682"/>
      <w:r w:rsidRPr="000C3629">
        <w:rPr>
          <w:rFonts w:ascii="Arial" w:hAnsi="Arial" w:cs="Arial"/>
          <w:b/>
          <w:bCs/>
          <w:color w:val="auto"/>
          <w:sz w:val="32"/>
          <w:szCs w:val="32"/>
        </w:rPr>
        <w:lastRenderedPageBreak/>
        <w:t>Normal distribution</w:t>
      </w:r>
      <w:bookmarkEnd w:id="19"/>
    </w:p>
    <w:p w14:paraId="4871D8E4" w14:textId="77777777" w:rsidR="00A85BF3" w:rsidRPr="000C3629" w:rsidRDefault="00274A33" w:rsidP="00A85BF3">
      <w:pPr>
        <w:keepNext/>
        <w:rPr>
          <w:rFonts w:ascii="Arial" w:hAnsi="Arial" w:cs="Arial"/>
        </w:rPr>
      </w:pPr>
      <w:r w:rsidRPr="000C3629">
        <w:rPr>
          <w:rFonts w:ascii="Arial" w:hAnsi="Arial" w:cs="Arial"/>
          <w:noProof/>
          <w:sz w:val="24"/>
          <w:szCs w:val="24"/>
        </w:rPr>
        <w:drawing>
          <wp:inline distT="0" distB="0" distL="0" distR="0" wp14:anchorId="5D4FD677" wp14:editId="5AE368F2">
            <wp:extent cx="5731510" cy="4219575"/>
            <wp:effectExtent l="0" t="0" r="2540" b="952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19575"/>
                    </a:xfrm>
                    <a:prstGeom prst="rect">
                      <a:avLst/>
                    </a:prstGeom>
                    <a:noFill/>
                    <a:ln>
                      <a:noFill/>
                    </a:ln>
                  </pic:spPr>
                </pic:pic>
              </a:graphicData>
            </a:graphic>
          </wp:inline>
        </w:drawing>
      </w:r>
    </w:p>
    <w:p w14:paraId="1C2937E3" w14:textId="12219EDE" w:rsidR="00274A33" w:rsidRPr="000C3629" w:rsidRDefault="00A85BF3" w:rsidP="00A85BF3">
      <w:pPr>
        <w:pStyle w:val="Caption"/>
        <w:jc w:val="center"/>
        <w:rPr>
          <w:rFonts w:ascii="Arial" w:hAnsi="Arial" w:cs="Arial"/>
          <w:color w:val="auto"/>
          <w:sz w:val="28"/>
          <w:szCs w:val="28"/>
        </w:rPr>
      </w:pPr>
      <w:bookmarkStart w:id="20" w:name="_Toc104050437"/>
      <w:bookmarkStart w:id="21" w:name="_Toc104051067"/>
      <w:r w:rsidRPr="000C3629">
        <w:rPr>
          <w:rFonts w:ascii="Arial" w:hAnsi="Arial" w:cs="Arial"/>
          <w:color w:val="auto"/>
          <w:sz w:val="20"/>
          <w:szCs w:val="20"/>
        </w:rPr>
        <w:t xml:space="preserve">Figure </w:t>
      </w:r>
      <w:r w:rsidRPr="000C3629">
        <w:rPr>
          <w:rFonts w:ascii="Arial" w:hAnsi="Arial" w:cs="Arial"/>
          <w:color w:val="auto"/>
          <w:sz w:val="20"/>
          <w:szCs w:val="20"/>
        </w:rPr>
        <w:fldChar w:fldCharType="begin"/>
      </w:r>
      <w:r w:rsidRPr="000C3629">
        <w:rPr>
          <w:rFonts w:ascii="Arial" w:hAnsi="Arial" w:cs="Arial"/>
          <w:color w:val="auto"/>
          <w:sz w:val="20"/>
          <w:szCs w:val="20"/>
        </w:rPr>
        <w:instrText xml:space="preserve"> SEQ Figure \* ARABIC </w:instrText>
      </w:r>
      <w:r w:rsidRPr="000C3629">
        <w:rPr>
          <w:rFonts w:ascii="Arial" w:hAnsi="Arial" w:cs="Arial"/>
          <w:color w:val="auto"/>
          <w:sz w:val="20"/>
          <w:szCs w:val="20"/>
        </w:rPr>
        <w:fldChar w:fldCharType="separate"/>
      </w:r>
      <w:r w:rsidR="00F1701C" w:rsidRPr="000C3629">
        <w:rPr>
          <w:rFonts w:ascii="Arial" w:hAnsi="Arial" w:cs="Arial"/>
          <w:noProof/>
          <w:color w:val="auto"/>
          <w:sz w:val="20"/>
          <w:szCs w:val="20"/>
        </w:rPr>
        <w:t>2</w:t>
      </w:r>
      <w:r w:rsidRPr="000C3629">
        <w:rPr>
          <w:rFonts w:ascii="Arial" w:hAnsi="Arial" w:cs="Arial"/>
          <w:color w:val="auto"/>
          <w:sz w:val="20"/>
          <w:szCs w:val="20"/>
        </w:rPr>
        <w:fldChar w:fldCharType="end"/>
      </w:r>
      <w:r w:rsidRPr="000C3629">
        <w:rPr>
          <w:rFonts w:ascii="Arial" w:hAnsi="Arial" w:cs="Arial"/>
          <w:color w:val="auto"/>
          <w:sz w:val="20"/>
          <w:szCs w:val="20"/>
        </w:rPr>
        <w:t xml:space="preserve"> Distribution of the Ireland Raw milk value from 2002-2021, with mean and standard deviation displayed</w:t>
      </w:r>
      <w:bookmarkEnd w:id="20"/>
      <w:bookmarkEnd w:id="21"/>
    </w:p>
    <w:p w14:paraId="7451D076" w14:textId="77777777" w:rsidR="00274A33" w:rsidRPr="000C3629" w:rsidRDefault="00274A33" w:rsidP="00274A33">
      <w:pPr>
        <w:rPr>
          <w:rFonts w:ascii="Arial" w:hAnsi="Arial" w:cs="Arial"/>
          <w:sz w:val="24"/>
          <w:szCs w:val="24"/>
        </w:rPr>
      </w:pPr>
      <w:r w:rsidRPr="000C3629">
        <w:rPr>
          <w:rFonts w:ascii="Arial" w:hAnsi="Arial" w:cs="Arial"/>
          <w:sz w:val="24"/>
          <w:szCs w:val="24"/>
        </w:rPr>
        <w:t>The above graph shows the distribution of the data in Gaussian format, with indicators for the mean, median and deviations as defined earlier.</w:t>
      </w:r>
    </w:p>
    <w:p w14:paraId="01B72646" w14:textId="370C216B" w:rsidR="00274A33" w:rsidRPr="000C3629" w:rsidRDefault="00274A33" w:rsidP="00274A33">
      <w:pPr>
        <w:rPr>
          <w:rFonts w:ascii="Arial" w:hAnsi="Arial" w:cs="Arial"/>
          <w:sz w:val="24"/>
          <w:szCs w:val="24"/>
        </w:rPr>
      </w:pPr>
      <w:r w:rsidRPr="000C3629">
        <w:rPr>
          <w:rFonts w:ascii="Arial" w:hAnsi="Arial" w:cs="Arial"/>
          <w:sz w:val="24"/>
          <w:szCs w:val="24"/>
        </w:rPr>
        <w:t>The difference between the median and mean is .58, which would indicate, according to Pearson’s 2</w:t>
      </w:r>
      <w:r w:rsidRPr="000C3629">
        <w:rPr>
          <w:rFonts w:ascii="Arial" w:hAnsi="Arial" w:cs="Arial"/>
          <w:sz w:val="24"/>
          <w:szCs w:val="24"/>
          <w:vertAlign w:val="superscript"/>
        </w:rPr>
        <w:t>nd</w:t>
      </w:r>
      <w:r w:rsidRPr="000C3629">
        <w:rPr>
          <w:rFonts w:ascii="Arial" w:hAnsi="Arial" w:cs="Arial"/>
          <w:sz w:val="24"/>
          <w:szCs w:val="24"/>
        </w:rPr>
        <w:t xml:space="preserve"> Coefficient of Skewness</w:t>
      </w:r>
      <w:sdt>
        <w:sdtPr>
          <w:rPr>
            <w:rFonts w:ascii="Arial" w:hAnsi="Arial" w:cs="Arial"/>
            <w:sz w:val="24"/>
            <w:szCs w:val="24"/>
          </w:rPr>
          <w:id w:val="745230727"/>
          <w:citation/>
        </w:sdtPr>
        <w:sdtContent>
          <w:r w:rsidRPr="000C3629">
            <w:rPr>
              <w:rFonts w:ascii="Arial" w:hAnsi="Arial" w:cs="Arial"/>
              <w:sz w:val="24"/>
              <w:szCs w:val="24"/>
            </w:rPr>
            <w:fldChar w:fldCharType="begin"/>
          </w:r>
          <w:r w:rsidRPr="000C3629">
            <w:rPr>
              <w:rFonts w:ascii="Arial" w:hAnsi="Arial" w:cs="Arial"/>
              <w:sz w:val="24"/>
              <w:szCs w:val="24"/>
            </w:rPr>
            <w:instrText xml:space="preserve"> CITATION Ber10 \l 6153 </w:instrText>
          </w:r>
          <w:r w:rsidRPr="000C3629">
            <w:rPr>
              <w:rFonts w:ascii="Arial" w:hAnsi="Arial" w:cs="Arial"/>
              <w:sz w:val="24"/>
              <w:szCs w:val="24"/>
            </w:rPr>
            <w:fldChar w:fldCharType="separate"/>
          </w:r>
          <w:r w:rsidR="00F6027A">
            <w:rPr>
              <w:rFonts w:ascii="Arial" w:hAnsi="Arial" w:cs="Arial"/>
              <w:noProof/>
              <w:sz w:val="24"/>
              <w:szCs w:val="24"/>
            </w:rPr>
            <w:t xml:space="preserve"> </w:t>
          </w:r>
          <w:r w:rsidR="00F6027A" w:rsidRPr="00F6027A">
            <w:rPr>
              <w:rFonts w:ascii="Arial" w:hAnsi="Arial" w:cs="Arial"/>
              <w:noProof/>
              <w:sz w:val="24"/>
              <w:szCs w:val="24"/>
            </w:rPr>
            <w:t>(Beri, 2010)</w:t>
          </w:r>
          <w:r w:rsidRPr="000C3629">
            <w:rPr>
              <w:rFonts w:ascii="Arial" w:hAnsi="Arial" w:cs="Arial"/>
              <w:sz w:val="24"/>
              <w:szCs w:val="24"/>
            </w:rPr>
            <w:fldChar w:fldCharType="end"/>
          </w:r>
        </w:sdtContent>
      </w:sdt>
      <w:r w:rsidRPr="000C3629">
        <w:rPr>
          <w:rFonts w:ascii="Arial" w:hAnsi="Arial" w:cs="Arial"/>
          <w:sz w:val="24"/>
          <w:szCs w:val="24"/>
        </w:rPr>
        <w:t xml:space="preserve"> a positive skew of rate:</w:t>
      </w:r>
    </w:p>
    <w:p w14:paraId="6A43F204" w14:textId="77777777" w:rsidR="00274A33" w:rsidRPr="000C3629" w:rsidRDefault="00274A33" w:rsidP="00274A33">
      <w:pPr>
        <w:pStyle w:val="ListParagraph"/>
        <w:numPr>
          <w:ilvl w:val="0"/>
          <w:numId w:val="5"/>
        </w:numPr>
        <w:rPr>
          <w:rFonts w:ascii="Arial" w:hAnsi="Arial" w:cs="Arial"/>
          <w:sz w:val="24"/>
          <w:szCs w:val="24"/>
        </w:rPr>
      </w:pPr>
      <w:r w:rsidRPr="000C3629">
        <w:rPr>
          <w:rFonts w:ascii="Arial" w:hAnsi="Arial" w:cs="Arial"/>
          <w:sz w:val="24"/>
          <w:szCs w:val="24"/>
        </w:rPr>
        <w:t>3 (mean - median) /</w:t>
      </w:r>
      <w:r w:rsidRPr="000C3629">
        <w:rPr>
          <w:rFonts w:ascii="Arial" w:hAnsi="Arial" w:cs="Arial"/>
          <w:b/>
          <w:bCs/>
          <w:sz w:val="24"/>
          <w:szCs w:val="24"/>
        </w:rPr>
        <w:t xml:space="preserve"> </w:t>
      </w:r>
      <w:r w:rsidRPr="000C3629">
        <w:rPr>
          <w:rFonts w:ascii="Arial" w:hAnsi="Arial" w:cs="Arial"/>
          <w:sz w:val="24"/>
          <w:szCs w:val="24"/>
        </w:rPr>
        <w:t>standard deviation =&gt;</w:t>
      </w:r>
    </w:p>
    <w:p w14:paraId="4BA87233" w14:textId="77777777" w:rsidR="00274A33" w:rsidRPr="000C3629" w:rsidRDefault="00274A33" w:rsidP="00274A33">
      <w:pPr>
        <w:pStyle w:val="ListParagraph"/>
        <w:numPr>
          <w:ilvl w:val="0"/>
          <w:numId w:val="5"/>
        </w:numPr>
        <w:rPr>
          <w:rFonts w:ascii="Arial" w:hAnsi="Arial" w:cs="Arial"/>
          <w:sz w:val="24"/>
          <w:szCs w:val="24"/>
        </w:rPr>
      </w:pPr>
      <w:r w:rsidRPr="000C3629">
        <w:rPr>
          <w:rFonts w:ascii="Arial" w:hAnsi="Arial" w:cs="Arial"/>
          <w:sz w:val="24"/>
          <w:szCs w:val="24"/>
        </w:rPr>
        <w:t>3 (32.36 - 31.78) / 5.37 =</w:t>
      </w:r>
    </w:p>
    <w:p w14:paraId="1831EAD7" w14:textId="77777777" w:rsidR="00274A33" w:rsidRPr="000C3629" w:rsidRDefault="00274A33" w:rsidP="00274A33">
      <w:pPr>
        <w:pStyle w:val="ListParagraph"/>
        <w:numPr>
          <w:ilvl w:val="0"/>
          <w:numId w:val="5"/>
        </w:numPr>
        <w:rPr>
          <w:rFonts w:ascii="Arial" w:hAnsi="Arial" w:cs="Arial"/>
          <w:sz w:val="24"/>
          <w:szCs w:val="24"/>
        </w:rPr>
      </w:pPr>
      <w:r w:rsidRPr="000C3629">
        <w:rPr>
          <w:rFonts w:ascii="Arial" w:hAnsi="Arial" w:cs="Arial"/>
          <w:sz w:val="24"/>
          <w:szCs w:val="24"/>
        </w:rPr>
        <w:t>3 (.58) / 5.37 = 1.74 / 5.37 = .32</w:t>
      </w:r>
    </w:p>
    <w:p w14:paraId="4E0B0B8D" w14:textId="77777777" w:rsidR="00274A33" w:rsidRPr="000C3629" w:rsidRDefault="00274A33" w:rsidP="00274A33">
      <w:pPr>
        <w:rPr>
          <w:rFonts w:ascii="Arial" w:hAnsi="Arial" w:cs="Arial"/>
          <w:sz w:val="24"/>
          <w:szCs w:val="24"/>
        </w:rPr>
      </w:pPr>
      <w:r w:rsidRPr="000C3629">
        <w:rPr>
          <w:rFonts w:ascii="Arial" w:hAnsi="Arial" w:cs="Arial"/>
          <w:sz w:val="24"/>
          <w:szCs w:val="24"/>
        </w:rPr>
        <w:t>To further test this, we check to see if the data follows the empirical rule, using the following methodology:</w:t>
      </w:r>
    </w:p>
    <w:p w14:paraId="18C70B13" w14:textId="77777777" w:rsidR="00274A33" w:rsidRPr="000C3629" w:rsidRDefault="00274A33" w:rsidP="00274A33">
      <w:pPr>
        <w:pStyle w:val="ListParagraph"/>
        <w:numPr>
          <w:ilvl w:val="0"/>
          <w:numId w:val="5"/>
        </w:numPr>
        <w:rPr>
          <w:rFonts w:ascii="Arial" w:hAnsi="Arial" w:cs="Arial"/>
          <w:sz w:val="24"/>
          <w:szCs w:val="24"/>
        </w:rPr>
      </w:pPr>
      <w:r w:rsidRPr="000C3629">
        <w:rPr>
          <w:rFonts w:ascii="Arial" w:hAnsi="Arial" w:cs="Arial"/>
          <w:sz w:val="24"/>
          <w:szCs w:val="24"/>
        </w:rPr>
        <w:t>68% of data between 1 deviation</w:t>
      </w:r>
    </w:p>
    <w:p w14:paraId="27008C21" w14:textId="77777777" w:rsidR="00274A33" w:rsidRPr="000C3629" w:rsidRDefault="00274A33" w:rsidP="00274A33">
      <w:pPr>
        <w:pStyle w:val="ListParagraph"/>
        <w:numPr>
          <w:ilvl w:val="0"/>
          <w:numId w:val="5"/>
        </w:numPr>
        <w:rPr>
          <w:rFonts w:ascii="Arial" w:hAnsi="Arial" w:cs="Arial"/>
          <w:sz w:val="24"/>
          <w:szCs w:val="24"/>
        </w:rPr>
      </w:pPr>
      <w:r w:rsidRPr="000C3629">
        <w:rPr>
          <w:rFonts w:ascii="Arial" w:hAnsi="Arial" w:cs="Arial"/>
          <w:sz w:val="24"/>
          <w:szCs w:val="24"/>
        </w:rPr>
        <w:t>95% of data between 2 deviations</w:t>
      </w:r>
    </w:p>
    <w:p w14:paraId="5B0C989E" w14:textId="77777777" w:rsidR="00274A33" w:rsidRPr="000C3629" w:rsidRDefault="00274A33" w:rsidP="00274A33">
      <w:pPr>
        <w:pStyle w:val="ListParagraph"/>
        <w:numPr>
          <w:ilvl w:val="0"/>
          <w:numId w:val="5"/>
        </w:numPr>
        <w:rPr>
          <w:rFonts w:ascii="Arial" w:hAnsi="Arial" w:cs="Arial"/>
          <w:sz w:val="24"/>
          <w:szCs w:val="24"/>
        </w:rPr>
      </w:pPr>
      <w:r w:rsidRPr="000C3629">
        <w:rPr>
          <w:rFonts w:ascii="Arial" w:hAnsi="Arial" w:cs="Arial"/>
          <w:sz w:val="24"/>
          <w:szCs w:val="24"/>
        </w:rPr>
        <w:t>99.7% of data between 3 deviations</w:t>
      </w:r>
    </w:p>
    <w:p w14:paraId="0D47BBF2" w14:textId="77777777" w:rsidR="00274A33" w:rsidRPr="000C3629" w:rsidRDefault="00274A33" w:rsidP="00274A33">
      <w:pPr>
        <w:rPr>
          <w:rFonts w:ascii="Arial" w:hAnsi="Arial" w:cs="Arial"/>
          <w:sz w:val="24"/>
          <w:szCs w:val="24"/>
        </w:rPr>
      </w:pPr>
      <w:r w:rsidRPr="000C3629">
        <w:rPr>
          <w:rFonts w:ascii="Arial" w:hAnsi="Arial" w:cs="Arial"/>
          <w:sz w:val="24"/>
          <w:szCs w:val="24"/>
        </w:rPr>
        <w:t>Using the Z-Score of all values in the domain to gather their deviation value, the following is the result obtained:</w:t>
      </w:r>
    </w:p>
    <w:p w14:paraId="1401DE86" w14:textId="77777777" w:rsidR="00274A33" w:rsidRPr="000C3629" w:rsidRDefault="00274A33" w:rsidP="00274A33">
      <w:pPr>
        <w:pStyle w:val="ListParagraph"/>
        <w:numPr>
          <w:ilvl w:val="0"/>
          <w:numId w:val="5"/>
        </w:numPr>
        <w:rPr>
          <w:rFonts w:ascii="Arial" w:hAnsi="Arial" w:cs="Arial"/>
          <w:sz w:val="24"/>
          <w:szCs w:val="24"/>
        </w:rPr>
      </w:pPr>
      <w:r w:rsidRPr="000C3629">
        <w:rPr>
          <w:rFonts w:ascii="Arial" w:hAnsi="Arial" w:cs="Arial"/>
          <w:b/>
          <w:bCs/>
          <w:sz w:val="24"/>
          <w:szCs w:val="24"/>
        </w:rPr>
        <w:t xml:space="preserve">1 deviation </w:t>
      </w:r>
      <w:r w:rsidRPr="000C3629">
        <w:rPr>
          <w:rFonts w:ascii="Arial" w:hAnsi="Arial" w:cs="Arial"/>
          <w:b/>
          <w:bCs/>
          <w:sz w:val="24"/>
          <w:szCs w:val="24"/>
        </w:rPr>
        <w:tab/>
      </w:r>
      <w:r w:rsidRPr="000C3629">
        <w:rPr>
          <w:rFonts w:ascii="Arial" w:hAnsi="Arial" w:cs="Arial"/>
          <w:sz w:val="24"/>
          <w:szCs w:val="24"/>
        </w:rPr>
        <w:t>174 (72.5%)</w:t>
      </w:r>
    </w:p>
    <w:p w14:paraId="26C28995" w14:textId="77777777" w:rsidR="00274A33" w:rsidRPr="000C3629" w:rsidRDefault="00274A33" w:rsidP="00274A33">
      <w:pPr>
        <w:pStyle w:val="ListParagraph"/>
        <w:numPr>
          <w:ilvl w:val="0"/>
          <w:numId w:val="5"/>
        </w:numPr>
        <w:rPr>
          <w:rFonts w:ascii="Arial" w:hAnsi="Arial" w:cs="Arial"/>
          <w:sz w:val="24"/>
          <w:szCs w:val="24"/>
        </w:rPr>
      </w:pPr>
      <w:r w:rsidRPr="000C3629">
        <w:rPr>
          <w:rFonts w:ascii="Arial" w:hAnsi="Arial" w:cs="Arial"/>
          <w:b/>
          <w:bCs/>
          <w:sz w:val="24"/>
          <w:szCs w:val="24"/>
        </w:rPr>
        <w:lastRenderedPageBreak/>
        <w:t>2 deviations</w:t>
      </w:r>
      <w:r w:rsidRPr="000C3629">
        <w:rPr>
          <w:rFonts w:ascii="Arial" w:hAnsi="Arial" w:cs="Arial"/>
          <w:b/>
          <w:bCs/>
          <w:sz w:val="24"/>
          <w:szCs w:val="24"/>
        </w:rPr>
        <w:tab/>
      </w:r>
      <w:r w:rsidRPr="000C3629">
        <w:rPr>
          <w:rFonts w:ascii="Arial" w:hAnsi="Arial" w:cs="Arial"/>
          <w:sz w:val="24"/>
          <w:szCs w:val="24"/>
        </w:rPr>
        <w:t>234 (97.5%)</w:t>
      </w:r>
    </w:p>
    <w:p w14:paraId="1024D6E0" w14:textId="77777777" w:rsidR="00274A33" w:rsidRPr="000C3629" w:rsidRDefault="00274A33" w:rsidP="00274A33">
      <w:pPr>
        <w:pStyle w:val="ListParagraph"/>
        <w:numPr>
          <w:ilvl w:val="0"/>
          <w:numId w:val="5"/>
        </w:numPr>
        <w:rPr>
          <w:rFonts w:ascii="Arial" w:hAnsi="Arial" w:cs="Arial"/>
          <w:sz w:val="24"/>
          <w:szCs w:val="24"/>
        </w:rPr>
      </w:pPr>
      <w:r w:rsidRPr="000C3629">
        <w:rPr>
          <w:rFonts w:ascii="Arial" w:hAnsi="Arial" w:cs="Arial"/>
          <w:b/>
          <w:bCs/>
          <w:sz w:val="24"/>
          <w:szCs w:val="24"/>
        </w:rPr>
        <w:t>3 deviations</w:t>
      </w:r>
      <w:r w:rsidRPr="000C3629">
        <w:rPr>
          <w:rFonts w:ascii="Arial" w:hAnsi="Arial" w:cs="Arial"/>
          <w:b/>
          <w:bCs/>
          <w:sz w:val="24"/>
          <w:szCs w:val="24"/>
        </w:rPr>
        <w:tab/>
      </w:r>
      <w:r w:rsidRPr="000C3629">
        <w:rPr>
          <w:rFonts w:ascii="Arial" w:hAnsi="Arial" w:cs="Arial"/>
          <w:sz w:val="24"/>
          <w:szCs w:val="24"/>
        </w:rPr>
        <w:t>238 (99.1%)</w:t>
      </w:r>
    </w:p>
    <w:p w14:paraId="7053F643" w14:textId="77777777" w:rsidR="00274A33" w:rsidRPr="000C3629" w:rsidRDefault="00274A33" w:rsidP="00274A33">
      <w:pPr>
        <w:rPr>
          <w:rFonts w:ascii="Arial" w:hAnsi="Arial" w:cs="Arial"/>
          <w:sz w:val="24"/>
          <w:szCs w:val="24"/>
        </w:rPr>
      </w:pPr>
      <w:r w:rsidRPr="000C3629">
        <w:rPr>
          <w:rFonts w:ascii="Arial" w:hAnsi="Arial" w:cs="Arial"/>
          <w:sz w:val="24"/>
          <w:szCs w:val="24"/>
        </w:rPr>
        <w:t>With this information, we can see that the data is not normally distributed, as it does not pass the empirical rule. The data, as shown in the histogram below, also does not follow a Gaussian distribution with regards to its value distribution, with the values lower than the mean primarily made up of values between 26 – 28.5, which would also explain the lower median. For this to be a normal distribution, the data should have followed the following:</w:t>
      </w:r>
    </w:p>
    <w:p w14:paraId="601B4C98" w14:textId="77777777" w:rsidR="00274A33" w:rsidRPr="000C3629" w:rsidRDefault="00274A33" w:rsidP="00274A33">
      <w:pPr>
        <w:pStyle w:val="ListParagraph"/>
        <w:numPr>
          <w:ilvl w:val="0"/>
          <w:numId w:val="5"/>
        </w:numPr>
        <w:rPr>
          <w:rFonts w:ascii="Arial" w:hAnsi="Arial" w:cs="Arial"/>
          <w:sz w:val="24"/>
          <w:szCs w:val="24"/>
        </w:rPr>
      </w:pPr>
      <w:r w:rsidRPr="000C3629">
        <w:rPr>
          <w:rFonts w:ascii="Arial" w:hAnsi="Arial" w:cs="Arial"/>
          <w:b/>
          <w:bCs/>
          <w:sz w:val="24"/>
          <w:szCs w:val="24"/>
        </w:rPr>
        <w:t>1 SD</w:t>
      </w:r>
      <w:r w:rsidRPr="000C3629">
        <w:rPr>
          <w:rFonts w:ascii="Arial" w:hAnsi="Arial" w:cs="Arial"/>
          <w:sz w:val="24"/>
          <w:szCs w:val="24"/>
        </w:rPr>
        <w:t xml:space="preserve"> between 26.99 and 37.73</w:t>
      </w:r>
    </w:p>
    <w:p w14:paraId="12563E8F" w14:textId="77777777" w:rsidR="00274A33" w:rsidRPr="000C3629" w:rsidRDefault="00274A33" w:rsidP="00274A33">
      <w:pPr>
        <w:pStyle w:val="ListParagraph"/>
        <w:numPr>
          <w:ilvl w:val="0"/>
          <w:numId w:val="5"/>
        </w:numPr>
        <w:rPr>
          <w:rFonts w:ascii="Arial" w:hAnsi="Arial" w:cs="Arial"/>
          <w:sz w:val="24"/>
          <w:szCs w:val="24"/>
        </w:rPr>
      </w:pPr>
      <w:r w:rsidRPr="000C3629">
        <w:rPr>
          <w:rFonts w:ascii="Arial" w:hAnsi="Arial" w:cs="Arial"/>
          <w:b/>
          <w:bCs/>
          <w:sz w:val="24"/>
          <w:szCs w:val="24"/>
        </w:rPr>
        <w:t xml:space="preserve">2 SD </w:t>
      </w:r>
      <w:r w:rsidRPr="000C3629">
        <w:rPr>
          <w:rFonts w:ascii="Arial" w:hAnsi="Arial" w:cs="Arial"/>
          <w:sz w:val="24"/>
          <w:szCs w:val="24"/>
        </w:rPr>
        <w:t>between 21.62 and 43.1</w:t>
      </w:r>
    </w:p>
    <w:p w14:paraId="11AAB78A" w14:textId="7A07A2A9" w:rsidR="00274A33" w:rsidRPr="000C3629" w:rsidRDefault="00274A33" w:rsidP="00274A33">
      <w:pPr>
        <w:pStyle w:val="ListParagraph"/>
        <w:numPr>
          <w:ilvl w:val="0"/>
          <w:numId w:val="5"/>
        </w:numPr>
        <w:rPr>
          <w:rFonts w:ascii="Arial" w:hAnsi="Arial" w:cs="Arial"/>
          <w:sz w:val="24"/>
          <w:szCs w:val="24"/>
        </w:rPr>
      </w:pPr>
      <w:r w:rsidRPr="000C3629">
        <w:rPr>
          <w:rFonts w:ascii="Arial" w:hAnsi="Arial" w:cs="Arial"/>
          <w:b/>
          <w:bCs/>
          <w:sz w:val="24"/>
          <w:szCs w:val="24"/>
        </w:rPr>
        <w:t xml:space="preserve">3 SD </w:t>
      </w:r>
      <w:r w:rsidRPr="000C3629">
        <w:rPr>
          <w:rFonts w:ascii="Arial" w:hAnsi="Arial" w:cs="Arial"/>
          <w:sz w:val="24"/>
          <w:szCs w:val="24"/>
        </w:rPr>
        <w:t>between 16.25 and 48.47</w:t>
      </w:r>
    </w:p>
    <w:p w14:paraId="11F8394A" w14:textId="7E3CC797" w:rsidR="00274A33" w:rsidRPr="000C3629" w:rsidRDefault="00274A33" w:rsidP="00274A33">
      <w:pPr>
        <w:rPr>
          <w:rFonts w:ascii="Arial" w:hAnsi="Arial" w:cs="Arial"/>
          <w:sz w:val="24"/>
          <w:szCs w:val="24"/>
        </w:rPr>
      </w:pPr>
    </w:p>
    <w:p w14:paraId="3741C4EC" w14:textId="77777777" w:rsidR="00274A33" w:rsidRPr="000C3629" w:rsidRDefault="00274A33" w:rsidP="00BF34E2">
      <w:pPr>
        <w:pStyle w:val="Heading2"/>
        <w:rPr>
          <w:rFonts w:ascii="Arial" w:hAnsi="Arial" w:cs="Arial"/>
          <w:b/>
          <w:bCs/>
          <w:color w:val="auto"/>
          <w:sz w:val="36"/>
          <w:szCs w:val="36"/>
        </w:rPr>
      </w:pPr>
      <w:bookmarkStart w:id="22" w:name="_Toc104051683"/>
      <w:r w:rsidRPr="000C3629">
        <w:rPr>
          <w:rFonts w:ascii="Arial" w:hAnsi="Arial" w:cs="Arial"/>
          <w:b/>
          <w:bCs/>
          <w:color w:val="auto"/>
          <w:sz w:val="36"/>
          <w:szCs w:val="36"/>
        </w:rPr>
        <w:t>Comparisons between countries</w:t>
      </w:r>
      <w:bookmarkEnd w:id="22"/>
    </w:p>
    <w:p w14:paraId="712C5099" w14:textId="77777777" w:rsidR="00274A33" w:rsidRPr="000C3629" w:rsidRDefault="00274A33" w:rsidP="00274A33">
      <w:pPr>
        <w:rPr>
          <w:rFonts w:ascii="Arial" w:hAnsi="Arial" w:cs="Arial"/>
          <w:sz w:val="24"/>
          <w:szCs w:val="24"/>
        </w:rPr>
      </w:pPr>
      <w:r w:rsidRPr="000C3629">
        <w:rPr>
          <w:rFonts w:ascii="Arial" w:hAnsi="Arial" w:cs="Arial"/>
          <w:sz w:val="24"/>
          <w:szCs w:val="24"/>
        </w:rPr>
        <w:t>As a further investigation, I decided to compare the ordinal variance of my data with other data collected, to research the similarities and differences in the patterns each encountered. For a valuation of Raw milk, for example, as Glanbia attributed the 2009 crash primarily with the global market crash, and the 2016 crash with the surplus as a result of the removal of the EU milk cap, it was logical to compare these values between 2 EU countries (as both would theoretically have had encountered the same issues under the EU directives).</w:t>
      </w:r>
    </w:p>
    <w:p w14:paraId="4C1CE6A2" w14:textId="77777777" w:rsidR="00274A33" w:rsidRPr="000C3629" w:rsidRDefault="00274A33" w:rsidP="00274A33">
      <w:pPr>
        <w:rPr>
          <w:rFonts w:ascii="Arial" w:hAnsi="Arial" w:cs="Arial"/>
          <w:sz w:val="24"/>
          <w:szCs w:val="24"/>
        </w:rPr>
      </w:pPr>
      <w:r w:rsidRPr="000C3629">
        <w:rPr>
          <w:rFonts w:ascii="Arial" w:hAnsi="Arial" w:cs="Arial"/>
          <w:sz w:val="24"/>
          <w:szCs w:val="24"/>
        </w:rPr>
        <w:t>For each test performed, the suitability of the data was compared using the Shapiro evaluator for Gaussian distribution. This was primarily done on non-evaluated data from the previous part, as it has already been established that the Irish raw milk value does not follow a Gaussian distribution.</w:t>
      </w:r>
    </w:p>
    <w:p w14:paraId="0BC8A1CE" w14:textId="55575455" w:rsidR="00274A33" w:rsidRPr="000C3629" w:rsidRDefault="00274A33" w:rsidP="00274A33">
      <w:pPr>
        <w:rPr>
          <w:rFonts w:ascii="Arial" w:hAnsi="Arial" w:cs="Arial"/>
          <w:sz w:val="24"/>
          <w:szCs w:val="24"/>
        </w:rPr>
      </w:pPr>
      <w:r w:rsidRPr="000C3629">
        <w:rPr>
          <w:rFonts w:ascii="Arial" w:hAnsi="Arial" w:cs="Arial"/>
          <w:sz w:val="24"/>
          <w:szCs w:val="24"/>
        </w:rPr>
        <w:t>For this dataset, we have also imported the EU Average Milk Price dataset, as detailed in the previous chapter, for comparisons between Ireland and the</w:t>
      </w:r>
      <w:r w:rsidR="00D607C9">
        <w:rPr>
          <w:rFonts w:ascii="Arial" w:hAnsi="Arial" w:cs="Arial"/>
          <w:sz w:val="24"/>
          <w:szCs w:val="24"/>
        </w:rPr>
        <w:t xml:space="preserve"> other members of the EU.</w:t>
      </w:r>
    </w:p>
    <w:p w14:paraId="2AF42438" w14:textId="77777777" w:rsidR="00274A33" w:rsidRPr="000C3629" w:rsidRDefault="00274A33" w:rsidP="00BF34E2">
      <w:pPr>
        <w:pStyle w:val="Heading3"/>
        <w:rPr>
          <w:rFonts w:ascii="Arial" w:hAnsi="Arial" w:cs="Arial"/>
          <w:b/>
          <w:bCs/>
          <w:color w:val="auto"/>
          <w:sz w:val="32"/>
          <w:szCs w:val="32"/>
        </w:rPr>
      </w:pPr>
      <w:bookmarkStart w:id="23" w:name="_Toc104051684"/>
      <w:r w:rsidRPr="000C3629">
        <w:rPr>
          <w:rFonts w:ascii="Arial" w:hAnsi="Arial" w:cs="Arial"/>
          <w:b/>
          <w:bCs/>
          <w:color w:val="auto"/>
          <w:sz w:val="32"/>
          <w:szCs w:val="32"/>
        </w:rPr>
        <w:t>Tests</w:t>
      </w:r>
      <w:bookmarkEnd w:id="23"/>
    </w:p>
    <w:p w14:paraId="731E3DA6" w14:textId="77777777" w:rsidR="00274A33" w:rsidRPr="000C3629" w:rsidRDefault="00274A33" w:rsidP="00274A33">
      <w:pPr>
        <w:rPr>
          <w:rFonts w:ascii="Arial" w:hAnsi="Arial" w:cs="Arial"/>
          <w:sz w:val="24"/>
          <w:szCs w:val="24"/>
        </w:rPr>
      </w:pPr>
      <w:r w:rsidRPr="000C3629">
        <w:rPr>
          <w:rFonts w:ascii="Arial" w:hAnsi="Arial" w:cs="Arial"/>
          <w:sz w:val="24"/>
          <w:szCs w:val="24"/>
        </w:rPr>
        <w:t>To determine which tests to use, I calculated what type of distributions each type fell under, using the Shapiro test to verify the distribution. Once it was selected, I chose my statistical test based on the number of data series desired to be evaluated.</w:t>
      </w:r>
    </w:p>
    <w:p w14:paraId="6A300A2E" w14:textId="77777777" w:rsidR="00274A33" w:rsidRPr="000C3629" w:rsidRDefault="00274A33" w:rsidP="00274A33">
      <w:pPr>
        <w:rPr>
          <w:rFonts w:ascii="Arial" w:hAnsi="Arial" w:cs="Arial"/>
          <w:sz w:val="24"/>
          <w:szCs w:val="24"/>
        </w:rPr>
      </w:pPr>
      <w:r w:rsidRPr="000C3629">
        <w:rPr>
          <w:rFonts w:ascii="Arial" w:hAnsi="Arial" w:cs="Arial"/>
          <w:sz w:val="24"/>
          <w:szCs w:val="24"/>
        </w:rPr>
        <w:t>For each test performed, no grouping of data passed the Shapiro analysis, meaning I evaluated based using non-parametric tests. For groupings of 2 data series, I evaluated using the Mann-Whitney U test, and used Kruskal-Wallis for the tests comparing multiple variables.</w:t>
      </w:r>
    </w:p>
    <w:p w14:paraId="500370BC" w14:textId="77777777" w:rsidR="00274A33" w:rsidRPr="000C3629" w:rsidRDefault="00274A33" w:rsidP="00274A33">
      <w:pPr>
        <w:rPr>
          <w:rFonts w:ascii="Arial" w:hAnsi="Arial" w:cs="Arial"/>
          <w:sz w:val="24"/>
          <w:szCs w:val="24"/>
        </w:rPr>
      </w:pPr>
      <w:r w:rsidRPr="000C3629">
        <w:rPr>
          <w:rFonts w:ascii="Arial" w:hAnsi="Arial" w:cs="Arial"/>
          <w:sz w:val="24"/>
          <w:szCs w:val="24"/>
        </w:rPr>
        <w:t xml:space="preserve">As a note, for the implementation of Python, any of the tests that obtain a p-value less than .05 is rejected, with values scoring higher considered to have been accepted. </w:t>
      </w:r>
    </w:p>
    <w:p w14:paraId="5F08C0A3" w14:textId="77777777" w:rsidR="00274A33" w:rsidRPr="000C3629" w:rsidRDefault="00274A33" w:rsidP="00274A33">
      <w:pPr>
        <w:rPr>
          <w:rFonts w:ascii="Arial" w:hAnsi="Arial" w:cs="Arial"/>
          <w:b/>
          <w:bCs/>
          <w:sz w:val="28"/>
          <w:szCs w:val="28"/>
        </w:rPr>
      </w:pPr>
    </w:p>
    <w:p w14:paraId="58BBDC77" w14:textId="77777777" w:rsidR="00274A33" w:rsidRPr="000C3629" w:rsidRDefault="00274A33" w:rsidP="00274A33">
      <w:pPr>
        <w:rPr>
          <w:rFonts w:ascii="Arial" w:hAnsi="Arial" w:cs="Arial"/>
          <w:b/>
          <w:bCs/>
          <w:sz w:val="28"/>
          <w:szCs w:val="28"/>
        </w:rPr>
      </w:pPr>
    </w:p>
    <w:p w14:paraId="2F08B6F6" w14:textId="3A05AA81" w:rsidR="00274A33" w:rsidRPr="000C3629" w:rsidRDefault="00274A33" w:rsidP="00BF34E2">
      <w:pPr>
        <w:pStyle w:val="Heading3"/>
        <w:rPr>
          <w:rFonts w:ascii="Arial" w:hAnsi="Arial" w:cs="Arial"/>
          <w:b/>
          <w:bCs/>
          <w:color w:val="auto"/>
          <w:sz w:val="32"/>
          <w:szCs w:val="32"/>
        </w:rPr>
      </w:pPr>
      <w:bookmarkStart w:id="24" w:name="_Toc104051685"/>
      <w:r w:rsidRPr="000C3629">
        <w:rPr>
          <w:rFonts w:ascii="Arial" w:hAnsi="Arial" w:cs="Arial"/>
          <w:b/>
          <w:bCs/>
          <w:color w:val="auto"/>
          <w:sz w:val="32"/>
          <w:szCs w:val="32"/>
        </w:rPr>
        <w:lastRenderedPageBreak/>
        <w:t>Results</w:t>
      </w:r>
      <w:bookmarkEnd w:id="24"/>
    </w:p>
    <w:p w14:paraId="7C5FCCF6" w14:textId="77777777" w:rsidR="00274A33" w:rsidRPr="000C3629" w:rsidRDefault="00274A33" w:rsidP="00274A33">
      <w:pPr>
        <w:rPr>
          <w:rFonts w:ascii="Arial" w:hAnsi="Arial" w:cs="Arial"/>
          <w:sz w:val="24"/>
          <w:szCs w:val="24"/>
        </w:rPr>
      </w:pPr>
      <w:r w:rsidRPr="000C3629">
        <w:rPr>
          <w:rFonts w:ascii="Arial" w:hAnsi="Arial" w:cs="Arial"/>
          <w:sz w:val="24"/>
          <w:szCs w:val="24"/>
        </w:rPr>
        <w:t>The results of each test made where as follows:</w:t>
      </w:r>
    </w:p>
    <w:p w14:paraId="0246F228" w14:textId="77777777" w:rsidR="00274A33" w:rsidRPr="000C3629" w:rsidRDefault="00274A33" w:rsidP="00274A33">
      <w:pPr>
        <w:keepNext/>
        <w:jc w:val="center"/>
        <w:rPr>
          <w:rFonts w:ascii="Arial" w:hAnsi="Arial" w:cs="Arial"/>
          <w:sz w:val="24"/>
          <w:szCs w:val="24"/>
        </w:rPr>
      </w:pPr>
      <w:r w:rsidRPr="000C3629">
        <w:rPr>
          <w:rFonts w:ascii="Arial" w:hAnsi="Arial" w:cs="Arial"/>
          <w:sz w:val="24"/>
          <w:szCs w:val="24"/>
        </w:rPr>
        <w:drawing>
          <wp:inline distT="0" distB="0" distL="0" distR="0" wp14:anchorId="20B2BB57" wp14:editId="03C9BE5E">
            <wp:extent cx="2419350" cy="1685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9350" cy="1685925"/>
                    </a:xfrm>
                    <a:prstGeom prst="rect">
                      <a:avLst/>
                    </a:prstGeom>
                    <a:noFill/>
                    <a:ln>
                      <a:noFill/>
                    </a:ln>
                  </pic:spPr>
                </pic:pic>
              </a:graphicData>
            </a:graphic>
          </wp:inline>
        </w:drawing>
      </w:r>
    </w:p>
    <w:p w14:paraId="76C49483" w14:textId="55F17ABD" w:rsidR="00274A33" w:rsidRPr="000C3629" w:rsidRDefault="00274A33" w:rsidP="00274A33">
      <w:pPr>
        <w:pStyle w:val="Caption"/>
        <w:jc w:val="center"/>
        <w:rPr>
          <w:rFonts w:ascii="Arial" w:hAnsi="Arial" w:cs="Arial"/>
          <w:color w:val="auto"/>
          <w:sz w:val="24"/>
          <w:szCs w:val="24"/>
        </w:rPr>
      </w:pPr>
      <w:bookmarkStart w:id="25" w:name="_Toc104050417"/>
      <w:bookmarkStart w:id="26" w:name="_Toc104051076"/>
      <w:r w:rsidRPr="000C3629">
        <w:rPr>
          <w:rFonts w:ascii="Arial" w:hAnsi="Arial" w:cs="Arial"/>
          <w:color w:val="auto"/>
          <w:sz w:val="24"/>
          <w:szCs w:val="24"/>
        </w:rPr>
        <w:t xml:space="preserve">Table </w:t>
      </w:r>
      <w:r w:rsidRPr="000C3629">
        <w:rPr>
          <w:rFonts w:ascii="Arial" w:hAnsi="Arial" w:cs="Arial"/>
          <w:color w:val="auto"/>
          <w:sz w:val="24"/>
          <w:szCs w:val="24"/>
        </w:rPr>
        <w:fldChar w:fldCharType="begin"/>
      </w:r>
      <w:r w:rsidRPr="000C3629">
        <w:rPr>
          <w:rFonts w:ascii="Arial" w:hAnsi="Arial" w:cs="Arial"/>
          <w:color w:val="auto"/>
          <w:sz w:val="24"/>
          <w:szCs w:val="24"/>
        </w:rPr>
        <w:instrText xml:space="preserve"> SEQ Table \* ARABIC </w:instrText>
      </w:r>
      <w:r w:rsidRPr="000C3629">
        <w:rPr>
          <w:rFonts w:ascii="Arial" w:hAnsi="Arial" w:cs="Arial"/>
          <w:color w:val="auto"/>
          <w:sz w:val="24"/>
          <w:szCs w:val="24"/>
        </w:rPr>
        <w:fldChar w:fldCharType="separate"/>
      </w:r>
      <w:r w:rsidR="00A654E3" w:rsidRPr="000C3629">
        <w:rPr>
          <w:rFonts w:ascii="Arial" w:hAnsi="Arial" w:cs="Arial"/>
          <w:noProof/>
          <w:color w:val="auto"/>
          <w:sz w:val="24"/>
          <w:szCs w:val="24"/>
        </w:rPr>
        <w:t>2</w:t>
      </w:r>
      <w:r w:rsidRPr="000C3629">
        <w:rPr>
          <w:rFonts w:ascii="Arial" w:hAnsi="Arial" w:cs="Arial"/>
          <w:color w:val="auto"/>
          <w:sz w:val="24"/>
          <w:szCs w:val="24"/>
        </w:rPr>
        <w:fldChar w:fldCharType="end"/>
      </w:r>
      <w:r w:rsidRPr="000C3629">
        <w:rPr>
          <w:rFonts w:ascii="Arial" w:hAnsi="Arial" w:cs="Arial"/>
          <w:color w:val="auto"/>
          <w:sz w:val="24"/>
          <w:szCs w:val="24"/>
        </w:rPr>
        <w:t xml:space="preserve"> </w:t>
      </w:r>
      <w:r w:rsidR="00F9443A" w:rsidRPr="000C3629">
        <w:rPr>
          <w:rFonts w:ascii="Arial" w:hAnsi="Arial" w:cs="Arial"/>
          <w:color w:val="auto"/>
          <w:sz w:val="24"/>
          <w:szCs w:val="24"/>
        </w:rPr>
        <w:t>Short codes</w:t>
      </w:r>
      <w:r w:rsidRPr="000C3629">
        <w:rPr>
          <w:rFonts w:ascii="Arial" w:hAnsi="Arial" w:cs="Arial"/>
          <w:color w:val="auto"/>
          <w:sz w:val="24"/>
          <w:szCs w:val="24"/>
        </w:rPr>
        <w:t xml:space="preserve"> for the following table (e.g. in the following table, Data "A" denotes the Irish Raw milk value data series)</w:t>
      </w:r>
      <w:bookmarkEnd w:id="25"/>
      <w:bookmarkEnd w:id="26"/>
    </w:p>
    <w:p w14:paraId="6E825755" w14:textId="77777777" w:rsidR="00274A33" w:rsidRPr="000C3629" w:rsidRDefault="00274A33" w:rsidP="00274A33">
      <w:pPr>
        <w:rPr>
          <w:rFonts w:ascii="Arial" w:hAnsi="Arial" w:cs="Arial"/>
          <w:sz w:val="24"/>
          <w:szCs w:val="24"/>
        </w:rPr>
      </w:pPr>
    </w:p>
    <w:tbl>
      <w:tblPr>
        <w:tblStyle w:val="TableGrid"/>
        <w:tblW w:w="9252" w:type="dxa"/>
        <w:tblLook w:val="04A0" w:firstRow="1" w:lastRow="0" w:firstColumn="1" w:lastColumn="0" w:noHBand="0" w:noVBand="1"/>
      </w:tblPr>
      <w:tblGrid>
        <w:gridCol w:w="871"/>
        <w:gridCol w:w="743"/>
        <w:gridCol w:w="1097"/>
        <w:gridCol w:w="790"/>
        <w:gridCol w:w="3063"/>
        <w:gridCol w:w="884"/>
        <w:gridCol w:w="1227"/>
        <w:gridCol w:w="950"/>
      </w:tblGrid>
      <w:tr w:rsidR="000C3629" w:rsidRPr="000C3629" w14:paraId="13F36712" w14:textId="77777777" w:rsidTr="005C32A0">
        <w:trPr>
          <w:trHeight w:val="307"/>
        </w:trPr>
        <w:tc>
          <w:tcPr>
            <w:tcW w:w="871" w:type="dxa"/>
            <w:noWrap/>
            <w:hideMark/>
          </w:tcPr>
          <w:p w14:paraId="195D3E75" w14:textId="77777777" w:rsidR="00274A33" w:rsidRPr="000C3629" w:rsidRDefault="00274A33" w:rsidP="005C32A0">
            <w:pPr>
              <w:rPr>
                <w:rFonts w:ascii="Arial" w:hAnsi="Arial" w:cs="Arial"/>
                <w:sz w:val="24"/>
                <w:szCs w:val="24"/>
              </w:rPr>
            </w:pPr>
            <w:r w:rsidRPr="000C3629">
              <w:rPr>
                <w:rFonts w:ascii="Arial" w:hAnsi="Arial" w:cs="Arial"/>
                <w:sz w:val="24"/>
                <w:szCs w:val="24"/>
              </w:rPr>
              <w:t>Data 1</w:t>
            </w:r>
          </w:p>
        </w:tc>
        <w:tc>
          <w:tcPr>
            <w:tcW w:w="743" w:type="dxa"/>
            <w:noWrap/>
            <w:hideMark/>
          </w:tcPr>
          <w:p w14:paraId="2931DB9B" w14:textId="77777777" w:rsidR="00274A33" w:rsidRPr="000C3629" w:rsidRDefault="00274A33" w:rsidP="005C32A0">
            <w:pPr>
              <w:rPr>
                <w:rFonts w:ascii="Arial" w:hAnsi="Arial" w:cs="Arial"/>
                <w:sz w:val="24"/>
                <w:szCs w:val="24"/>
              </w:rPr>
            </w:pPr>
            <w:r w:rsidRPr="000C3629">
              <w:rPr>
                <w:rFonts w:ascii="Arial" w:hAnsi="Arial" w:cs="Arial"/>
                <w:sz w:val="24"/>
                <w:szCs w:val="24"/>
              </w:rPr>
              <w:t>Data 2</w:t>
            </w:r>
          </w:p>
        </w:tc>
        <w:tc>
          <w:tcPr>
            <w:tcW w:w="975" w:type="dxa"/>
            <w:noWrap/>
            <w:hideMark/>
          </w:tcPr>
          <w:p w14:paraId="78C29F9F" w14:textId="77777777" w:rsidR="00274A33" w:rsidRPr="000C3629" w:rsidRDefault="00274A33" w:rsidP="005C32A0">
            <w:pPr>
              <w:rPr>
                <w:rFonts w:ascii="Arial" w:hAnsi="Arial" w:cs="Arial"/>
                <w:sz w:val="24"/>
                <w:szCs w:val="24"/>
              </w:rPr>
            </w:pPr>
            <w:r w:rsidRPr="000C3629">
              <w:rPr>
                <w:rFonts w:ascii="Arial" w:hAnsi="Arial" w:cs="Arial"/>
                <w:sz w:val="24"/>
                <w:szCs w:val="24"/>
              </w:rPr>
              <w:t>Test</w:t>
            </w:r>
          </w:p>
        </w:tc>
        <w:tc>
          <w:tcPr>
            <w:tcW w:w="774" w:type="dxa"/>
            <w:noWrap/>
            <w:hideMark/>
          </w:tcPr>
          <w:p w14:paraId="5D72A08E" w14:textId="77777777" w:rsidR="00274A33" w:rsidRPr="000C3629" w:rsidRDefault="00274A33" w:rsidP="005C32A0">
            <w:pPr>
              <w:rPr>
                <w:rFonts w:ascii="Arial" w:hAnsi="Arial" w:cs="Arial"/>
                <w:sz w:val="24"/>
                <w:szCs w:val="24"/>
              </w:rPr>
            </w:pPr>
            <w:r w:rsidRPr="000C3629">
              <w:rPr>
                <w:rFonts w:ascii="Arial" w:hAnsi="Arial" w:cs="Arial"/>
                <w:sz w:val="24"/>
                <w:szCs w:val="24"/>
              </w:rPr>
              <w:t>alt</w:t>
            </w:r>
          </w:p>
        </w:tc>
        <w:tc>
          <w:tcPr>
            <w:tcW w:w="3063" w:type="dxa"/>
            <w:noWrap/>
            <w:hideMark/>
          </w:tcPr>
          <w:p w14:paraId="118642ED" w14:textId="77777777" w:rsidR="00274A33" w:rsidRPr="000C3629" w:rsidRDefault="00274A33" w:rsidP="005C32A0">
            <w:pPr>
              <w:rPr>
                <w:rFonts w:ascii="Arial" w:hAnsi="Arial" w:cs="Arial"/>
                <w:sz w:val="24"/>
                <w:szCs w:val="24"/>
              </w:rPr>
            </w:pPr>
            <w:r w:rsidRPr="000C3629">
              <w:rPr>
                <w:rFonts w:ascii="Arial" w:hAnsi="Arial" w:cs="Arial"/>
                <w:sz w:val="24"/>
                <w:szCs w:val="24"/>
              </w:rPr>
              <w:t>H0</w:t>
            </w:r>
          </w:p>
        </w:tc>
        <w:tc>
          <w:tcPr>
            <w:tcW w:w="772" w:type="dxa"/>
            <w:noWrap/>
            <w:hideMark/>
          </w:tcPr>
          <w:p w14:paraId="66C241AE" w14:textId="77777777" w:rsidR="00274A33" w:rsidRPr="000C3629" w:rsidRDefault="00274A33" w:rsidP="005C32A0">
            <w:pPr>
              <w:rPr>
                <w:rFonts w:ascii="Arial" w:hAnsi="Arial" w:cs="Arial"/>
                <w:sz w:val="24"/>
                <w:szCs w:val="24"/>
              </w:rPr>
            </w:pPr>
            <w:r w:rsidRPr="000C3629">
              <w:rPr>
                <w:rFonts w:ascii="Arial" w:hAnsi="Arial" w:cs="Arial"/>
                <w:sz w:val="24"/>
                <w:szCs w:val="24"/>
              </w:rPr>
              <w:t>U</w:t>
            </w:r>
          </w:p>
        </w:tc>
        <w:tc>
          <w:tcPr>
            <w:tcW w:w="1227" w:type="dxa"/>
            <w:noWrap/>
            <w:hideMark/>
          </w:tcPr>
          <w:p w14:paraId="455EAA45" w14:textId="77777777" w:rsidR="00274A33" w:rsidRPr="000C3629" w:rsidRDefault="00274A33" w:rsidP="005C32A0">
            <w:pPr>
              <w:rPr>
                <w:rFonts w:ascii="Arial" w:hAnsi="Arial" w:cs="Arial"/>
                <w:sz w:val="24"/>
                <w:szCs w:val="24"/>
              </w:rPr>
            </w:pPr>
            <w:r w:rsidRPr="000C3629">
              <w:rPr>
                <w:rFonts w:ascii="Arial" w:hAnsi="Arial" w:cs="Arial"/>
                <w:sz w:val="24"/>
                <w:szCs w:val="24"/>
              </w:rPr>
              <w:t>p</w:t>
            </w:r>
          </w:p>
        </w:tc>
        <w:tc>
          <w:tcPr>
            <w:tcW w:w="827" w:type="dxa"/>
            <w:noWrap/>
            <w:hideMark/>
          </w:tcPr>
          <w:p w14:paraId="5BB6EEC8" w14:textId="77777777" w:rsidR="00274A33" w:rsidRPr="000C3629" w:rsidRDefault="00274A33" w:rsidP="005C32A0">
            <w:pPr>
              <w:rPr>
                <w:rFonts w:ascii="Arial" w:hAnsi="Arial" w:cs="Arial"/>
                <w:sz w:val="24"/>
                <w:szCs w:val="24"/>
              </w:rPr>
            </w:pPr>
            <w:r w:rsidRPr="000C3629">
              <w:rPr>
                <w:rFonts w:ascii="Arial" w:hAnsi="Arial" w:cs="Arial"/>
                <w:sz w:val="24"/>
                <w:szCs w:val="24"/>
              </w:rPr>
              <w:t>Result</w:t>
            </w:r>
          </w:p>
        </w:tc>
      </w:tr>
      <w:tr w:rsidR="000C3629" w:rsidRPr="000C3629" w14:paraId="0C7207B8" w14:textId="77777777" w:rsidTr="005C32A0">
        <w:trPr>
          <w:trHeight w:val="295"/>
        </w:trPr>
        <w:tc>
          <w:tcPr>
            <w:tcW w:w="871" w:type="dxa"/>
            <w:noWrap/>
            <w:hideMark/>
          </w:tcPr>
          <w:p w14:paraId="7BC5CD0A" w14:textId="77777777" w:rsidR="00274A33" w:rsidRPr="000C3629" w:rsidRDefault="00274A33" w:rsidP="005C32A0">
            <w:pPr>
              <w:rPr>
                <w:rFonts w:ascii="Arial" w:hAnsi="Arial" w:cs="Arial"/>
                <w:sz w:val="24"/>
                <w:szCs w:val="24"/>
              </w:rPr>
            </w:pPr>
            <w:r w:rsidRPr="000C3629">
              <w:rPr>
                <w:rFonts w:ascii="Arial" w:hAnsi="Arial" w:cs="Arial"/>
                <w:sz w:val="24"/>
                <w:szCs w:val="24"/>
              </w:rPr>
              <w:t>A</w:t>
            </w:r>
          </w:p>
        </w:tc>
        <w:tc>
          <w:tcPr>
            <w:tcW w:w="743" w:type="dxa"/>
            <w:noWrap/>
            <w:hideMark/>
          </w:tcPr>
          <w:p w14:paraId="6E57FEFA" w14:textId="77777777" w:rsidR="00274A33" w:rsidRPr="000C3629" w:rsidRDefault="00274A33" w:rsidP="005C32A0">
            <w:pPr>
              <w:rPr>
                <w:rFonts w:ascii="Arial" w:hAnsi="Arial" w:cs="Arial"/>
                <w:sz w:val="24"/>
                <w:szCs w:val="24"/>
              </w:rPr>
            </w:pPr>
            <w:r w:rsidRPr="000C3629">
              <w:rPr>
                <w:rFonts w:ascii="Arial" w:hAnsi="Arial" w:cs="Arial"/>
                <w:sz w:val="24"/>
                <w:szCs w:val="24"/>
              </w:rPr>
              <w:t>B</w:t>
            </w:r>
          </w:p>
        </w:tc>
        <w:tc>
          <w:tcPr>
            <w:tcW w:w="975" w:type="dxa"/>
            <w:noWrap/>
            <w:hideMark/>
          </w:tcPr>
          <w:p w14:paraId="40DDB0E2" w14:textId="77777777" w:rsidR="00274A33" w:rsidRPr="000C3629" w:rsidRDefault="00274A33" w:rsidP="005C32A0">
            <w:pPr>
              <w:rPr>
                <w:rFonts w:ascii="Arial" w:hAnsi="Arial" w:cs="Arial"/>
                <w:sz w:val="24"/>
                <w:szCs w:val="24"/>
              </w:rPr>
            </w:pPr>
            <w:r w:rsidRPr="000C3629">
              <w:rPr>
                <w:rFonts w:ascii="Arial" w:hAnsi="Arial" w:cs="Arial"/>
                <w:sz w:val="24"/>
                <w:szCs w:val="24"/>
              </w:rPr>
              <w:t>Mann-Whitney U</w:t>
            </w:r>
          </w:p>
        </w:tc>
        <w:tc>
          <w:tcPr>
            <w:tcW w:w="774" w:type="dxa"/>
            <w:noWrap/>
            <w:hideMark/>
          </w:tcPr>
          <w:p w14:paraId="13D7B5E1" w14:textId="77777777" w:rsidR="00274A33" w:rsidRPr="000C3629" w:rsidRDefault="00274A33" w:rsidP="005C32A0">
            <w:pPr>
              <w:rPr>
                <w:rFonts w:ascii="Arial" w:hAnsi="Arial" w:cs="Arial"/>
                <w:sz w:val="24"/>
                <w:szCs w:val="24"/>
              </w:rPr>
            </w:pPr>
            <w:r w:rsidRPr="000C3629">
              <w:rPr>
                <w:rFonts w:ascii="Arial" w:hAnsi="Arial" w:cs="Arial"/>
                <w:sz w:val="24"/>
                <w:szCs w:val="24"/>
              </w:rPr>
              <w:t>two-sided</w:t>
            </w:r>
          </w:p>
        </w:tc>
        <w:tc>
          <w:tcPr>
            <w:tcW w:w="3063" w:type="dxa"/>
            <w:noWrap/>
            <w:hideMark/>
          </w:tcPr>
          <w:p w14:paraId="5569422B" w14:textId="77777777" w:rsidR="00274A33" w:rsidRPr="000C3629" w:rsidRDefault="00274A33" w:rsidP="005C32A0">
            <w:pPr>
              <w:rPr>
                <w:rFonts w:ascii="Arial" w:hAnsi="Arial" w:cs="Arial"/>
                <w:sz w:val="24"/>
                <w:szCs w:val="24"/>
              </w:rPr>
            </w:pPr>
            <w:r w:rsidRPr="000C3629">
              <w:rPr>
                <w:rFonts w:ascii="Arial" w:hAnsi="Arial" w:cs="Arial"/>
                <w:sz w:val="24"/>
                <w:szCs w:val="24"/>
              </w:rPr>
              <w:t>Raw milk valuations of Irish and Spanish milk are similar in rank</w:t>
            </w:r>
          </w:p>
        </w:tc>
        <w:tc>
          <w:tcPr>
            <w:tcW w:w="772" w:type="dxa"/>
            <w:hideMark/>
          </w:tcPr>
          <w:p w14:paraId="421C45C3" w14:textId="77777777" w:rsidR="00274A33" w:rsidRPr="000C3629" w:rsidRDefault="00274A33" w:rsidP="005C32A0">
            <w:pPr>
              <w:rPr>
                <w:rFonts w:ascii="Arial" w:hAnsi="Arial" w:cs="Arial"/>
                <w:sz w:val="24"/>
                <w:szCs w:val="24"/>
              </w:rPr>
            </w:pPr>
            <w:r w:rsidRPr="000C3629">
              <w:rPr>
                <w:rFonts w:ascii="Arial" w:hAnsi="Arial" w:cs="Arial"/>
                <w:sz w:val="24"/>
                <w:szCs w:val="24"/>
              </w:rPr>
              <w:t>24403</w:t>
            </w:r>
          </w:p>
        </w:tc>
        <w:tc>
          <w:tcPr>
            <w:tcW w:w="1227" w:type="dxa"/>
            <w:noWrap/>
            <w:hideMark/>
          </w:tcPr>
          <w:p w14:paraId="51AD1105" w14:textId="77777777" w:rsidR="00274A33" w:rsidRPr="000C3629" w:rsidRDefault="00274A33" w:rsidP="005C32A0">
            <w:pPr>
              <w:rPr>
                <w:rFonts w:ascii="Arial" w:hAnsi="Arial" w:cs="Arial"/>
                <w:sz w:val="24"/>
                <w:szCs w:val="24"/>
              </w:rPr>
            </w:pPr>
            <w:r w:rsidRPr="000C3629">
              <w:rPr>
                <w:rFonts w:ascii="Arial" w:hAnsi="Arial" w:cs="Arial"/>
                <w:sz w:val="24"/>
                <w:szCs w:val="24"/>
              </w:rPr>
              <w:t>0.00381</w:t>
            </w:r>
          </w:p>
        </w:tc>
        <w:tc>
          <w:tcPr>
            <w:tcW w:w="827" w:type="dxa"/>
            <w:noWrap/>
            <w:hideMark/>
          </w:tcPr>
          <w:p w14:paraId="7772DC15" w14:textId="77777777" w:rsidR="00274A33" w:rsidRPr="000C3629" w:rsidRDefault="00274A33" w:rsidP="005C32A0">
            <w:pPr>
              <w:rPr>
                <w:rFonts w:ascii="Arial" w:hAnsi="Arial" w:cs="Arial"/>
                <w:sz w:val="24"/>
                <w:szCs w:val="24"/>
              </w:rPr>
            </w:pPr>
            <w:r w:rsidRPr="000C3629">
              <w:rPr>
                <w:rFonts w:ascii="Arial" w:hAnsi="Arial" w:cs="Arial"/>
                <w:sz w:val="24"/>
                <w:szCs w:val="24"/>
              </w:rPr>
              <w:t>Reject</w:t>
            </w:r>
          </w:p>
        </w:tc>
      </w:tr>
      <w:tr w:rsidR="000C3629" w:rsidRPr="000C3629" w14:paraId="2465AD80" w14:textId="77777777" w:rsidTr="005C32A0">
        <w:trPr>
          <w:trHeight w:val="295"/>
        </w:trPr>
        <w:tc>
          <w:tcPr>
            <w:tcW w:w="871" w:type="dxa"/>
            <w:noWrap/>
            <w:hideMark/>
          </w:tcPr>
          <w:p w14:paraId="0D9EDB83" w14:textId="77777777" w:rsidR="00274A33" w:rsidRPr="000C3629" w:rsidRDefault="00274A33" w:rsidP="005C32A0">
            <w:pPr>
              <w:rPr>
                <w:rFonts w:ascii="Arial" w:hAnsi="Arial" w:cs="Arial"/>
                <w:sz w:val="24"/>
                <w:szCs w:val="24"/>
              </w:rPr>
            </w:pPr>
            <w:r w:rsidRPr="000C3629">
              <w:rPr>
                <w:rFonts w:ascii="Arial" w:hAnsi="Arial" w:cs="Arial"/>
                <w:sz w:val="24"/>
                <w:szCs w:val="24"/>
              </w:rPr>
              <w:t>C</w:t>
            </w:r>
          </w:p>
        </w:tc>
        <w:tc>
          <w:tcPr>
            <w:tcW w:w="743" w:type="dxa"/>
            <w:noWrap/>
            <w:hideMark/>
          </w:tcPr>
          <w:p w14:paraId="2257F6E0" w14:textId="77777777" w:rsidR="00274A33" w:rsidRPr="000C3629" w:rsidRDefault="00274A33" w:rsidP="005C32A0">
            <w:pPr>
              <w:rPr>
                <w:rFonts w:ascii="Arial" w:hAnsi="Arial" w:cs="Arial"/>
                <w:sz w:val="24"/>
                <w:szCs w:val="24"/>
              </w:rPr>
            </w:pPr>
            <w:r w:rsidRPr="000C3629">
              <w:rPr>
                <w:rFonts w:ascii="Arial" w:hAnsi="Arial" w:cs="Arial"/>
                <w:sz w:val="24"/>
                <w:szCs w:val="24"/>
              </w:rPr>
              <w:t>D</w:t>
            </w:r>
          </w:p>
        </w:tc>
        <w:tc>
          <w:tcPr>
            <w:tcW w:w="975" w:type="dxa"/>
            <w:noWrap/>
            <w:hideMark/>
          </w:tcPr>
          <w:p w14:paraId="23A6B164" w14:textId="77777777" w:rsidR="00274A33" w:rsidRPr="000C3629" w:rsidRDefault="00274A33" w:rsidP="005C32A0">
            <w:pPr>
              <w:rPr>
                <w:rFonts w:ascii="Arial" w:hAnsi="Arial" w:cs="Arial"/>
                <w:sz w:val="24"/>
                <w:szCs w:val="24"/>
              </w:rPr>
            </w:pPr>
            <w:r w:rsidRPr="000C3629">
              <w:rPr>
                <w:rFonts w:ascii="Arial" w:hAnsi="Arial" w:cs="Arial"/>
                <w:sz w:val="24"/>
                <w:szCs w:val="24"/>
              </w:rPr>
              <w:t>Mann-Whitney U</w:t>
            </w:r>
          </w:p>
        </w:tc>
        <w:tc>
          <w:tcPr>
            <w:tcW w:w="774" w:type="dxa"/>
            <w:noWrap/>
            <w:hideMark/>
          </w:tcPr>
          <w:p w14:paraId="4CEFFDC7" w14:textId="77777777" w:rsidR="00274A33" w:rsidRPr="000C3629" w:rsidRDefault="00274A33" w:rsidP="005C32A0">
            <w:pPr>
              <w:rPr>
                <w:rFonts w:ascii="Arial" w:hAnsi="Arial" w:cs="Arial"/>
                <w:sz w:val="24"/>
                <w:szCs w:val="24"/>
              </w:rPr>
            </w:pPr>
            <w:r w:rsidRPr="000C3629">
              <w:rPr>
                <w:rFonts w:ascii="Arial" w:hAnsi="Arial" w:cs="Arial"/>
                <w:sz w:val="24"/>
                <w:szCs w:val="24"/>
              </w:rPr>
              <w:t>two-sided</w:t>
            </w:r>
          </w:p>
        </w:tc>
        <w:tc>
          <w:tcPr>
            <w:tcW w:w="3063" w:type="dxa"/>
            <w:noWrap/>
            <w:hideMark/>
          </w:tcPr>
          <w:p w14:paraId="2DE79AD4" w14:textId="77777777" w:rsidR="00274A33" w:rsidRPr="000C3629" w:rsidRDefault="00274A33" w:rsidP="005C32A0">
            <w:pPr>
              <w:rPr>
                <w:rFonts w:ascii="Arial" w:hAnsi="Arial" w:cs="Arial"/>
                <w:sz w:val="24"/>
                <w:szCs w:val="24"/>
              </w:rPr>
            </w:pPr>
            <w:r w:rsidRPr="000C3629">
              <w:rPr>
                <w:rFonts w:ascii="Arial" w:hAnsi="Arial" w:cs="Arial"/>
                <w:sz w:val="24"/>
                <w:szCs w:val="24"/>
              </w:rPr>
              <w:t>No difference between the 2 distributions of milk production</w:t>
            </w:r>
          </w:p>
        </w:tc>
        <w:tc>
          <w:tcPr>
            <w:tcW w:w="772" w:type="dxa"/>
            <w:noWrap/>
            <w:hideMark/>
          </w:tcPr>
          <w:p w14:paraId="292B8132" w14:textId="77777777" w:rsidR="00274A33" w:rsidRPr="000C3629" w:rsidRDefault="00274A33" w:rsidP="005C32A0">
            <w:pPr>
              <w:rPr>
                <w:rFonts w:ascii="Arial" w:hAnsi="Arial" w:cs="Arial"/>
                <w:sz w:val="24"/>
                <w:szCs w:val="24"/>
              </w:rPr>
            </w:pPr>
            <w:r w:rsidRPr="000C3629">
              <w:rPr>
                <w:rFonts w:ascii="Arial" w:hAnsi="Arial" w:cs="Arial"/>
                <w:sz w:val="24"/>
                <w:szCs w:val="24"/>
              </w:rPr>
              <w:t>53558</w:t>
            </w:r>
          </w:p>
        </w:tc>
        <w:tc>
          <w:tcPr>
            <w:tcW w:w="1227" w:type="dxa"/>
            <w:noWrap/>
            <w:hideMark/>
          </w:tcPr>
          <w:p w14:paraId="05082E43" w14:textId="77777777" w:rsidR="00274A33" w:rsidRPr="000C3629" w:rsidRDefault="00274A33" w:rsidP="005C32A0">
            <w:pPr>
              <w:rPr>
                <w:rFonts w:ascii="Arial" w:hAnsi="Arial" w:cs="Arial"/>
                <w:sz w:val="24"/>
                <w:szCs w:val="24"/>
              </w:rPr>
            </w:pPr>
            <w:r w:rsidRPr="000C3629">
              <w:rPr>
                <w:rFonts w:ascii="Arial" w:hAnsi="Arial" w:cs="Arial"/>
                <w:sz w:val="24"/>
                <w:szCs w:val="24"/>
              </w:rPr>
              <w:t>1.1 x e</w:t>
            </w:r>
            <w:r w:rsidRPr="000C3629">
              <w:rPr>
                <w:rFonts w:ascii="Arial" w:hAnsi="Arial" w:cs="Arial"/>
                <w:sz w:val="24"/>
                <w:szCs w:val="24"/>
                <w:vertAlign w:val="superscript"/>
              </w:rPr>
              <w:t>-59</w:t>
            </w:r>
          </w:p>
        </w:tc>
        <w:tc>
          <w:tcPr>
            <w:tcW w:w="827" w:type="dxa"/>
            <w:noWrap/>
            <w:hideMark/>
          </w:tcPr>
          <w:p w14:paraId="25E384AD" w14:textId="77777777" w:rsidR="00274A33" w:rsidRPr="000C3629" w:rsidRDefault="00274A33" w:rsidP="005C32A0">
            <w:pPr>
              <w:rPr>
                <w:rFonts w:ascii="Arial" w:hAnsi="Arial" w:cs="Arial"/>
                <w:sz w:val="24"/>
                <w:szCs w:val="24"/>
              </w:rPr>
            </w:pPr>
            <w:r w:rsidRPr="000C3629">
              <w:rPr>
                <w:rFonts w:ascii="Arial" w:hAnsi="Arial" w:cs="Arial"/>
                <w:sz w:val="24"/>
                <w:szCs w:val="24"/>
              </w:rPr>
              <w:t>Reject</w:t>
            </w:r>
          </w:p>
        </w:tc>
      </w:tr>
      <w:tr w:rsidR="000C3629" w:rsidRPr="000C3629" w14:paraId="32B9532C" w14:textId="77777777" w:rsidTr="005C32A0">
        <w:trPr>
          <w:trHeight w:val="295"/>
        </w:trPr>
        <w:tc>
          <w:tcPr>
            <w:tcW w:w="871" w:type="dxa"/>
            <w:noWrap/>
            <w:hideMark/>
          </w:tcPr>
          <w:p w14:paraId="6BBDDA5E" w14:textId="77777777" w:rsidR="00274A33" w:rsidRPr="000C3629" w:rsidRDefault="00274A33" w:rsidP="005C32A0">
            <w:pPr>
              <w:rPr>
                <w:rFonts w:ascii="Arial" w:hAnsi="Arial" w:cs="Arial"/>
                <w:sz w:val="24"/>
                <w:szCs w:val="24"/>
              </w:rPr>
            </w:pPr>
            <w:r w:rsidRPr="000C3629">
              <w:rPr>
                <w:rFonts w:ascii="Arial" w:hAnsi="Arial" w:cs="Arial"/>
                <w:sz w:val="24"/>
                <w:szCs w:val="24"/>
              </w:rPr>
              <w:t>E</w:t>
            </w:r>
          </w:p>
        </w:tc>
        <w:tc>
          <w:tcPr>
            <w:tcW w:w="743" w:type="dxa"/>
            <w:noWrap/>
            <w:hideMark/>
          </w:tcPr>
          <w:p w14:paraId="6D6F444D" w14:textId="77777777" w:rsidR="00274A33" w:rsidRPr="000C3629" w:rsidRDefault="00274A33" w:rsidP="005C32A0">
            <w:pPr>
              <w:rPr>
                <w:rFonts w:ascii="Arial" w:hAnsi="Arial" w:cs="Arial"/>
                <w:sz w:val="24"/>
                <w:szCs w:val="24"/>
              </w:rPr>
            </w:pPr>
            <w:r w:rsidRPr="000C3629">
              <w:rPr>
                <w:rFonts w:ascii="Arial" w:hAnsi="Arial" w:cs="Arial"/>
                <w:sz w:val="24"/>
                <w:szCs w:val="24"/>
              </w:rPr>
              <w:t>F</w:t>
            </w:r>
          </w:p>
        </w:tc>
        <w:tc>
          <w:tcPr>
            <w:tcW w:w="975" w:type="dxa"/>
            <w:noWrap/>
            <w:hideMark/>
          </w:tcPr>
          <w:p w14:paraId="609C3D6D" w14:textId="77777777" w:rsidR="00274A33" w:rsidRPr="000C3629" w:rsidRDefault="00274A33" w:rsidP="005C32A0">
            <w:pPr>
              <w:rPr>
                <w:rFonts w:ascii="Arial" w:hAnsi="Arial" w:cs="Arial"/>
                <w:sz w:val="24"/>
                <w:szCs w:val="24"/>
              </w:rPr>
            </w:pPr>
            <w:r w:rsidRPr="000C3629">
              <w:rPr>
                <w:rFonts w:ascii="Arial" w:hAnsi="Arial" w:cs="Arial"/>
                <w:sz w:val="24"/>
                <w:szCs w:val="24"/>
              </w:rPr>
              <w:t>Mann-Whitney U</w:t>
            </w:r>
          </w:p>
        </w:tc>
        <w:tc>
          <w:tcPr>
            <w:tcW w:w="774" w:type="dxa"/>
            <w:noWrap/>
            <w:hideMark/>
          </w:tcPr>
          <w:p w14:paraId="64ED5763" w14:textId="77777777" w:rsidR="00274A33" w:rsidRPr="000C3629" w:rsidRDefault="00274A33" w:rsidP="005C32A0">
            <w:pPr>
              <w:rPr>
                <w:rFonts w:ascii="Arial" w:hAnsi="Arial" w:cs="Arial"/>
                <w:sz w:val="24"/>
                <w:szCs w:val="24"/>
              </w:rPr>
            </w:pPr>
            <w:r w:rsidRPr="000C3629">
              <w:rPr>
                <w:rFonts w:ascii="Arial" w:hAnsi="Arial" w:cs="Arial"/>
                <w:sz w:val="24"/>
                <w:szCs w:val="24"/>
              </w:rPr>
              <w:t>two-sided</w:t>
            </w:r>
          </w:p>
        </w:tc>
        <w:tc>
          <w:tcPr>
            <w:tcW w:w="3063" w:type="dxa"/>
            <w:noWrap/>
            <w:hideMark/>
          </w:tcPr>
          <w:p w14:paraId="003E542D" w14:textId="77777777" w:rsidR="00274A33" w:rsidRPr="000C3629" w:rsidRDefault="00274A33" w:rsidP="005C32A0">
            <w:pPr>
              <w:rPr>
                <w:rFonts w:ascii="Arial" w:hAnsi="Arial" w:cs="Arial"/>
                <w:sz w:val="24"/>
                <w:szCs w:val="24"/>
              </w:rPr>
            </w:pPr>
            <w:r w:rsidRPr="000C3629">
              <w:rPr>
                <w:rFonts w:ascii="Arial" w:hAnsi="Arial" w:cs="Arial"/>
                <w:sz w:val="24"/>
                <w:szCs w:val="24"/>
              </w:rPr>
              <w:t>No overall difference between the fat content levels detected</w:t>
            </w:r>
          </w:p>
        </w:tc>
        <w:tc>
          <w:tcPr>
            <w:tcW w:w="772" w:type="dxa"/>
            <w:hideMark/>
          </w:tcPr>
          <w:p w14:paraId="722FE257" w14:textId="77777777" w:rsidR="00274A33" w:rsidRPr="000C3629" w:rsidRDefault="00274A33" w:rsidP="005C32A0">
            <w:pPr>
              <w:rPr>
                <w:rFonts w:ascii="Arial" w:hAnsi="Arial" w:cs="Arial"/>
                <w:sz w:val="24"/>
                <w:szCs w:val="24"/>
              </w:rPr>
            </w:pPr>
            <w:r w:rsidRPr="000C3629">
              <w:rPr>
                <w:rFonts w:ascii="Arial" w:hAnsi="Arial" w:cs="Arial"/>
                <w:sz w:val="24"/>
                <w:szCs w:val="24"/>
              </w:rPr>
              <w:t>49728</w:t>
            </w:r>
          </w:p>
        </w:tc>
        <w:tc>
          <w:tcPr>
            <w:tcW w:w="1227" w:type="dxa"/>
            <w:noWrap/>
            <w:hideMark/>
          </w:tcPr>
          <w:p w14:paraId="320B12F4" w14:textId="77777777" w:rsidR="00274A33" w:rsidRPr="000C3629" w:rsidRDefault="00274A33" w:rsidP="005C32A0">
            <w:pPr>
              <w:rPr>
                <w:rFonts w:ascii="Arial" w:hAnsi="Arial" w:cs="Arial"/>
                <w:sz w:val="24"/>
                <w:szCs w:val="24"/>
              </w:rPr>
            </w:pPr>
            <w:r w:rsidRPr="000C3629">
              <w:rPr>
                <w:rFonts w:ascii="Arial" w:hAnsi="Arial" w:cs="Arial"/>
                <w:sz w:val="24"/>
                <w:szCs w:val="24"/>
              </w:rPr>
              <w:t>3.642 x e</w:t>
            </w:r>
            <w:r w:rsidRPr="000C3629">
              <w:rPr>
                <w:rFonts w:ascii="Arial" w:hAnsi="Arial" w:cs="Arial"/>
                <w:sz w:val="24"/>
                <w:szCs w:val="24"/>
                <w:vertAlign w:val="superscript"/>
              </w:rPr>
              <w:t>-43</w:t>
            </w:r>
          </w:p>
        </w:tc>
        <w:tc>
          <w:tcPr>
            <w:tcW w:w="827" w:type="dxa"/>
            <w:noWrap/>
            <w:hideMark/>
          </w:tcPr>
          <w:p w14:paraId="6DE2D95A" w14:textId="77777777" w:rsidR="00274A33" w:rsidRPr="000C3629" w:rsidRDefault="00274A33" w:rsidP="005C32A0">
            <w:pPr>
              <w:rPr>
                <w:rFonts w:ascii="Arial" w:hAnsi="Arial" w:cs="Arial"/>
                <w:sz w:val="24"/>
                <w:szCs w:val="24"/>
              </w:rPr>
            </w:pPr>
            <w:r w:rsidRPr="000C3629">
              <w:rPr>
                <w:rFonts w:ascii="Arial" w:hAnsi="Arial" w:cs="Arial"/>
                <w:sz w:val="24"/>
                <w:szCs w:val="24"/>
              </w:rPr>
              <w:t>Reject</w:t>
            </w:r>
          </w:p>
        </w:tc>
      </w:tr>
      <w:tr w:rsidR="000C3629" w:rsidRPr="000C3629" w14:paraId="04367611" w14:textId="77777777" w:rsidTr="005C32A0">
        <w:trPr>
          <w:trHeight w:val="295"/>
        </w:trPr>
        <w:tc>
          <w:tcPr>
            <w:tcW w:w="871" w:type="dxa"/>
            <w:noWrap/>
            <w:hideMark/>
          </w:tcPr>
          <w:p w14:paraId="0AB89408" w14:textId="77777777" w:rsidR="00274A33" w:rsidRPr="000C3629" w:rsidRDefault="00274A33" w:rsidP="005C32A0">
            <w:pPr>
              <w:rPr>
                <w:rFonts w:ascii="Arial" w:hAnsi="Arial" w:cs="Arial"/>
                <w:sz w:val="24"/>
                <w:szCs w:val="24"/>
              </w:rPr>
            </w:pPr>
            <w:r w:rsidRPr="000C3629">
              <w:rPr>
                <w:rFonts w:ascii="Arial" w:hAnsi="Arial" w:cs="Arial"/>
                <w:sz w:val="24"/>
                <w:szCs w:val="24"/>
              </w:rPr>
              <w:t>A</w:t>
            </w:r>
          </w:p>
        </w:tc>
        <w:tc>
          <w:tcPr>
            <w:tcW w:w="743" w:type="dxa"/>
            <w:noWrap/>
            <w:hideMark/>
          </w:tcPr>
          <w:p w14:paraId="6613B099" w14:textId="77777777" w:rsidR="00274A33" w:rsidRPr="000C3629" w:rsidRDefault="00274A33" w:rsidP="005C32A0">
            <w:pPr>
              <w:rPr>
                <w:rFonts w:ascii="Arial" w:hAnsi="Arial" w:cs="Arial"/>
                <w:sz w:val="24"/>
                <w:szCs w:val="24"/>
              </w:rPr>
            </w:pPr>
            <w:r w:rsidRPr="000C3629">
              <w:rPr>
                <w:rFonts w:ascii="Arial" w:hAnsi="Arial" w:cs="Arial"/>
                <w:sz w:val="24"/>
                <w:szCs w:val="24"/>
              </w:rPr>
              <w:t>G</w:t>
            </w:r>
          </w:p>
        </w:tc>
        <w:tc>
          <w:tcPr>
            <w:tcW w:w="975" w:type="dxa"/>
            <w:noWrap/>
            <w:hideMark/>
          </w:tcPr>
          <w:p w14:paraId="1C6AD88B" w14:textId="77777777" w:rsidR="00274A33" w:rsidRPr="000C3629" w:rsidRDefault="00274A33" w:rsidP="005C32A0">
            <w:pPr>
              <w:rPr>
                <w:rFonts w:ascii="Arial" w:hAnsi="Arial" w:cs="Arial"/>
                <w:sz w:val="24"/>
                <w:szCs w:val="24"/>
              </w:rPr>
            </w:pPr>
            <w:r w:rsidRPr="000C3629">
              <w:rPr>
                <w:rFonts w:ascii="Arial" w:hAnsi="Arial" w:cs="Arial"/>
                <w:sz w:val="24"/>
                <w:szCs w:val="24"/>
              </w:rPr>
              <w:t>Mann-Whitney U</w:t>
            </w:r>
          </w:p>
        </w:tc>
        <w:tc>
          <w:tcPr>
            <w:tcW w:w="774" w:type="dxa"/>
            <w:noWrap/>
            <w:hideMark/>
          </w:tcPr>
          <w:p w14:paraId="4A0202BE" w14:textId="77777777" w:rsidR="00274A33" w:rsidRPr="000C3629" w:rsidRDefault="00274A33" w:rsidP="005C32A0">
            <w:pPr>
              <w:rPr>
                <w:rFonts w:ascii="Arial" w:hAnsi="Arial" w:cs="Arial"/>
                <w:sz w:val="24"/>
                <w:szCs w:val="24"/>
              </w:rPr>
            </w:pPr>
            <w:r w:rsidRPr="000C3629">
              <w:rPr>
                <w:rFonts w:ascii="Arial" w:hAnsi="Arial" w:cs="Arial"/>
                <w:sz w:val="24"/>
                <w:szCs w:val="24"/>
              </w:rPr>
              <w:t>two-sided</w:t>
            </w:r>
          </w:p>
        </w:tc>
        <w:tc>
          <w:tcPr>
            <w:tcW w:w="3063" w:type="dxa"/>
            <w:noWrap/>
            <w:hideMark/>
          </w:tcPr>
          <w:p w14:paraId="4A302058" w14:textId="77777777" w:rsidR="00274A33" w:rsidRPr="000C3629" w:rsidRDefault="00274A33" w:rsidP="005C32A0">
            <w:pPr>
              <w:rPr>
                <w:rFonts w:ascii="Arial" w:hAnsi="Arial" w:cs="Arial"/>
                <w:sz w:val="24"/>
                <w:szCs w:val="24"/>
              </w:rPr>
            </w:pPr>
            <w:r w:rsidRPr="000C3629">
              <w:rPr>
                <w:rFonts w:ascii="Arial" w:hAnsi="Arial" w:cs="Arial"/>
                <w:sz w:val="24"/>
                <w:szCs w:val="24"/>
              </w:rPr>
              <w:t>Raw milk valuations of Irish and German milk are similar in rank</w:t>
            </w:r>
          </w:p>
        </w:tc>
        <w:tc>
          <w:tcPr>
            <w:tcW w:w="772" w:type="dxa"/>
            <w:hideMark/>
          </w:tcPr>
          <w:p w14:paraId="3355AA55" w14:textId="77777777" w:rsidR="00274A33" w:rsidRPr="000C3629" w:rsidRDefault="00274A33" w:rsidP="005C32A0">
            <w:pPr>
              <w:rPr>
                <w:rFonts w:ascii="Arial" w:hAnsi="Arial" w:cs="Arial"/>
                <w:sz w:val="24"/>
                <w:szCs w:val="24"/>
              </w:rPr>
            </w:pPr>
            <w:r w:rsidRPr="000C3629">
              <w:rPr>
                <w:rFonts w:ascii="Arial" w:hAnsi="Arial" w:cs="Arial"/>
                <w:sz w:val="24"/>
                <w:szCs w:val="24"/>
              </w:rPr>
              <w:t>28337</w:t>
            </w:r>
          </w:p>
        </w:tc>
        <w:tc>
          <w:tcPr>
            <w:tcW w:w="1227" w:type="dxa"/>
            <w:hideMark/>
          </w:tcPr>
          <w:p w14:paraId="78745AF6" w14:textId="77777777" w:rsidR="00274A33" w:rsidRPr="000C3629" w:rsidRDefault="00274A33" w:rsidP="005C32A0">
            <w:pPr>
              <w:rPr>
                <w:rFonts w:ascii="Arial" w:hAnsi="Arial" w:cs="Arial"/>
                <w:sz w:val="24"/>
                <w:szCs w:val="24"/>
              </w:rPr>
            </w:pPr>
            <w:r w:rsidRPr="000C3629">
              <w:rPr>
                <w:rFonts w:ascii="Arial" w:hAnsi="Arial" w:cs="Arial"/>
                <w:sz w:val="24"/>
                <w:szCs w:val="24"/>
              </w:rPr>
              <w:t>0.76084</w:t>
            </w:r>
          </w:p>
        </w:tc>
        <w:tc>
          <w:tcPr>
            <w:tcW w:w="827" w:type="dxa"/>
            <w:noWrap/>
            <w:hideMark/>
          </w:tcPr>
          <w:p w14:paraId="22D298A3" w14:textId="77777777" w:rsidR="00274A33" w:rsidRPr="000C3629" w:rsidRDefault="00274A33" w:rsidP="005C32A0">
            <w:pPr>
              <w:rPr>
                <w:rFonts w:ascii="Arial" w:hAnsi="Arial" w:cs="Arial"/>
                <w:sz w:val="24"/>
                <w:szCs w:val="24"/>
              </w:rPr>
            </w:pPr>
            <w:r w:rsidRPr="000C3629">
              <w:rPr>
                <w:rFonts w:ascii="Arial" w:hAnsi="Arial" w:cs="Arial"/>
                <w:sz w:val="24"/>
                <w:szCs w:val="24"/>
              </w:rPr>
              <w:t>Accept</w:t>
            </w:r>
          </w:p>
        </w:tc>
      </w:tr>
      <w:tr w:rsidR="000C3629" w:rsidRPr="000C3629" w14:paraId="273CD577" w14:textId="77777777" w:rsidTr="005C32A0">
        <w:trPr>
          <w:trHeight w:val="295"/>
        </w:trPr>
        <w:tc>
          <w:tcPr>
            <w:tcW w:w="871" w:type="dxa"/>
            <w:noWrap/>
            <w:hideMark/>
          </w:tcPr>
          <w:p w14:paraId="385C1D47" w14:textId="77777777" w:rsidR="00274A33" w:rsidRPr="000C3629" w:rsidRDefault="00274A33" w:rsidP="005C32A0">
            <w:pPr>
              <w:rPr>
                <w:rFonts w:ascii="Arial" w:hAnsi="Arial" w:cs="Arial"/>
                <w:sz w:val="24"/>
                <w:szCs w:val="24"/>
              </w:rPr>
            </w:pPr>
            <w:r w:rsidRPr="000C3629">
              <w:rPr>
                <w:rFonts w:ascii="Arial" w:hAnsi="Arial" w:cs="Arial"/>
                <w:sz w:val="24"/>
                <w:szCs w:val="24"/>
              </w:rPr>
              <w:t>A</w:t>
            </w:r>
          </w:p>
        </w:tc>
        <w:tc>
          <w:tcPr>
            <w:tcW w:w="743" w:type="dxa"/>
            <w:noWrap/>
            <w:hideMark/>
          </w:tcPr>
          <w:p w14:paraId="40DC01FD" w14:textId="77777777" w:rsidR="00274A33" w:rsidRPr="000C3629" w:rsidRDefault="00274A33" w:rsidP="005C32A0">
            <w:pPr>
              <w:rPr>
                <w:rFonts w:ascii="Arial" w:hAnsi="Arial" w:cs="Arial"/>
                <w:sz w:val="24"/>
                <w:szCs w:val="24"/>
              </w:rPr>
            </w:pPr>
            <w:r w:rsidRPr="000C3629">
              <w:rPr>
                <w:rFonts w:ascii="Arial" w:hAnsi="Arial" w:cs="Arial"/>
                <w:sz w:val="24"/>
                <w:szCs w:val="24"/>
              </w:rPr>
              <w:t>H</w:t>
            </w:r>
          </w:p>
        </w:tc>
        <w:tc>
          <w:tcPr>
            <w:tcW w:w="975" w:type="dxa"/>
            <w:noWrap/>
            <w:hideMark/>
          </w:tcPr>
          <w:p w14:paraId="53450E8A" w14:textId="77777777" w:rsidR="00274A33" w:rsidRPr="000C3629" w:rsidRDefault="00274A33" w:rsidP="005C32A0">
            <w:pPr>
              <w:rPr>
                <w:rFonts w:ascii="Arial" w:hAnsi="Arial" w:cs="Arial"/>
                <w:sz w:val="24"/>
                <w:szCs w:val="24"/>
              </w:rPr>
            </w:pPr>
            <w:r w:rsidRPr="000C3629">
              <w:rPr>
                <w:rFonts w:ascii="Arial" w:hAnsi="Arial" w:cs="Arial"/>
                <w:sz w:val="24"/>
                <w:szCs w:val="24"/>
              </w:rPr>
              <w:t>Mann-Whitney U</w:t>
            </w:r>
          </w:p>
        </w:tc>
        <w:tc>
          <w:tcPr>
            <w:tcW w:w="774" w:type="dxa"/>
            <w:noWrap/>
            <w:hideMark/>
          </w:tcPr>
          <w:p w14:paraId="1B4BB6DA" w14:textId="77777777" w:rsidR="00274A33" w:rsidRPr="000C3629" w:rsidRDefault="00274A33" w:rsidP="005C32A0">
            <w:pPr>
              <w:rPr>
                <w:rFonts w:ascii="Arial" w:hAnsi="Arial" w:cs="Arial"/>
                <w:sz w:val="24"/>
                <w:szCs w:val="24"/>
              </w:rPr>
            </w:pPr>
            <w:r w:rsidRPr="000C3629">
              <w:rPr>
                <w:rFonts w:ascii="Arial" w:hAnsi="Arial" w:cs="Arial"/>
                <w:sz w:val="24"/>
                <w:szCs w:val="24"/>
              </w:rPr>
              <w:t>two-sided</w:t>
            </w:r>
          </w:p>
        </w:tc>
        <w:tc>
          <w:tcPr>
            <w:tcW w:w="3063" w:type="dxa"/>
            <w:noWrap/>
            <w:hideMark/>
          </w:tcPr>
          <w:p w14:paraId="42B28031" w14:textId="77777777" w:rsidR="00274A33" w:rsidRPr="000C3629" w:rsidRDefault="00274A33" w:rsidP="005C32A0">
            <w:pPr>
              <w:rPr>
                <w:rFonts w:ascii="Arial" w:hAnsi="Arial" w:cs="Arial"/>
                <w:sz w:val="24"/>
                <w:szCs w:val="24"/>
              </w:rPr>
            </w:pPr>
            <w:r w:rsidRPr="000C3629">
              <w:rPr>
                <w:rFonts w:ascii="Arial" w:hAnsi="Arial" w:cs="Arial"/>
                <w:sz w:val="24"/>
                <w:szCs w:val="24"/>
              </w:rPr>
              <w:t>Raw milk valuations of Irish and Spanish milk are similar in rank</w:t>
            </w:r>
          </w:p>
        </w:tc>
        <w:tc>
          <w:tcPr>
            <w:tcW w:w="772" w:type="dxa"/>
            <w:noWrap/>
            <w:hideMark/>
          </w:tcPr>
          <w:p w14:paraId="54ECBE14" w14:textId="77777777" w:rsidR="00274A33" w:rsidRPr="000C3629" w:rsidRDefault="00274A33" w:rsidP="005C32A0">
            <w:pPr>
              <w:rPr>
                <w:rFonts w:ascii="Arial" w:hAnsi="Arial" w:cs="Arial"/>
                <w:sz w:val="24"/>
                <w:szCs w:val="24"/>
              </w:rPr>
            </w:pPr>
            <w:r w:rsidRPr="000C3629">
              <w:rPr>
                <w:rFonts w:ascii="Arial" w:hAnsi="Arial" w:cs="Arial"/>
                <w:sz w:val="24"/>
                <w:szCs w:val="24"/>
              </w:rPr>
              <w:t>27120</w:t>
            </w:r>
          </w:p>
        </w:tc>
        <w:tc>
          <w:tcPr>
            <w:tcW w:w="1227" w:type="dxa"/>
            <w:noWrap/>
            <w:hideMark/>
          </w:tcPr>
          <w:p w14:paraId="1944DCC9" w14:textId="77777777" w:rsidR="00274A33" w:rsidRPr="000C3629" w:rsidRDefault="00274A33" w:rsidP="005C32A0">
            <w:pPr>
              <w:rPr>
                <w:rFonts w:ascii="Arial" w:hAnsi="Arial" w:cs="Arial"/>
                <w:sz w:val="24"/>
                <w:szCs w:val="24"/>
              </w:rPr>
            </w:pPr>
            <w:r w:rsidRPr="000C3629">
              <w:rPr>
                <w:rFonts w:ascii="Arial" w:hAnsi="Arial" w:cs="Arial"/>
                <w:sz w:val="24"/>
                <w:szCs w:val="24"/>
              </w:rPr>
              <w:t>0.26901</w:t>
            </w:r>
          </w:p>
        </w:tc>
        <w:tc>
          <w:tcPr>
            <w:tcW w:w="827" w:type="dxa"/>
            <w:noWrap/>
            <w:hideMark/>
          </w:tcPr>
          <w:p w14:paraId="01D6C47E" w14:textId="77777777" w:rsidR="00274A33" w:rsidRPr="000C3629" w:rsidRDefault="00274A33" w:rsidP="005C32A0">
            <w:pPr>
              <w:rPr>
                <w:rFonts w:ascii="Arial" w:hAnsi="Arial" w:cs="Arial"/>
                <w:sz w:val="24"/>
                <w:szCs w:val="24"/>
              </w:rPr>
            </w:pPr>
            <w:r w:rsidRPr="000C3629">
              <w:rPr>
                <w:rFonts w:ascii="Arial" w:hAnsi="Arial" w:cs="Arial"/>
                <w:sz w:val="24"/>
                <w:szCs w:val="24"/>
              </w:rPr>
              <w:t>Accept</w:t>
            </w:r>
          </w:p>
        </w:tc>
      </w:tr>
      <w:tr w:rsidR="000C3629" w:rsidRPr="000C3629" w14:paraId="0B1093B4" w14:textId="77777777" w:rsidTr="005C32A0">
        <w:trPr>
          <w:trHeight w:val="307"/>
        </w:trPr>
        <w:tc>
          <w:tcPr>
            <w:tcW w:w="871" w:type="dxa"/>
            <w:noWrap/>
            <w:hideMark/>
          </w:tcPr>
          <w:p w14:paraId="63D5F8D8" w14:textId="77777777" w:rsidR="00274A33" w:rsidRPr="000C3629" w:rsidRDefault="00274A33" w:rsidP="005C32A0">
            <w:pPr>
              <w:rPr>
                <w:rFonts w:ascii="Arial" w:hAnsi="Arial" w:cs="Arial"/>
                <w:sz w:val="24"/>
                <w:szCs w:val="24"/>
              </w:rPr>
            </w:pPr>
            <w:r w:rsidRPr="000C3629">
              <w:rPr>
                <w:rFonts w:ascii="Arial" w:hAnsi="Arial" w:cs="Arial"/>
                <w:sz w:val="24"/>
                <w:szCs w:val="24"/>
              </w:rPr>
              <w:t>A</w:t>
            </w:r>
          </w:p>
        </w:tc>
        <w:tc>
          <w:tcPr>
            <w:tcW w:w="743" w:type="dxa"/>
            <w:noWrap/>
            <w:hideMark/>
          </w:tcPr>
          <w:p w14:paraId="22B8534F" w14:textId="77777777" w:rsidR="00274A33" w:rsidRPr="000C3629" w:rsidRDefault="00274A33" w:rsidP="005C32A0">
            <w:pPr>
              <w:rPr>
                <w:rFonts w:ascii="Arial" w:hAnsi="Arial" w:cs="Arial"/>
                <w:sz w:val="24"/>
                <w:szCs w:val="24"/>
              </w:rPr>
            </w:pPr>
            <w:r w:rsidRPr="000C3629">
              <w:rPr>
                <w:rFonts w:ascii="Arial" w:hAnsi="Arial" w:cs="Arial"/>
                <w:sz w:val="24"/>
                <w:szCs w:val="24"/>
              </w:rPr>
              <w:t>B, H</w:t>
            </w:r>
          </w:p>
        </w:tc>
        <w:tc>
          <w:tcPr>
            <w:tcW w:w="975" w:type="dxa"/>
            <w:noWrap/>
            <w:hideMark/>
          </w:tcPr>
          <w:p w14:paraId="1460B333" w14:textId="77777777" w:rsidR="00274A33" w:rsidRPr="000C3629" w:rsidRDefault="00274A33" w:rsidP="005C32A0">
            <w:pPr>
              <w:rPr>
                <w:rFonts w:ascii="Arial" w:hAnsi="Arial" w:cs="Arial"/>
                <w:sz w:val="24"/>
                <w:szCs w:val="24"/>
              </w:rPr>
            </w:pPr>
            <w:r w:rsidRPr="000C3629">
              <w:rPr>
                <w:rFonts w:ascii="Arial" w:hAnsi="Arial" w:cs="Arial"/>
                <w:sz w:val="24"/>
                <w:szCs w:val="24"/>
              </w:rPr>
              <w:t>Kruskal-Wallis</w:t>
            </w:r>
          </w:p>
        </w:tc>
        <w:tc>
          <w:tcPr>
            <w:tcW w:w="774" w:type="dxa"/>
            <w:noWrap/>
            <w:hideMark/>
          </w:tcPr>
          <w:p w14:paraId="5CC77987" w14:textId="77777777" w:rsidR="00274A33" w:rsidRPr="000C3629" w:rsidRDefault="00274A33" w:rsidP="005C32A0">
            <w:pPr>
              <w:rPr>
                <w:rFonts w:ascii="Arial" w:hAnsi="Arial" w:cs="Arial"/>
                <w:sz w:val="24"/>
                <w:szCs w:val="24"/>
              </w:rPr>
            </w:pPr>
            <w:r w:rsidRPr="000C3629">
              <w:rPr>
                <w:rFonts w:ascii="Arial" w:hAnsi="Arial" w:cs="Arial"/>
                <w:sz w:val="24"/>
                <w:szCs w:val="24"/>
              </w:rPr>
              <w:t>two-sided</w:t>
            </w:r>
          </w:p>
        </w:tc>
        <w:tc>
          <w:tcPr>
            <w:tcW w:w="3063" w:type="dxa"/>
            <w:noWrap/>
            <w:hideMark/>
          </w:tcPr>
          <w:p w14:paraId="6B8E0D40" w14:textId="77777777" w:rsidR="00274A33" w:rsidRPr="000C3629" w:rsidRDefault="00274A33" w:rsidP="005C32A0">
            <w:pPr>
              <w:rPr>
                <w:rFonts w:ascii="Arial" w:hAnsi="Arial" w:cs="Arial"/>
                <w:sz w:val="24"/>
                <w:szCs w:val="24"/>
              </w:rPr>
            </w:pPr>
            <w:r w:rsidRPr="000C3629">
              <w:rPr>
                <w:rFonts w:ascii="Arial" w:hAnsi="Arial" w:cs="Arial"/>
                <w:sz w:val="24"/>
                <w:szCs w:val="24"/>
              </w:rPr>
              <w:t>Raw milk valuations of the 3 countries are similar</w:t>
            </w:r>
          </w:p>
        </w:tc>
        <w:tc>
          <w:tcPr>
            <w:tcW w:w="772" w:type="dxa"/>
            <w:noWrap/>
            <w:hideMark/>
          </w:tcPr>
          <w:p w14:paraId="439F4EF4" w14:textId="77777777" w:rsidR="00274A33" w:rsidRPr="000C3629" w:rsidRDefault="00274A33" w:rsidP="005C32A0">
            <w:pPr>
              <w:rPr>
                <w:rFonts w:ascii="Arial" w:hAnsi="Arial" w:cs="Arial"/>
                <w:sz w:val="24"/>
                <w:szCs w:val="24"/>
              </w:rPr>
            </w:pPr>
            <w:r w:rsidRPr="000C3629">
              <w:rPr>
                <w:rFonts w:ascii="Arial" w:hAnsi="Arial" w:cs="Arial"/>
                <w:sz w:val="24"/>
                <w:szCs w:val="24"/>
              </w:rPr>
              <w:t>24.5</w:t>
            </w:r>
          </w:p>
        </w:tc>
        <w:tc>
          <w:tcPr>
            <w:tcW w:w="1227" w:type="dxa"/>
            <w:noWrap/>
            <w:hideMark/>
          </w:tcPr>
          <w:p w14:paraId="51A4C679" w14:textId="77777777" w:rsidR="00274A33" w:rsidRPr="000C3629" w:rsidRDefault="00274A33" w:rsidP="005C32A0">
            <w:pPr>
              <w:rPr>
                <w:rFonts w:ascii="Arial" w:hAnsi="Arial" w:cs="Arial"/>
                <w:sz w:val="24"/>
                <w:szCs w:val="24"/>
              </w:rPr>
            </w:pPr>
            <w:r w:rsidRPr="000C3629">
              <w:rPr>
                <w:rFonts w:ascii="Arial" w:hAnsi="Arial" w:cs="Arial"/>
                <w:sz w:val="24"/>
                <w:szCs w:val="24"/>
              </w:rPr>
              <w:t>4.7 x e</w:t>
            </w:r>
            <w:r w:rsidRPr="000C3629">
              <w:rPr>
                <w:rFonts w:ascii="Arial" w:hAnsi="Arial" w:cs="Arial"/>
                <w:sz w:val="24"/>
                <w:szCs w:val="24"/>
                <w:vertAlign w:val="superscript"/>
              </w:rPr>
              <w:t>-6</w:t>
            </w:r>
          </w:p>
        </w:tc>
        <w:tc>
          <w:tcPr>
            <w:tcW w:w="827" w:type="dxa"/>
            <w:noWrap/>
            <w:hideMark/>
          </w:tcPr>
          <w:p w14:paraId="395EF603" w14:textId="77777777" w:rsidR="00274A33" w:rsidRPr="000C3629" w:rsidRDefault="00274A33" w:rsidP="005C32A0">
            <w:pPr>
              <w:keepNext/>
              <w:rPr>
                <w:rFonts w:ascii="Arial" w:hAnsi="Arial" w:cs="Arial"/>
                <w:sz w:val="24"/>
                <w:szCs w:val="24"/>
              </w:rPr>
            </w:pPr>
            <w:r w:rsidRPr="000C3629">
              <w:rPr>
                <w:rFonts w:ascii="Arial" w:hAnsi="Arial" w:cs="Arial"/>
                <w:sz w:val="24"/>
                <w:szCs w:val="24"/>
              </w:rPr>
              <w:t>Reject</w:t>
            </w:r>
          </w:p>
        </w:tc>
      </w:tr>
    </w:tbl>
    <w:p w14:paraId="15FF263A" w14:textId="42E1F6D7" w:rsidR="00274A33" w:rsidRPr="000C3629" w:rsidRDefault="00274A33" w:rsidP="00274A33">
      <w:pPr>
        <w:pStyle w:val="Caption"/>
        <w:jc w:val="center"/>
        <w:rPr>
          <w:rFonts w:ascii="Arial" w:hAnsi="Arial" w:cs="Arial"/>
          <w:color w:val="auto"/>
          <w:sz w:val="24"/>
          <w:szCs w:val="24"/>
        </w:rPr>
      </w:pPr>
      <w:bookmarkStart w:id="27" w:name="_Toc104050418"/>
      <w:bookmarkStart w:id="28" w:name="_Toc104051077"/>
      <w:r w:rsidRPr="000C3629">
        <w:rPr>
          <w:rFonts w:ascii="Arial" w:hAnsi="Arial" w:cs="Arial"/>
          <w:color w:val="auto"/>
          <w:sz w:val="24"/>
          <w:szCs w:val="24"/>
        </w:rPr>
        <w:t xml:space="preserve">Table </w:t>
      </w:r>
      <w:r w:rsidRPr="000C3629">
        <w:rPr>
          <w:rFonts w:ascii="Arial" w:hAnsi="Arial" w:cs="Arial"/>
          <w:color w:val="auto"/>
          <w:sz w:val="24"/>
          <w:szCs w:val="24"/>
        </w:rPr>
        <w:fldChar w:fldCharType="begin"/>
      </w:r>
      <w:r w:rsidRPr="000C3629">
        <w:rPr>
          <w:rFonts w:ascii="Arial" w:hAnsi="Arial" w:cs="Arial"/>
          <w:color w:val="auto"/>
          <w:sz w:val="24"/>
          <w:szCs w:val="24"/>
        </w:rPr>
        <w:instrText xml:space="preserve"> SEQ Table \* ARABIC </w:instrText>
      </w:r>
      <w:r w:rsidRPr="000C3629">
        <w:rPr>
          <w:rFonts w:ascii="Arial" w:hAnsi="Arial" w:cs="Arial"/>
          <w:color w:val="auto"/>
          <w:sz w:val="24"/>
          <w:szCs w:val="24"/>
        </w:rPr>
        <w:fldChar w:fldCharType="separate"/>
      </w:r>
      <w:r w:rsidR="00A654E3" w:rsidRPr="000C3629">
        <w:rPr>
          <w:rFonts w:ascii="Arial" w:hAnsi="Arial" w:cs="Arial"/>
          <w:noProof/>
          <w:color w:val="auto"/>
          <w:sz w:val="24"/>
          <w:szCs w:val="24"/>
        </w:rPr>
        <w:t>3</w:t>
      </w:r>
      <w:r w:rsidRPr="000C3629">
        <w:rPr>
          <w:rFonts w:ascii="Arial" w:hAnsi="Arial" w:cs="Arial"/>
          <w:color w:val="auto"/>
          <w:sz w:val="24"/>
          <w:szCs w:val="24"/>
        </w:rPr>
        <w:fldChar w:fldCharType="end"/>
      </w:r>
      <w:r w:rsidRPr="000C3629">
        <w:rPr>
          <w:rFonts w:ascii="Arial" w:hAnsi="Arial" w:cs="Arial"/>
          <w:color w:val="auto"/>
          <w:sz w:val="24"/>
          <w:szCs w:val="24"/>
        </w:rPr>
        <w:t xml:space="preserve"> Table of tests performed and results</w:t>
      </w:r>
      <w:bookmarkEnd w:id="27"/>
      <w:bookmarkEnd w:id="28"/>
    </w:p>
    <w:p w14:paraId="786A3DA2" w14:textId="5D1F87FB" w:rsidR="00274A33" w:rsidRPr="000C3629" w:rsidRDefault="00274A33" w:rsidP="00274A33">
      <w:pPr>
        <w:rPr>
          <w:rFonts w:ascii="Arial" w:hAnsi="Arial" w:cs="Arial"/>
          <w:sz w:val="24"/>
          <w:szCs w:val="24"/>
        </w:rPr>
      </w:pPr>
      <w:r w:rsidRPr="000C3629">
        <w:rPr>
          <w:rFonts w:ascii="Arial" w:hAnsi="Arial" w:cs="Arial"/>
          <w:sz w:val="24"/>
          <w:szCs w:val="24"/>
        </w:rPr>
        <w:t xml:space="preserve">Due to the vast majority of the data not being a Gaussian distribution (as clarified using a </w:t>
      </w:r>
      <w:r w:rsidR="00F9443A" w:rsidRPr="000C3629">
        <w:rPr>
          <w:rFonts w:ascii="Arial" w:hAnsi="Arial" w:cs="Arial"/>
          <w:sz w:val="24"/>
          <w:szCs w:val="24"/>
        </w:rPr>
        <w:t>Shapiro</w:t>
      </w:r>
      <w:r w:rsidRPr="000C3629">
        <w:rPr>
          <w:rFonts w:ascii="Arial" w:hAnsi="Arial" w:cs="Arial"/>
          <w:sz w:val="24"/>
          <w:szCs w:val="24"/>
        </w:rPr>
        <w:t xml:space="preserve"> Walk test), it was required to perform non-parametric tests on the tests. With this, testing was performed using Mann-Whitney (when comparing 2 data sources) and Kruskal-Wallis (for the test that took 3 data sources).</w:t>
      </w:r>
    </w:p>
    <w:p w14:paraId="1ECB6365" w14:textId="230531BF" w:rsidR="00274A33" w:rsidRPr="000C3629" w:rsidRDefault="00274A33" w:rsidP="00274A33">
      <w:pPr>
        <w:rPr>
          <w:rFonts w:ascii="Arial" w:hAnsi="Arial" w:cs="Arial"/>
          <w:sz w:val="24"/>
          <w:szCs w:val="24"/>
        </w:rPr>
      </w:pPr>
      <w:r w:rsidRPr="000C3629">
        <w:rPr>
          <w:rFonts w:ascii="Arial" w:hAnsi="Arial" w:cs="Arial"/>
          <w:sz w:val="24"/>
          <w:szCs w:val="24"/>
        </w:rPr>
        <w:t xml:space="preserve">As the table above shows, </w:t>
      </w:r>
      <w:r w:rsidR="005B30B8">
        <w:rPr>
          <w:rFonts w:ascii="Arial" w:hAnsi="Arial" w:cs="Arial"/>
          <w:sz w:val="24"/>
          <w:szCs w:val="24"/>
        </w:rPr>
        <w:t>most</w:t>
      </w:r>
      <w:r w:rsidRPr="000C3629">
        <w:rPr>
          <w:rFonts w:ascii="Arial" w:hAnsi="Arial" w:cs="Arial"/>
          <w:sz w:val="24"/>
          <w:szCs w:val="24"/>
        </w:rPr>
        <w:t xml:space="preserve"> of the hypotheses were rejected, with only 2 proposed theories </w:t>
      </w:r>
      <w:r w:rsidR="005B30B8" w:rsidRPr="000C3629">
        <w:rPr>
          <w:rFonts w:ascii="Arial" w:hAnsi="Arial" w:cs="Arial"/>
          <w:sz w:val="24"/>
          <w:szCs w:val="24"/>
        </w:rPr>
        <w:t>passing</w:t>
      </w:r>
      <w:r w:rsidRPr="000C3629">
        <w:rPr>
          <w:rFonts w:ascii="Arial" w:hAnsi="Arial" w:cs="Arial"/>
          <w:sz w:val="24"/>
          <w:szCs w:val="24"/>
        </w:rPr>
        <w:t xml:space="preserve">. With these results, we can see that the difference in scale of some features with regards to the others is simply too great. Even though all values were scaled to the same format (e.g. for Volume was converted to Million litres to reduce its scale), the testing has yielded results that were so significantly small that Python nearly failed to interpret them. The feature </w:t>
      </w:r>
      <w:r w:rsidRPr="000C3629">
        <w:rPr>
          <w:rFonts w:ascii="Arial" w:hAnsi="Arial" w:cs="Arial"/>
          <w:sz w:val="24"/>
          <w:szCs w:val="24"/>
        </w:rPr>
        <w:lastRenderedPageBreak/>
        <w:t xml:space="preserve">that was expected to yield a positive acceptance (Raw milk values, where the expected variance </w:t>
      </w:r>
      <w:r w:rsidR="005B30B8" w:rsidRPr="000C3629">
        <w:rPr>
          <w:rFonts w:ascii="Arial" w:hAnsi="Arial" w:cs="Arial"/>
          <w:sz w:val="24"/>
          <w:szCs w:val="24"/>
        </w:rPr>
        <w:t>was</w:t>
      </w:r>
      <w:r w:rsidRPr="000C3629">
        <w:rPr>
          <w:rFonts w:ascii="Arial" w:hAnsi="Arial" w:cs="Arial"/>
          <w:sz w:val="24"/>
          <w:szCs w:val="24"/>
        </w:rPr>
        <w:t xml:space="preserve"> mitigated by the EU attempting to keep prices consistent across all members) failed between the primary </w:t>
      </w:r>
      <w:r w:rsidR="005B30B8" w:rsidRPr="000C3629">
        <w:rPr>
          <w:rFonts w:ascii="Arial" w:hAnsi="Arial" w:cs="Arial"/>
          <w:sz w:val="24"/>
          <w:szCs w:val="24"/>
        </w:rPr>
        <w:t>comparison but</w:t>
      </w:r>
      <w:r w:rsidRPr="000C3629">
        <w:rPr>
          <w:rFonts w:ascii="Arial" w:hAnsi="Arial" w:cs="Arial"/>
          <w:sz w:val="24"/>
          <w:szCs w:val="24"/>
        </w:rPr>
        <w:t xml:space="preserve"> passing with the Germany (the highest dairy-producing member of the EU) and Spain (the country with the closest yield to Ireland) would suggest that the hypothesis should succeed for the other countries.</w:t>
      </w:r>
    </w:p>
    <w:p w14:paraId="7BB0D0C3" w14:textId="77777777" w:rsidR="00274A33" w:rsidRPr="000C3629" w:rsidRDefault="00274A33" w:rsidP="00274A33">
      <w:pPr>
        <w:rPr>
          <w:rFonts w:ascii="Arial" w:hAnsi="Arial" w:cs="Arial"/>
          <w:sz w:val="24"/>
          <w:szCs w:val="24"/>
        </w:rPr>
      </w:pPr>
      <w:r w:rsidRPr="000C3629">
        <w:rPr>
          <w:rFonts w:ascii="Arial" w:hAnsi="Arial" w:cs="Arial"/>
          <w:sz w:val="24"/>
          <w:szCs w:val="24"/>
        </w:rPr>
        <w:t xml:space="preserve">One point of note to consider is the production limit. Comparing the production and processing variables, we can see a large difference with respect to the scale of the values. Dairy refinement is almost 3 times greater on average than the Irish equivalents, with the Cheese and Butter values being similar in scale to Ireland. This would match up with the population difference with Ireland, with the most recent estimates from the EU (https://ec.europa.eu/info/sites/default/files/food-farming-fisheries/farming/documents/agri-statistical-factsheet-nl_en.pdf) placing the Netherlands as having over 17 million citizens (compared to Ireland’s 4.8 from the 2016 census), with Dairy being one of the more popular farming types in Netherlands (with the dairy farm output of the last 3 years being only eclipsed by the fact that Vegetables is treated as its own category). </w:t>
      </w:r>
    </w:p>
    <w:p w14:paraId="4945B616" w14:textId="77777777" w:rsidR="00274A33" w:rsidRPr="000C3629" w:rsidRDefault="00274A33" w:rsidP="00274A33">
      <w:pPr>
        <w:rPr>
          <w:rFonts w:ascii="Arial" w:hAnsi="Arial" w:cs="Arial"/>
          <w:sz w:val="24"/>
          <w:szCs w:val="24"/>
        </w:rPr>
      </w:pPr>
      <w:r w:rsidRPr="000C3629">
        <w:rPr>
          <w:rFonts w:ascii="Arial" w:hAnsi="Arial" w:cs="Arial"/>
          <w:sz w:val="24"/>
          <w:szCs w:val="24"/>
        </w:rPr>
        <w:t>One potential theory regarding this could be attributing to exporting. Ireland’s dairy exports tend to be of a finished product, with Cheese and Butter being well-valued and desired products across the world. However, Ireland does not export a similar amount of Raw milk, preferring to process the majority of the milk. With this theory, we would assume that the Netherlands typically has a surplus of dairy produce, and simply exports the raw milk more than Ireland, which could potentially increase its value (and thus would therefore increase the overall value of the milk), or the Dutch government could equally have provided a subsidy to farmers for the raw milk, which could also have affected the valuation.</w:t>
      </w:r>
    </w:p>
    <w:p w14:paraId="78D18420" w14:textId="77777777" w:rsidR="00E97EFF" w:rsidRPr="000C3629" w:rsidRDefault="00E97EFF" w:rsidP="00274A33">
      <w:pPr>
        <w:rPr>
          <w:rFonts w:ascii="Arial" w:hAnsi="Arial" w:cs="Arial"/>
          <w:sz w:val="24"/>
          <w:szCs w:val="24"/>
        </w:rPr>
      </w:pPr>
    </w:p>
    <w:p w14:paraId="1BCD514D" w14:textId="4223F742" w:rsidR="00274A33" w:rsidRPr="000C3629" w:rsidRDefault="00274A33" w:rsidP="00BF34E2">
      <w:pPr>
        <w:pStyle w:val="Heading3"/>
        <w:rPr>
          <w:rFonts w:ascii="Arial" w:hAnsi="Arial" w:cs="Arial"/>
          <w:b/>
          <w:bCs/>
          <w:color w:val="auto"/>
          <w:sz w:val="32"/>
          <w:szCs w:val="32"/>
        </w:rPr>
      </w:pPr>
      <w:bookmarkStart w:id="29" w:name="_Toc104051686"/>
      <w:r w:rsidRPr="000C3629">
        <w:rPr>
          <w:rFonts w:ascii="Arial" w:hAnsi="Arial" w:cs="Arial"/>
          <w:b/>
          <w:bCs/>
          <w:color w:val="auto"/>
          <w:sz w:val="32"/>
          <w:szCs w:val="32"/>
        </w:rPr>
        <w:t>Interpret results</w:t>
      </w:r>
      <w:bookmarkEnd w:id="29"/>
    </w:p>
    <w:p w14:paraId="2EB4A5BB" w14:textId="77777777" w:rsidR="00274A33" w:rsidRPr="000C3629" w:rsidRDefault="00274A33" w:rsidP="00274A33">
      <w:pPr>
        <w:rPr>
          <w:rFonts w:ascii="Arial" w:hAnsi="Arial" w:cs="Arial"/>
          <w:sz w:val="24"/>
          <w:szCs w:val="24"/>
        </w:rPr>
      </w:pPr>
      <w:r w:rsidRPr="000C3629">
        <w:rPr>
          <w:rFonts w:ascii="Arial" w:hAnsi="Arial" w:cs="Arial"/>
          <w:sz w:val="24"/>
          <w:szCs w:val="24"/>
        </w:rPr>
        <w:t>From these results, we can see the overall comparison between the Netherlands and Ireland. The scale of the Netherlands is different when compared to the other values, being on a higher production level as well as a higher level on a world-scale (Netherlands is among the top-5 producers in the world for dairy, while Ireland is only 6</w:t>
      </w:r>
      <w:r w:rsidRPr="000C3629">
        <w:rPr>
          <w:rFonts w:ascii="Arial" w:hAnsi="Arial" w:cs="Arial"/>
          <w:sz w:val="24"/>
          <w:szCs w:val="24"/>
          <w:vertAlign w:val="superscript"/>
        </w:rPr>
        <w:t>th</w:t>
      </w:r>
      <w:r w:rsidRPr="000C3629">
        <w:rPr>
          <w:rFonts w:ascii="Arial" w:hAnsi="Arial" w:cs="Arial"/>
          <w:sz w:val="24"/>
          <w:szCs w:val="24"/>
        </w:rPr>
        <w:t xml:space="preserve"> in Europe).</w:t>
      </w:r>
    </w:p>
    <w:p w14:paraId="6346B798" w14:textId="77777777" w:rsidR="00274A33" w:rsidRPr="000C3629" w:rsidRDefault="00274A33" w:rsidP="00274A33">
      <w:pPr>
        <w:rPr>
          <w:rFonts w:ascii="Arial" w:hAnsi="Arial" w:cs="Arial"/>
          <w:sz w:val="24"/>
          <w:szCs w:val="24"/>
        </w:rPr>
      </w:pPr>
      <w:r w:rsidRPr="000C3629">
        <w:rPr>
          <w:rFonts w:ascii="Arial" w:hAnsi="Arial" w:cs="Arial"/>
          <w:sz w:val="24"/>
          <w:szCs w:val="24"/>
        </w:rPr>
        <w:t>However, taking the above tests in their own context would also be incorrect. With the other Mann-Whitney U tests performed without using the Netherlands data, we have determined that there can be a statistical comparison performed between these two values. On a comparison between Ireland and Spain on the same value, we determined that there is consistency in the similarity of the valuations, in contrast to the Netherlands.</w:t>
      </w:r>
    </w:p>
    <w:p w14:paraId="2AFE390E" w14:textId="77777777" w:rsidR="00274A33" w:rsidRPr="000C3629" w:rsidRDefault="00274A33" w:rsidP="00274A33">
      <w:pPr>
        <w:rPr>
          <w:rFonts w:ascii="Arial" w:hAnsi="Arial" w:cs="Arial"/>
          <w:sz w:val="24"/>
          <w:szCs w:val="24"/>
        </w:rPr>
      </w:pPr>
      <w:r w:rsidRPr="000C3629">
        <w:rPr>
          <w:rFonts w:ascii="Arial" w:hAnsi="Arial" w:cs="Arial"/>
          <w:sz w:val="24"/>
          <w:szCs w:val="24"/>
        </w:rPr>
        <w:t xml:space="preserve">A similar comparison made between Ireland and Germany also came to a similar conclusion. This is interesting, due to Germany’s output of dairy being closer to the </w:t>
      </w:r>
      <w:r w:rsidRPr="000C3629">
        <w:rPr>
          <w:rFonts w:ascii="Arial" w:hAnsi="Arial" w:cs="Arial"/>
          <w:sz w:val="24"/>
          <w:szCs w:val="24"/>
        </w:rPr>
        <w:lastRenderedPageBreak/>
        <w:t>Netherlands than Ireland (Germany also being in the top 5 countries for their production, being above Netherlands), when it would be assumed otherwise.</w:t>
      </w:r>
    </w:p>
    <w:p w14:paraId="75DFAB12" w14:textId="505B7027" w:rsidR="00274A33" w:rsidRPr="000C3629" w:rsidRDefault="00274A33" w:rsidP="00274A33">
      <w:pPr>
        <w:rPr>
          <w:rFonts w:ascii="Arial" w:hAnsi="Arial" w:cs="Arial"/>
          <w:sz w:val="24"/>
          <w:szCs w:val="24"/>
        </w:rPr>
      </w:pPr>
      <w:r w:rsidRPr="000C3629">
        <w:rPr>
          <w:rFonts w:ascii="Arial" w:hAnsi="Arial" w:cs="Arial"/>
          <w:sz w:val="24"/>
          <w:szCs w:val="24"/>
        </w:rPr>
        <w:t xml:space="preserve">From these findings, I have determined that there is still a topic worth investigating here. I have established that the distribution and valuation of the month-to-month raw milk produced in the various countries do not share a similar distribution, and that these differences may be attributed to multiple valuations and inputs for consideration. From this, on top of the original Machine Learning test on the </w:t>
      </w:r>
      <w:r w:rsidR="00B8793B">
        <w:rPr>
          <w:rFonts w:ascii="Arial" w:hAnsi="Arial" w:cs="Arial"/>
          <w:sz w:val="24"/>
          <w:szCs w:val="24"/>
        </w:rPr>
        <w:t>Ireland</w:t>
      </w:r>
      <w:r w:rsidRPr="000C3629">
        <w:rPr>
          <w:rFonts w:ascii="Arial" w:hAnsi="Arial" w:cs="Arial"/>
          <w:sz w:val="24"/>
          <w:szCs w:val="24"/>
        </w:rPr>
        <w:t xml:space="preserve"> dataset that contains all productions and valuations of cattle, we will perform a 2</w:t>
      </w:r>
      <w:r w:rsidRPr="000C3629">
        <w:rPr>
          <w:rFonts w:ascii="Arial" w:hAnsi="Arial" w:cs="Arial"/>
          <w:sz w:val="24"/>
          <w:szCs w:val="24"/>
          <w:vertAlign w:val="superscript"/>
        </w:rPr>
        <w:t>nd</w:t>
      </w:r>
      <w:r w:rsidRPr="000C3629">
        <w:rPr>
          <w:rFonts w:ascii="Arial" w:hAnsi="Arial" w:cs="Arial"/>
          <w:sz w:val="24"/>
          <w:szCs w:val="24"/>
        </w:rPr>
        <w:t xml:space="preserve"> test using the same models, on a dataset that contains all the </w:t>
      </w:r>
      <w:r w:rsidR="00B8793B">
        <w:rPr>
          <w:rFonts w:ascii="Arial" w:hAnsi="Arial" w:cs="Arial"/>
          <w:sz w:val="24"/>
          <w:szCs w:val="24"/>
        </w:rPr>
        <w:t>Ireland</w:t>
      </w:r>
      <w:r w:rsidRPr="000C3629">
        <w:rPr>
          <w:rFonts w:ascii="Arial" w:hAnsi="Arial" w:cs="Arial"/>
          <w:sz w:val="24"/>
          <w:szCs w:val="24"/>
        </w:rPr>
        <w:t xml:space="preserve"> data that has a comparable feature in the </w:t>
      </w:r>
      <w:r w:rsidR="00B8793B">
        <w:rPr>
          <w:rFonts w:ascii="Arial" w:hAnsi="Arial" w:cs="Arial"/>
          <w:sz w:val="24"/>
          <w:szCs w:val="24"/>
        </w:rPr>
        <w:t>Ireland</w:t>
      </w:r>
      <w:r w:rsidRPr="000C3629">
        <w:rPr>
          <w:rFonts w:ascii="Arial" w:hAnsi="Arial" w:cs="Arial"/>
          <w:sz w:val="24"/>
          <w:szCs w:val="24"/>
        </w:rPr>
        <w:t xml:space="preserve"> dataset.</w:t>
      </w:r>
    </w:p>
    <w:p w14:paraId="7CC1F0DA" w14:textId="3BABB934" w:rsidR="00B367F5" w:rsidRPr="000C3629" w:rsidRDefault="00B367F5" w:rsidP="00274A33">
      <w:pPr>
        <w:rPr>
          <w:rFonts w:ascii="Arial" w:hAnsi="Arial" w:cs="Arial"/>
          <w:sz w:val="24"/>
          <w:szCs w:val="24"/>
        </w:rPr>
      </w:pPr>
    </w:p>
    <w:p w14:paraId="45ECC7E6" w14:textId="77777777" w:rsidR="00B367F5" w:rsidRPr="000C3629" w:rsidRDefault="00B367F5">
      <w:pPr>
        <w:rPr>
          <w:rFonts w:ascii="Arial" w:hAnsi="Arial" w:cs="Arial"/>
          <w:sz w:val="24"/>
          <w:szCs w:val="24"/>
        </w:rPr>
      </w:pPr>
      <w:r w:rsidRPr="000C3629">
        <w:rPr>
          <w:rFonts w:ascii="Arial" w:hAnsi="Arial" w:cs="Arial"/>
          <w:sz w:val="24"/>
          <w:szCs w:val="24"/>
        </w:rPr>
        <w:br w:type="page"/>
      </w:r>
    </w:p>
    <w:p w14:paraId="7B4FB3A5" w14:textId="0E735276" w:rsidR="00274A33" w:rsidRPr="000C3629" w:rsidRDefault="00B367F5" w:rsidP="00BF34E2">
      <w:pPr>
        <w:pStyle w:val="Heading1"/>
        <w:rPr>
          <w:rFonts w:ascii="Arial" w:hAnsi="Arial" w:cs="Arial"/>
          <w:b/>
          <w:bCs/>
          <w:color w:val="auto"/>
          <w:sz w:val="40"/>
          <w:szCs w:val="40"/>
        </w:rPr>
      </w:pPr>
      <w:bookmarkStart w:id="30" w:name="_Toc104051687"/>
      <w:r w:rsidRPr="000C3629">
        <w:rPr>
          <w:rFonts w:ascii="Arial" w:hAnsi="Arial" w:cs="Arial"/>
          <w:b/>
          <w:bCs/>
          <w:color w:val="auto"/>
          <w:sz w:val="40"/>
          <w:szCs w:val="40"/>
        </w:rPr>
        <w:lastRenderedPageBreak/>
        <w:t>Machine Learning</w:t>
      </w:r>
      <w:bookmarkEnd w:id="30"/>
    </w:p>
    <w:p w14:paraId="792F328F" w14:textId="4F669CAC" w:rsidR="00B367F5" w:rsidRPr="000C3629" w:rsidRDefault="00B367F5" w:rsidP="00274A33">
      <w:pPr>
        <w:rPr>
          <w:rFonts w:ascii="Arial" w:hAnsi="Arial" w:cs="Arial"/>
          <w:sz w:val="24"/>
          <w:szCs w:val="24"/>
        </w:rPr>
      </w:pPr>
      <w:r w:rsidRPr="000C3629">
        <w:rPr>
          <w:rFonts w:ascii="Arial" w:hAnsi="Arial" w:cs="Arial"/>
          <w:sz w:val="24"/>
          <w:szCs w:val="24"/>
        </w:rPr>
        <w:t xml:space="preserve">In this section, the algorithm chosen for the </w:t>
      </w:r>
      <w:r w:rsidR="00E97EFF" w:rsidRPr="000C3629">
        <w:rPr>
          <w:rFonts w:ascii="Arial" w:hAnsi="Arial" w:cs="Arial"/>
          <w:sz w:val="24"/>
          <w:szCs w:val="24"/>
        </w:rPr>
        <w:t xml:space="preserve">machine learning portion of this project, as well as the modifications and adaptions performed, will be </w:t>
      </w:r>
      <w:r w:rsidR="00DD48D7" w:rsidRPr="000C3629">
        <w:rPr>
          <w:rFonts w:ascii="Arial" w:hAnsi="Arial" w:cs="Arial"/>
          <w:sz w:val="24"/>
          <w:szCs w:val="24"/>
        </w:rPr>
        <w:t>defined,</w:t>
      </w:r>
      <w:r w:rsidR="00E97EFF" w:rsidRPr="000C3629">
        <w:rPr>
          <w:rFonts w:ascii="Arial" w:hAnsi="Arial" w:cs="Arial"/>
          <w:sz w:val="24"/>
          <w:szCs w:val="24"/>
        </w:rPr>
        <w:t xml:space="preserve"> and explained. The results of the machine learning using the defined algorithms will also be defined and discussed. As well as this, a discussion of the sentiment analysis undertook for the target subject will be included.</w:t>
      </w:r>
    </w:p>
    <w:p w14:paraId="620F3A99" w14:textId="77777777" w:rsidR="00E97EFF" w:rsidRPr="000C3629" w:rsidRDefault="00E97EFF" w:rsidP="00BF34E2">
      <w:pPr>
        <w:pStyle w:val="Heading2"/>
        <w:rPr>
          <w:rFonts w:ascii="Arial" w:hAnsi="Arial" w:cs="Arial"/>
          <w:b/>
          <w:bCs/>
          <w:color w:val="auto"/>
          <w:sz w:val="36"/>
          <w:szCs w:val="36"/>
        </w:rPr>
      </w:pPr>
      <w:bookmarkStart w:id="31" w:name="_Toc104051688"/>
      <w:r w:rsidRPr="000C3629">
        <w:rPr>
          <w:rFonts w:ascii="Arial" w:hAnsi="Arial" w:cs="Arial"/>
          <w:b/>
          <w:bCs/>
          <w:color w:val="auto"/>
          <w:sz w:val="36"/>
          <w:szCs w:val="36"/>
        </w:rPr>
        <w:t>Sentiment analysis</w:t>
      </w:r>
      <w:bookmarkEnd w:id="31"/>
    </w:p>
    <w:p w14:paraId="7D47DFDD" w14:textId="77777777" w:rsidR="00E97EFF" w:rsidRPr="000C3629" w:rsidRDefault="00E97EFF" w:rsidP="00BF34E2">
      <w:pPr>
        <w:pStyle w:val="Heading3"/>
        <w:rPr>
          <w:rFonts w:ascii="Arial" w:hAnsi="Arial" w:cs="Arial"/>
          <w:b/>
          <w:bCs/>
          <w:color w:val="auto"/>
          <w:sz w:val="32"/>
          <w:szCs w:val="32"/>
        </w:rPr>
      </w:pPr>
      <w:bookmarkStart w:id="32" w:name="_Toc104051689"/>
      <w:r w:rsidRPr="000C3629">
        <w:rPr>
          <w:rFonts w:ascii="Arial" w:hAnsi="Arial" w:cs="Arial"/>
          <w:b/>
          <w:bCs/>
          <w:color w:val="auto"/>
          <w:sz w:val="32"/>
          <w:szCs w:val="32"/>
        </w:rPr>
        <w:t>Data source</w:t>
      </w:r>
      <w:bookmarkEnd w:id="32"/>
    </w:p>
    <w:p w14:paraId="49640AC9" w14:textId="77777777" w:rsidR="00E97EFF" w:rsidRPr="000C3629" w:rsidRDefault="00E97EFF" w:rsidP="00E97EFF">
      <w:pPr>
        <w:rPr>
          <w:rFonts w:ascii="Arial" w:hAnsi="Arial" w:cs="Arial"/>
          <w:sz w:val="24"/>
          <w:szCs w:val="24"/>
        </w:rPr>
      </w:pPr>
      <w:r w:rsidRPr="000C3629">
        <w:rPr>
          <w:rFonts w:ascii="Arial" w:hAnsi="Arial" w:cs="Arial"/>
          <w:sz w:val="24"/>
          <w:szCs w:val="24"/>
        </w:rPr>
        <w:t>For the sentiment analysis, I undertook an investigation of Twitter tweets to evaluate the overall sentiment of dairy milk farming in Ireland, as well as each of the individual keywords from that statement.</w:t>
      </w:r>
    </w:p>
    <w:p w14:paraId="1DFE9145" w14:textId="77777777" w:rsidR="00E97EFF" w:rsidRPr="000C3629" w:rsidRDefault="00E97EFF" w:rsidP="00BF34E2">
      <w:pPr>
        <w:pStyle w:val="Heading3"/>
        <w:rPr>
          <w:rFonts w:ascii="Arial" w:hAnsi="Arial" w:cs="Arial"/>
          <w:b/>
          <w:bCs/>
          <w:color w:val="auto"/>
          <w:sz w:val="32"/>
          <w:szCs w:val="32"/>
        </w:rPr>
      </w:pPr>
      <w:bookmarkStart w:id="33" w:name="_Toc104051690"/>
      <w:r w:rsidRPr="000C3629">
        <w:rPr>
          <w:rFonts w:ascii="Arial" w:hAnsi="Arial" w:cs="Arial"/>
          <w:b/>
          <w:bCs/>
          <w:color w:val="auto"/>
          <w:sz w:val="32"/>
          <w:szCs w:val="32"/>
        </w:rPr>
        <w:t>Methodology</w:t>
      </w:r>
      <w:bookmarkEnd w:id="33"/>
    </w:p>
    <w:p w14:paraId="4A17CC26" w14:textId="77777777" w:rsidR="00E97EFF" w:rsidRPr="000C3629" w:rsidRDefault="00E97EFF" w:rsidP="00E97EFF">
      <w:pPr>
        <w:rPr>
          <w:rFonts w:ascii="Arial" w:hAnsi="Arial" w:cs="Arial"/>
          <w:sz w:val="24"/>
          <w:szCs w:val="24"/>
        </w:rPr>
      </w:pPr>
      <w:r w:rsidRPr="000C3629">
        <w:rPr>
          <w:rFonts w:ascii="Arial" w:hAnsi="Arial" w:cs="Arial"/>
          <w:sz w:val="24"/>
          <w:szCs w:val="24"/>
        </w:rPr>
        <w:t>Having applied for Twitter Developer Elevated Status, I was afforded access to high-end functions that allowed me to search using my keywords to discover tweets. Using a function to identify permutations of my keywords (“dairy”, “milk”, “farming”, “Ireland), I implemented a recursive function to implement searches based on these keywords, due to the Twitter API not natively implementing this behaviour.</w:t>
      </w:r>
    </w:p>
    <w:p w14:paraId="0DFF9D9B" w14:textId="77777777" w:rsidR="00E97EFF" w:rsidRPr="000C3629" w:rsidRDefault="00E97EFF" w:rsidP="00E97EFF">
      <w:pPr>
        <w:rPr>
          <w:rFonts w:ascii="Arial" w:hAnsi="Arial" w:cs="Arial"/>
          <w:sz w:val="24"/>
          <w:szCs w:val="24"/>
        </w:rPr>
      </w:pPr>
      <w:r w:rsidRPr="000C3629">
        <w:rPr>
          <w:rFonts w:ascii="Arial" w:hAnsi="Arial" w:cs="Arial"/>
          <w:sz w:val="24"/>
          <w:szCs w:val="24"/>
        </w:rPr>
        <w:t>I performed this function on 3 iterations of the functions, under the following logic:</w:t>
      </w:r>
    </w:p>
    <w:p w14:paraId="224E07F2" w14:textId="77777777" w:rsidR="00E97EFF" w:rsidRPr="000C3629" w:rsidRDefault="00E97EFF" w:rsidP="00E97EFF">
      <w:pPr>
        <w:pStyle w:val="ListParagraph"/>
        <w:numPr>
          <w:ilvl w:val="0"/>
          <w:numId w:val="6"/>
        </w:numPr>
        <w:rPr>
          <w:rFonts w:ascii="Arial" w:hAnsi="Arial" w:cs="Arial"/>
          <w:sz w:val="24"/>
          <w:szCs w:val="24"/>
        </w:rPr>
      </w:pPr>
      <w:r w:rsidRPr="000C3629">
        <w:rPr>
          <w:rFonts w:ascii="Arial" w:hAnsi="Arial" w:cs="Arial"/>
          <w:b/>
          <w:bCs/>
          <w:sz w:val="24"/>
          <w:szCs w:val="24"/>
        </w:rPr>
        <w:t xml:space="preserve">Search 1 </w:t>
      </w:r>
      <w:r w:rsidRPr="000C3629">
        <w:rPr>
          <w:rFonts w:ascii="Arial" w:hAnsi="Arial" w:cs="Arial"/>
          <w:sz w:val="24"/>
          <w:szCs w:val="24"/>
        </w:rPr>
        <w:t>27/04/2022 – 12/05/2022</w:t>
      </w:r>
    </w:p>
    <w:p w14:paraId="26939114" w14:textId="77777777" w:rsidR="00E97EFF" w:rsidRPr="000C3629" w:rsidRDefault="00E97EFF" w:rsidP="00E97EFF">
      <w:pPr>
        <w:pStyle w:val="ListParagraph"/>
        <w:numPr>
          <w:ilvl w:val="0"/>
          <w:numId w:val="6"/>
        </w:numPr>
        <w:rPr>
          <w:rFonts w:ascii="Arial" w:hAnsi="Arial" w:cs="Arial"/>
          <w:sz w:val="24"/>
          <w:szCs w:val="24"/>
        </w:rPr>
      </w:pPr>
      <w:r w:rsidRPr="000C3629">
        <w:rPr>
          <w:rFonts w:ascii="Arial" w:hAnsi="Arial" w:cs="Arial"/>
          <w:b/>
          <w:bCs/>
          <w:sz w:val="24"/>
          <w:szCs w:val="24"/>
        </w:rPr>
        <w:t xml:space="preserve">Search 2 </w:t>
      </w:r>
      <w:r w:rsidRPr="000C3629">
        <w:rPr>
          <w:rFonts w:ascii="Arial" w:hAnsi="Arial" w:cs="Arial"/>
          <w:sz w:val="24"/>
          <w:szCs w:val="24"/>
        </w:rPr>
        <w:t>12/04/2022 – 27/05/2022</w:t>
      </w:r>
    </w:p>
    <w:p w14:paraId="06316EA8" w14:textId="77777777" w:rsidR="00E97EFF" w:rsidRPr="000C3629" w:rsidRDefault="00E97EFF" w:rsidP="00E97EFF">
      <w:pPr>
        <w:pStyle w:val="ListParagraph"/>
        <w:numPr>
          <w:ilvl w:val="0"/>
          <w:numId w:val="6"/>
        </w:numPr>
        <w:rPr>
          <w:rFonts w:ascii="Arial" w:hAnsi="Arial" w:cs="Arial"/>
          <w:sz w:val="24"/>
          <w:szCs w:val="24"/>
        </w:rPr>
      </w:pPr>
      <w:r w:rsidRPr="000C3629">
        <w:rPr>
          <w:rFonts w:ascii="Arial" w:hAnsi="Arial" w:cs="Arial"/>
          <w:b/>
          <w:bCs/>
          <w:sz w:val="24"/>
          <w:szCs w:val="24"/>
        </w:rPr>
        <w:t xml:space="preserve">Search 3 </w:t>
      </w:r>
      <w:r w:rsidRPr="000C3629">
        <w:rPr>
          <w:rFonts w:ascii="Arial" w:hAnsi="Arial" w:cs="Arial"/>
          <w:sz w:val="24"/>
          <w:szCs w:val="24"/>
        </w:rPr>
        <w:t>Tweets prior to 12/04/2022</w:t>
      </w:r>
    </w:p>
    <w:p w14:paraId="316ED3F6" w14:textId="77777777" w:rsidR="00E97EFF" w:rsidRPr="000C3629" w:rsidRDefault="00E97EFF" w:rsidP="00E97EFF">
      <w:pPr>
        <w:rPr>
          <w:rFonts w:ascii="Arial" w:hAnsi="Arial" w:cs="Arial"/>
          <w:sz w:val="24"/>
          <w:szCs w:val="24"/>
        </w:rPr>
      </w:pPr>
      <w:r w:rsidRPr="000C3629">
        <w:rPr>
          <w:rFonts w:ascii="Arial" w:hAnsi="Arial" w:cs="Arial"/>
          <w:sz w:val="24"/>
          <w:szCs w:val="24"/>
        </w:rPr>
        <w:t>The reasoning behind this specific methodology is that Twitter divides the search functionalities into 2 categories; recent (posted at most 30 days prior to query) and historic (every other tweet), with caps on how many tweets from each category can be queried in total (5,000 historic, 25,000 recent). Without the ability to increase these limitations, the amount of data I could obtained was significantly reduced.</w:t>
      </w:r>
    </w:p>
    <w:p w14:paraId="03C64F4D" w14:textId="77777777" w:rsidR="00E97EFF" w:rsidRPr="000C3629" w:rsidRDefault="00E97EFF" w:rsidP="00E97EFF">
      <w:pPr>
        <w:rPr>
          <w:rFonts w:ascii="Arial" w:hAnsi="Arial" w:cs="Arial"/>
          <w:sz w:val="24"/>
          <w:szCs w:val="24"/>
        </w:rPr>
      </w:pPr>
      <w:r w:rsidRPr="000C3629">
        <w:rPr>
          <w:rFonts w:ascii="Arial" w:hAnsi="Arial" w:cs="Arial"/>
          <w:sz w:val="24"/>
          <w:szCs w:val="24"/>
        </w:rPr>
        <w:t>Once the tweets were obtained, they were processed to remove usernames and other identifications, as well as URLs. The dataset was then processed to remove any “duplicate” tweets (e.g. tweets from the same user, or retweets with no additional comments made to tweets already recorded). Finally, the TextBlob API was used on the processed output to garner the sentiment of that tweet, with the results saved into the dataset. The following is the results from this sentiment analysis.</w:t>
      </w:r>
    </w:p>
    <w:p w14:paraId="69DCE2A9" w14:textId="2844A9A6" w:rsidR="00E97EFF" w:rsidRPr="000C3629" w:rsidRDefault="00E97EFF" w:rsidP="00E97EFF">
      <w:pPr>
        <w:rPr>
          <w:rFonts w:ascii="Arial" w:hAnsi="Arial" w:cs="Arial"/>
          <w:sz w:val="24"/>
          <w:szCs w:val="24"/>
        </w:rPr>
      </w:pPr>
      <w:r w:rsidRPr="000C3629">
        <w:rPr>
          <w:rFonts w:ascii="Arial" w:hAnsi="Arial" w:cs="Arial"/>
          <w:sz w:val="24"/>
          <w:szCs w:val="24"/>
        </w:rPr>
        <w:t xml:space="preserve">For this analysis, we check the value of the positive sentiment against the </w:t>
      </w:r>
      <w:r w:rsidR="00DD48D7" w:rsidRPr="000C3629">
        <w:rPr>
          <w:rFonts w:ascii="Arial" w:hAnsi="Arial" w:cs="Arial"/>
          <w:sz w:val="24"/>
          <w:szCs w:val="24"/>
        </w:rPr>
        <w:t>negative and</w:t>
      </w:r>
      <w:r w:rsidRPr="000C3629">
        <w:rPr>
          <w:rFonts w:ascii="Arial" w:hAnsi="Arial" w:cs="Arial"/>
          <w:sz w:val="24"/>
          <w:szCs w:val="24"/>
        </w:rPr>
        <w:t xml:space="preserve"> declare a tweet’s sentiment based on its scoring against the opposite. If both positive and negative are 0, the tweet is neutral, otherwise the tweet’s sentiment is the greater of the positive and negative sentiment calculation.  </w:t>
      </w:r>
    </w:p>
    <w:p w14:paraId="08C30EFC" w14:textId="77777777" w:rsidR="00E97EFF" w:rsidRPr="000C3629" w:rsidRDefault="00E97EFF" w:rsidP="00E97EFF">
      <w:pPr>
        <w:rPr>
          <w:rFonts w:ascii="Arial" w:hAnsi="Arial" w:cs="Arial"/>
          <w:b/>
          <w:bCs/>
          <w:sz w:val="24"/>
          <w:szCs w:val="24"/>
        </w:rPr>
      </w:pPr>
    </w:p>
    <w:p w14:paraId="509F98CC" w14:textId="77777777" w:rsidR="00E97EFF" w:rsidRPr="000C3629" w:rsidRDefault="00E97EFF" w:rsidP="00E97EFF">
      <w:pPr>
        <w:rPr>
          <w:rFonts w:ascii="Arial" w:hAnsi="Arial" w:cs="Arial"/>
          <w:b/>
          <w:bCs/>
          <w:sz w:val="24"/>
          <w:szCs w:val="24"/>
        </w:rPr>
      </w:pPr>
    </w:p>
    <w:p w14:paraId="59F0553E" w14:textId="3E229AF6" w:rsidR="00E97EFF" w:rsidRPr="000C3629" w:rsidRDefault="00E97EFF" w:rsidP="00BF34E2">
      <w:pPr>
        <w:pStyle w:val="Heading3"/>
        <w:rPr>
          <w:rFonts w:ascii="Arial" w:hAnsi="Arial" w:cs="Arial"/>
          <w:b/>
          <w:bCs/>
          <w:color w:val="auto"/>
          <w:sz w:val="32"/>
          <w:szCs w:val="32"/>
        </w:rPr>
      </w:pPr>
      <w:bookmarkStart w:id="34" w:name="_Toc104051691"/>
      <w:r w:rsidRPr="000C3629">
        <w:rPr>
          <w:rFonts w:ascii="Arial" w:hAnsi="Arial" w:cs="Arial"/>
          <w:b/>
          <w:bCs/>
          <w:color w:val="auto"/>
          <w:sz w:val="32"/>
          <w:szCs w:val="32"/>
        </w:rPr>
        <w:lastRenderedPageBreak/>
        <w:t>Results</w:t>
      </w:r>
      <w:bookmarkEnd w:id="34"/>
    </w:p>
    <w:p w14:paraId="74032248" w14:textId="77777777" w:rsidR="00E97EFF" w:rsidRPr="000C3629" w:rsidRDefault="00E97EFF" w:rsidP="00E97EFF">
      <w:pPr>
        <w:rPr>
          <w:rFonts w:ascii="Arial" w:hAnsi="Arial" w:cs="Arial"/>
          <w:sz w:val="24"/>
          <w:szCs w:val="24"/>
        </w:rPr>
      </w:pPr>
      <w:r w:rsidRPr="000C3629">
        <w:rPr>
          <w:rFonts w:ascii="Arial" w:hAnsi="Arial" w:cs="Arial"/>
          <w:sz w:val="24"/>
          <w:szCs w:val="24"/>
        </w:rPr>
        <w:t>In this dataset, positive sentiment is the dominant value, with over 45% of the tweets scoring a positive value based on the above criteria. Negativity in the sector, based on these values, is the lowest sentiment, with only 17% tweets containing a negative sentiment, with the remainder of the tweets being negative.</w:t>
      </w:r>
    </w:p>
    <w:p w14:paraId="3747208A" w14:textId="77777777" w:rsidR="00E97EFF" w:rsidRPr="000C3629" w:rsidRDefault="00E97EFF" w:rsidP="00E97EFF">
      <w:pPr>
        <w:rPr>
          <w:rFonts w:ascii="Arial" w:hAnsi="Arial" w:cs="Arial"/>
          <w:sz w:val="24"/>
          <w:szCs w:val="24"/>
        </w:rPr>
      </w:pPr>
      <w:r w:rsidRPr="000C3629">
        <w:rPr>
          <w:rFonts w:ascii="Arial" w:hAnsi="Arial" w:cs="Arial"/>
          <w:sz w:val="24"/>
          <w:szCs w:val="24"/>
        </w:rPr>
        <w:t>Judging from the sum of residuals from the sentiment analysis, we can see the dataset overwhelming leans more towards neutrality than any other statement, with the scoring for neutrality (4216) far outscoring the values for the other 2 categories.</w:t>
      </w:r>
    </w:p>
    <w:p w14:paraId="3EB815B1" w14:textId="77777777" w:rsidR="00E97EFF" w:rsidRPr="000C3629" w:rsidRDefault="00E97EFF" w:rsidP="00E97EFF">
      <w:pPr>
        <w:rPr>
          <w:rFonts w:ascii="Arial" w:hAnsi="Arial" w:cs="Arial"/>
          <w:sz w:val="24"/>
          <w:szCs w:val="24"/>
        </w:rPr>
      </w:pPr>
      <w:r w:rsidRPr="000C3629">
        <w:rPr>
          <w:rFonts w:ascii="Arial" w:hAnsi="Arial" w:cs="Arial"/>
          <w:sz w:val="24"/>
          <w:szCs w:val="24"/>
        </w:rPr>
        <w:t>This would suggest that, overall, the subject is neutral on Twitter, which went against the initial reasoning used for choosing Twitter as a base for sentiment analysis, which theorized that Twitter’s unique ability to make points easily would make it a great area for analysis, as well as the character limitation forcing users to decisively make their point known, thus decreasing chances of confusion from the TextBlob API.</w:t>
      </w:r>
    </w:p>
    <w:p w14:paraId="3724ECAF" w14:textId="4C6A5DD4" w:rsidR="00E97EFF" w:rsidRPr="000C3629" w:rsidRDefault="00E97EFF" w:rsidP="00E97EFF">
      <w:pPr>
        <w:rPr>
          <w:rFonts w:ascii="Arial" w:hAnsi="Arial" w:cs="Arial"/>
          <w:sz w:val="24"/>
          <w:szCs w:val="24"/>
        </w:rPr>
      </w:pPr>
      <w:r w:rsidRPr="000C3629">
        <w:rPr>
          <w:rFonts w:ascii="Arial" w:hAnsi="Arial" w:cs="Arial"/>
          <w:sz w:val="24"/>
          <w:szCs w:val="24"/>
        </w:rPr>
        <w:t xml:space="preserve">With these findings, we can say that, for this specific use, Twitter is not a useful database for discovering the sentiment of this specific topic. Upon investigating other projects that implemented a Twitter Sentiment </w:t>
      </w:r>
      <w:r w:rsidR="00DD48D7" w:rsidRPr="000C3629">
        <w:rPr>
          <w:rFonts w:ascii="Arial" w:hAnsi="Arial" w:cs="Arial"/>
          <w:sz w:val="24"/>
          <w:szCs w:val="24"/>
        </w:rPr>
        <w:t>Analysis and</w:t>
      </w:r>
      <w:r w:rsidRPr="000C3629">
        <w:rPr>
          <w:rFonts w:ascii="Arial" w:hAnsi="Arial" w:cs="Arial"/>
          <w:sz w:val="24"/>
          <w:szCs w:val="24"/>
        </w:rPr>
        <w:t xml:space="preserve"> comparing the topics of those projects to my own, I can see that the major difference would be that, in general, the topics chosen in the other projects tended to be more controversial or topical compared to my own. The work done by TowardsDataScience </w:t>
      </w:r>
      <w:sdt>
        <w:sdtPr>
          <w:rPr>
            <w:rFonts w:ascii="Arial" w:hAnsi="Arial" w:cs="Arial"/>
            <w:sz w:val="24"/>
            <w:szCs w:val="24"/>
          </w:rPr>
          <w:id w:val="-1318493582"/>
          <w:citation/>
        </w:sdtPr>
        <w:sdtContent>
          <w:r w:rsidR="00860FB8">
            <w:rPr>
              <w:rFonts w:ascii="Arial" w:hAnsi="Arial" w:cs="Arial"/>
              <w:sz w:val="24"/>
              <w:szCs w:val="24"/>
            </w:rPr>
            <w:fldChar w:fldCharType="begin"/>
          </w:r>
          <w:r w:rsidR="00860FB8">
            <w:rPr>
              <w:rFonts w:ascii="Arial" w:hAnsi="Arial" w:cs="Arial"/>
              <w:sz w:val="24"/>
              <w:szCs w:val="24"/>
            </w:rPr>
            <w:instrText xml:space="preserve"> CITATION Yal \l 6153 </w:instrText>
          </w:r>
          <w:r w:rsidR="00860FB8">
            <w:rPr>
              <w:rFonts w:ascii="Arial" w:hAnsi="Arial" w:cs="Arial"/>
              <w:sz w:val="24"/>
              <w:szCs w:val="24"/>
            </w:rPr>
            <w:fldChar w:fldCharType="separate"/>
          </w:r>
          <w:r w:rsidR="00860FB8" w:rsidRPr="00860FB8">
            <w:rPr>
              <w:rFonts w:ascii="Arial" w:hAnsi="Arial" w:cs="Arial"/>
              <w:noProof/>
              <w:sz w:val="24"/>
              <w:szCs w:val="24"/>
            </w:rPr>
            <w:t>(Yener, n.d.)</w:t>
          </w:r>
          <w:r w:rsidR="00860FB8">
            <w:rPr>
              <w:rFonts w:ascii="Arial" w:hAnsi="Arial" w:cs="Arial"/>
              <w:sz w:val="24"/>
              <w:szCs w:val="24"/>
            </w:rPr>
            <w:fldChar w:fldCharType="end"/>
          </w:r>
        </w:sdtContent>
      </w:sdt>
      <w:r w:rsidR="00860FB8">
        <w:rPr>
          <w:rFonts w:ascii="Arial" w:hAnsi="Arial" w:cs="Arial"/>
          <w:sz w:val="24"/>
          <w:szCs w:val="24"/>
        </w:rPr>
        <w:t xml:space="preserve"> </w:t>
      </w:r>
      <w:r w:rsidRPr="000C3629">
        <w:rPr>
          <w:rFonts w:ascii="Arial" w:hAnsi="Arial" w:cs="Arial"/>
          <w:sz w:val="24"/>
          <w:szCs w:val="24"/>
        </w:rPr>
        <w:t>investigated the sentiment towards the 2</w:t>
      </w:r>
      <w:r w:rsidRPr="000C3629">
        <w:rPr>
          <w:rFonts w:ascii="Arial" w:hAnsi="Arial" w:cs="Arial"/>
          <w:sz w:val="24"/>
          <w:szCs w:val="24"/>
          <w:vertAlign w:val="superscript"/>
        </w:rPr>
        <w:t>nd</w:t>
      </w:r>
      <w:r w:rsidRPr="000C3629">
        <w:rPr>
          <w:rFonts w:ascii="Arial" w:hAnsi="Arial" w:cs="Arial"/>
          <w:sz w:val="24"/>
          <w:szCs w:val="24"/>
        </w:rPr>
        <w:t xml:space="preserve"> preventative COVID-19 measures taken by the United Kingdom government, a subject that would generate more commentary from those outside the relevant industry (</w:t>
      </w:r>
      <w:r w:rsidR="001B3963" w:rsidRPr="000C3629">
        <w:rPr>
          <w:rFonts w:ascii="Arial" w:hAnsi="Arial" w:cs="Arial"/>
          <w:sz w:val="24"/>
          <w:szCs w:val="24"/>
        </w:rPr>
        <w:t>i.e.,</w:t>
      </w:r>
      <w:r w:rsidRPr="000C3629">
        <w:rPr>
          <w:rFonts w:ascii="Arial" w:hAnsi="Arial" w:cs="Arial"/>
          <w:sz w:val="24"/>
          <w:szCs w:val="24"/>
        </w:rPr>
        <w:t xml:space="preserve"> politics), as the issue would naturally impact multiple industries and individuals. Another identifier for the issue is the timing of the testing. For example, an investigation between February and March 2022 would have included data surrounding the uncertainty concerning distribution, </w:t>
      </w:r>
      <w:r w:rsidR="00DD48D7" w:rsidRPr="000C3629">
        <w:rPr>
          <w:rFonts w:ascii="Arial" w:hAnsi="Arial" w:cs="Arial"/>
          <w:sz w:val="24"/>
          <w:szCs w:val="24"/>
        </w:rPr>
        <w:t>imports,</w:t>
      </w:r>
      <w:r w:rsidRPr="000C3629">
        <w:rPr>
          <w:rFonts w:ascii="Arial" w:hAnsi="Arial" w:cs="Arial"/>
          <w:sz w:val="24"/>
          <w:szCs w:val="24"/>
        </w:rPr>
        <w:t xml:space="preserve"> and exports with respect to growing tensions between Ukraine and Russia. </w:t>
      </w:r>
    </w:p>
    <w:p w14:paraId="3C4299B3" w14:textId="15B5A440" w:rsidR="00E97EFF" w:rsidRPr="000C3629" w:rsidRDefault="00E97EFF" w:rsidP="00274A33">
      <w:pPr>
        <w:rPr>
          <w:rFonts w:ascii="Arial" w:hAnsi="Arial" w:cs="Arial"/>
          <w:sz w:val="28"/>
          <w:szCs w:val="28"/>
        </w:rPr>
      </w:pPr>
    </w:p>
    <w:p w14:paraId="746AF26E" w14:textId="45E3553B" w:rsidR="00E97EFF" w:rsidRPr="000C3629" w:rsidRDefault="00E97EFF" w:rsidP="00274A33">
      <w:pPr>
        <w:rPr>
          <w:rFonts w:ascii="Arial" w:hAnsi="Arial" w:cs="Arial"/>
          <w:sz w:val="28"/>
          <w:szCs w:val="28"/>
        </w:rPr>
      </w:pPr>
    </w:p>
    <w:p w14:paraId="3D49883C" w14:textId="48FC2A6E" w:rsidR="00E97EFF" w:rsidRPr="000C3629" w:rsidRDefault="00E97EFF" w:rsidP="00274A33">
      <w:pPr>
        <w:rPr>
          <w:rFonts w:ascii="Arial" w:hAnsi="Arial" w:cs="Arial"/>
          <w:sz w:val="28"/>
          <w:szCs w:val="28"/>
        </w:rPr>
      </w:pPr>
    </w:p>
    <w:p w14:paraId="0CF4A67D" w14:textId="20A3CBCD" w:rsidR="00E97EFF" w:rsidRPr="000C3629" w:rsidRDefault="00E97EFF" w:rsidP="00274A33">
      <w:pPr>
        <w:rPr>
          <w:rFonts w:ascii="Arial" w:hAnsi="Arial" w:cs="Arial"/>
          <w:sz w:val="28"/>
          <w:szCs w:val="28"/>
        </w:rPr>
      </w:pPr>
    </w:p>
    <w:p w14:paraId="46CE2867" w14:textId="6DF0C258" w:rsidR="00E97EFF" w:rsidRPr="000C3629" w:rsidRDefault="00E97EFF" w:rsidP="00274A33">
      <w:pPr>
        <w:rPr>
          <w:rFonts w:ascii="Arial" w:hAnsi="Arial" w:cs="Arial"/>
          <w:sz w:val="28"/>
          <w:szCs w:val="28"/>
        </w:rPr>
      </w:pPr>
    </w:p>
    <w:p w14:paraId="485C9C62" w14:textId="23E84387" w:rsidR="00E97EFF" w:rsidRPr="000C3629" w:rsidRDefault="00E97EFF" w:rsidP="00274A33">
      <w:pPr>
        <w:rPr>
          <w:rFonts w:ascii="Arial" w:hAnsi="Arial" w:cs="Arial"/>
          <w:sz w:val="28"/>
          <w:szCs w:val="28"/>
        </w:rPr>
      </w:pPr>
    </w:p>
    <w:p w14:paraId="20736969" w14:textId="069FB30C" w:rsidR="00E97EFF" w:rsidRPr="000C3629" w:rsidRDefault="00E97EFF" w:rsidP="00274A33">
      <w:pPr>
        <w:rPr>
          <w:rFonts w:ascii="Arial" w:hAnsi="Arial" w:cs="Arial"/>
          <w:sz w:val="28"/>
          <w:szCs w:val="28"/>
        </w:rPr>
      </w:pPr>
    </w:p>
    <w:p w14:paraId="37A474EE" w14:textId="3B269053" w:rsidR="00E97EFF" w:rsidRPr="000C3629" w:rsidRDefault="00E97EFF" w:rsidP="00274A33">
      <w:pPr>
        <w:rPr>
          <w:rFonts w:ascii="Arial" w:hAnsi="Arial" w:cs="Arial"/>
          <w:sz w:val="28"/>
          <w:szCs w:val="28"/>
        </w:rPr>
      </w:pPr>
    </w:p>
    <w:p w14:paraId="517B8D07" w14:textId="0BDE2D52" w:rsidR="00E97EFF" w:rsidRPr="000C3629" w:rsidRDefault="00E97EFF" w:rsidP="00274A33">
      <w:pPr>
        <w:rPr>
          <w:rFonts w:ascii="Arial" w:hAnsi="Arial" w:cs="Arial"/>
          <w:sz w:val="28"/>
          <w:szCs w:val="28"/>
        </w:rPr>
      </w:pPr>
    </w:p>
    <w:p w14:paraId="657D6C38" w14:textId="17AD7A7C" w:rsidR="00E97EFF" w:rsidRPr="000C3629" w:rsidRDefault="00E97EFF" w:rsidP="00274A33">
      <w:pPr>
        <w:rPr>
          <w:rFonts w:ascii="Arial" w:hAnsi="Arial" w:cs="Arial"/>
          <w:sz w:val="28"/>
          <w:szCs w:val="28"/>
        </w:rPr>
      </w:pPr>
    </w:p>
    <w:p w14:paraId="780EEE10" w14:textId="77777777" w:rsidR="00A654E3" w:rsidRPr="000C3629" w:rsidRDefault="00A654E3" w:rsidP="00BF34E2">
      <w:pPr>
        <w:pStyle w:val="Heading2"/>
        <w:rPr>
          <w:rFonts w:ascii="Arial" w:hAnsi="Arial" w:cs="Arial"/>
          <w:b/>
          <w:bCs/>
          <w:color w:val="auto"/>
          <w:sz w:val="36"/>
          <w:szCs w:val="36"/>
        </w:rPr>
      </w:pPr>
      <w:bookmarkStart w:id="35" w:name="_Toc104051692"/>
      <w:r w:rsidRPr="000C3629">
        <w:rPr>
          <w:rFonts w:ascii="Arial" w:hAnsi="Arial" w:cs="Arial"/>
          <w:b/>
          <w:bCs/>
          <w:color w:val="auto"/>
          <w:sz w:val="36"/>
          <w:szCs w:val="36"/>
        </w:rPr>
        <w:lastRenderedPageBreak/>
        <w:t>Machine Learning</w:t>
      </w:r>
      <w:bookmarkEnd w:id="35"/>
    </w:p>
    <w:p w14:paraId="6FCFD1E6" w14:textId="77777777" w:rsidR="00A654E3" w:rsidRPr="000C3629" w:rsidRDefault="00A654E3" w:rsidP="00BF34E2">
      <w:pPr>
        <w:pStyle w:val="Heading3"/>
        <w:rPr>
          <w:rFonts w:ascii="Arial" w:hAnsi="Arial" w:cs="Arial"/>
          <w:b/>
          <w:bCs/>
          <w:color w:val="auto"/>
          <w:sz w:val="32"/>
          <w:szCs w:val="32"/>
        </w:rPr>
      </w:pPr>
      <w:bookmarkStart w:id="36" w:name="_Toc104051693"/>
      <w:r w:rsidRPr="000C3629">
        <w:rPr>
          <w:rFonts w:ascii="Arial" w:hAnsi="Arial" w:cs="Arial"/>
          <w:b/>
          <w:bCs/>
          <w:color w:val="auto"/>
          <w:sz w:val="32"/>
          <w:szCs w:val="32"/>
        </w:rPr>
        <w:t>Learning type</w:t>
      </w:r>
      <w:bookmarkEnd w:id="36"/>
    </w:p>
    <w:p w14:paraId="12B44896" w14:textId="61EB30EA" w:rsidR="00A654E3" w:rsidRPr="000C3629" w:rsidRDefault="00A654E3" w:rsidP="00A654E3">
      <w:pPr>
        <w:rPr>
          <w:rFonts w:ascii="Arial" w:hAnsi="Arial" w:cs="Arial"/>
          <w:b/>
          <w:bCs/>
          <w:sz w:val="32"/>
          <w:szCs w:val="32"/>
        </w:rPr>
      </w:pPr>
      <w:r w:rsidRPr="000C3629">
        <w:rPr>
          <w:rFonts w:ascii="Arial" w:hAnsi="Arial" w:cs="Arial"/>
          <w:sz w:val="24"/>
          <w:szCs w:val="24"/>
        </w:rPr>
        <w:t xml:space="preserve">The overall goal of the project is to see whether the Raw milk price of a country is influenced by the varying factors that affect its production and use (e.g. the average price of milking cows, the amount of produce generated), and as such is investigating the relationship between these variables and the target value. The data has been formatted to </w:t>
      </w:r>
      <w:r w:rsidR="001B3963" w:rsidRPr="000C3629">
        <w:rPr>
          <w:rFonts w:ascii="Arial" w:hAnsi="Arial" w:cs="Arial"/>
          <w:sz w:val="24"/>
          <w:szCs w:val="24"/>
        </w:rPr>
        <w:t>combine</w:t>
      </w:r>
      <w:r w:rsidRPr="000C3629">
        <w:rPr>
          <w:rFonts w:ascii="Arial" w:hAnsi="Arial" w:cs="Arial"/>
          <w:sz w:val="24"/>
          <w:szCs w:val="24"/>
        </w:rPr>
        <w:t xml:space="preserve"> all these features into singular datasets ready for machine learning techniques. </w:t>
      </w:r>
    </w:p>
    <w:p w14:paraId="295168DA" w14:textId="77777777" w:rsidR="00A654E3" w:rsidRPr="000C3629" w:rsidRDefault="00A654E3" w:rsidP="00A654E3">
      <w:pPr>
        <w:rPr>
          <w:rFonts w:ascii="Arial" w:hAnsi="Arial" w:cs="Arial"/>
          <w:sz w:val="24"/>
          <w:szCs w:val="24"/>
        </w:rPr>
      </w:pPr>
      <w:r w:rsidRPr="000C3629">
        <w:rPr>
          <w:rFonts w:ascii="Arial" w:hAnsi="Arial" w:cs="Arial"/>
          <w:sz w:val="24"/>
          <w:szCs w:val="24"/>
        </w:rPr>
        <w:t xml:space="preserve">Upon consideration of the data obtained and the overall goal of the project, it was determined that Supervised Learning models should be used for the predictions. </w:t>
      </w:r>
    </w:p>
    <w:p w14:paraId="33303C2D" w14:textId="3AC086C0" w:rsidR="00A654E3" w:rsidRPr="000C3629" w:rsidRDefault="00A654E3" w:rsidP="00BF34E2">
      <w:pPr>
        <w:pStyle w:val="Heading3"/>
        <w:rPr>
          <w:rFonts w:ascii="Arial" w:hAnsi="Arial" w:cs="Arial"/>
          <w:b/>
          <w:bCs/>
          <w:color w:val="auto"/>
          <w:sz w:val="32"/>
          <w:szCs w:val="32"/>
        </w:rPr>
      </w:pPr>
      <w:bookmarkStart w:id="37" w:name="_Toc104051694"/>
      <w:r w:rsidRPr="000C3629">
        <w:rPr>
          <w:rFonts w:ascii="Arial" w:hAnsi="Arial" w:cs="Arial"/>
          <w:b/>
          <w:bCs/>
          <w:color w:val="auto"/>
          <w:sz w:val="32"/>
          <w:szCs w:val="32"/>
        </w:rPr>
        <w:t>Models used</w:t>
      </w:r>
      <w:bookmarkEnd w:id="37"/>
    </w:p>
    <w:p w14:paraId="5C81610A" w14:textId="7E6DCB73" w:rsidR="00A654E3" w:rsidRPr="000C3629" w:rsidRDefault="00A654E3" w:rsidP="00A654E3">
      <w:pPr>
        <w:rPr>
          <w:rFonts w:ascii="Arial" w:hAnsi="Arial" w:cs="Arial"/>
          <w:sz w:val="24"/>
          <w:szCs w:val="24"/>
        </w:rPr>
      </w:pPr>
      <w:r w:rsidRPr="000C3629">
        <w:rPr>
          <w:rFonts w:ascii="Arial" w:hAnsi="Arial" w:cs="Arial"/>
          <w:sz w:val="24"/>
          <w:szCs w:val="24"/>
        </w:rPr>
        <w:t xml:space="preserve">2 sets of tests were performed: one that tested the </w:t>
      </w:r>
      <w:r w:rsidR="00B8793B">
        <w:rPr>
          <w:rFonts w:ascii="Arial" w:hAnsi="Arial" w:cs="Arial"/>
          <w:sz w:val="24"/>
          <w:szCs w:val="24"/>
        </w:rPr>
        <w:t>Ireland</w:t>
      </w:r>
      <w:r w:rsidRPr="000C3629">
        <w:rPr>
          <w:rFonts w:ascii="Arial" w:hAnsi="Arial" w:cs="Arial"/>
          <w:sz w:val="24"/>
          <w:szCs w:val="24"/>
        </w:rPr>
        <w:t xml:space="preserve"> data with regards to the data as described in the previous sections, and one that tested a combination of the matching data between the</w:t>
      </w:r>
      <w:r w:rsidR="00B8793B">
        <w:rPr>
          <w:rFonts w:ascii="Arial" w:hAnsi="Arial" w:cs="Arial"/>
          <w:sz w:val="24"/>
          <w:szCs w:val="24"/>
        </w:rPr>
        <w:t xml:space="preserve"> Ireland</w:t>
      </w:r>
      <w:r w:rsidRPr="000C3629">
        <w:rPr>
          <w:rFonts w:ascii="Arial" w:hAnsi="Arial" w:cs="Arial"/>
          <w:sz w:val="24"/>
          <w:szCs w:val="24"/>
        </w:rPr>
        <w:t xml:space="preserve"> and Netherlands dataset.</w:t>
      </w:r>
    </w:p>
    <w:p w14:paraId="6A749C8A" w14:textId="77777777" w:rsidR="00A654E3" w:rsidRPr="000C3629" w:rsidRDefault="00A654E3" w:rsidP="00A654E3">
      <w:pPr>
        <w:rPr>
          <w:rFonts w:ascii="Arial" w:hAnsi="Arial" w:cs="Arial"/>
          <w:sz w:val="24"/>
          <w:szCs w:val="24"/>
        </w:rPr>
      </w:pPr>
      <w:r w:rsidRPr="000C3629">
        <w:rPr>
          <w:rFonts w:ascii="Arial" w:hAnsi="Arial" w:cs="Arial"/>
          <w:sz w:val="24"/>
          <w:szCs w:val="24"/>
        </w:rPr>
        <w:t>Each test used the following models for testing:</w:t>
      </w:r>
    </w:p>
    <w:p w14:paraId="16A64728" w14:textId="77777777" w:rsidR="00A654E3" w:rsidRPr="000C3629" w:rsidRDefault="00A654E3" w:rsidP="00A654E3">
      <w:pPr>
        <w:pStyle w:val="ListParagraph"/>
        <w:numPr>
          <w:ilvl w:val="0"/>
          <w:numId w:val="7"/>
        </w:numPr>
        <w:spacing w:before="120" w:after="200" w:line="264" w:lineRule="auto"/>
        <w:rPr>
          <w:rFonts w:ascii="Arial" w:hAnsi="Arial" w:cs="Arial"/>
          <w:b/>
          <w:bCs/>
          <w:sz w:val="24"/>
          <w:szCs w:val="24"/>
        </w:rPr>
      </w:pPr>
      <w:r w:rsidRPr="000C3629">
        <w:rPr>
          <w:rFonts w:ascii="Arial" w:hAnsi="Arial" w:cs="Arial"/>
          <w:b/>
          <w:bCs/>
          <w:sz w:val="24"/>
          <w:szCs w:val="24"/>
        </w:rPr>
        <w:t xml:space="preserve">Random Forest </w:t>
      </w:r>
    </w:p>
    <w:p w14:paraId="04048807" w14:textId="77777777" w:rsidR="00A654E3" w:rsidRPr="000C3629" w:rsidRDefault="00A654E3" w:rsidP="00A654E3">
      <w:pPr>
        <w:pStyle w:val="ListParagraph"/>
        <w:numPr>
          <w:ilvl w:val="0"/>
          <w:numId w:val="7"/>
        </w:numPr>
        <w:spacing w:before="120" w:after="200" w:line="264" w:lineRule="auto"/>
        <w:rPr>
          <w:rFonts w:ascii="Arial" w:hAnsi="Arial" w:cs="Arial"/>
          <w:b/>
          <w:bCs/>
          <w:sz w:val="24"/>
          <w:szCs w:val="24"/>
        </w:rPr>
      </w:pPr>
      <w:r w:rsidRPr="000C3629">
        <w:rPr>
          <w:rFonts w:ascii="Arial" w:hAnsi="Arial" w:cs="Arial"/>
          <w:b/>
          <w:bCs/>
          <w:sz w:val="24"/>
          <w:szCs w:val="24"/>
        </w:rPr>
        <w:t>K-Nearest Neighbours Regression</w:t>
      </w:r>
    </w:p>
    <w:p w14:paraId="3CE31463" w14:textId="77777777" w:rsidR="00A654E3" w:rsidRPr="000C3629" w:rsidRDefault="00A654E3" w:rsidP="00A654E3">
      <w:pPr>
        <w:pStyle w:val="ListParagraph"/>
        <w:numPr>
          <w:ilvl w:val="0"/>
          <w:numId w:val="7"/>
        </w:numPr>
        <w:spacing w:before="120" w:after="200" w:line="264" w:lineRule="auto"/>
        <w:rPr>
          <w:rFonts w:ascii="Arial" w:hAnsi="Arial" w:cs="Arial"/>
          <w:b/>
          <w:bCs/>
          <w:sz w:val="24"/>
          <w:szCs w:val="24"/>
        </w:rPr>
      </w:pPr>
      <w:r w:rsidRPr="000C3629">
        <w:rPr>
          <w:rFonts w:ascii="Arial" w:hAnsi="Arial" w:cs="Arial"/>
          <w:b/>
          <w:bCs/>
          <w:sz w:val="24"/>
          <w:szCs w:val="24"/>
        </w:rPr>
        <w:t>Decision Tree Regression</w:t>
      </w:r>
    </w:p>
    <w:p w14:paraId="6E91FB5E" w14:textId="576151C3" w:rsidR="00A654E3" w:rsidRPr="000C3629" w:rsidRDefault="00A654E3" w:rsidP="00A654E3">
      <w:pPr>
        <w:rPr>
          <w:rFonts w:ascii="Arial" w:hAnsi="Arial" w:cs="Arial"/>
          <w:sz w:val="24"/>
          <w:szCs w:val="24"/>
        </w:rPr>
      </w:pPr>
      <w:r w:rsidRPr="000C3629">
        <w:rPr>
          <w:rFonts w:ascii="Arial" w:hAnsi="Arial" w:cs="Arial"/>
          <w:sz w:val="24"/>
          <w:szCs w:val="24"/>
        </w:rPr>
        <w:t>Each model had a random state initialized for their execution (22122), and all models scored based on the “</w:t>
      </w:r>
      <w:r w:rsidR="00CD7A6D" w:rsidRPr="000C3629">
        <w:rPr>
          <w:rFonts w:ascii="Arial" w:hAnsi="Arial" w:cs="Arial"/>
          <w:sz w:val="24"/>
          <w:szCs w:val="24"/>
        </w:rPr>
        <w:t>absolute error</w:t>
      </w:r>
      <w:r w:rsidRPr="000C3629">
        <w:rPr>
          <w:rFonts w:ascii="Arial" w:hAnsi="Arial" w:cs="Arial"/>
          <w:sz w:val="24"/>
          <w:szCs w:val="24"/>
        </w:rPr>
        <w:t>” criterion where possible.</w:t>
      </w:r>
    </w:p>
    <w:p w14:paraId="71654A71" w14:textId="77777777" w:rsidR="00A654E3" w:rsidRPr="000C3629" w:rsidRDefault="00A654E3" w:rsidP="00BF34E2">
      <w:pPr>
        <w:pStyle w:val="Heading3"/>
        <w:rPr>
          <w:rFonts w:ascii="Arial" w:hAnsi="Arial" w:cs="Arial"/>
          <w:b/>
          <w:bCs/>
          <w:color w:val="auto"/>
          <w:sz w:val="32"/>
          <w:szCs w:val="32"/>
        </w:rPr>
      </w:pPr>
      <w:bookmarkStart w:id="38" w:name="_Toc104051695"/>
      <w:r w:rsidRPr="000C3629">
        <w:rPr>
          <w:rFonts w:ascii="Arial" w:hAnsi="Arial" w:cs="Arial"/>
          <w:b/>
          <w:bCs/>
          <w:color w:val="auto"/>
          <w:sz w:val="32"/>
          <w:szCs w:val="32"/>
        </w:rPr>
        <w:t>Hyper-parameter optimization</w:t>
      </w:r>
      <w:bookmarkEnd w:id="38"/>
    </w:p>
    <w:p w14:paraId="55E5D6A6" w14:textId="77777777" w:rsidR="00A654E3" w:rsidRPr="000C3629" w:rsidRDefault="00A654E3" w:rsidP="00A654E3">
      <w:pPr>
        <w:rPr>
          <w:rFonts w:ascii="Arial" w:hAnsi="Arial" w:cs="Arial"/>
          <w:sz w:val="24"/>
          <w:szCs w:val="24"/>
        </w:rPr>
      </w:pPr>
      <w:r w:rsidRPr="000C3629">
        <w:rPr>
          <w:rFonts w:ascii="Arial" w:hAnsi="Arial" w:cs="Arial"/>
          <w:sz w:val="24"/>
          <w:szCs w:val="24"/>
        </w:rPr>
        <w:t>Hyper-parameter optimization was performed with the GridSearchCV algorithm, which would guarantee the best result generated from testing all possible combinations of the given parameter grid.</w:t>
      </w:r>
    </w:p>
    <w:p w14:paraId="6D68730C" w14:textId="618F8644" w:rsidR="00A654E3" w:rsidRPr="000C3629" w:rsidRDefault="00A654E3" w:rsidP="00A654E3">
      <w:pPr>
        <w:rPr>
          <w:rFonts w:ascii="Arial" w:hAnsi="Arial" w:cs="Arial"/>
          <w:sz w:val="24"/>
          <w:szCs w:val="24"/>
        </w:rPr>
      </w:pPr>
      <w:r w:rsidRPr="000C3629">
        <w:rPr>
          <w:rFonts w:ascii="Arial" w:hAnsi="Arial" w:cs="Arial"/>
          <w:sz w:val="24"/>
          <w:szCs w:val="24"/>
        </w:rPr>
        <w:t xml:space="preserve">For each model, their parameters </w:t>
      </w:r>
      <w:r w:rsidR="00CD7A6D" w:rsidRPr="000C3629">
        <w:rPr>
          <w:rFonts w:ascii="Arial" w:hAnsi="Arial" w:cs="Arial"/>
          <w:sz w:val="24"/>
          <w:szCs w:val="24"/>
        </w:rPr>
        <w:t>were</w:t>
      </w:r>
      <w:r w:rsidRPr="000C3629">
        <w:rPr>
          <w:rFonts w:ascii="Arial" w:hAnsi="Arial" w:cs="Arial"/>
          <w:sz w:val="24"/>
          <w:szCs w:val="24"/>
        </w:rPr>
        <w:t xml:space="preserve"> investigated and evaluated based on their estimated importance to the performance of the model. Value ranges were chosen </w:t>
      </w:r>
      <w:r w:rsidR="00CD7A6D" w:rsidRPr="000C3629">
        <w:rPr>
          <w:rFonts w:ascii="Arial" w:hAnsi="Arial" w:cs="Arial"/>
          <w:sz w:val="24"/>
          <w:szCs w:val="24"/>
        </w:rPr>
        <w:t>specifically but</w:t>
      </w:r>
      <w:r w:rsidRPr="000C3629">
        <w:rPr>
          <w:rFonts w:ascii="Arial" w:hAnsi="Arial" w:cs="Arial"/>
          <w:sz w:val="24"/>
          <w:szCs w:val="24"/>
        </w:rPr>
        <w:t xml:space="preserve"> were either auto-generated (using list comprehension) or adapted directly from the documentation (if there were only a select number of values for it).</w:t>
      </w:r>
    </w:p>
    <w:p w14:paraId="5B127DE8" w14:textId="6AC7F991" w:rsidR="00A654E3" w:rsidRPr="000C3629" w:rsidRDefault="00A654E3" w:rsidP="00A654E3">
      <w:pPr>
        <w:rPr>
          <w:rFonts w:ascii="Arial" w:hAnsi="Arial" w:cs="Arial"/>
          <w:sz w:val="24"/>
          <w:szCs w:val="24"/>
        </w:rPr>
      </w:pPr>
      <w:r w:rsidRPr="000C3629">
        <w:rPr>
          <w:rFonts w:ascii="Arial" w:hAnsi="Arial" w:cs="Arial"/>
          <w:sz w:val="24"/>
          <w:szCs w:val="24"/>
        </w:rPr>
        <w:t xml:space="preserve">GridSearchCV operated quickly on DecisionTree and KNeighbors models, with execution times under 2 minutes for each model for each test, due to lower parameter distributions to test. RandomForest models had testing times over 2 hours each, due to a larger parameter distribution, and the overall impact of using absolute error as a scoring criterion (where squared error would execute </w:t>
      </w:r>
      <w:r w:rsidR="00CD7A6D" w:rsidRPr="000C3629">
        <w:rPr>
          <w:rFonts w:ascii="Arial" w:hAnsi="Arial" w:cs="Arial"/>
          <w:sz w:val="24"/>
          <w:szCs w:val="24"/>
        </w:rPr>
        <w:t>faster but</w:t>
      </w:r>
      <w:r w:rsidRPr="000C3629">
        <w:rPr>
          <w:rFonts w:ascii="Arial" w:hAnsi="Arial" w:cs="Arial"/>
          <w:sz w:val="24"/>
          <w:szCs w:val="24"/>
        </w:rPr>
        <w:t xml:space="preserve"> be less refined).</w:t>
      </w:r>
    </w:p>
    <w:p w14:paraId="6F751282" w14:textId="77777777" w:rsidR="00A654E3" w:rsidRPr="000C3629" w:rsidRDefault="00A654E3" w:rsidP="00A654E3">
      <w:pPr>
        <w:rPr>
          <w:rFonts w:ascii="Arial" w:hAnsi="Arial" w:cs="Arial"/>
          <w:sz w:val="24"/>
          <w:szCs w:val="24"/>
        </w:rPr>
      </w:pPr>
      <w:r w:rsidRPr="000C3629">
        <w:rPr>
          <w:rFonts w:ascii="Arial" w:hAnsi="Arial" w:cs="Arial"/>
          <w:sz w:val="24"/>
          <w:szCs w:val="24"/>
        </w:rPr>
        <w:t>The generated models from GridSearchCV and parameter distributions are available in the Jupyter notebook attached for submission.</w:t>
      </w:r>
    </w:p>
    <w:p w14:paraId="7953EE46" w14:textId="77777777" w:rsidR="00A654E3" w:rsidRPr="000C3629" w:rsidRDefault="00A654E3" w:rsidP="00A654E3">
      <w:pPr>
        <w:rPr>
          <w:rFonts w:ascii="Arial" w:hAnsi="Arial" w:cs="Arial"/>
        </w:rPr>
      </w:pPr>
    </w:p>
    <w:p w14:paraId="23E8E6BF" w14:textId="77777777" w:rsidR="00A654E3" w:rsidRPr="000C3629" w:rsidRDefault="00A654E3" w:rsidP="00BF34E2">
      <w:pPr>
        <w:pStyle w:val="Heading3"/>
        <w:rPr>
          <w:rFonts w:ascii="Arial" w:hAnsi="Arial" w:cs="Arial"/>
          <w:b/>
          <w:bCs/>
          <w:color w:val="auto"/>
          <w:sz w:val="32"/>
          <w:szCs w:val="32"/>
        </w:rPr>
      </w:pPr>
      <w:bookmarkStart w:id="39" w:name="_Toc104051696"/>
      <w:r w:rsidRPr="000C3629">
        <w:rPr>
          <w:rFonts w:ascii="Arial" w:hAnsi="Arial" w:cs="Arial"/>
          <w:b/>
          <w:bCs/>
          <w:color w:val="auto"/>
          <w:sz w:val="32"/>
          <w:szCs w:val="32"/>
        </w:rPr>
        <w:lastRenderedPageBreak/>
        <w:t>Results</w:t>
      </w:r>
      <w:bookmarkEnd w:id="39"/>
    </w:p>
    <w:p w14:paraId="38E8F5D8" w14:textId="77777777" w:rsidR="00A654E3" w:rsidRPr="000C3629" w:rsidRDefault="00A654E3" w:rsidP="00BF34E2">
      <w:pPr>
        <w:pStyle w:val="Heading4"/>
        <w:rPr>
          <w:rFonts w:ascii="Arial" w:hAnsi="Arial" w:cs="Arial"/>
          <w:b/>
          <w:bCs/>
          <w:i w:val="0"/>
          <w:iCs w:val="0"/>
          <w:color w:val="auto"/>
          <w:sz w:val="24"/>
          <w:szCs w:val="24"/>
        </w:rPr>
      </w:pPr>
      <w:r w:rsidRPr="000C3629">
        <w:rPr>
          <w:rFonts w:ascii="Arial" w:hAnsi="Arial" w:cs="Arial"/>
          <w:b/>
          <w:bCs/>
          <w:i w:val="0"/>
          <w:iCs w:val="0"/>
          <w:color w:val="auto"/>
          <w:sz w:val="24"/>
          <w:szCs w:val="24"/>
        </w:rPr>
        <w:t>Test 1</w:t>
      </w:r>
    </w:p>
    <w:p w14:paraId="5C2C2BBF" w14:textId="5CE117B2" w:rsidR="00A654E3" w:rsidRPr="000C3629" w:rsidRDefault="00A654E3" w:rsidP="00A654E3">
      <w:pPr>
        <w:rPr>
          <w:rFonts w:ascii="Arial" w:hAnsi="Arial" w:cs="Arial"/>
        </w:rPr>
      </w:pPr>
      <w:r w:rsidRPr="000C3629">
        <w:rPr>
          <w:rFonts w:ascii="Arial" w:hAnsi="Arial" w:cs="Arial"/>
        </w:rPr>
        <w:t xml:space="preserve">The following for the experiments on the above test </w:t>
      </w:r>
      <w:r w:rsidR="00CD7A6D" w:rsidRPr="000C3629">
        <w:rPr>
          <w:rFonts w:ascii="Arial" w:hAnsi="Arial" w:cs="Arial"/>
        </w:rPr>
        <w:t>is</w:t>
      </w:r>
      <w:r w:rsidRPr="000C3629">
        <w:rPr>
          <w:rFonts w:ascii="Arial" w:hAnsi="Arial" w:cs="Arial"/>
        </w:rPr>
        <w:t xml:space="preserve"> as follows</w:t>
      </w:r>
    </w:p>
    <w:tbl>
      <w:tblPr>
        <w:tblW w:w="8660" w:type="dxa"/>
        <w:tblLook w:val="04A0" w:firstRow="1" w:lastRow="0" w:firstColumn="1" w:lastColumn="0" w:noHBand="0" w:noVBand="1"/>
      </w:tblPr>
      <w:tblGrid>
        <w:gridCol w:w="1520"/>
        <w:gridCol w:w="2300"/>
        <w:gridCol w:w="1678"/>
        <w:gridCol w:w="1542"/>
        <w:gridCol w:w="1620"/>
      </w:tblGrid>
      <w:tr w:rsidR="000C3629" w:rsidRPr="001A0F50" w14:paraId="7EC7B912" w14:textId="77777777" w:rsidTr="005C32A0">
        <w:trPr>
          <w:trHeight w:val="312"/>
        </w:trPr>
        <w:tc>
          <w:tcPr>
            <w:tcW w:w="1520" w:type="dxa"/>
            <w:vMerge w:val="restart"/>
            <w:tcBorders>
              <w:top w:val="single" w:sz="12" w:space="0" w:color="auto"/>
              <w:left w:val="single" w:sz="12" w:space="0" w:color="auto"/>
              <w:bottom w:val="single" w:sz="8" w:space="0" w:color="000000"/>
              <w:right w:val="single" w:sz="8" w:space="0" w:color="auto"/>
            </w:tcBorders>
            <w:shd w:val="clear" w:color="auto" w:fill="auto"/>
            <w:noWrap/>
            <w:vAlign w:val="center"/>
            <w:hideMark/>
          </w:tcPr>
          <w:p w14:paraId="259714C8" w14:textId="77777777" w:rsidR="00A654E3" w:rsidRPr="001A0F50" w:rsidRDefault="00A654E3" w:rsidP="005C32A0">
            <w:pPr>
              <w:spacing w:after="0" w:line="240" w:lineRule="auto"/>
              <w:jc w:val="center"/>
              <w:rPr>
                <w:rFonts w:ascii="Arial" w:eastAsia="Times New Roman" w:hAnsi="Arial" w:cs="Arial"/>
                <w:lang w:eastAsia="en-IE"/>
              </w:rPr>
            </w:pPr>
            <w:r w:rsidRPr="001A0F50">
              <w:rPr>
                <w:rFonts w:ascii="Arial" w:eastAsia="Times New Roman" w:hAnsi="Arial" w:cs="Arial"/>
                <w:lang w:eastAsia="en-IE"/>
              </w:rPr>
              <w:t>Algorithm</w:t>
            </w:r>
          </w:p>
        </w:tc>
        <w:tc>
          <w:tcPr>
            <w:tcW w:w="2300" w:type="dxa"/>
            <w:vMerge w:val="restart"/>
            <w:tcBorders>
              <w:top w:val="single" w:sz="12" w:space="0" w:color="auto"/>
              <w:left w:val="single" w:sz="8" w:space="0" w:color="auto"/>
              <w:bottom w:val="single" w:sz="8" w:space="0" w:color="000000"/>
              <w:right w:val="single" w:sz="8" w:space="0" w:color="auto"/>
            </w:tcBorders>
            <w:shd w:val="clear" w:color="auto" w:fill="auto"/>
            <w:noWrap/>
            <w:vAlign w:val="center"/>
            <w:hideMark/>
          </w:tcPr>
          <w:p w14:paraId="300500B1" w14:textId="77777777" w:rsidR="00A654E3" w:rsidRPr="001A0F50" w:rsidRDefault="00A654E3" w:rsidP="005C32A0">
            <w:pPr>
              <w:spacing w:after="0" w:line="240" w:lineRule="auto"/>
              <w:jc w:val="center"/>
              <w:rPr>
                <w:rFonts w:ascii="Arial" w:eastAsia="Times New Roman" w:hAnsi="Arial" w:cs="Arial"/>
                <w:lang w:eastAsia="en-IE"/>
              </w:rPr>
            </w:pPr>
            <w:r w:rsidRPr="001A0F50">
              <w:rPr>
                <w:rFonts w:ascii="Arial" w:eastAsia="Times New Roman" w:hAnsi="Arial" w:cs="Arial"/>
                <w:lang w:eastAsia="en-IE"/>
              </w:rPr>
              <w:t>Method</w:t>
            </w:r>
          </w:p>
        </w:tc>
        <w:tc>
          <w:tcPr>
            <w:tcW w:w="3220" w:type="dxa"/>
            <w:gridSpan w:val="2"/>
            <w:tcBorders>
              <w:top w:val="single" w:sz="12" w:space="0" w:color="auto"/>
              <w:left w:val="nil"/>
              <w:bottom w:val="single" w:sz="8" w:space="0" w:color="auto"/>
              <w:right w:val="single" w:sz="8" w:space="0" w:color="auto"/>
            </w:tcBorders>
            <w:shd w:val="clear" w:color="auto" w:fill="auto"/>
            <w:noWrap/>
            <w:vAlign w:val="center"/>
            <w:hideMark/>
          </w:tcPr>
          <w:p w14:paraId="4AF85D71" w14:textId="77777777" w:rsidR="00A654E3" w:rsidRPr="001A0F50" w:rsidRDefault="00A654E3" w:rsidP="005C32A0">
            <w:pPr>
              <w:spacing w:after="0" w:line="240" w:lineRule="auto"/>
              <w:jc w:val="center"/>
              <w:rPr>
                <w:rFonts w:ascii="Arial" w:eastAsia="Times New Roman" w:hAnsi="Arial" w:cs="Arial"/>
                <w:lang w:eastAsia="en-IE"/>
              </w:rPr>
            </w:pPr>
            <w:r w:rsidRPr="001A0F50">
              <w:rPr>
                <w:rFonts w:ascii="Arial" w:eastAsia="Times New Roman" w:hAnsi="Arial" w:cs="Arial"/>
                <w:lang w:eastAsia="en-IE"/>
              </w:rPr>
              <w:t>Cross Validation</w:t>
            </w:r>
          </w:p>
        </w:tc>
        <w:tc>
          <w:tcPr>
            <w:tcW w:w="1620" w:type="dxa"/>
            <w:tcBorders>
              <w:top w:val="single" w:sz="12" w:space="0" w:color="auto"/>
              <w:left w:val="nil"/>
              <w:bottom w:val="single" w:sz="8" w:space="0" w:color="auto"/>
              <w:right w:val="single" w:sz="12" w:space="0" w:color="auto"/>
            </w:tcBorders>
            <w:shd w:val="clear" w:color="auto" w:fill="auto"/>
            <w:noWrap/>
            <w:vAlign w:val="center"/>
            <w:hideMark/>
          </w:tcPr>
          <w:p w14:paraId="35259B68" w14:textId="77777777" w:rsidR="00A654E3" w:rsidRPr="001A0F50" w:rsidRDefault="00A654E3" w:rsidP="005C32A0">
            <w:pPr>
              <w:spacing w:after="0" w:line="240" w:lineRule="auto"/>
              <w:rPr>
                <w:rFonts w:ascii="Arial" w:eastAsia="Times New Roman" w:hAnsi="Arial" w:cs="Arial"/>
                <w:lang w:eastAsia="en-IE"/>
              </w:rPr>
            </w:pPr>
            <w:r w:rsidRPr="001A0F50">
              <w:rPr>
                <w:rFonts w:ascii="Arial" w:eastAsia="Times New Roman" w:hAnsi="Arial" w:cs="Arial"/>
                <w:lang w:eastAsia="en-IE"/>
              </w:rPr>
              <w:t>Regular Testing</w:t>
            </w:r>
          </w:p>
        </w:tc>
      </w:tr>
      <w:tr w:rsidR="000C3629" w:rsidRPr="001A0F50" w14:paraId="00D42A38" w14:textId="77777777" w:rsidTr="005C32A0">
        <w:trPr>
          <w:trHeight w:val="300"/>
        </w:trPr>
        <w:tc>
          <w:tcPr>
            <w:tcW w:w="1520" w:type="dxa"/>
            <w:vMerge/>
            <w:tcBorders>
              <w:top w:val="single" w:sz="12" w:space="0" w:color="auto"/>
              <w:left w:val="single" w:sz="12" w:space="0" w:color="auto"/>
              <w:bottom w:val="single" w:sz="8" w:space="0" w:color="000000"/>
              <w:right w:val="single" w:sz="8" w:space="0" w:color="auto"/>
            </w:tcBorders>
            <w:vAlign w:val="center"/>
            <w:hideMark/>
          </w:tcPr>
          <w:p w14:paraId="4F13F501" w14:textId="77777777" w:rsidR="00A654E3" w:rsidRPr="001A0F50" w:rsidRDefault="00A654E3" w:rsidP="005C32A0">
            <w:pPr>
              <w:spacing w:after="0" w:line="240" w:lineRule="auto"/>
              <w:rPr>
                <w:rFonts w:ascii="Arial" w:eastAsia="Times New Roman" w:hAnsi="Arial" w:cs="Arial"/>
                <w:lang w:eastAsia="en-IE"/>
              </w:rPr>
            </w:pPr>
          </w:p>
        </w:tc>
        <w:tc>
          <w:tcPr>
            <w:tcW w:w="2300" w:type="dxa"/>
            <w:vMerge/>
            <w:tcBorders>
              <w:top w:val="single" w:sz="12" w:space="0" w:color="auto"/>
              <w:left w:val="single" w:sz="8" w:space="0" w:color="auto"/>
              <w:bottom w:val="single" w:sz="8" w:space="0" w:color="000000"/>
              <w:right w:val="single" w:sz="8" w:space="0" w:color="auto"/>
            </w:tcBorders>
            <w:vAlign w:val="center"/>
            <w:hideMark/>
          </w:tcPr>
          <w:p w14:paraId="4BAAFECE" w14:textId="77777777" w:rsidR="00A654E3" w:rsidRPr="001A0F50" w:rsidRDefault="00A654E3" w:rsidP="005C32A0">
            <w:pPr>
              <w:spacing w:after="0" w:line="240" w:lineRule="auto"/>
              <w:rPr>
                <w:rFonts w:ascii="Arial" w:eastAsia="Times New Roman" w:hAnsi="Arial" w:cs="Arial"/>
                <w:lang w:eastAsia="en-IE"/>
              </w:rPr>
            </w:pPr>
          </w:p>
        </w:tc>
        <w:tc>
          <w:tcPr>
            <w:tcW w:w="1678" w:type="dxa"/>
            <w:tcBorders>
              <w:top w:val="nil"/>
              <w:left w:val="nil"/>
              <w:bottom w:val="single" w:sz="8" w:space="0" w:color="auto"/>
              <w:right w:val="single" w:sz="8" w:space="0" w:color="auto"/>
            </w:tcBorders>
            <w:shd w:val="clear" w:color="auto" w:fill="auto"/>
            <w:noWrap/>
            <w:vAlign w:val="center"/>
            <w:hideMark/>
          </w:tcPr>
          <w:p w14:paraId="79FDFDB3" w14:textId="77777777" w:rsidR="00A654E3" w:rsidRPr="001A0F50" w:rsidRDefault="00A654E3" w:rsidP="005C32A0">
            <w:pPr>
              <w:spacing w:after="0" w:line="240" w:lineRule="auto"/>
              <w:jc w:val="center"/>
              <w:rPr>
                <w:rFonts w:ascii="Arial" w:eastAsia="Times New Roman" w:hAnsi="Arial" w:cs="Arial"/>
                <w:lang w:eastAsia="en-IE"/>
              </w:rPr>
            </w:pPr>
            <w:r w:rsidRPr="001A0F50">
              <w:rPr>
                <w:rFonts w:ascii="Arial" w:eastAsia="Times New Roman" w:hAnsi="Arial" w:cs="Arial"/>
                <w:lang w:eastAsia="en-IE"/>
              </w:rPr>
              <w:t>R2</w:t>
            </w:r>
          </w:p>
        </w:tc>
        <w:tc>
          <w:tcPr>
            <w:tcW w:w="1542" w:type="dxa"/>
            <w:tcBorders>
              <w:top w:val="nil"/>
              <w:left w:val="nil"/>
              <w:bottom w:val="single" w:sz="8" w:space="0" w:color="auto"/>
              <w:right w:val="single" w:sz="8" w:space="0" w:color="auto"/>
            </w:tcBorders>
            <w:shd w:val="clear" w:color="auto" w:fill="auto"/>
            <w:noWrap/>
            <w:vAlign w:val="center"/>
            <w:hideMark/>
          </w:tcPr>
          <w:p w14:paraId="1FFAA634" w14:textId="77777777" w:rsidR="00A654E3" w:rsidRPr="001A0F50" w:rsidRDefault="00A654E3" w:rsidP="005C32A0">
            <w:pPr>
              <w:spacing w:after="0" w:line="240" w:lineRule="auto"/>
              <w:jc w:val="center"/>
              <w:rPr>
                <w:rFonts w:ascii="Arial" w:eastAsia="Times New Roman" w:hAnsi="Arial" w:cs="Arial"/>
                <w:lang w:eastAsia="en-IE"/>
              </w:rPr>
            </w:pPr>
            <w:r w:rsidRPr="001A0F50">
              <w:rPr>
                <w:rFonts w:ascii="Arial" w:eastAsia="Times New Roman" w:hAnsi="Arial" w:cs="Arial"/>
                <w:lang w:eastAsia="en-IE"/>
              </w:rPr>
              <w:t>MAE</w:t>
            </w:r>
          </w:p>
        </w:tc>
        <w:tc>
          <w:tcPr>
            <w:tcW w:w="1620" w:type="dxa"/>
            <w:tcBorders>
              <w:top w:val="nil"/>
              <w:left w:val="nil"/>
              <w:bottom w:val="single" w:sz="8" w:space="0" w:color="auto"/>
              <w:right w:val="single" w:sz="12" w:space="0" w:color="auto"/>
            </w:tcBorders>
            <w:shd w:val="clear" w:color="auto" w:fill="auto"/>
            <w:noWrap/>
            <w:vAlign w:val="center"/>
            <w:hideMark/>
          </w:tcPr>
          <w:p w14:paraId="6DC6DB33" w14:textId="77777777" w:rsidR="00A654E3" w:rsidRPr="001A0F50" w:rsidRDefault="00A654E3" w:rsidP="005C32A0">
            <w:pPr>
              <w:spacing w:after="0" w:line="240" w:lineRule="auto"/>
              <w:jc w:val="center"/>
              <w:rPr>
                <w:rFonts w:ascii="Arial" w:eastAsia="Times New Roman" w:hAnsi="Arial" w:cs="Arial"/>
                <w:lang w:eastAsia="en-IE"/>
              </w:rPr>
            </w:pPr>
            <w:r w:rsidRPr="001A0F50">
              <w:rPr>
                <w:rFonts w:ascii="Arial" w:eastAsia="Times New Roman" w:hAnsi="Arial" w:cs="Arial"/>
                <w:lang w:eastAsia="en-IE"/>
              </w:rPr>
              <w:t>MAE</w:t>
            </w:r>
          </w:p>
        </w:tc>
      </w:tr>
      <w:tr w:rsidR="000C3629" w:rsidRPr="001A0F50" w14:paraId="780BA0E9" w14:textId="77777777" w:rsidTr="005C32A0">
        <w:trPr>
          <w:trHeight w:val="288"/>
        </w:trPr>
        <w:tc>
          <w:tcPr>
            <w:tcW w:w="1520" w:type="dxa"/>
            <w:tcBorders>
              <w:top w:val="nil"/>
              <w:left w:val="single" w:sz="12" w:space="0" w:color="auto"/>
              <w:bottom w:val="single" w:sz="4" w:space="0" w:color="auto"/>
              <w:right w:val="single" w:sz="4" w:space="0" w:color="auto"/>
            </w:tcBorders>
            <w:shd w:val="clear" w:color="auto" w:fill="auto"/>
            <w:noWrap/>
            <w:vAlign w:val="center"/>
            <w:hideMark/>
          </w:tcPr>
          <w:p w14:paraId="66644F07" w14:textId="77777777" w:rsidR="00A654E3" w:rsidRPr="001A0F50" w:rsidRDefault="00A654E3" w:rsidP="005C32A0">
            <w:pPr>
              <w:spacing w:after="0" w:line="240" w:lineRule="auto"/>
              <w:rPr>
                <w:rFonts w:ascii="Arial" w:eastAsia="Times New Roman" w:hAnsi="Arial" w:cs="Arial"/>
                <w:lang w:eastAsia="en-IE"/>
              </w:rPr>
            </w:pPr>
            <w:r w:rsidRPr="001A0F50">
              <w:rPr>
                <w:rFonts w:ascii="Arial" w:eastAsia="Times New Roman" w:hAnsi="Arial" w:cs="Arial"/>
                <w:lang w:eastAsia="en-IE"/>
              </w:rPr>
              <w:t>Random Forest</w:t>
            </w:r>
          </w:p>
        </w:tc>
        <w:tc>
          <w:tcPr>
            <w:tcW w:w="2300" w:type="dxa"/>
            <w:tcBorders>
              <w:top w:val="nil"/>
              <w:left w:val="nil"/>
              <w:bottom w:val="single" w:sz="4" w:space="0" w:color="auto"/>
              <w:right w:val="double" w:sz="6" w:space="0" w:color="auto"/>
            </w:tcBorders>
            <w:shd w:val="clear" w:color="auto" w:fill="auto"/>
            <w:noWrap/>
            <w:vAlign w:val="center"/>
            <w:hideMark/>
          </w:tcPr>
          <w:p w14:paraId="3138B196" w14:textId="77777777" w:rsidR="00A654E3" w:rsidRPr="001A0F50" w:rsidRDefault="00A654E3" w:rsidP="005C32A0">
            <w:pPr>
              <w:spacing w:after="0" w:line="240" w:lineRule="auto"/>
              <w:rPr>
                <w:rFonts w:ascii="Arial" w:eastAsia="Times New Roman" w:hAnsi="Arial" w:cs="Arial"/>
                <w:lang w:eastAsia="en-IE"/>
              </w:rPr>
            </w:pPr>
            <w:r w:rsidRPr="001A0F50">
              <w:rPr>
                <w:rFonts w:ascii="Arial" w:eastAsia="Times New Roman" w:hAnsi="Arial" w:cs="Arial"/>
                <w:lang w:eastAsia="en-IE"/>
              </w:rPr>
              <w:t>Base</w:t>
            </w:r>
          </w:p>
        </w:tc>
        <w:tc>
          <w:tcPr>
            <w:tcW w:w="1678" w:type="dxa"/>
            <w:tcBorders>
              <w:top w:val="nil"/>
              <w:left w:val="nil"/>
              <w:bottom w:val="single" w:sz="4" w:space="0" w:color="auto"/>
              <w:right w:val="nil"/>
            </w:tcBorders>
            <w:shd w:val="clear" w:color="auto" w:fill="auto"/>
            <w:noWrap/>
            <w:vAlign w:val="bottom"/>
            <w:hideMark/>
          </w:tcPr>
          <w:p w14:paraId="670197F7" w14:textId="77777777" w:rsidR="00A654E3" w:rsidRPr="001A0F50" w:rsidRDefault="00A654E3" w:rsidP="005C32A0">
            <w:pPr>
              <w:spacing w:after="0" w:line="240" w:lineRule="auto"/>
              <w:jc w:val="right"/>
              <w:rPr>
                <w:rFonts w:ascii="Arial" w:eastAsia="Times New Roman" w:hAnsi="Arial" w:cs="Arial"/>
                <w:lang w:eastAsia="en-IE"/>
              </w:rPr>
            </w:pPr>
            <w:r w:rsidRPr="001A0F50">
              <w:rPr>
                <w:rFonts w:ascii="Arial" w:eastAsia="Times New Roman" w:hAnsi="Arial" w:cs="Arial"/>
                <w:lang w:eastAsia="en-IE"/>
              </w:rPr>
              <w:t>0.15344</w:t>
            </w:r>
          </w:p>
        </w:tc>
        <w:tc>
          <w:tcPr>
            <w:tcW w:w="1542" w:type="dxa"/>
            <w:tcBorders>
              <w:top w:val="nil"/>
              <w:left w:val="single" w:sz="4" w:space="0" w:color="auto"/>
              <w:bottom w:val="single" w:sz="4" w:space="0" w:color="auto"/>
              <w:right w:val="double" w:sz="6" w:space="0" w:color="auto"/>
            </w:tcBorders>
            <w:shd w:val="clear" w:color="auto" w:fill="auto"/>
            <w:noWrap/>
            <w:vAlign w:val="center"/>
            <w:hideMark/>
          </w:tcPr>
          <w:p w14:paraId="432FBBB7" w14:textId="77777777" w:rsidR="00A654E3" w:rsidRPr="001A0F50" w:rsidRDefault="00A654E3" w:rsidP="005C32A0">
            <w:pPr>
              <w:spacing w:after="0" w:line="240" w:lineRule="auto"/>
              <w:jc w:val="right"/>
              <w:rPr>
                <w:rFonts w:ascii="Arial" w:eastAsia="Times New Roman" w:hAnsi="Arial" w:cs="Arial"/>
                <w:lang w:eastAsia="en-IE"/>
              </w:rPr>
            </w:pPr>
            <w:r w:rsidRPr="001A0F50">
              <w:rPr>
                <w:rFonts w:ascii="Arial" w:eastAsia="Times New Roman" w:hAnsi="Arial" w:cs="Arial"/>
                <w:lang w:eastAsia="en-IE"/>
              </w:rPr>
              <w:t>3.29989</w:t>
            </w:r>
          </w:p>
        </w:tc>
        <w:tc>
          <w:tcPr>
            <w:tcW w:w="1620" w:type="dxa"/>
            <w:tcBorders>
              <w:top w:val="nil"/>
              <w:left w:val="nil"/>
              <w:bottom w:val="single" w:sz="4" w:space="0" w:color="auto"/>
              <w:right w:val="single" w:sz="12" w:space="0" w:color="auto"/>
            </w:tcBorders>
            <w:shd w:val="clear" w:color="auto" w:fill="auto"/>
            <w:noWrap/>
            <w:vAlign w:val="center"/>
            <w:hideMark/>
          </w:tcPr>
          <w:p w14:paraId="19414548" w14:textId="77777777" w:rsidR="00A654E3" w:rsidRPr="001A0F50" w:rsidRDefault="00A654E3" w:rsidP="005C32A0">
            <w:pPr>
              <w:spacing w:after="0" w:line="240" w:lineRule="auto"/>
              <w:jc w:val="right"/>
              <w:rPr>
                <w:rFonts w:ascii="Arial" w:eastAsia="Times New Roman" w:hAnsi="Arial" w:cs="Arial"/>
                <w:lang w:eastAsia="en-IE"/>
              </w:rPr>
            </w:pPr>
            <w:r w:rsidRPr="001A0F50">
              <w:rPr>
                <w:rFonts w:ascii="Arial" w:eastAsia="Times New Roman" w:hAnsi="Arial" w:cs="Arial"/>
                <w:lang w:eastAsia="en-IE"/>
              </w:rPr>
              <w:t>3.06952</w:t>
            </w:r>
          </w:p>
        </w:tc>
      </w:tr>
      <w:tr w:rsidR="000C3629" w:rsidRPr="001A0F50" w14:paraId="5B56D1B2" w14:textId="77777777" w:rsidTr="005C32A0">
        <w:trPr>
          <w:trHeight w:val="288"/>
        </w:trPr>
        <w:tc>
          <w:tcPr>
            <w:tcW w:w="1520" w:type="dxa"/>
            <w:tcBorders>
              <w:top w:val="nil"/>
              <w:left w:val="single" w:sz="12" w:space="0" w:color="auto"/>
              <w:bottom w:val="single" w:sz="4" w:space="0" w:color="auto"/>
              <w:right w:val="single" w:sz="4" w:space="0" w:color="auto"/>
            </w:tcBorders>
            <w:shd w:val="clear" w:color="auto" w:fill="auto"/>
            <w:noWrap/>
            <w:vAlign w:val="center"/>
            <w:hideMark/>
          </w:tcPr>
          <w:p w14:paraId="71290EF7" w14:textId="77777777" w:rsidR="00A654E3" w:rsidRPr="001A0F50" w:rsidRDefault="00A654E3" w:rsidP="005C32A0">
            <w:pPr>
              <w:spacing w:after="0" w:line="240" w:lineRule="auto"/>
              <w:rPr>
                <w:rFonts w:ascii="Arial" w:eastAsia="Times New Roman" w:hAnsi="Arial" w:cs="Arial"/>
                <w:lang w:eastAsia="en-IE"/>
              </w:rPr>
            </w:pPr>
            <w:r w:rsidRPr="001A0F50">
              <w:rPr>
                <w:rFonts w:ascii="Arial" w:eastAsia="Times New Roman" w:hAnsi="Arial" w:cs="Arial"/>
                <w:lang w:eastAsia="en-IE"/>
              </w:rPr>
              <w:t>Random Forest</w:t>
            </w:r>
          </w:p>
        </w:tc>
        <w:tc>
          <w:tcPr>
            <w:tcW w:w="2300" w:type="dxa"/>
            <w:tcBorders>
              <w:top w:val="nil"/>
              <w:left w:val="nil"/>
              <w:bottom w:val="single" w:sz="4" w:space="0" w:color="auto"/>
              <w:right w:val="double" w:sz="6" w:space="0" w:color="auto"/>
            </w:tcBorders>
            <w:shd w:val="clear" w:color="auto" w:fill="auto"/>
            <w:noWrap/>
            <w:vAlign w:val="center"/>
            <w:hideMark/>
          </w:tcPr>
          <w:p w14:paraId="4F30118A" w14:textId="77777777" w:rsidR="00A654E3" w:rsidRPr="001A0F50" w:rsidRDefault="00A654E3" w:rsidP="005C32A0">
            <w:pPr>
              <w:spacing w:after="0" w:line="240" w:lineRule="auto"/>
              <w:rPr>
                <w:rFonts w:ascii="Arial" w:eastAsia="Times New Roman" w:hAnsi="Arial" w:cs="Arial"/>
                <w:lang w:eastAsia="en-IE"/>
              </w:rPr>
            </w:pPr>
            <w:r w:rsidRPr="001A0F50">
              <w:rPr>
                <w:rFonts w:ascii="Arial" w:eastAsia="Times New Roman" w:hAnsi="Arial" w:cs="Arial"/>
                <w:lang w:eastAsia="en-IE"/>
              </w:rPr>
              <w:t>RFE performed on Base</w:t>
            </w:r>
          </w:p>
        </w:tc>
        <w:tc>
          <w:tcPr>
            <w:tcW w:w="1678" w:type="dxa"/>
            <w:tcBorders>
              <w:top w:val="nil"/>
              <w:left w:val="nil"/>
              <w:bottom w:val="single" w:sz="4" w:space="0" w:color="auto"/>
              <w:right w:val="nil"/>
            </w:tcBorders>
            <w:shd w:val="clear" w:color="auto" w:fill="auto"/>
            <w:noWrap/>
            <w:vAlign w:val="bottom"/>
            <w:hideMark/>
          </w:tcPr>
          <w:p w14:paraId="021DC60F" w14:textId="77777777" w:rsidR="00A654E3" w:rsidRPr="001A0F50" w:rsidRDefault="00A654E3" w:rsidP="005C32A0">
            <w:pPr>
              <w:spacing w:after="0" w:line="240" w:lineRule="auto"/>
              <w:jc w:val="right"/>
              <w:rPr>
                <w:rFonts w:ascii="Arial" w:eastAsia="Times New Roman" w:hAnsi="Arial" w:cs="Arial"/>
                <w:lang w:eastAsia="en-IE"/>
              </w:rPr>
            </w:pPr>
            <w:r w:rsidRPr="001A0F50">
              <w:rPr>
                <w:rFonts w:ascii="Arial" w:eastAsia="Times New Roman" w:hAnsi="Arial" w:cs="Arial"/>
                <w:lang w:eastAsia="en-IE"/>
              </w:rPr>
              <w:t>0.16505</w:t>
            </w:r>
          </w:p>
        </w:tc>
        <w:tc>
          <w:tcPr>
            <w:tcW w:w="1542" w:type="dxa"/>
            <w:tcBorders>
              <w:top w:val="nil"/>
              <w:left w:val="single" w:sz="4" w:space="0" w:color="auto"/>
              <w:bottom w:val="single" w:sz="4" w:space="0" w:color="auto"/>
              <w:right w:val="double" w:sz="6" w:space="0" w:color="auto"/>
            </w:tcBorders>
            <w:shd w:val="clear" w:color="auto" w:fill="auto"/>
            <w:noWrap/>
            <w:vAlign w:val="bottom"/>
            <w:hideMark/>
          </w:tcPr>
          <w:p w14:paraId="4B43E8A4" w14:textId="77777777" w:rsidR="00A654E3" w:rsidRPr="001A0F50" w:rsidRDefault="00A654E3" w:rsidP="005C32A0">
            <w:pPr>
              <w:spacing w:after="0" w:line="240" w:lineRule="auto"/>
              <w:jc w:val="right"/>
              <w:rPr>
                <w:rFonts w:ascii="Arial" w:eastAsia="Times New Roman" w:hAnsi="Arial" w:cs="Arial"/>
                <w:lang w:eastAsia="en-IE"/>
              </w:rPr>
            </w:pPr>
            <w:r w:rsidRPr="001A0F50">
              <w:rPr>
                <w:rFonts w:ascii="Arial" w:eastAsia="Times New Roman" w:hAnsi="Arial" w:cs="Arial"/>
                <w:lang w:eastAsia="en-IE"/>
              </w:rPr>
              <w:t>3.29765</w:t>
            </w:r>
          </w:p>
        </w:tc>
        <w:tc>
          <w:tcPr>
            <w:tcW w:w="1620" w:type="dxa"/>
            <w:tcBorders>
              <w:top w:val="nil"/>
              <w:left w:val="nil"/>
              <w:bottom w:val="single" w:sz="4" w:space="0" w:color="auto"/>
              <w:right w:val="single" w:sz="12" w:space="0" w:color="auto"/>
            </w:tcBorders>
            <w:shd w:val="clear" w:color="auto" w:fill="auto"/>
            <w:noWrap/>
            <w:vAlign w:val="center"/>
            <w:hideMark/>
          </w:tcPr>
          <w:p w14:paraId="0740C874" w14:textId="77777777" w:rsidR="00A654E3" w:rsidRPr="001A0F50" w:rsidRDefault="00A654E3" w:rsidP="005C32A0">
            <w:pPr>
              <w:spacing w:after="0" w:line="240" w:lineRule="auto"/>
              <w:jc w:val="right"/>
              <w:rPr>
                <w:rFonts w:ascii="Arial" w:eastAsia="Times New Roman" w:hAnsi="Arial" w:cs="Arial"/>
                <w:lang w:eastAsia="en-IE"/>
              </w:rPr>
            </w:pPr>
            <w:r w:rsidRPr="001A0F50">
              <w:rPr>
                <w:rFonts w:ascii="Arial" w:eastAsia="Times New Roman" w:hAnsi="Arial" w:cs="Arial"/>
                <w:lang w:eastAsia="en-IE"/>
              </w:rPr>
              <w:t>3.04383</w:t>
            </w:r>
          </w:p>
        </w:tc>
      </w:tr>
      <w:tr w:rsidR="000C3629" w:rsidRPr="001A0F50" w14:paraId="562B1612" w14:textId="77777777" w:rsidTr="005C32A0">
        <w:trPr>
          <w:trHeight w:val="288"/>
        </w:trPr>
        <w:tc>
          <w:tcPr>
            <w:tcW w:w="1520" w:type="dxa"/>
            <w:tcBorders>
              <w:top w:val="nil"/>
              <w:left w:val="single" w:sz="12" w:space="0" w:color="auto"/>
              <w:bottom w:val="single" w:sz="4" w:space="0" w:color="auto"/>
              <w:right w:val="single" w:sz="4" w:space="0" w:color="auto"/>
            </w:tcBorders>
            <w:shd w:val="clear" w:color="auto" w:fill="auto"/>
            <w:noWrap/>
            <w:vAlign w:val="center"/>
            <w:hideMark/>
          </w:tcPr>
          <w:p w14:paraId="2CB7856A" w14:textId="77777777" w:rsidR="00A654E3" w:rsidRPr="001A0F50" w:rsidRDefault="00A654E3" w:rsidP="005C32A0">
            <w:pPr>
              <w:spacing w:after="0" w:line="240" w:lineRule="auto"/>
              <w:rPr>
                <w:rFonts w:ascii="Arial" w:eastAsia="Times New Roman" w:hAnsi="Arial" w:cs="Arial"/>
                <w:lang w:eastAsia="en-IE"/>
              </w:rPr>
            </w:pPr>
            <w:r w:rsidRPr="001A0F50">
              <w:rPr>
                <w:rFonts w:ascii="Arial" w:eastAsia="Times New Roman" w:hAnsi="Arial" w:cs="Arial"/>
                <w:lang w:eastAsia="en-IE"/>
              </w:rPr>
              <w:t>Random Forest</w:t>
            </w:r>
          </w:p>
        </w:tc>
        <w:tc>
          <w:tcPr>
            <w:tcW w:w="2300" w:type="dxa"/>
            <w:tcBorders>
              <w:top w:val="nil"/>
              <w:left w:val="nil"/>
              <w:bottom w:val="single" w:sz="4" w:space="0" w:color="auto"/>
              <w:right w:val="double" w:sz="6" w:space="0" w:color="auto"/>
            </w:tcBorders>
            <w:shd w:val="clear" w:color="auto" w:fill="auto"/>
            <w:noWrap/>
            <w:vAlign w:val="center"/>
            <w:hideMark/>
          </w:tcPr>
          <w:p w14:paraId="1785EEA1" w14:textId="77777777" w:rsidR="00A654E3" w:rsidRPr="001A0F50" w:rsidRDefault="00A654E3" w:rsidP="005C32A0">
            <w:pPr>
              <w:spacing w:after="0" w:line="240" w:lineRule="auto"/>
              <w:rPr>
                <w:rFonts w:ascii="Arial" w:eastAsia="Times New Roman" w:hAnsi="Arial" w:cs="Arial"/>
                <w:lang w:eastAsia="en-IE"/>
              </w:rPr>
            </w:pPr>
            <w:r w:rsidRPr="001A0F50">
              <w:rPr>
                <w:rFonts w:ascii="Arial" w:eastAsia="Times New Roman" w:hAnsi="Arial" w:cs="Arial"/>
                <w:lang w:eastAsia="en-IE"/>
              </w:rPr>
              <w:t>GridSearchCV</w:t>
            </w:r>
          </w:p>
        </w:tc>
        <w:tc>
          <w:tcPr>
            <w:tcW w:w="1678" w:type="dxa"/>
            <w:tcBorders>
              <w:top w:val="nil"/>
              <w:left w:val="nil"/>
              <w:bottom w:val="single" w:sz="4" w:space="0" w:color="auto"/>
              <w:right w:val="nil"/>
            </w:tcBorders>
            <w:shd w:val="clear" w:color="auto" w:fill="auto"/>
            <w:noWrap/>
            <w:vAlign w:val="bottom"/>
            <w:hideMark/>
          </w:tcPr>
          <w:p w14:paraId="08205608" w14:textId="77777777" w:rsidR="00A654E3" w:rsidRPr="001A0F50" w:rsidRDefault="00A654E3" w:rsidP="005C32A0">
            <w:pPr>
              <w:spacing w:after="0" w:line="240" w:lineRule="auto"/>
              <w:jc w:val="right"/>
              <w:rPr>
                <w:rFonts w:ascii="Arial" w:eastAsia="Times New Roman" w:hAnsi="Arial" w:cs="Arial"/>
                <w:lang w:eastAsia="en-IE"/>
              </w:rPr>
            </w:pPr>
            <w:r w:rsidRPr="001A0F50">
              <w:rPr>
                <w:rFonts w:ascii="Arial" w:eastAsia="Times New Roman" w:hAnsi="Arial" w:cs="Arial"/>
                <w:lang w:eastAsia="en-IE"/>
              </w:rPr>
              <w:t>0.17255</w:t>
            </w:r>
          </w:p>
        </w:tc>
        <w:tc>
          <w:tcPr>
            <w:tcW w:w="1542" w:type="dxa"/>
            <w:tcBorders>
              <w:top w:val="nil"/>
              <w:left w:val="single" w:sz="4" w:space="0" w:color="auto"/>
              <w:bottom w:val="single" w:sz="4" w:space="0" w:color="auto"/>
              <w:right w:val="double" w:sz="6" w:space="0" w:color="auto"/>
            </w:tcBorders>
            <w:shd w:val="clear" w:color="auto" w:fill="auto"/>
            <w:noWrap/>
            <w:vAlign w:val="center"/>
            <w:hideMark/>
          </w:tcPr>
          <w:p w14:paraId="5B912594" w14:textId="77777777" w:rsidR="00A654E3" w:rsidRPr="001A0F50" w:rsidRDefault="00A654E3" w:rsidP="005C32A0">
            <w:pPr>
              <w:spacing w:after="0" w:line="240" w:lineRule="auto"/>
              <w:jc w:val="right"/>
              <w:rPr>
                <w:rFonts w:ascii="Arial" w:eastAsia="Times New Roman" w:hAnsi="Arial" w:cs="Arial"/>
                <w:lang w:eastAsia="en-IE"/>
              </w:rPr>
            </w:pPr>
            <w:r w:rsidRPr="001A0F50">
              <w:rPr>
                <w:rFonts w:ascii="Arial" w:eastAsia="Times New Roman" w:hAnsi="Arial" w:cs="Arial"/>
                <w:lang w:eastAsia="en-IE"/>
              </w:rPr>
              <w:t>3.23942</w:t>
            </w:r>
          </w:p>
        </w:tc>
        <w:tc>
          <w:tcPr>
            <w:tcW w:w="1620" w:type="dxa"/>
            <w:tcBorders>
              <w:top w:val="nil"/>
              <w:left w:val="nil"/>
              <w:bottom w:val="single" w:sz="4" w:space="0" w:color="auto"/>
              <w:right w:val="single" w:sz="12" w:space="0" w:color="auto"/>
            </w:tcBorders>
            <w:shd w:val="clear" w:color="auto" w:fill="auto"/>
            <w:noWrap/>
            <w:vAlign w:val="center"/>
            <w:hideMark/>
          </w:tcPr>
          <w:p w14:paraId="6A5B9334" w14:textId="77777777" w:rsidR="00A654E3" w:rsidRPr="001A0F50" w:rsidRDefault="00A654E3" w:rsidP="005C32A0">
            <w:pPr>
              <w:spacing w:after="0" w:line="240" w:lineRule="auto"/>
              <w:jc w:val="right"/>
              <w:rPr>
                <w:rFonts w:ascii="Arial" w:eastAsia="Times New Roman" w:hAnsi="Arial" w:cs="Arial"/>
                <w:lang w:eastAsia="en-IE"/>
              </w:rPr>
            </w:pPr>
            <w:r w:rsidRPr="001A0F50">
              <w:rPr>
                <w:rFonts w:ascii="Arial" w:eastAsia="Times New Roman" w:hAnsi="Arial" w:cs="Arial"/>
                <w:lang w:eastAsia="en-IE"/>
              </w:rPr>
              <w:t>2.99100</w:t>
            </w:r>
          </w:p>
        </w:tc>
      </w:tr>
      <w:tr w:rsidR="000C3629" w:rsidRPr="001A0F50" w14:paraId="04E5B2D4" w14:textId="77777777" w:rsidTr="005C32A0">
        <w:trPr>
          <w:trHeight w:val="288"/>
        </w:trPr>
        <w:tc>
          <w:tcPr>
            <w:tcW w:w="1520" w:type="dxa"/>
            <w:tcBorders>
              <w:top w:val="nil"/>
              <w:left w:val="single" w:sz="12" w:space="0" w:color="auto"/>
              <w:bottom w:val="single" w:sz="4" w:space="0" w:color="auto"/>
              <w:right w:val="single" w:sz="4" w:space="0" w:color="auto"/>
            </w:tcBorders>
            <w:shd w:val="clear" w:color="auto" w:fill="auto"/>
            <w:noWrap/>
            <w:vAlign w:val="center"/>
            <w:hideMark/>
          </w:tcPr>
          <w:p w14:paraId="4DFA84C2" w14:textId="77777777" w:rsidR="00A654E3" w:rsidRPr="001A0F50" w:rsidRDefault="00A654E3" w:rsidP="005C32A0">
            <w:pPr>
              <w:spacing w:after="0" w:line="240" w:lineRule="auto"/>
              <w:rPr>
                <w:rFonts w:ascii="Arial" w:eastAsia="Times New Roman" w:hAnsi="Arial" w:cs="Arial"/>
                <w:lang w:eastAsia="en-IE"/>
              </w:rPr>
            </w:pPr>
            <w:r w:rsidRPr="001A0F50">
              <w:rPr>
                <w:rFonts w:ascii="Arial" w:eastAsia="Times New Roman" w:hAnsi="Arial" w:cs="Arial"/>
                <w:lang w:eastAsia="en-IE"/>
              </w:rPr>
              <w:t> </w:t>
            </w:r>
          </w:p>
        </w:tc>
        <w:tc>
          <w:tcPr>
            <w:tcW w:w="2300" w:type="dxa"/>
            <w:tcBorders>
              <w:top w:val="nil"/>
              <w:left w:val="nil"/>
              <w:bottom w:val="single" w:sz="4" w:space="0" w:color="auto"/>
              <w:right w:val="double" w:sz="6" w:space="0" w:color="auto"/>
            </w:tcBorders>
            <w:shd w:val="clear" w:color="auto" w:fill="auto"/>
            <w:noWrap/>
            <w:vAlign w:val="center"/>
            <w:hideMark/>
          </w:tcPr>
          <w:p w14:paraId="1EC3E69D" w14:textId="77777777" w:rsidR="00A654E3" w:rsidRPr="001A0F50" w:rsidRDefault="00A654E3" w:rsidP="005C32A0">
            <w:pPr>
              <w:spacing w:after="0" w:line="240" w:lineRule="auto"/>
              <w:rPr>
                <w:rFonts w:ascii="Arial" w:eastAsia="Times New Roman" w:hAnsi="Arial" w:cs="Arial"/>
                <w:lang w:eastAsia="en-IE"/>
              </w:rPr>
            </w:pPr>
            <w:r w:rsidRPr="001A0F50">
              <w:rPr>
                <w:rFonts w:ascii="Arial" w:eastAsia="Times New Roman" w:hAnsi="Arial" w:cs="Arial"/>
                <w:lang w:eastAsia="en-IE"/>
              </w:rPr>
              <w:t> </w:t>
            </w:r>
          </w:p>
        </w:tc>
        <w:tc>
          <w:tcPr>
            <w:tcW w:w="1678" w:type="dxa"/>
            <w:tcBorders>
              <w:top w:val="nil"/>
              <w:left w:val="nil"/>
              <w:bottom w:val="single" w:sz="4" w:space="0" w:color="auto"/>
              <w:right w:val="nil"/>
            </w:tcBorders>
            <w:shd w:val="clear" w:color="auto" w:fill="auto"/>
            <w:noWrap/>
            <w:vAlign w:val="center"/>
            <w:hideMark/>
          </w:tcPr>
          <w:p w14:paraId="5C72CA3C" w14:textId="77777777" w:rsidR="00A654E3" w:rsidRPr="001A0F50" w:rsidRDefault="00A654E3" w:rsidP="005C32A0">
            <w:pPr>
              <w:spacing w:after="0" w:line="240" w:lineRule="auto"/>
              <w:rPr>
                <w:rFonts w:ascii="Arial" w:eastAsia="Times New Roman" w:hAnsi="Arial" w:cs="Arial"/>
                <w:lang w:eastAsia="en-IE"/>
              </w:rPr>
            </w:pPr>
            <w:r w:rsidRPr="001A0F50">
              <w:rPr>
                <w:rFonts w:ascii="Arial" w:eastAsia="Times New Roman" w:hAnsi="Arial" w:cs="Arial"/>
                <w:lang w:eastAsia="en-IE"/>
              </w:rPr>
              <w:t> </w:t>
            </w:r>
          </w:p>
        </w:tc>
        <w:tc>
          <w:tcPr>
            <w:tcW w:w="1542" w:type="dxa"/>
            <w:tcBorders>
              <w:top w:val="nil"/>
              <w:left w:val="single" w:sz="4" w:space="0" w:color="auto"/>
              <w:bottom w:val="single" w:sz="4" w:space="0" w:color="auto"/>
              <w:right w:val="double" w:sz="6" w:space="0" w:color="auto"/>
            </w:tcBorders>
            <w:shd w:val="clear" w:color="auto" w:fill="auto"/>
            <w:noWrap/>
            <w:vAlign w:val="center"/>
            <w:hideMark/>
          </w:tcPr>
          <w:p w14:paraId="3AC5384A" w14:textId="77777777" w:rsidR="00A654E3" w:rsidRPr="001A0F50" w:rsidRDefault="00A654E3" w:rsidP="005C32A0">
            <w:pPr>
              <w:spacing w:after="0" w:line="240" w:lineRule="auto"/>
              <w:rPr>
                <w:rFonts w:ascii="Arial" w:eastAsia="Times New Roman" w:hAnsi="Arial" w:cs="Arial"/>
                <w:lang w:eastAsia="en-IE"/>
              </w:rPr>
            </w:pPr>
            <w:r w:rsidRPr="001A0F50">
              <w:rPr>
                <w:rFonts w:ascii="Arial" w:eastAsia="Times New Roman" w:hAnsi="Arial" w:cs="Arial"/>
                <w:lang w:eastAsia="en-IE"/>
              </w:rPr>
              <w:t> </w:t>
            </w:r>
          </w:p>
        </w:tc>
        <w:tc>
          <w:tcPr>
            <w:tcW w:w="1620" w:type="dxa"/>
            <w:tcBorders>
              <w:top w:val="nil"/>
              <w:left w:val="nil"/>
              <w:bottom w:val="single" w:sz="4" w:space="0" w:color="auto"/>
              <w:right w:val="single" w:sz="12" w:space="0" w:color="auto"/>
            </w:tcBorders>
            <w:shd w:val="clear" w:color="auto" w:fill="auto"/>
            <w:noWrap/>
            <w:vAlign w:val="center"/>
            <w:hideMark/>
          </w:tcPr>
          <w:p w14:paraId="3B0D3637" w14:textId="77777777" w:rsidR="00A654E3" w:rsidRPr="001A0F50" w:rsidRDefault="00A654E3" w:rsidP="005C32A0">
            <w:pPr>
              <w:spacing w:after="0" w:line="240" w:lineRule="auto"/>
              <w:rPr>
                <w:rFonts w:ascii="Arial" w:eastAsia="Times New Roman" w:hAnsi="Arial" w:cs="Arial"/>
                <w:lang w:eastAsia="en-IE"/>
              </w:rPr>
            </w:pPr>
            <w:r w:rsidRPr="001A0F50">
              <w:rPr>
                <w:rFonts w:ascii="Arial" w:eastAsia="Times New Roman" w:hAnsi="Arial" w:cs="Arial"/>
                <w:lang w:eastAsia="en-IE"/>
              </w:rPr>
              <w:t> </w:t>
            </w:r>
          </w:p>
        </w:tc>
      </w:tr>
      <w:tr w:rsidR="000C3629" w:rsidRPr="001A0F50" w14:paraId="6024B3C7" w14:textId="77777777" w:rsidTr="005C32A0">
        <w:trPr>
          <w:trHeight w:val="288"/>
        </w:trPr>
        <w:tc>
          <w:tcPr>
            <w:tcW w:w="1520" w:type="dxa"/>
            <w:tcBorders>
              <w:top w:val="nil"/>
              <w:left w:val="single" w:sz="12" w:space="0" w:color="auto"/>
              <w:bottom w:val="single" w:sz="4" w:space="0" w:color="auto"/>
              <w:right w:val="single" w:sz="4" w:space="0" w:color="auto"/>
            </w:tcBorders>
            <w:shd w:val="clear" w:color="auto" w:fill="auto"/>
            <w:noWrap/>
            <w:vAlign w:val="center"/>
            <w:hideMark/>
          </w:tcPr>
          <w:p w14:paraId="7B0A1021" w14:textId="77777777" w:rsidR="00A654E3" w:rsidRPr="001A0F50" w:rsidRDefault="00A654E3" w:rsidP="005C32A0">
            <w:pPr>
              <w:spacing w:after="0" w:line="240" w:lineRule="auto"/>
              <w:rPr>
                <w:rFonts w:ascii="Arial" w:eastAsia="Times New Roman" w:hAnsi="Arial" w:cs="Arial"/>
                <w:lang w:eastAsia="en-IE"/>
              </w:rPr>
            </w:pPr>
            <w:r w:rsidRPr="001A0F50">
              <w:rPr>
                <w:rFonts w:ascii="Arial" w:eastAsia="Times New Roman" w:hAnsi="Arial" w:cs="Arial"/>
                <w:lang w:eastAsia="en-IE"/>
              </w:rPr>
              <w:t>K-Neighbors</w:t>
            </w:r>
          </w:p>
        </w:tc>
        <w:tc>
          <w:tcPr>
            <w:tcW w:w="2300" w:type="dxa"/>
            <w:tcBorders>
              <w:top w:val="nil"/>
              <w:left w:val="nil"/>
              <w:bottom w:val="single" w:sz="4" w:space="0" w:color="auto"/>
              <w:right w:val="double" w:sz="6" w:space="0" w:color="auto"/>
            </w:tcBorders>
            <w:shd w:val="clear" w:color="auto" w:fill="auto"/>
            <w:noWrap/>
            <w:vAlign w:val="center"/>
            <w:hideMark/>
          </w:tcPr>
          <w:p w14:paraId="4C19CD21" w14:textId="77777777" w:rsidR="00A654E3" w:rsidRPr="001A0F50" w:rsidRDefault="00A654E3" w:rsidP="005C32A0">
            <w:pPr>
              <w:spacing w:after="0" w:line="240" w:lineRule="auto"/>
              <w:rPr>
                <w:rFonts w:ascii="Arial" w:eastAsia="Times New Roman" w:hAnsi="Arial" w:cs="Arial"/>
                <w:lang w:eastAsia="en-IE"/>
              </w:rPr>
            </w:pPr>
            <w:r w:rsidRPr="001A0F50">
              <w:rPr>
                <w:rFonts w:ascii="Arial" w:eastAsia="Times New Roman" w:hAnsi="Arial" w:cs="Arial"/>
                <w:lang w:eastAsia="en-IE"/>
              </w:rPr>
              <w:t>Base</w:t>
            </w:r>
          </w:p>
        </w:tc>
        <w:tc>
          <w:tcPr>
            <w:tcW w:w="1678" w:type="dxa"/>
            <w:tcBorders>
              <w:top w:val="nil"/>
              <w:left w:val="nil"/>
              <w:bottom w:val="single" w:sz="4" w:space="0" w:color="auto"/>
              <w:right w:val="nil"/>
            </w:tcBorders>
            <w:shd w:val="clear" w:color="auto" w:fill="auto"/>
            <w:noWrap/>
            <w:vAlign w:val="center"/>
            <w:hideMark/>
          </w:tcPr>
          <w:p w14:paraId="14DF50AB" w14:textId="77777777" w:rsidR="00A654E3" w:rsidRPr="001A0F50" w:rsidRDefault="00A654E3" w:rsidP="005C32A0">
            <w:pPr>
              <w:spacing w:after="0" w:line="240" w:lineRule="auto"/>
              <w:jc w:val="right"/>
              <w:rPr>
                <w:rFonts w:ascii="Arial" w:eastAsia="Times New Roman" w:hAnsi="Arial" w:cs="Arial"/>
                <w:lang w:eastAsia="en-IE"/>
              </w:rPr>
            </w:pPr>
            <w:r w:rsidRPr="001A0F50">
              <w:rPr>
                <w:rFonts w:ascii="Arial" w:eastAsia="Times New Roman" w:hAnsi="Arial" w:cs="Arial"/>
                <w:lang w:eastAsia="en-IE"/>
              </w:rPr>
              <w:t>-0.21429</w:t>
            </w:r>
          </w:p>
        </w:tc>
        <w:tc>
          <w:tcPr>
            <w:tcW w:w="1542" w:type="dxa"/>
            <w:tcBorders>
              <w:top w:val="nil"/>
              <w:left w:val="single" w:sz="4" w:space="0" w:color="auto"/>
              <w:bottom w:val="single" w:sz="4" w:space="0" w:color="auto"/>
              <w:right w:val="double" w:sz="6" w:space="0" w:color="auto"/>
            </w:tcBorders>
            <w:shd w:val="clear" w:color="auto" w:fill="auto"/>
            <w:noWrap/>
            <w:vAlign w:val="center"/>
            <w:hideMark/>
          </w:tcPr>
          <w:p w14:paraId="56267641" w14:textId="77777777" w:rsidR="00A654E3" w:rsidRPr="001A0F50" w:rsidRDefault="00A654E3" w:rsidP="005C32A0">
            <w:pPr>
              <w:spacing w:after="0" w:line="240" w:lineRule="auto"/>
              <w:jc w:val="right"/>
              <w:rPr>
                <w:rFonts w:ascii="Arial" w:eastAsia="Times New Roman" w:hAnsi="Arial" w:cs="Arial"/>
                <w:lang w:eastAsia="en-IE"/>
              </w:rPr>
            </w:pPr>
            <w:r w:rsidRPr="001A0F50">
              <w:rPr>
                <w:rFonts w:ascii="Arial" w:eastAsia="Times New Roman" w:hAnsi="Arial" w:cs="Arial"/>
                <w:lang w:eastAsia="en-IE"/>
              </w:rPr>
              <w:t>3.53936</w:t>
            </w:r>
          </w:p>
        </w:tc>
        <w:tc>
          <w:tcPr>
            <w:tcW w:w="1620" w:type="dxa"/>
            <w:tcBorders>
              <w:top w:val="nil"/>
              <w:left w:val="nil"/>
              <w:bottom w:val="single" w:sz="4" w:space="0" w:color="auto"/>
              <w:right w:val="single" w:sz="12" w:space="0" w:color="auto"/>
            </w:tcBorders>
            <w:shd w:val="clear" w:color="auto" w:fill="auto"/>
            <w:noWrap/>
            <w:vAlign w:val="bottom"/>
            <w:hideMark/>
          </w:tcPr>
          <w:p w14:paraId="1C93760E" w14:textId="77777777" w:rsidR="00A654E3" w:rsidRPr="001A0F50" w:rsidRDefault="00A654E3" w:rsidP="005C32A0">
            <w:pPr>
              <w:spacing w:after="0" w:line="240" w:lineRule="auto"/>
              <w:jc w:val="right"/>
              <w:rPr>
                <w:rFonts w:ascii="Arial" w:eastAsia="Times New Roman" w:hAnsi="Arial" w:cs="Arial"/>
                <w:lang w:eastAsia="en-IE"/>
              </w:rPr>
            </w:pPr>
            <w:r w:rsidRPr="001A0F50">
              <w:rPr>
                <w:rFonts w:ascii="Arial" w:eastAsia="Times New Roman" w:hAnsi="Arial" w:cs="Arial"/>
                <w:lang w:eastAsia="en-IE"/>
              </w:rPr>
              <w:t>3.36499</w:t>
            </w:r>
          </w:p>
        </w:tc>
      </w:tr>
      <w:tr w:rsidR="000C3629" w:rsidRPr="001A0F50" w14:paraId="480B6D32" w14:textId="77777777" w:rsidTr="005C32A0">
        <w:trPr>
          <w:trHeight w:val="288"/>
        </w:trPr>
        <w:tc>
          <w:tcPr>
            <w:tcW w:w="1520" w:type="dxa"/>
            <w:tcBorders>
              <w:top w:val="nil"/>
              <w:left w:val="single" w:sz="12" w:space="0" w:color="auto"/>
              <w:bottom w:val="single" w:sz="4" w:space="0" w:color="auto"/>
              <w:right w:val="single" w:sz="4" w:space="0" w:color="auto"/>
            </w:tcBorders>
            <w:shd w:val="clear" w:color="auto" w:fill="auto"/>
            <w:noWrap/>
            <w:vAlign w:val="center"/>
            <w:hideMark/>
          </w:tcPr>
          <w:p w14:paraId="7B11B813" w14:textId="77777777" w:rsidR="00A654E3" w:rsidRPr="001A0F50" w:rsidRDefault="00A654E3" w:rsidP="005C32A0">
            <w:pPr>
              <w:spacing w:after="0" w:line="240" w:lineRule="auto"/>
              <w:rPr>
                <w:rFonts w:ascii="Arial" w:eastAsia="Times New Roman" w:hAnsi="Arial" w:cs="Arial"/>
                <w:lang w:eastAsia="en-IE"/>
              </w:rPr>
            </w:pPr>
            <w:r w:rsidRPr="001A0F50">
              <w:rPr>
                <w:rFonts w:ascii="Arial" w:eastAsia="Times New Roman" w:hAnsi="Arial" w:cs="Arial"/>
                <w:lang w:eastAsia="en-IE"/>
              </w:rPr>
              <w:t>K-Neighbors</w:t>
            </w:r>
          </w:p>
        </w:tc>
        <w:tc>
          <w:tcPr>
            <w:tcW w:w="2300" w:type="dxa"/>
            <w:tcBorders>
              <w:top w:val="nil"/>
              <w:left w:val="nil"/>
              <w:bottom w:val="single" w:sz="4" w:space="0" w:color="auto"/>
              <w:right w:val="double" w:sz="6" w:space="0" w:color="auto"/>
            </w:tcBorders>
            <w:shd w:val="clear" w:color="auto" w:fill="auto"/>
            <w:noWrap/>
            <w:vAlign w:val="center"/>
            <w:hideMark/>
          </w:tcPr>
          <w:p w14:paraId="71CFA87C" w14:textId="77777777" w:rsidR="00A654E3" w:rsidRPr="001A0F50" w:rsidRDefault="00A654E3" w:rsidP="005C32A0">
            <w:pPr>
              <w:spacing w:after="0" w:line="240" w:lineRule="auto"/>
              <w:rPr>
                <w:rFonts w:ascii="Arial" w:eastAsia="Times New Roman" w:hAnsi="Arial" w:cs="Arial"/>
                <w:lang w:eastAsia="en-IE"/>
              </w:rPr>
            </w:pPr>
            <w:r w:rsidRPr="001A0F50">
              <w:rPr>
                <w:rFonts w:ascii="Arial" w:eastAsia="Times New Roman" w:hAnsi="Arial" w:cs="Arial"/>
                <w:lang w:eastAsia="en-IE"/>
              </w:rPr>
              <w:t>GridSearchCV</w:t>
            </w:r>
          </w:p>
        </w:tc>
        <w:tc>
          <w:tcPr>
            <w:tcW w:w="1678" w:type="dxa"/>
            <w:tcBorders>
              <w:top w:val="nil"/>
              <w:left w:val="nil"/>
              <w:bottom w:val="single" w:sz="4" w:space="0" w:color="auto"/>
              <w:right w:val="nil"/>
            </w:tcBorders>
            <w:shd w:val="clear" w:color="auto" w:fill="auto"/>
            <w:noWrap/>
            <w:vAlign w:val="bottom"/>
            <w:hideMark/>
          </w:tcPr>
          <w:p w14:paraId="467F995A" w14:textId="77777777" w:rsidR="00A654E3" w:rsidRPr="001A0F50" w:rsidRDefault="00A654E3" w:rsidP="005C32A0">
            <w:pPr>
              <w:spacing w:after="0" w:line="240" w:lineRule="auto"/>
              <w:jc w:val="right"/>
              <w:rPr>
                <w:rFonts w:ascii="Arial" w:eastAsia="Times New Roman" w:hAnsi="Arial" w:cs="Arial"/>
                <w:lang w:eastAsia="en-IE"/>
              </w:rPr>
            </w:pPr>
            <w:r w:rsidRPr="001A0F50">
              <w:rPr>
                <w:rFonts w:ascii="Arial" w:eastAsia="Times New Roman" w:hAnsi="Arial" w:cs="Arial"/>
                <w:lang w:eastAsia="en-IE"/>
              </w:rPr>
              <w:t>-0.22780</w:t>
            </w:r>
          </w:p>
        </w:tc>
        <w:tc>
          <w:tcPr>
            <w:tcW w:w="1542" w:type="dxa"/>
            <w:tcBorders>
              <w:top w:val="nil"/>
              <w:left w:val="single" w:sz="4" w:space="0" w:color="auto"/>
              <w:bottom w:val="single" w:sz="4" w:space="0" w:color="auto"/>
              <w:right w:val="double" w:sz="6" w:space="0" w:color="auto"/>
            </w:tcBorders>
            <w:shd w:val="clear" w:color="auto" w:fill="auto"/>
            <w:noWrap/>
            <w:vAlign w:val="bottom"/>
            <w:hideMark/>
          </w:tcPr>
          <w:p w14:paraId="282AF8B9" w14:textId="77777777" w:rsidR="00A654E3" w:rsidRPr="001A0F50" w:rsidRDefault="00A654E3" w:rsidP="005C32A0">
            <w:pPr>
              <w:spacing w:after="0" w:line="240" w:lineRule="auto"/>
              <w:jc w:val="right"/>
              <w:rPr>
                <w:rFonts w:ascii="Arial" w:eastAsia="Times New Roman" w:hAnsi="Arial" w:cs="Arial"/>
                <w:lang w:eastAsia="en-IE"/>
              </w:rPr>
            </w:pPr>
            <w:r w:rsidRPr="001A0F50">
              <w:rPr>
                <w:rFonts w:ascii="Arial" w:eastAsia="Times New Roman" w:hAnsi="Arial" w:cs="Arial"/>
                <w:lang w:eastAsia="en-IE"/>
              </w:rPr>
              <w:t>3.48603</w:t>
            </w:r>
          </w:p>
        </w:tc>
        <w:tc>
          <w:tcPr>
            <w:tcW w:w="1620" w:type="dxa"/>
            <w:tcBorders>
              <w:top w:val="nil"/>
              <w:left w:val="nil"/>
              <w:bottom w:val="single" w:sz="4" w:space="0" w:color="auto"/>
              <w:right w:val="single" w:sz="12" w:space="0" w:color="auto"/>
            </w:tcBorders>
            <w:shd w:val="clear" w:color="auto" w:fill="auto"/>
            <w:noWrap/>
            <w:vAlign w:val="bottom"/>
            <w:hideMark/>
          </w:tcPr>
          <w:p w14:paraId="1394A1AF" w14:textId="77777777" w:rsidR="00A654E3" w:rsidRPr="001A0F50" w:rsidRDefault="00A654E3" w:rsidP="005C32A0">
            <w:pPr>
              <w:spacing w:after="0" w:line="240" w:lineRule="auto"/>
              <w:jc w:val="right"/>
              <w:rPr>
                <w:rFonts w:ascii="Arial" w:eastAsia="Times New Roman" w:hAnsi="Arial" w:cs="Arial"/>
                <w:lang w:eastAsia="en-IE"/>
              </w:rPr>
            </w:pPr>
            <w:r w:rsidRPr="001A0F50">
              <w:rPr>
                <w:rFonts w:ascii="Arial" w:eastAsia="Times New Roman" w:hAnsi="Arial" w:cs="Arial"/>
                <w:lang w:eastAsia="en-IE"/>
              </w:rPr>
              <w:t>3.30980</w:t>
            </w:r>
          </w:p>
        </w:tc>
      </w:tr>
      <w:tr w:rsidR="000C3629" w:rsidRPr="001A0F50" w14:paraId="248FCA35" w14:textId="77777777" w:rsidTr="005C32A0">
        <w:trPr>
          <w:trHeight w:val="300"/>
        </w:trPr>
        <w:tc>
          <w:tcPr>
            <w:tcW w:w="1520" w:type="dxa"/>
            <w:tcBorders>
              <w:top w:val="nil"/>
              <w:left w:val="single" w:sz="12" w:space="0" w:color="auto"/>
              <w:bottom w:val="single" w:sz="4" w:space="0" w:color="auto"/>
              <w:right w:val="single" w:sz="4" w:space="0" w:color="auto"/>
            </w:tcBorders>
            <w:shd w:val="clear" w:color="auto" w:fill="auto"/>
            <w:noWrap/>
            <w:vAlign w:val="center"/>
            <w:hideMark/>
          </w:tcPr>
          <w:p w14:paraId="796900F6" w14:textId="77777777" w:rsidR="00A654E3" w:rsidRPr="001A0F50" w:rsidRDefault="00A654E3" w:rsidP="005C32A0">
            <w:pPr>
              <w:spacing w:after="0" w:line="240" w:lineRule="auto"/>
              <w:rPr>
                <w:rFonts w:ascii="Arial" w:eastAsia="Times New Roman" w:hAnsi="Arial" w:cs="Arial"/>
                <w:lang w:eastAsia="en-IE"/>
              </w:rPr>
            </w:pPr>
            <w:r w:rsidRPr="001A0F50">
              <w:rPr>
                <w:rFonts w:ascii="Arial" w:eastAsia="Times New Roman" w:hAnsi="Arial" w:cs="Arial"/>
                <w:lang w:eastAsia="en-IE"/>
              </w:rPr>
              <w:t> </w:t>
            </w:r>
          </w:p>
        </w:tc>
        <w:tc>
          <w:tcPr>
            <w:tcW w:w="2300" w:type="dxa"/>
            <w:tcBorders>
              <w:top w:val="nil"/>
              <w:left w:val="nil"/>
              <w:bottom w:val="single" w:sz="4" w:space="0" w:color="auto"/>
              <w:right w:val="double" w:sz="6" w:space="0" w:color="auto"/>
            </w:tcBorders>
            <w:shd w:val="clear" w:color="auto" w:fill="auto"/>
            <w:noWrap/>
            <w:vAlign w:val="center"/>
            <w:hideMark/>
          </w:tcPr>
          <w:p w14:paraId="4C56C97D" w14:textId="77777777" w:rsidR="00A654E3" w:rsidRPr="001A0F50" w:rsidRDefault="00A654E3" w:rsidP="005C32A0">
            <w:pPr>
              <w:spacing w:after="0" w:line="240" w:lineRule="auto"/>
              <w:rPr>
                <w:rFonts w:ascii="Arial" w:eastAsia="Times New Roman" w:hAnsi="Arial" w:cs="Arial"/>
                <w:lang w:eastAsia="en-IE"/>
              </w:rPr>
            </w:pPr>
            <w:r w:rsidRPr="001A0F50">
              <w:rPr>
                <w:rFonts w:ascii="Arial" w:eastAsia="Times New Roman" w:hAnsi="Arial" w:cs="Arial"/>
                <w:lang w:eastAsia="en-IE"/>
              </w:rPr>
              <w:t> </w:t>
            </w:r>
          </w:p>
        </w:tc>
        <w:tc>
          <w:tcPr>
            <w:tcW w:w="1678" w:type="dxa"/>
            <w:tcBorders>
              <w:top w:val="nil"/>
              <w:left w:val="nil"/>
              <w:bottom w:val="single" w:sz="4" w:space="0" w:color="auto"/>
              <w:right w:val="nil"/>
            </w:tcBorders>
            <w:shd w:val="clear" w:color="auto" w:fill="auto"/>
            <w:noWrap/>
            <w:vAlign w:val="center"/>
            <w:hideMark/>
          </w:tcPr>
          <w:p w14:paraId="387C9E72" w14:textId="77777777" w:rsidR="00A654E3" w:rsidRPr="001A0F50" w:rsidRDefault="00A654E3" w:rsidP="005C32A0">
            <w:pPr>
              <w:spacing w:after="0" w:line="240" w:lineRule="auto"/>
              <w:rPr>
                <w:rFonts w:ascii="Arial" w:eastAsia="Times New Roman" w:hAnsi="Arial" w:cs="Arial"/>
                <w:lang w:eastAsia="en-IE"/>
              </w:rPr>
            </w:pPr>
            <w:r w:rsidRPr="001A0F50">
              <w:rPr>
                <w:rFonts w:ascii="Arial" w:eastAsia="Times New Roman" w:hAnsi="Arial" w:cs="Arial"/>
                <w:lang w:eastAsia="en-IE"/>
              </w:rPr>
              <w:t> </w:t>
            </w:r>
          </w:p>
        </w:tc>
        <w:tc>
          <w:tcPr>
            <w:tcW w:w="1542" w:type="dxa"/>
            <w:tcBorders>
              <w:top w:val="nil"/>
              <w:left w:val="single" w:sz="4" w:space="0" w:color="auto"/>
              <w:bottom w:val="single" w:sz="4" w:space="0" w:color="auto"/>
              <w:right w:val="double" w:sz="6" w:space="0" w:color="auto"/>
            </w:tcBorders>
            <w:shd w:val="clear" w:color="auto" w:fill="auto"/>
            <w:noWrap/>
            <w:vAlign w:val="center"/>
            <w:hideMark/>
          </w:tcPr>
          <w:p w14:paraId="1FD753AF" w14:textId="77777777" w:rsidR="00A654E3" w:rsidRPr="001A0F50" w:rsidRDefault="00A654E3" w:rsidP="005C32A0">
            <w:pPr>
              <w:spacing w:after="0" w:line="240" w:lineRule="auto"/>
              <w:rPr>
                <w:rFonts w:ascii="Arial" w:eastAsia="Times New Roman" w:hAnsi="Arial" w:cs="Arial"/>
                <w:lang w:eastAsia="en-IE"/>
              </w:rPr>
            </w:pPr>
            <w:r w:rsidRPr="001A0F50">
              <w:rPr>
                <w:rFonts w:ascii="Arial" w:eastAsia="Times New Roman" w:hAnsi="Arial" w:cs="Arial"/>
                <w:lang w:eastAsia="en-IE"/>
              </w:rPr>
              <w:t> </w:t>
            </w:r>
          </w:p>
        </w:tc>
        <w:tc>
          <w:tcPr>
            <w:tcW w:w="1620" w:type="dxa"/>
            <w:tcBorders>
              <w:top w:val="nil"/>
              <w:left w:val="nil"/>
              <w:bottom w:val="single" w:sz="4" w:space="0" w:color="auto"/>
              <w:right w:val="single" w:sz="12" w:space="0" w:color="auto"/>
            </w:tcBorders>
            <w:shd w:val="clear" w:color="auto" w:fill="auto"/>
            <w:noWrap/>
            <w:vAlign w:val="center"/>
            <w:hideMark/>
          </w:tcPr>
          <w:p w14:paraId="22B21301" w14:textId="77777777" w:rsidR="00A654E3" w:rsidRPr="001A0F50" w:rsidRDefault="00A654E3" w:rsidP="005C32A0">
            <w:pPr>
              <w:spacing w:after="0" w:line="240" w:lineRule="auto"/>
              <w:rPr>
                <w:rFonts w:ascii="Arial" w:eastAsia="Times New Roman" w:hAnsi="Arial" w:cs="Arial"/>
                <w:lang w:eastAsia="en-IE"/>
              </w:rPr>
            </w:pPr>
            <w:r w:rsidRPr="001A0F50">
              <w:rPr>
                <w:rFonts w:ascii="Arial" w:eastAsia="Times New Roman" w:hAnsi="Arial" w:cs="Arial"/>
                <w:lang w:eastAsia="en-IE"/>
              </w:rPr>
              <w:t> </w:t>
            </w:r>
          </w:p>
        </w:tc>
      </w:tr>
      <w:tr w:rsidR="000C3629" w:rsidRPr="001A0F50" w14:paraId="2760608D" w14:textId="77777777" w:rsidTr="005C32A0">
        <w:trPr>
          <w:trHeight w:val="300"/>
        </w:trPr>
        <w:tc>
          <w:tcPr>
            <w:tcW w:w="1520" w:type="dxa"/>
            <w:tcBorders>
              <w:top w:val="nil"/>
              <w:left w:val="single" w:sz="12" w:space="0" w:color="auto"/>
              <w:bottom w:val="single" w:sz="4" w:space="0" w:color="auto"/>
              <w:right w:val="single" w:sz="4" w:space="0" w:color="auto"/>
            </w:tcBorders>
            <w:shd w:val="clear" w:color="auto" w:fill="auto"/>
            <w:noWrap/>
            <w:vAlign w:val="center"/>
            <w:hideMark/>
          </w:tcPr>
          <w:p w14:paraId="3B4D199D" w14:textId="77777777" w:rsidR="00A654E3" w:rsidRPr="001A0F50" w:rsidRDefault="00A654E3" w:rsidP="005C32A0">
            <w:pPr>
              <w:spacing w:after="0" w:line="240" w:lineRule="auto"/>
              <w:rPr>
                <w:rFonts w:ascii="Arial" w:eastAsia="Times New Roman" w:hAnsi="Arial" w:cs="Arial"/>
                <w:lang w:eastAsia="en-IE"/>
              </w:rPr>
            </w:pPr>
            <w:r w:rsidRPr="001A0F50">
              <w:rPr>
                <w:rFonts w:ascii="Arial" w:eastAsia="Times New Roman" w:hAnsi="Arial" w:cs="Arial"/>
                <w:lang w:eastAsia="en-IE"/>
              </w:rPr>
              <w:t>Decision Tree</w:t>
            </w:r>
          </w:p>
        </w:tc>
        <w:tc>
          <w:tcPr>
            <w:tcW w:w="2300" w:type="dxa"/>
            <w:tcBorders>
              <w:top w:val="nil"/>
              <w:left w:val="nil"/>
              <w:bottom w:val="single" w:sz="4" w:space="0" w:color="auto"/>
              <w:right w:val="double" w:sz="6" w:space="0" w:color="auto"/>
            </w:tcBorders>
            <w:shd w:val="clear" w:color="auto" w:fill="auto"/>
            <w:noWrap/>
            <w:vAlign w:val="center"/>
            <w:hideMark/>
          </w:tcPr>
          <w:p w14:paraId="17DC6505" w14:textId="77777777" w:rsidR="00A654E3" w:rsidRPr="001A0F50" w:rsidRDefault="00A654E3" w:rsidP="005C32A0">
            <w:pPr>
              <w:spacing w:after="0" w:line="240" w:lineRule="auto"/>
              <w:rPr>
                <w:rFonts w:ascii="Arial" w:eastAsia="Times New Roman" w:hAnsi="Arial" w:cs="Arial"/>
                <w:lang w:eastAsia="en-IE"/>
              </w:rPr>
            </w:pPr>
            <w:r w:rsidRPr="001A0F50">
              <w:rPr>
                <w:rFonts w:ascii="Arial" w:eastAsia="Times New Roman" w:hAnsi="Arial" w:cs="Arial"/>
                <w:lang w:eastAsia="en-IE"/>
              </w:rPr>
              <w:t>Base</w:t>
            </w:r>
          </w:p>
        </w:tc>
        <w:tc>
          <w:tcPr>
            <w:tcW w:w="1678" w:type="dxa"/>
            <w:tcBorders>
              <w:top w:val="nil"/>
              <w:left w:val="nil"/>
              <w:bottom w:val="single" w:sz="4" w:space="0" w:color="auto"/>
              <w:right w:val="nil"/>
            </w:tcBorders>
            <w:shd w:val="clear" w:color="auto" w:fill="auto"/>
            <w:noWrap/>
            <w:vAlign w:val="bottom"/>
            <w:hideMark/>
          </w:tcPr>
          <w:p w14:paraId="7D1C2124" w14:textId="77777777" w:rsidR="00A654E3" w:rsidRPr="001A0F50" w:rsidRDefault="00A654E3" w:rsidP="005C32A0">
            <w:pPr>
              <w:spacing w:after="0" w:line="240" w:lineRule="auto"/>
              <w:jc w:val="right"/>
              <w:rPr>
                <w:rFonts w:ascii="Arial" w:eastAsia="Times New Roman" w:hAnsi="Arial" w:cs="Arial"/>
                <w:lang w:eastAsia="en-IE"/>
              </w:rPr>
            </w:pPr>
            <w:r w:rsidRPr="001A0F50">
              <w:rPr>
                <w:rFonts w:ascii="Arial" w:eastAsia="Times New Roman" w:hAnsi="Arial" w:cs="Arial"/>
                <w:lang w:eastAsia="en-IE"/>
              </w:rPr>
              <w:t>-0.62080</w:t>
            </w:r>
          </w:p>
        </w:tc>
        <w:tc>
          <w:tcPr>
            <w:tcW w:w="1542" w:type="dxa"/>
            <w:tcBorders>
              <w:top w:val="nil"/>
              <w:left w:val="single" w:sz="4" w:space="0" w:color="auto"/>
              <w:bottom w:val="single" w:sz="4" w:space="0" w:color="auto"/>
              <w:right w:val="double" w:sz="6" w:space="0" w:color="auto"/>
            </w:tcBorders>
            <w:shd w:val="clear" w:color="auto" w:fill="auto"/>
            <w:noWrap/>
            <w:vAlign w:val="bottom"/>
            <w:hideMark/>
          </w:tcPr>
          <w:p w14:paraId="3B30685A" w14:textId="77777777" w:rsidR="00A654E3" w:rsidRPr="001A0F50" w:rsidRDefault="00A654E3" w:rsidP="005C32A0">
            <w:pPr>
              <w:spacing w:after="0" w:line="240" w:lineRule="auto"/>
              <w:jc w:val="right"/>
              <w:rPr>
                <w:rFonts w:ascii="Arial" w:eastAsia="Times New Roman" w:hAnsi="Arial" w:cs="Arial"/>
                <w:lang w:eastAsia="en-IE"/>
              </w:rPr>
            </w:pPr>
            <w:r w:rsidRPr="001A0F50">
              <w:rPr>
                <w:rFonts w:ascii="Arial" w:eastAsia="Times New Roman" w:hAnsi="Arial" w:cs="Arial"/>
                <w:lang w:eastAsia="en-IE"/>
              </w:rPr>
              <w:t>4.14739</w:t>
            </w:r>
          </w:p>
        </w:tc>
        <w:tc>
          <w:tcPr>
            <w:tcW w:w="1620" w:type="dxa"/>
            <w:tcBorders>
              <w:top w:val="nil"/>
              <w:left w:val="nil"/>
              <w:bottom w:val="single" w:sz="4" w:space="0" w:color="auto"/>
              <w:right w:val="single" w:sz="12" w:space="0" w:color="auto"/>
            </w:tcBorders>
            <w:shd w:val="clear" w:color="auto" w:fill="auto"/>
            <w:noWrap/>
            <w:vAlign w:val="bottom"/>
            <w:hideMark/>
          </w:tcPr>
          <w:p w14:paraId="4B200B5A" w14:textId="77777777" w:rsidR="00A654E3" w:rsidRPr="001A0F50" w:rsidRDefault="00A654E3" w:rsidP="005C32A0">
            <w:pPr>
              <w:spacing w:after="0" w:line="240" w:lineRule="auto"/>
              <w:jc w:val="right"/>
              <w:rPr>
                <w:rFonts w:ascii="Arial" w:eastAsia="Times New Roman" w:hAnsi="Arial" w:cs="Arial"/>
                <w:lang w:eastAsia="en-IE"/>
              </w:rPr>
            </w:pPr>
            <w:r w:rsidRPr="001A0F50">
              <w:rPr>
                <w:rFonts w:ascii="Arial" w:eastAsia="Times New Roman" w:hAnsi="Arial" w:cs="Arial"/>
                <w:lang w:eastAsia="en-IE"/>
              </w:rPr>
              <w:t>3.27050</w:t>
            </w:r>
          </w:p>
        </w:tc>
      </w:tr>
      <w:tr w:rsidR="000C3629" w:rsidRPr="001A0F50" w14:paraId="12D20955" w14:textId="77777777" w:rsidTr="005C32A0">
        <w:trPr>
          <w:trHeight w:val="288"/>
        </w:trPr>
        <w:tc>
          <w:tcPr>
            <w:tcW w:w="1520" w:type="dxa"/>
            <w:tcBorders>
              <w:top w:val="nil"/>
              <w:left w:val="single" w:sz="12" w:space="0" w:color="auto"/>
              <w:bottom w:val="single" w:sz="4" w:space="0" w:color="auto"/>
              <w:right w:val="single" w:sz="4" w:space="0" w:color="auto"/>
            </w:tcBorders>
            <w:shd w:val="clear" w:color="auto" w:fill="auto"/>
            <w:noWrap/>
            <w:vAlign w:val="center"/>
            <w:hideMark/>
          </w:tcPr>
          <w:p w14:paraId="3764C76E" w14:textId="77777777" w:rsidR="00A654E3" w:rsidRPr="001A0F50" w:rsidRDefault="00A654E3" w:rsidP="005C32A0">
            <w:pPr>
              <w:spacing w:after="0" w:line="240" w:lineRule="auto"/>
              <w:rPr>
                <w:rFonts w:ascii="Arial" w:eastAsia="Times New Roman" w:hAnsi="Arial" w:cs="Arial"/>
                <w:lang w:eastAsia="en-IE"/>
              </w:rPr>
            </w:pPr>
            <w:r w:rsidRPr="001A0F50">
              <w:rPr>
                <w:rFonts w:ascii="Arial" w:eastAsia="Times New Roman" w:hAnsi="Arial" w:cs="Arial"/>
                <w:lang w:eastAsia="en-IE"/>
              </w:rPr>
              <w:t>Decision Tree</w:t>
            </w:r>
          </w:p>
        </w:tc>
        <w:tc>
          <w:tcPr>
            <w:tcW w:w="2300" w:type="dxa"/>
            <w:tcBorders>
              <w:top w:val="nil"/>
              <w:left w:val="nil"/>
              <w:bottom w:val="single" w:sz="4" w:space="0" w:color="auto"/>
              <w:right w:val="double" w:sz="6" w:space="0" w:color="auto"/>
            </w:tcBorders>
            <w:shd w:val="clear" w:color="auto" w:fill="auto"/>
            <w:noWrap/>
            <w:vAlign w:val="center"/>
            <w:hideMark/>
          </w:tcPr>
          <w:p w14:paraId="3043A85E" w14:textId="77777777" w:rsidR="00A654E3" w:rsidRPr="001A0F50" w:rsidRDefault="00A654E3" w:rsidP="005C32A0">
            <w:pPr>
              <w:spacing w:after="0" w:line="240" w:lineRule="auto"/>
              <w:rPr>
                <w:rFonts w:ascii="Arial" w:eastAsia="Times New Roman" w:hAnsi="Arial" w:cs="Arial"/>
                <w:lang w:eastAsia="en-IE"/>
              </w:rPr>
            </w:pPr>
            <w:r w:rsidRPr="001A0F50">
              <w:rPr>
                <w:rFonts w:ascii="Arial" w:eastAsia="Times New Roman" w:hAnsi="Arial" w:cs="Arial"/>
                <w:lang w:eastAsia="en-IE"/>
              </w:rPr>
              <w:t>RFE performed on Base</w:t>
            </w:r>
          </w:p>
        </w:tc>
        <w:tc>
          <w:tcPr>
            <w:tcW w:w="1678" w:type="dxa"/>
            <w:tcBorders>
              <w:top w:val="nil"/>
              <w:left w:val="nil"/>
              <w:bottom w:val="single" w:sz="4" w:space="0" w:color="auto"/>
              <w:right w:val="nil"/>
            </w:tcBorders>
            <w:shd w:val="clear" w:color="auto" w:fill="auto"/>
            <w:noWrap/>
            <w:vAlign w:val="center"/>
            <w:hideMark/>
          </w:tcPr>
          <w:p w14:paraId="2E9EFD15" w14:textId="77777777" w:rsidR="00A654E3" w:rsidRPr="001A0F50" w:rsidRDefault="00A654E3" w:rsidP="005C32A0">
            <w:pPr>
              <w:spacing w:after="0" w:line="240" w:lineRule="auto"/>
              <w:jc w:val="right"/>
              <w:rPr>
                <w:rFonts w:ascii="Arial" w:eastAsia="Times New Roman" w:hAnsi="Arial" w:cs="Arial"/>
                <w:lang w:eastAsia="en-IE"/>
              </w:rPr>
            </w:pPr>
            <w:r w:rsidRPr="001A0F50">
              <w:rPr>
                <w:rFonts w:ascii="Arial" w:eastAsia="Times New Roman" w:hAnsi="Arial" w:cs="Arial"/>
                <w:lang w:eastAsia="en-IE"/>
              </w:rPr>
              <w:t>-0.12887</w:t>
            </w:r>
          </w:p>
        </w:tc>
        <w:tc>
          <w:tcPr>
            <w:tcW w:w="1542" w:type="dxa"/>
            <w:tcBorders>
              <w:top w:val="nil"/>
              <w:left w:val="single" w:sz="4" w:space="0" w:color="auto"/>
              <w:bottom w:val="single" w:sz="4" w:space="0" w:color="auto"/>
              <w:right w:val="double" w:sz="6" w:space="0" w:color="auto"/>
            </w:tcBorders>
            <w:shd w:val="clear" w:color="auto" w:fill="auto"/>
            <w:noWrap/>
            <w:vAlign w:val="center"/>
            <w:hideMark/>
          </w:tcPr>
          <w:p w14:paraId="245FEDCA" w14:textId="77777777" w:rsidR="00A654E3" w:rsidRPr="001A0F50" w:rsidRDefault="00A654E3" w:rsidP="005C32A0">
            <w:pPr>
              <w:spacing w:after="0" w:line="240" w:lineRule="auto"/>
              <w:jc w:val="right"/>
              <w:rPr>
                <w:rFonts w:ascii="Arial" w:eastAsia="Times New Roman" w:hAnsi="Arial" w:cs="Arial"/>
                <w:lang w:eastAsia="en-IE"/>
              </w:rPr>
            </w:pPr>
            <w:r w:rsidRPr="001A0F50">
              <w:rPr>
                <w:rFonts w:ascii="Arial" w:eastAsia="Times New Roman" w:hAnsi="Arial" w:cs="Arial"/>
                <w:lang w:eastAsia="en-IE"/>
              </w:rPr>
              <w:t>3.69433</w:t>
            </w:r>
          </w:p>
        </w:tc>
        <w:tc>
          <w:tcPr>
            <w:tcW w:w="1620" w:type="dxa"/>
            <w:tcBorders>
              <w:top w:val="nil"/>
              <w:left w:val="nil"/>
              <w:bottom w:val="single" w:sz="4" w:space="0" w:color="auto"/>
              <w:right w:val="single" w:sz="12" w:space="0" w:color="auto"/>
            </w:tcBorders>
            <w:shd w:val="clear" w:color="auto" w:fill="auto"/>
            <w:noWrap/>
            <w:vAlign w:val="bottom"/>
            <w:hideMark/>
          </w:tcPr>
          <w:p w14:paraId="0F322C16" w14:textId="77777777" w:rsidR="00A654E3" w:rsidRPr="001A0F50" w:rsidRDefault="00A654E3" w:rsidP="005C32A0">
            <w:pPr>
              <w:spacing w:after="0" w:line="240" w:lineRule="auto"/>
              <w:jc w:val="right"/>
              <w:rPr>
                <w:rFonts w:ascii="Arial" w:eastAsia="Times New Roman" w:hAnsi="Arial" w:cs="Arial"/>
                <w:lang w:eastAsia="en-IE"/>
              </w:rPr>
            </w:pPr>
            <w:r w:rsidRPr="001A0F50">
              <w:rPr>
                <w:rFonts w:ascii="Arial" w:eastAsia="Times New Roman" w:hAnsi="Arial" w:cs="Arial"/>
                <w:lang w:eastAsia="en-IE"/>
              </w:rPr>
              <w:t>3.78034</w:t>
            </w:r>
          </w:p>
        </w:tc>
      </w:tr>
      <w:tr w:rsidR="000C3629" w:rsidRPr="001A0F50" w14:paraId="55FCF38A" w14:textId="77777777" w:rsidTr="005C32A0">
        <w:trPr>
          <w:trHeight w:val="300"/>
        </w:trPr>
        <w:tc>
          <w:tcPr>
            <w:tcW w:w="1520" w:type="dxa"/>
            <w:tcBorders>
              <w:top w:val="nil"/>
              <w:left w:val="single" w:sz="12" w:space="0" w:color="auto"/>
              <w:bottom w:val="single" w:sz="12" w:space="0" w:color="auto"/>
              <w:right w:val="single" w:sz="4" w:space="0" w:color="auto"/>
            </w:tcBorders>
            <w:shd w:val="clear" w:color="auto" w:fill="auto"/>
            <w:noWrap/>
            <w:vAlign w:val="center"/>
            <w:hideMark/>
          </w:tcPr>
          <w:p w14:paraId="1EBCC458" w14:textId="77777777" w:rsidR="00A654E3" w:rsidRPr="001A0F50" w:rsidRDefault="00A654E3" w:rsidP="005C32A0">
            <w:pPr>
              <w:spacing w:after="0" w:line="240" w:lineRule="auto"/>
              <w:rPr>
                <w:rFonts w:ascii="Arial" w:eastAsia="Times New Roman" w:hAnsi="Arial" w:cs="Arial"/>
                <w:lang w:eastAsia="en-IE"/>
              </w:rPr>
            </w:pPr>
            <w:r w:rsidRPr="001A0F50">
              <w:rPr>
                <w:rFonts w:ascii="Arial" w:eastAsia="Times New Roman" w:hAnsi="Arial" w:cs="Arial"/>
                <w:lang w:eastAsia="en-IE"/>
              </w:rPr>
              <w:t>Decision Tree</w:t>
            </w:r>
          </w:p>
        </w:tc>
        <w:tc>
          <w:tcPr>
            <w:tcW w:w="2300" w:type="dxa"/>
            <w:tcBorders>
              <w:top w:val="nil"/>
              <w:left w:val="nil"/>
              <w:bottom w:val="single" w:sz="12" w:space="0" w:color="auto"/>
              <w:right w:val="double" w:sz="6" w:space="0" w:color="auto"/>
            </w:tcBorders>
            <w:shd w:val="clear" w:color="auto" w:fill="auto"/>
            <w:noWrap/>
            <w:vAlign w:val="center"/>
            <w:hideMark/>
          </w:tcPr>
          <w:p w14:paraId="4AC51BDD" w14:textId="77777777" w:rsidR="00A654E3" w:rsidRPr="001A0F50" w:rsidRDefault="00A654E3" w:rsidP="005C32A0">
            <w:pPr>
              <w:spacing w:after="0" w:line="240" w:lineRule="auto"/>
              <w:rPr>
                <w:rFonts w:ascii="Arial" w:eastAsia="Times New Roman" w:hAnsi="Arial" w:cs="Arial"/>
                <w:lang w:eastAsia="en-IE"/>
              </w:rPr>
            </w:pPr>
            <w:r w:rsidRPr="001A0F50">
              <w:rPr>
                <w:rFonts w:ascii="Arial" w:eastAsia="Times New Roman" w:hAnsi="Arial" w:cs="Arial"/>
                <w:lang w:eastAsia="en-IE"/>
              </w:rPr>
              <w:t>GridSearchCV</w:t>
            </w:r>
          </w:p>
        </w:tc>
        <w:tc>
          <w:tcPr>
            <w:tcW w:w="1678" w:type="dxa"/>
            <w:tcBorders>
              <w:top w:val="nil"/>
              <w:left w:val="nil"/>
              <w:bottom w:val="single" w:sz="12" w:space="0" w:color="auto"/>
              <w:right w:val="nil"/>
            </w:tcBorders>
            <w:shd w:val="clear" w:color="auto" w:fill="auto"/>
            <w:noWrap/>
            <w:vAlign w:val="center"/>
            <w:hideMark/>
          </w:tcPr>
          <w:p w14:paraId="06CADA76" w14:textId="77777777" w:rsidR="00A654E3" w:rsidRPr="001A0F50" w:rsidRDefault="00A654E3" w:rsidP="005C32A0">
            <w:pPr>
              <w:spacing w:after="0" w:line="240" w:lineRule="auto"/>
              <w:jc w:val="right"/>
              <w:rPr>
                <w:rFonts w:ascii="Arial" w:eastAsia="Times New Roman" w:hAnsi="Arial" w:cs="Arial"/>
                <w:lang w:eastAsia="en-IE"/>
              </w:rPr>
            </w:pPr>
            <w:r w:rsidRPr="001A0F50">
              <w:rPr>
                <w:rFonts w:ascii="Arial" w:eastAsia="Times New Roman" w:hAnsi="Arial" w:cs="Arial"/>
                <w:lang w:eastAsia="en-IE"/>
              </w:rPr>
              <w:t>-0.43302</w:t>
            </w:r>
          </w:p>
        </w:tc>
        <w:tc>
          <w:tcPr>
            <w:tcW w:w="1542" w:type="dxa"/>
            <w:tcBorders>
              <w:top w:val="nil"/>
              <w:left w:val="single" w:sz="4" w:space="0" w:color="auto"/>
              <w:bottom w:val="single" w:sz="12" w:space="0" w:color="auto"/>
              <w:right w:val="double" w:sz="6" w:space="0" w:color="auto"/>
            </w:tcBorders>
            <w:shd w:val="clear" w:color="auto" w:fill="auto"/>
            <w:noWrap/>
            <w:vAlign w:val="center"/>
            <w:hideMark/>
          </w:tcPr>
          <w:p w14:paraId="2F2B86EF" w14:textId="77777777" w:rsidR="00A654E3" w:rsidRPr="001A0F50" w:rsidRDefault="00A654E3" w:rsidP="005C32A0">
            <w:pPr>
              <w:spacing w:after="0" w:line="240" w:lineRule="auto"/>
              <w:jc w:val="right"/>
              <w:rPr>
                <w:rFonts w:ascii="Arial" w:eastAsia="Times New Roman" w:hAnsi="Arial" w:cs="Arial"/>
                <w:lang w:eastAsia="en-IE"/>
              </w:rPr>
            </w:pPr>
            <w:r w:rsidRPr="001A0F50">
              <w:rPr>
                <w:rFonts w:ascii="Arial" w:eastAsia="Times New Roman" w:hAnsi="Arial" w:cs="Arial"/>
                <w:lang w:eastAsia="en-IE"/>
              </w:rPr>
              <w:t>3.75494</w:t>
            </w:r>
          </w:p>
        </w:tc>
        <w:tc>
          <w:tcPr>
            <w:tcW w:w="1620" w:type="dxa"/>
            <w:tcBorders>
              <w:top w:val="nil"/>
              <w:left w:val="nil"/>
              <w:bottom w:val="single" w:sz="12" w:space="0" w:color="auto"/>
              <w:right w:val="single" w:sz="12" w:space="0" w:color="auto"/>
            </w:tcBorders>
            <w:shd w:val="clear" w:color="auto" w:fill="auto"/>
            <w:noWrap/>
            <w:vAlign w:val="center"/>
            <w:hideMark/>
          </w:tcPr>
          <w:p w14:paraId="33E43CCA" w14:textId="77777777" w:rsidR="00A654E3" w:rsidRPr="001A0F50" w:rsidRDefault="00A654E3" w:rsidP="005C32A0">
            <w:pPr>
              <w:spacing w:after="0" w:line="240" w:lineRule="auto"/>
              <w:jc w:val="right"/>
              <w:rPr>
                <w:rFonts w:ascii="Arial" w:eastAsia="Times New Roman" w:hAnsi="Arial" w:cs="Arial"/>
                <w:lang w:eastAsia="en-IE"/>
              </w:rPr>
            </w:pPr>
            <w:r w:rsidRPr="001A0F50">
              <w:rPr>
                <w:rFonts w:ascii="Arial" w:eastAsia="Times New Roman" w:hAnsi="Arial" w:cs="Arial"/>
                <w:lang w:eastAsia="en-IE"/>
              </w:rPr>
              <w:t>4.15134</w:t>
            </w:r>
          </w:p>
        </w:tc>
      </w:tr>
    </w:tbl>
    <w:p w14:paraId="6417CD06" w14:textId="31A6062B" w:rsidR="00A654E3" w:rsidRPr="000C3629" w:rsidRDefault="00A654E3" w:rsidP="00A654E3">
      <w:pPr>
        <w:pStyle w:val="Caption"/>
        <w:jc w:val="center"/>
        <w:rPr>
          <w:rFonts w:ascii="Arial" w:hAnsi="Arial" w:cs="Arial"/>
          <w:color w:val="auto"/>
          <w:sz w:val="22"/>
          <w:szCs w:val="22"/>
        </w:rPr>
      </w:pPr>
      <w:bookmarkStart w:id="40" w:name="_Toc104050419"/>
      <w:bookmarkStart w:id="41" w:name="_Toc104051078"/>
      <w:r w:rsidRPr="000C3629">
        <w:rPr>
          <w:rFonts w:ascii="Arial" w:hAnsi="Arial" w:cs="Arial"/>
          <w:color w:val="auto"/>
          <w:sz w:val="22"/>
          <w:szCs w:val="22"/>
        </w:rPr>
        <w:t xml:space="preserve">Table </w:t>
      </w:r>
      <w:r w:rsidRPr="000C3629">
        <w:rPr>
          <w:rFonts w:ascii="Arial" w:hAnsi="Arial" w:cs="Arial"/>
          <w:color w:val="auto"/>
          <w:sz w:val="22"/>
          <w:szCs w:val="22"/>
        </w:rPr>
        <w:fldChar w:fldCharType="begin"/>
      </w:r>
      <w:r w:rsidRPr="000C3629">
        <w:rPr>
          <w:rFonts w:ascii="Arial" w:hAnsi="Arial" w:cs="Arial"/>
          <w:color w:val="auto"/>
          <w:sz w:val="22"/>
          <w:szCs w:val="22"/>
        </w:rPr>
        <w:instrText xml:space="preserve"> SEQ Table \* ARABIC </w:instrText>
      </w:r>
      <w:r w:rsidRPr="000C3629">
        <w:rPr>
          <w:rFonts w:ascii="Arial" w:hAnsi="Arial" w:cs="Arial"/>
          <w:color w:val="auto"/>
          <w:sz w:val="22"/>
          <w:szCs w:val="22"/>
        </w:rPr>
        <w:fldChar w:fldCharType="separate"/>
      </w:r>
      <w:r w:rsidRPr="000C3629">
        <w:rPr>
          <w:rFonts w:ascii="Arial" w:hAnsi="Arial" w:cs="Arial"/>
          <w:noProof/>
          <w:color w:val="auto"/>
          <w:sz w:val="22"/>
          <w:szCs w:val="22"/>
        </w:rPr>
        <w:t>4</w:t>
      </w:r>
      <w:r w:rsidRPr="000C3629">
        <w:rPr>
          <w:rFonts w:ascii="Arial" w:hAnsi="Arial" w:cs="Arial"/>
          <w:color w:val="auto"/>
          <w:sz w:val="22"/>
          <w:szCs w:val="22"/>
        </w:rPr>
        <w:fldChar w:fldCharType="end"/>
      </w:r>
      <w:r w:rsidRPr="000C3629">
        <w:rPr>
          <w:rFonts w:ascii="Arial" w:hAnsi="Arial" w:cs="Arial"/>
          <w:color w:val="auto"/>
          <w:sz w:val="22"/>
          <w:szCs w:val="22"/>
        </w:rPr>
        <w:t xml:space="preserve"> Details of tests performed for Test 1, referencing the Machine Learning algorithm, the enhancement to the model and the performances of cross validation and simple testing</w:t>
      </w:r>
      <w:bookmarkEnd w:id="40"/>
      <w:bookmarkEnd w:id="41"/>
    </w:p>
    <w:p w14:paraId="00213B7F" w14:textId="77777777" w:rsidR="00A654E3" w:rsidRPr="000C3629" w:rsidRDefault="00A654E3" w:rsidP="00BF34E2">
      <w:pPr>
        <w:pStyle w:val="Heading5"/>
        <w:rPr>
          <w:rFonts w:ascii="Arial" w:hAnsi="Arial" w:cs="Arial"/>
          <w:b/>
          <w:bCs/>
          <w:color w:val="auto"/>
          <w:sz w:val="24"/>
          <w:szCs w:val="24"/>
        </w:rPr>
      </w:pPr>
      <w:r w:rsidRPr="000C3629">
        <w:rPr>
          <w:rFonts w:ascii="Arial" w:hAnsi="Arial" w:cs="Arial"/>
          <w:b/>
          <w:bCs/>
          <w:color w:val="auto"/>
          <w:sz w:val="24"/>
          <w:szCs w:val="24"/>
        </w:rPr>
        <w:t>Results</w:t>
      </w:r>
    </w:p>
    <w:p w14:paraId="15F42239" w14:textId="1DD8D837" w:rsidR="00A654E3" w:rsidRPr="000C3629" w:rsidRDefault="00A654E3" w:rsidP="00A654E3">
      <w:pPr>
        <w:rPr>
          <w:rFonts w:ascii="Arial" w:hAnsi="Arial" w:cs="Arial"/>
          <w:sz w:val="24"/>
          <w:szCs w:val="24"/>
        </w:rPr>
      </w:pPr>
      <w:r w:rsidRPr="000C3629">
        <w:rPr>
          <w:rFonts w:ascii="Arial" w:hAnsi="Arial" w:cs="Arial"/>
          <w:sz w:val="24"/>
          <w:szCs w:val="24"/>
        </w:rPr>
        <w:t xml:space="preserve">The models performed poorly when fitted with the data. Each model had a low R2 score during the </w:t>
      </w:r>
      <w:r w:rsidR="00CD7A6D" w:rsidRPr="000C3629">
        <w:rPr>
          <w:rFonts w:ascii="Arial" w:hAnsi="Arial" w:cs="Arial"/>
          <w:sz w:val="24"/>
          <w:szCs w:val="24"/>
        </w:rPr>
        <w:t>cross-validation</w:t>
      </w:r>
      <w:r w:rsidRPr="000C3629">
        <w:rPr>
          <w:rFonts w:ascii="Arial" w:hAnsi="Arial" w:cs="Arial"/>
          <w:sz w:val="24"/>
          <w:szCs w:val="24"/>
        </w:rPr>
        <w:t xml:space="preserve"> tests, with the values falling below -1 for non-Random Forest models (indicating that the model on predicting the dataset is not able to properly determine the value). The poor performance of the models, as well as the better-by-comparison performances of Random Forest models, means I will not be reporting on those datasets at this time.</w:t>
      </w:r>
    </w:p>
    <w:p w14:paraId="51D1A931" w14:textId="77777777" w:rsidR="00A654E3" w:rsidRPr="000C3629" w:rsidRDefault="00A654E3" w:rsidP="00A654E3">
      <w:pPr>
        <w:rPr>
          <w:rFonts w:ascii="Arial" w:hAnsi="Arial" w:cs="Arial"/>
          <w:sz w:val="24"/>
          <w:szCs w:val="24"/>
        </w:rPr>
      </w:pPr>
      <w:r w:rsidRPr="000C3629">
        <w:rPr>
          <w:rFonts w:ascii="Arial" w:hAnsi="Arial" w:cs="Arial"/>
          <w:sz w:val="24"/>
          <w:szCs w:val="24"/>
        </w:rPr>
        <w:t>Random Forest performed the best out of the models, across all its iterations. The R2 score was .17255 in the GridSearchCV model, achieving the best mean errors across all models tested. There was no feature selection performed on the best model, due to all generated models being identical to the best model here.</w:t>
      </w:r>
    </w:p>
    <w:p w14:paraId="7354A5C1" w14:textId="77777777" w:rsidR="00A654E3" w:rsidRPr="000C3629" w:rsidRDefault="00A654E3" w:rsidP="00A654E3">
      <w:pPr>
        <w:rPr>
          <w:rFonts w:ascii="Arial" w:hAnsi="Arial" w:cs="Arial"/>
          <w:sz w:val="24"/>
          <w:szCs w:val="24"/>
        </w:rPr>
      </w:pPr>
      <w:r w:rsidRPr="000C3629">
        <w:rPr>
          <w:rFonts w:ascii="Arial" w:hAnsi="Arial" w:cs="Arial"/>
          <w:sz w:val="24"/>
          <w:szCs w:val="24"/>
        </w:rPr>
        <w:t>With a value of 3.3 in cross validation, and 2.99 on the stratified tests, the GridSearchCV Random Forest model performs the best out of all models tested for this dataset. However, the model’s R2 score is low enough to determine that the data is not a good fit for this model. The R2 score being lower than .5 means that the model is not a good predictor of the values from the data. However, the variance.</w:t>
      </w:r>
    </w:p>
    <w:p w14:paraId="1167D12E" w14:textId="77777777" w:rsidR="00A654E3" w:rsidRPr="000C3629" w:rsidRDefault="00A654E3" w:rsidP="00A654E3">
      <w:pPr>
        <w:rPr>
          <w:rFonts w:ascii="Arial" w:hAnsi="Arial" w:cs="Arial"/>
          <w:sz w:val="24"/>
          <w:szCs w:val="24"/>
        </w:rPr>
      </w:pPr>
      <w:r w:rsidRPr="000C3629">
        <w:rPr>
          <w:rFonts w:ascii="Arial" w:hAnsi="Arial" w:cs="Arial"/>
          <w:sz w:val="24"/>
          <w:szCs w:val="24"/>
        </w:rPr>
        <w:t xml:space="preserve">Calculating the average of the predictions, we can see that the average prediction was 91% accurate with regards to the true value it was attempting to predict. This </w:t>
      </w:r>
      <w:r w:rsidRPr="000C3629">
        <w:rPr>
          <w:rFonts w:ascii="Arial" w:hAnsi="Arial" w:cs="Arial"/>
          <w:sz w:val="24"/>
          <w:szCs w:val="24"/>
        </w:rPr>
        <w:lastRenderedPageBreak/>
        <w:t>would imply that the model, while not strong, was still able to generate good and near-accurate results with regards to its predictions.</w:t>
      </w:r>
    </w:p>
    <w:p w14:paraId="56D0931F" w14:textId="77777777" w:rsidR="00A654E3" w:rsidRPr="000C3629" w:rsidRDefault="00A654E3" w:rsidP="00A654E3">
      <w:pPr>
        <w:rPr>
          <w:rFonts w:ascii="Arial" w:hAnsi="Arial" w:cs="Arial"/>
        </w:rPr>
      </w:pPr>
    </w:p>
    <w:p w14:paraId="5E98EF18" w14:textId="77777777" w:rsidR="00F1701C" w:rsidRPr="000C3629" w:rsidRDefault="00A654E3" w:rsidP="00F1701C">
      <w:pPr>
        <w:keepNext/>
        <w:rPr>
          <w:rFonts w:ascii="Arial" w:hAnsi="Arial" w:cs="Arial"/>
        </w:rPr>
      </w:pPr>
      <w:r w:rsidRPr="000C3629">
        <w:rPr>
          <w:rFonts w:ascii="Arial" w:hAnsi="Arial" w:cs="Arial"/>
          <w:noProof/>
        </w:rPr>
        <w:drawing>
          <wp:inline distT="0" distB="0" distL="0" distR="0" wp14:anchorId="7AAF9218" wp14:editId="3C84ACF6">
            <wp:extent cx="5731510" cy="4384675"/>
            <wp:effectExtent l="0" t="0" r="254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84675"/>
                    </a:xfrm>
                    <a:prstGeom prst="rect">
                      <a:avLst/>
                    </a:prstGeom>
                    <a:noFill/>
                    <a:ln>
                      <a:noFill/>
                    </a:ln>
                  </pic:spPr>
                </pic:pic>
              </a:graphicData>
            </a:graphic>
          </wp:inline>
        </w:drawing>
      </w:r>
    </w:p>
    <w:p w14:paraId="2C1950A6" w14:textId="0362F508" w:rsidR="00F1701C" w:rsidRPr="000C3629" w:rsidRDefault="00F1701C" w:rsidP="00F1701C">
      <w:pPr>
        <w:pStyle w:val="Caption"/>
        <w:jc w:val="center"/>
        <w:rPr>
          <w:rFonts w:ascii="Arial" w:hAnsi="Arial" w:cs="Arial"/>
          <w:color w:val="auto"/>
          <w:sz w:val="20"/>
          <w:szCs w:val="20"/>
        </w:rPr>
      </w:pPr>
      <w:bookmarkStart w:id="42" w:name="_Toc104051068"/>
      <w:r w:rsidRPr="000C3629">
        <w:rPr>
          <w:rFonts w:ascii="Arial" w:hAnsi="Arial" w:cs="Arial"/>
          <w:color w:val="auto"/>
          <w:sz w:val="20"/>
          <w:szCs w:val="20"/>
        </w:rPr>
        <w:t xml:space="preserve">Figure </w:t>
      </w:r>
      <w:r w:rsidRPr="000C3629">
        <w:rPr>
          <w:rFonts w:ascii="Arial" w:hAnsi="Arial" w:cs="Arial"/>
          <w:color w:val="auto"/>
          <w:sz w:val="20"/>
          <w:szCs w:val="20"/>
        </w:rPr>
        <w:fldChar w:fldCharType="begin"/>
      </w:r>
      <w:r w:rsidRPr="000C3629">
        <w:rPr>
          <w:rFonts w:ascii="Arial" w:hAnsi="Arial" w:cs="Arial"/>
          <w:color w:val="auto"/>
          <w:sz w:val="20"/>
          <w:szCs w:val="20"/>
        </w:rPr>
        <w:instrText xml:space="preserve"> SEQ Figure \* ARABIC </w:instrText>
      </w:r>
      <w:r w:rsidRPr="000C3629">
        <w:rPr>
          <w:rFonts w:ascii="Arial" w:hAnsi="Arial" w:cs="Arial"/>
          <w:color w:val="auto"/>
          <w:sz w:val="20"/>
          <w:szCs w:val="20"/>
        </w:rPr>
        <w:fldChar w:fldCharType="separate"/>
      </w:r>
      <w:r w:rsidRPr="000C3629">
        <w:rPr>
          <w:rFonts w:ascii="Arial" w:hAnsi="Arial" w:cs="Arial"/>
          <w:noProof/>
          <w:color w:val="auto"/>
          <w:sz w:val="20"/>
          <w:szCs w:val="20"/>
        </w:rPr>
        <w:t>3</w:t>
      </w:r>
      <w:r w:rsidRPr="000C3629">
        <w:rPr>
          <w:rFonts w:ascii="Arial" w:hAnsi="Arial" w:cs="Arial"/>
          <w:color w:val="auto"/>
          <w:sz w:val="20"/>
          <w:szCs w:val="20"/>
        </w:rPr>
        <w:fldChar w:fldCharType="end"/>
      </w:r>
      <w:r w:rsidRPr="000C3629">
        <w:rPr>
          <w:rFonts w:ascii="Arial" w:hAnsi="Arial" w:cs="Arial"/>
          <w:color w:val="auto"/>
          <w:sz w:val="20"/>
          <w:szCs w:val="20"/>
        </w:rPr>
        <w:t xml:space="preserve"> Graph displaying the variance of the prediction against the true value. The y-axis plots the error from the true value: the closer the point is to 0, the more accurate the prediction is to the mean</w:t>
      </w:r>
      <w:bookmarkEnd w:id="42"/>
    </w:p>
    <w:p w14:paraId="1AA8FC0F" w14:textId="7E7B632F" w:rsidR="00A654E3" w:rsidRPr="000C3629" w:rsidRDefault="00A654E3" w:rsidP="00A654E3">
      <w:pPr>
        <w:rPr>
          <w:rFonts w:ascii="Arial" w:hAnsi="Arial" w:cs="Arial"/>
        </w:rPr>
      </w:pPr>
      <w:r w:rsidRPr="000C3629">
        <w:rPr>
          <w:rFonts w:ascii="Arial" w:hAnsi="Arial" w:cs="Arial"/>
        </w:rPr>
        <w:t xml:space="preserve"> </w:t>
      </w:r>
    </w:p>
    <w:p w14:paraId="5FDA7F39" w14:textId="04E90157" w:rsidR="00A654E3" w:rsidRPr="000C3629" w:rsidRDefault="00A654E3" w:rsidP="00A654E3">
      <w:pPr>
        <w:rPr>
          <w:rFonts w:ascii="Arial" w:hAnsi="Arial" w:cs="Arial"/>
          <w:sz w:val="24"/>
          <w:szCs w:val="24"/>
        </w:rPr>
      </w:pPr>
      <w:r w:rsidRPr="000C3629">
        <w:rPr>
          <w:rFonts w:ascii="Arial" w:hAnsi="Arial" w:cs="Arial"/>
          <w:sz w:val="24"/>
          <w:szCs w:val="24"/>
        </w:rPr>
        <w:t xml:space="preserve">From this graph, we can see the overall performance of the best Random Forest model’s predictions. The variance of the model is consistent with both ends. The predictions seem to trend upwards with regards to their </w:t>
      </w:r>
      <w:r w:rsidR="00CD7A6D" w:rsidRPr="000C3629">
        <w:rPr>
          <w:rFonts w:ascii="Arial" w:hAnsi="Arial" w:cs="Arial"/>
          <w:sz w:val="24"/>
          <w:szCs w:val="24"/>
        </w:rPr>
        <w:t>predictions,</w:t>
      </w:r>
      <w:r w:rsidRPr="000C3629">
        <w:rPr>
          <w:rFonts w:ascii="Arial" w:hAnsi="Arial" w:cs="Arial"/>
          <w:sz w:val="24"/>
          <w:szCs w:val="24"/>
        </w:rPr>
        <w:t xml:space="preserve"> </w:t>
      </w:r>
      <w:sdt>
        <w:sdtPr>
          <w:rPr>
            <w:rFonts w:ascii="Arial" w:hAnsi="Arial" w:cs="Arial"/>
            <w:sz w:val="24"/>
            <w:szCs w:val="24"/>
          </w:rPr>
          <w:id w:val="-1640718743"/>
          <w:citation/>
        </w:sdtPr>
        <w:sdtContent>
          <w:r w:rsidR="008421D4">
            <w:rPr>
              <w:rFonts w:ascii="Arial" w:hAnsi="Arial" w:cs="Arial"/>
              <w:sz w:val="24"/>
              <w:szCs w:val="24"/>
            </w:rPr>
            <w:fldChar w:fldCharType="begin"/>
          </w:r>
          <w:r w:rsidR="008421D4">
            <w:rPr>
              <w:rFonts w:ascii="Arial" w:hAnsi="Arial" w:cs="Arial"/>
              <w:sz w:val="24"/>
              <w:szCs w:val="24"/>
            </w:rPr>
            <w:instrText xml:space="preserve"> CITATION Yal \l 6153 </w:instrText>
          </w:r>
          <w:r w:rsidR="008421D4">
            <w:rPr>
              <w:rFonts w:ascii="Arial" w:hAnsi="Arial" w:cs="Arial"/>
              <w:sz w:val="24"/>
              <w:szCs w:val="24"/>
            </w:rPr>
            <w:fldChar w:fldCharType="separate"/>
          </w:r>
          <w:r w:rsidR="00F6027A" w:rsidRPr="00F6027A">
            <w:rPr>
              <w:rFonts w:ascii="Arial" w:hAnsi="Arial" w:cs="Arial"/>
              <w:noProof/>
              <w:sz w:val="24"/>
              <w:szCs w:val="24"/>
            </w:rPr>
            <w:t>(Yener, n.d.)</w:t>
          </w:r>
          <w:r w:rsidR="008421D4">
            <w:rPr>
              <w:rFonts w:ascii="Arial" w:hAnsi="Arial" w:cs="Arial"/>
              <w:sz w:val="24"/>
              <w:szCs w:val="24"/>
            </w:rPr>
            <w:fldChar w:fldCharType="end"/>
          </w:r>
        </w:sdtContent>
      </w:sdt>
      <w:r w:rsidRPr="000C3629">
        <w:rPr>
          <w:rFonts w:ascii="Arial" w:hAnsi="Arial" w:cs="Arial"/>
          <w:sz w:val="24"/>
          <w:szCs w:val="24"/>
        </w:rPr>
        <w:t xml:space="preserve">the higher the true value, the higher the predicted value. The overall prediction distribution conforms to the data provided; 60% of the values fall within the average from the </w:t>
      </w:r>
      <w:r w:rsidR="00CD7A6D" w:rsidRPr="000C3629">
        <w:rPr>
          <w:rFonts w:ascii="Arial" w:hAnsi="Arial" w:cs="Arial"/>
          <w:sz w:val="24"/>
          <w:szCs w:val="24"/>
        </w:rPr>
        <w:t>cross-validation</w:t>
      </w:r>
      <w:r w:rsidRPr="000C3629">
        <w:rPr>
          <w:rFonts w:ascii="Arial" w:hAnsi="Arial" w:cs="Arial"/>
          <w:sz w:val="24"/>
          <w:szCs w:val="24"/>
        </w:rPr>
        <w:t xml:space="preserve"> tests, with outliers mostly occurring when the true value should be a value close to the minimum or maximum of the distribution. It is possible that the training data did not contain enough similar entries for the model to learn from, which led to this issue. Between the values of 25 and 35, there is only 3 distinct values that exceed 5, which means that data in that range might be easier for the model to understand and thus predict.</w:t>
      </w:r>
    </w:p>
    <w:p w14:paraId="5C4F9B40" w14:textId="77777777" w:rsidR="00A654E3" w:rsidRPr="000C3629" w:rsidRDefault="00A654E3" w:rsidP="00A654E3">
      <w:pPr>
        <w:rPr>
          <w:rFonts w:ascii="Arial" w:hAnsi="Arial" w:cs="Arial"/>
        </w:rPr>
      </w:pPr>
    </w:p>
    <w:p w14:paraId="7503D584" w14:textId="77777777" w:rsidR="00A654E3" w:rsidRPr="000C3629" w:rsidRDefault="00A654E3" w:rsidP="00A654E3">
      <w:pPr>
        <w:rPr>
          <w:rFonts w:ascii="Arial" w:hAnsi="Arial" w:cs="Arial"/>
        </w:rPr>
      </w:pPr>
      <w:r w:rsidRPr="000C3629">
        <w:rPr>
          <w:rFonts w:ascii="Arial" w:hAnsi="Arial" w:cs="Arial"/>
        </w:rPr>
        <w:br w:type="page"/>
      </w:r>
    </w:p>
    <w:p w14:paraId="2F231F0B" w14:textId="77777777" w:rsidR="00A654E3" w:rsidRPr="000C3629" w:rsidRDefault="00A654E3" w:rsidP="00BF34E2">
      <w:pPr>
        <w:pStyle w:val="Heading4"/>
        <w:rPr>
          <w:rFonts w:ascii="Arial" w:hAnsi="Arial" w:cs="Arial"/>
          <w:b/>
          <w:bCs/>
          <w:color w:val="auto"/>
          <w:sz w:val="28"/>
          <w:szCs w:val="28"/>
        </w:rPr>
      </w:pPr>
      <w:r w:rsidRPr="000C3629">
        <w:rPr>
          <w:rFonts w:ascii="Arial" w:hAnsi="Arial" w:cs="Arial"/>
          <w:b/>
          <w:bCs/>
          <w:color w:val="auto"/>
          <w:sz w:val="28"/>
          <w:szCs w:val="28"/>
        </w:rPr>
        <w:lastRenderedPageBreak/>
        <w:t>Test 2</w:t>
      </w:r>
    </w:p>
    <w:p w14:paraId="716AA6A9" w14:textId="6D8A046B" w:rsidR="00A654E3" w:rsidRPr="000C3629" w:rsidRDefault="00A654E3" w:rsidP="00A654E3">
      <w:pPr>
        <w:rPr>
          <w:rFonts w:ascii="Arial" w:hAnsi="Arial" w:cs="Arial"/>
          <w:sz w:val="24"/>
          <w:szCs w:val="24"/>
        </w:rPr>
      </w:pPr>
      <w:r w:rsidRPr="000C3629">
        <w:rPr>
          <w:rFonts w:ascii="Arial" w:hAnsi="Arial" w:cs="Arial"/>
          <w:sz w:val="24"/>
          <w:szCs w:val="24"/>
        </w:rPr>
        <w:t xml:space="preserve">The following are the results of the machine learning models on the second </w:t>
      </w:r>
      <w:r w:rsidR="005A7DEB" w:rsidRPr="000C3629">
        <w:rPr>
          <w:rFonts w:ascii="Arial" w:hAnsi="Arial" w:cs="Arial"/>
          <w:sz w:val="24"/>
          <w:szCs w:val="24"/>
        </w:rPr>
        <w:t>testing</w:t>
      </w:r>
      <w:r w:rsidRPr="000C3629">
        <w:rPr>
          <w:rFonts w:ascii="Arial" w:hAnsi="Arial" w:cs="Arial"/>
          <w:sz w:val="24"/>
          <w:szCs w:val="24"/>
        </w:rPr>
        <w:t>:</w:t>
      </w:r>
    </w:p>
    <w:tbl>
      <w:tblPr>
        <w:tblW w:w="8660" w:type="dxa"/>
        <w:tblLook w:val="04A0" w:firstRow="1" w:lastRow="0" w:firstColumn="1" w:lastColumn="0" w:noHBand="0" w:noVBand="1"/>
      </w:tblPr>
      <w:tblGrid>
        <w:gridCol w:w="1520"/>
        <w:gridCol w:w="2300"/>
        <w:gridCol w:w="1610"/>
        <w:gridCol w:w="1610"/>
        <w:gridCol w:w="1620"/>
      </w:tblGrid>
      <w:tr w:rsidR="000C3629" w:rsidRPr="00DC7155" w14:paraId="3821D8B5" w14:textId="77777777" w:rsidTr="005C32A0">
        <w:trPr>
          <w:trHeight w:val="312"/>
        </w:trPr>
        <w:tc>
          <w:tcPr>
            <w:tcW w:w="1520" w:type="dxa"/>
            <w:vMerge w:val="restart"/>
            <w:tcBorders>
              <w:top w:val="single" w:sz="12" w:space="0" w:color="auto"/>
              <w:left w:val="single" w:sz="12" w:space="0" w:color="auto"/>
              <w:bottom w:val="single" w:sz="8" w:space="0" w:color="000000"/>
              <w:right w:val="single" w:sz="8" w:space="0" w:color="auto"/>
            </w:tcBorders>
            <w:shd w:val="clear" w:color="auto" w:fill="auto"/>
            <w:noWrap/>
            <w:vAlign w:val="center"/>
            <w:hideMark/>
          </w:tcPr>
          <w:p w14:paraId="23888E0B" w14:textId="77777777" w:rsidR="00A654E3" w:rsidRPr="00DC7155" w:rsidRDefault="00A654E3" w:rsidP="005C32A0">
            <w:pPr>
              <w:spacing w:after="0" w:line="240" w:lineRule="auto"/>
              <w:jc w:val="center"/>
              <w:rPr>
                <w:rFonts w:ascii="Arial" w:eastAsia="Times New Roman" w:hAnsi="Arial" w:cs="Arial"/>
                <w:sz w:val="24"/>
                <w:szCs w:val="24"/>
                <w:lang w:eastAsia="en-IE"/>
              </w:rPr>
            </w:pPr>
            <w:r w:rsidRPr="00DC7155">
              <w:rPr>
                <w:rFonts w:ascii="Arial" w:eastAsia="Times New Roman" w:hAnsi="Arial" w:cs="Arial"/>
                <w:sz w:val="24"/>
                <w:szCs w:val="24"/>
                <w:lang w:eastAsia="en-IE"/>
              </w:rPr>
              <w:t>Algorithm</w:t>
            </w:r>
          </w:p>
        </w:tc>
        <w:tc>
          <w:tcPr>
            <w:tcW w:w="2300" w:type="dxa"/>
            <w:vMerge w:val="restart"/>
            <w:tcBorders>
              <w:top w:val="single" w:sz="12" w:space="0" w:color="auto"/>
              <w:left w:val="single" w:sz="8" w:space="0" w:color="auto"/>
              <w:bottom w:val="single" w:sz="8" w:space="0" w:color="000000"/>
              <w:right w:val="single" w:sz="8" w:space="0" w:color="auto"/>
            </w:tcBorders>
            <w:shd w:val="clear" w:color="auto" w:fill="auto"/>
            <w:noWrap/>
            <w:vAlign w:val="center"/>
            <w:hideMark/>
          </w:tcPr>
          <w:p w14:paraId="48BDFE28" w14:textId="77777777" w:rsidR="00A654E3" w:rsidRPr="00DC7155" w:rsidRDefault="00A654E3" w:rsidP="005C32A0">
            <w:pPr>
              <w:spacing w:after="0" w:line="240" w:lineRule="auto"/>
              <w:jc w:val="center"/>
              <w:rPr>
                <w:rFonts w:ascii="Arial" w:eastAsia="Times New Roman" w:hAnsi="Arial" w:cs="Arial"/>
                <w:sz w:val="24"/>
                <w:szCs w:val="24"/>
                <w:lang w:eastAsia="en-IE"/>
              </w:rPr>
            </w:pPr>
            <w:r w:rsidRPr="00DC7155">
              <w:rPr>
                <w:rFonts w:ascii="Arial" w:eastAsia="Times New Roman" w:hAnsi="Arial" w:cs="Arial"/>
                <w:sz w:val="24"/>
                <w:szCs w:val="24"/>
                <w:lang w:eastAsia="en-IE"/>
              </w:rPr>
              <w:t>Method</w:t>
            </w:r>
          </w:p>
        </w:tc>
        <w:tc>
          <w:tcPr>
            <w:tcW w:w="3220" w:type="dxa"/>
            <w:gridSpan w:val="2"/>
            <w:tcBorders>
              <w:top w:val="single" w:sz="12" w:space="0" w:color="auto"/>
              <w:left w:val="nil"/>
              <w:bottom w:val="single" w:sz="8" w:space="0" w:color="auto"/>
              <w:right w:val="single" w:sz="8" w:space="0" w:color="auto"/>
            </w:tcBorders>
            <w:shd w:val="clear" w:color="auto" w:fill="auto"/>
            <w:noWrap/>
            <w:vAlign w:val="center"/>
            <w:hideMark/>
          </w:tcPr>
          <w:p w14:paraId="3BCC2D48" w14:textId="77777777" w:rsidR="00A654E3" w:rsidRPr="00DC7155" w:rsidRDefault="00A654E3" w:rsidP="005C32A0">
            <w:pPr>
              <w:spacing w:after="0" w:line="240" w:lineRule="auto"/>
              <w:jc w:val="center"/>
              <w:rPr>
                <w:rFonts w:ascii="Arial" w:eastAsia="Times New Roman" w:hAnsi="Arial" w:cs="Arial"/>
                <w:sz w:val="24"/>
                <w:szCs w:val="24"/>
                <w:lang w:eastAsia="en-IE"/>
              </w:rPr>
            </w:pPr>
            <w:r w:rsidRPr="00DC7155">
              <w:rPr>
                <w:rFonts w:ascii="Arial" w:eastAsia="Times New Roman" w:hAnsi="Arial" w:cs="Arial"/>
                <w:sz w:val="24"/>
                <w:szCs w:val="24"/>
                <w:lang w:eastAsia="en-IE"/>
              </w:rPr>
              <w:t>Cross Validation</w:t>
            </w:r>
          </w:p>
        </w:tc>
        <w:tc>
          <w:tcPr>
            <w:tcW w:w="1620" w:type="dxa"/>
            <w:tcBorders>
              <w:top w:val="single" w:sz="12" w:space="0" w:color="auto"/>
              <w:left w:val="nil"/>
              <w:bottom w:val="single" w:sz="8" w:space="0" w:color="auto"/>
              <w:right w:val="single" w:sz="12" w:space="0" w:color="auto"/>
            </w:tcBorders>
            <w:shd w:val="clear" w:color="auto" w:fill="auto"/>
            <w:noWrap/>
            <w:vAlign w:val="center"/>
            <w:hideMark/>
          </w:tcPr>
          <w:p w14:paraId="22F1FA73" w14:textId="77777777" w:rsidR="00A654E3" w:rsidRPr="00DC7155" w:rsidRDefault="00A654E3" w:rsidP="005C32A0">
            <w:pPr>
              <w:spacing w:after="0" w:line="240" w:lineRule="auto"/>
              <w:rPr>
                <w:rFonts w:ascii="Arial" w:eastAsia="Times New Roman" w:hAnsi="Arial" w:cs="Arial"/>
                <w:sz w:val="24"/>
                <w:szCs w:val="24"/>
                <w:lang w:eastAsia="en-IE"/>
              </w:rPr>
            </w:pPr>
            <w:r w:rsidRPr="00DC7155">
              <w:rPr>
                <w:rFonts w:ascii="Arial" w:eastAsia="Times New Roman" w:hAnsi="Arial" w:cs="Arial"/>
                <w:sz w:val="24"/>
                <w:szCs w:val="24"/>
                <w:lang w:eastAsia="en-IE"/>
              </w:rPr>
              <w:t>Regular Testing</w:t>
            </w:r>
          </w:p>
        </w:tc>
      </w:tr>
      <w:tr w:rsidR="000C3629" w:rsidRPr="00DC7155" w14:paraId="4347A7F0" w14:textId="77777777" w:rsidTr="005C32A0">
        <w:trPr>
          <w:trHeight w:val="300"/>
        </w:trPr>
        <w:tc>
          <w:tcPr>
            <w:tcW w:w="1520" w:type="dxa"/>
            <w:vMerge/>
            <w:tcBorders>
              <w:top w:val="single" w:sz="12" w:space="0" w:color="auto"/>
              <w:left w:val="single" w:sz="12" w:space="0" w:color="auto"/>
              <w:bottom w:val="single" w:sz="8" w:space="0" w:color="000000"/>
              <w:right w:val="single" w:sz="8" w:space="0" w:color="auto"/>
            </w:tcBorders>
            <w:vAlign w:val="center"/>
            <w:hideMark/>
          </w:tcPr>
          <w:p w14:paraId="058363CF" w14:textId="77777777" w:rsidR="00A654E3" w:rsidRPr="00DC7155" w:rsidRDefault="00A654E3" w:rsidP="005C32A0">
            <w:pPr>
              <w:spacing w:after="0" w:line="240" w:lineRule="auto"/>
              <w:rPr>
                <w:rFonts w:ascii="Arial" w:eastAsia="Times New Roman" w:hAnsi="Arial" w:cs="Arial"/>
                <w:sz w:val="24"/>
                <w:szCs w:val="24"/>
                <w:lang w:eastAsia="en-IE"/>
              </w:rPr>
            </w:pPr>
          </w:p>
        </w:tc>
        <w:tc>
          <w:tcPr>
            <w:tcW w:w="2300" w:type="dxa"/>
            <w:vMerge/>
            <w:tcBorders>
              <w:top w:val="single" w:sz="12" w:space="0" w:color="auto"/>
              <w:left w:val="single" w:sz="8" w:space="0" w:color="auto"/>
              <w:bottom w:val="single" w:sz="8" w:space="0" w:color="000000"/>
              <w:right w:val="single" w:sz="8" w:space="0" w:color="auto"/>
            </w:tcBorders>
            <w:vAlign w:val="center"/>
            <w:hideMark/>
          </w:tcPr>
          <w:p w14:paraId="1C98BDB0" w14:textId="77777777" w:rsidR="00A654E3" w:rsidRPr="00DC7155" w:rsidRDefault="00A654E3" w:rsidP="005C32A0">
            <w:pPr>
              <w:spacing w:after="0" w:line="240" w:lineRule="auto"/>
              <w:rPr>
                <w:rFonts w:ascii="Arial" w:eastAsia="Times New Roman" w:hAnsi="Arial" w:cs="Arial"/>
                <w:sz w:val="24"/>
                <w:szCs w:val="24"/>
                <w:lang w:eastAsia="en-IE"/>
              </w:rPr>
            </w:pPr>
          </w:p>
        </w:tc>
        <w:tc>
          <w:tcPr>
            <w:tcW w:w="1610" w:type="dxa"/>
            <w:tcBorders>
              <w:top w:val="nil"/>
              <w:left w:val="nil"/>
              <w:bottom w:val="single" w:sz="8" w:space="0" w:color="auto"/>
              <w:right w:val="single" w:sz="8" w:space="0" w:color="auto"/>
            </w:tcBorders>
            <w:shd w:val="clear" w:color="auto" w:fill="auto"/>
            <w:noWrap/>
            <w:vAlign w:val="center"/>
            <w:hideMark/>
          </w:tcPr>
          <w:p w14:paraId="2AB1D956" w14:textId="77777777" w:rsidR="00A654E3" w:rsidRPr="00DC7155" w:rsidRDefault="00A654E3" w:rsidP="005C32A0">
            <w:pPr>
              <w:spacing w:after="0" w:line="240" w:lineRule="auto"/>
              <w:jc w:val="center"/>
              <w:rPr>
                <w:rFonts w:ascii="Arial" w:eastAsia="Times New Roman" w:hAnsi="Arial" w:cs="Arial"/>
                <w:sz w:val="24"/>
                <w:szCs w:val="24"/>
                <w:lang w:eastAsia="en-IE"/>
              </w:rPr>
            </w:pPr>
            <w:r w:rsidRPr="00DC7155">
              <w:rPr>
                <w:rFonts w:ascii="Arial" w:eastAsia="Times New Roman" w:hAnsi="Arial" w:cs="Arial"/>
                <w:sz w:val="24"/>
                <w:szCs w:val="24"/>
                <w:lang w:eastAsia="en-IE"/>
              </w:rPr>
              <w:t>R2</w:t>
            </w:r>
          </w:p>
        </w:tc>
        <w:tc>
          <w:tcPr>
            <w:tcW w:w="1610" w:type="dxa"/>
            <w:tcBorders>
              <w:top w:val="nil"/>
              <w:left w:val="nil"/>
              <w:bottom w:val="single" w:sz="8" w:space="0" w:color="auto"/>
              <w:right w:val="single" w:sz="8" w:space="0" w:color="auto"/>
            </w:tcBorders>
            <w:shd w:val="clear" w:color="auto" w:fill="auto"/>
            <w:noWrap/>
            <w:vAlign w:val="center"/>
            <w:hideMark/>
          </w:tcPr>
          <w:p w14:paraId="03EB8E44" w14:textId="77777777" w:rsidR="00A654E3" w:rsidRPr="00DC7155" w:rsidRDefault="00A654E3" w:rsidP="005C32A0">
            <w:pPr>
              <w:spacing w:after="0" w:line="240" w:lineRule="auto"/>
              <w:jc w:val="center"/>
              <w:rPr>
                <w:rFonts w:ascii="Arial" w:eastAsia="Times New Roman" w:hAnsi="Arial" w:cs="Arial"/>
                <w:sz w:val="24"/>
                <w:szCs w:val="24"/>
                <w:lang w:eastAsia="en-IE"/>
              </w:rPr>
            </w:pPr>
            <w:r w:rsidRPr="00DC7155">
              <w:rPr>
                <w:rFonts w:ascii="Arial" w:eastAsia="Times New Roman" w:hAnsi="Arial" w:cs="Arial"/>
                <w:sz w:val="24"/>
                <w:szCs w:val="24"/>
                <w:lang w:eastAsia="en-IE"/>
              </w:rPr>
              <w:t>MAE</w:t>
            </w:r>
          </w:p>
        </w:tc>
        <w:tc>
          <w:tcPr>
            <w:tcW w:w="1620" w:type="dxa"/>
            <w:tcBorders>
              <w:top w:val="nil"/>
              <w:left w:val="nil"/>
              <w:bottom w:val="single" w:sz="8" w:space="0" w:color="auto"/>
              <w:right w:val="single" w:sz="12" w:space="0" w:color="auto"/>
            </w:tcBorders>
            <w:shd w:val="clear" w:color="auto" w:fill="auto"/>
            <w:noWrap/>
            <w:vAlign w:val="center"/>
            <w:hideMark/>
          </w:tcPr>
          <w:p w14:paraId="7EBD67E5" w14:textId="77777777" w:rsidR="00A654E3" w:rsidRPr="00DC7155" w:rsidRDefault="00A654E3" w:rsidP="005C32A0">
            <w:pPr>
              <w:spacing w:after="0" w:line="240" w:lineRule="auto"/>
              <w:jc w:val="center"/>
              <w:rPr>
                <w:rFonts w:ascii="Arial" w:eastAsia="Times New Roman" w:hAnsi="Arial" w:cs="Arial"/>
                <w:sz w:val="24"/>
                <w:szCs w:val="24"/>
                <w:lang w:eastAsia="en-IE"/>
              </w:rPr>
            </w:pPr>
            <w:r w:rsidRPr="00DC7155">
              <w:rPr>
                <w:rFonts w:ascii="Arial" w:eastAsia="Times New Roman" w:hAnsi="Arial" w:cs="Arial"/>
                <w:sz w:val="24"/>
                <w:szCs w:val="24"/>
                <w:lang w:eastAsia="en-IE"/>
              </w:rPr>
              <w:t>MAE</w:t>
            </w:r>
          </w:p>
        </w:tc>
      </w:tr>
      <w:tr w:rsidR="000C3629" w:rsidRPr="00DC7155" w14:paraId="330B19C2" w14:textId="77777777" w:rsidTr="005C32A0">
        <w:trPr>
          <w:trHeight w:val="288"/>
        </w:trPr>
        <w:tc>
          <w:tcPr>
            <w:tcW w:w="1520" w:type="dxa"/>
            <w:tcBorders>
              <w:top w:val="nil"/>
              <w:left w:val="single" w:sz="12" w:space="0" w:color="auto"/>
              <w:bottom w:val="single" w:sz="4" w:space="0" w:color="auto"/>
              <w:right w:val="single" w:sz="4" w:space="0" w:color="auto"/>
            </w:tcBorders>
            <w:shd w:val="clear" w:color="auto" w:fill="auto"/>
            <w:noWrap/>
            <w:vAlign w:val="center"/>
            <w:hideMark/>
          </w:tcPr>
          <w:p w14:paraId="2F0283D2" w14:textId="77777777" w:rsidR="00A654E3" w:rsidRPr="00DC7155" w:rsidRDefault="00A654E3" w:rsidP="005C32A0">
            <w:pPr>
              <w:spacing w:after="0" w:line="240" w:lineRule="auto"/>
              <w:rPr>
                <w:rFonts w:ascii="Arial" w:eastAsia="Times New Roman" w:hAnsi="Arial" w:cs="Arial"/>
                <w:sz w:val="24"/>
                <w:szCs w:val="24"/>
                <w:lang w:eastAsia="en-IE"/>
              </w:rPr>
            </w:pPr>
            <w:r w:rsidRPr="00DC7155">
              <w:rPr>
                <w:rFonts w:ascii="Arial" w:eastAsia="Times New Roman" w:hAnsi="Arial" w:cs="Arial"/>
                <w:sz w:val="24"/>
                <w:szCs w:val="24"/>
                <w:lang w:eastAsia="en-IE"/>
              </w:rPr>
              <w:t>Random Forest</w:t>
            </w:r>
          </w:p>
        </w:tc>
        <w:tc>
          <w:tcPr>
            <w:tcW w:w="2300" w:type="dxa"/>
            <w:tcBorders>
              <w:top w:val="nil"/>
              <w:left w:val="nil"/>
              <w:bottom w:val="single" w:sz="4" w:space="0" w:color="auto"/>
              <w:right w:val="double" w:sz="6" w:space="0" w:color="auto"/>
            </w:tcBorders>
            <w:shd w:val="clear" w:color="auto" w:fill="auto"/>
            <w:noWrap/>
            <w:vAlign w:val="center"/>
            <w:hideMark/>
          </w:tcPr>
          <w:p w14:paraId="0E87DCC5" w14:textId="77777777" w:rsidR="00A654E3" w:rsidRPr="00DC7155" w:rsidRDefault="00A654E3" w:rsidP="005C32A0">
            <w:pPr>
              <w:spacing w:after="0" w:line="240" w:lineRule="auto"/>
              <w:rPr>
                <w:rFonts w:ascii="Arial" w:eastAsia="Times New Roman" w:hAnsi="Arial" w:cs="Arial"/>
                <w:sz w:val="24"/>
                <w:szCs w:val="24"/>
                <w:lang w:eastAsia="en-IE"/>
              </w:rPr>
            </w:pPr>
            <w:r w:rsidRPr="00DC7155">
              <w:rPr>
                <w:rFonts w:ascii="Arial" w:eastAsia="Times New Roman" w:hAnsi="Arial" w:cs="Arial"/>
                <w:sz w:val="24"/>
                <w:szCs w:val="24"/>
                <w:lang w:eastAsia="en-IE"/>
              </w:rPr>
              <w:t>Base</w:t>
            </w:r>
          </w:p>
        </w:tc>
        <w:tc>
          <w:tcPr>
            <w:tcW w:w="1610" w:type="dxa"/>
            <w:tcBorders>
              <w:top w:val="nil"/>
              <w:left w:val="nil"/>
              <w:bottom w:val="single" w:sz="4" w:space="0" w:color="auto"/>
              <w:right w:val="single" w:sz="4" w:space="0" w:color="auto"/>
            </w:tcBorders>
            <w:shd w:val="clear" w:color="auto" w:fill="auto"/>
            <w:noWrap/>
            <w:vAlign w:val="bottom"/>
            <w:hideMark/>
          </w:tcPr>
          <w:p w14:paraId="0D2D1E01" w14:textId="77777777" w:rsidR="00A654E3" w:rsidRPr="00DC7155" w:rsidRDefault="00A654E3" w:rsidP="005C32A0">
            <w:pPr>
              <w:spacing w:after="0" w:line="240" w:lineRule="auto"/>
              <w:jc w:val="right"/>
              <w:rPr>
                <w:rFonts w:ascii="Arial" w:eastAsia="Times New Roman" w:hAnsi="Arial" w:cs="Arial"/>
                <w:sz w:val="24"/>
                <w:szCs w:val="24"/>
                <w:lang w:eastAsia="en-IE"/>
              </w:rPr>
            </w:pPr>
            <w:r w:rsidRPr="00DC7155">
              <w:rPr>
                <w:rFonts w:ascii="Arial" w:eastAsia="Times New Roman" w:hAnsi="Arial" w:cs="Arial"/>
                <w:sz w:val="24"/>
                <w:szCs w:val="24"/>
                <w:lang w:eastAsia="en-IE"/>
              </w:rPr>
              <w:t>-0.13564</w:t>
            </w:r>
          </w:p>
        </w:tc>
        <w:tc>
          <w:tcPr>
            <w:tcW w:w="1610" w:type="dxa"/>
            <w:tcBorders>
              <w:top w:val="nil"/>
              <w:left w:val="nil"/>
              <w:bottom w:val="single" w:sz="4" w:space="0" w:color="auto"/>
              <w:right w:val="single" w:sz="4" w:space="0" w:color="auto"/>
            </w:tcBorders>
            <w:shd w:val="clear" w:color="auto" w:fill="auto"/>
            <w:noWrap/>
            <w:vAlign w:val="bottom"/>
            <w:hideMark/>
          </w:tcPr>
          <w:p w14:paraId="16E4B4D4" w14:textId="77777777" w:rsidR="00A654E3" w:rsidRPr="00DC7155" w:rsidRDefault="00A654E3" w:rsidP="005C32A0">
            <w:pPr>
              <w:spacing w:after="0" w:line="240" w:lineRule="auto"/>
              <w:jc w:val="right"/>
              <w:rPr>
                <w:rFonts w:ascii="Arial" w:eastAsia="Times New Roman" w:hAnsi="Arial" w:cs="Arial"/>
                <w:sz w:val="24"/>
                <w:szCs w:val="24"/>
                <w:lang w:eastAsia="en-IE"/>
              </w:rPr>
            </w:pPr>
            <w:r w:rsidRPr="00DC7155">
              <w:rPr>
                <w:rFonts w:ascii="Arial" w:eastAsia="Times New Roman" w:hAnsi="Arial" w:cs="Arial"/>
                <w:sz w:val="24"/>
                <w:szCs w:val="24"/>
                <w:lang w:eastAsia="en-IE"/>
              </w:rPr>
              <w:t>4.15591</w:t>
            </w:r>
          </w:p>
        </w:tc>
        <w:tc>
          <w:tcPr>
            <w:tcW w:w="1620" w:type="dxa"/>
            <w:tcBorders>
              <w:top w:val="nil"/>
              <w:left w:val="nil"/>
              <w:bottom w:val="single" w:sz="4" w:space="0" w:color="auto"/>
              <w:right w:val="single" w:sz="12" w:space="0" w:color="auto"/>
            </w:tcBorders>
            <w:shd w:val="clear" w:color="auto" w:fill="auto"/>
            <w:noWrap/>
            <w:vAlign w:val="bottom"/>
            <w:hideMark/>
          </w:tcPr>
          <w:p w14:paraId="5EF9DFC9" w14:textId="77777777" w:rsidR="00A654E3" w:rsidRPr="00DC7155" w:rsidRDefault="00A654E3" w:rsidP="005C32A0">
            <w:pPr>
              <w:spacing w:after="0" w:line="240" w:lineRule="auto"/>
              <w:jc w:val="right"/>
              <w:rPr>
                <w:rFonts w:ascii="Arial" w:eastAsia="Times New Roman" w:hAnsi="Arial" w:cs="Arial"/>
                <w:sz w:val="24"/>
                <w:szCs w:val="24"/>
                <w:lang w:eastAsia="en-IE"/>
              </w:rPr>
            </w:pPr>
            <w:r w:rsidRPr="00DC7155">
              <w:rPr>
                <w:rFonts w:ascii="Arial" w:eastAsia="Times New Roman" w:hAnsi="Arial" w:cs="Arial"/>
                <w:sz w:val="24"/>
                <w:szCs w:val="24"/>
                <w:lang w:eastAsia="en-IE"/>
              </w:rPr>
              <w:t>3.57198</w:t>
            </w:r>
          </w:p>
        </w:tc>
      </w:tr>
      <w:tr w:rsidR="000C3629" w:rsidRPr="00DC7155" w14:paraId="13319E1A" w14:textId="77777777" w:rsidTr="005C32A0">
        <w:trPr>
          <w:trHeight w:val="288"/>
        </w:trPr>
        <w:tc>
          <w:tcPr>
            <w:tcW w:w="1520" w:type="dxa"/>
            <w:tcBorders>
              <w:top w:val="nil"/>
              <w:left w:val="single" w:sz="12" w:space="0" w:color="auto"/>
              <w:bottom w:val="single" w:sz="4" w:space="0" w:color="auto"/>
              <w:right w:val="single" w:sz="4" w:space="0" w:color="auto"/>
            </w:tcBorders>
            <w:shd w:val="clear" w:color="auto" w:fill="auto"/>
            <w:noWrap/>
            <w:vAlign w:val="center"/>
            <w:hideMark/>
          </w:tcPr>
          <w:p w14:paraId="4BE7E4FE" w14:textId="77777777" w:rsidR="00A654E3" w:rsidRPr="00DC7155" w:rsidRDefault="00A654E3" w:rsidP="005C32A0">
            <w:pPr>
              <w:spacing w:after="0" w:line="240" w:lineRule="auto"/>
              <w:rPr>
                <w:rFonts w:ascii="Arial" w:eastAsia="Times New Roman" w:hAnsi="Arial" w:cs="Arial"/>
                <w:sz w:val="24"/>
                <w:szCs w:val="24"/>
                <w:lang w:eastAsia="en-IE"/>
              </w:rPr>
            </w:pPr>
            <w:r w:rsidRPr="00DC7155">
              <w:rPr>
                <w:rFonts w:ascii="Arial" w:eastAsia="Times New Roman" w:hAnsi="Arial" w:cs="Arial"/>
                <w:sz w:val="24"/>
                <w:szCs w:val="24"/>
                <w:lang w:eastAsia="en-IE"/>
              </w:rPr>
              <w:t>Random Forest</w:t>
            </w:r>
          </w:p>
        </w:tc>
        <w:tc>
          <w:tcPr>
            <w:tcW w:w="2300" w:type="dxa"/>
            <w:tcBorders>
              <w:top w:val="nil"/>
              <w:left w:val="nil"/>
              <w:bottom w:val="single" w:sz="4" w:space="0" w:color="auto"/>
              <w:right w:val="double" w:sz="6" w:space="0" w:color="auto"/>
            </w:tcBorders>
            <w:shd w:val="clear" w:color="auto" w:fill="auto"/>
            <w:noWrap/>
            <w:vAlign w:val="center"/>
            <w:hideMark/>
          </w:tcPr>
          <w:p w14:paraId="1A48C2FC" w14:textId="77777777" w:rsidR="00A654E3" w:rsidRPr="00DC7155" w:rsidRDefault="00A654E3" w:rsidP="005C32A0">
            <w:pPr>
              <w:spacing w:after="0" w:line="240" w:lineRule="auto"/>
              <w:rPr>
                <w:rFonts w:ascii="Arial" w:eastAsia="Times New Roman" w:hAnsi="Arial" w:cs="Arial"/>
                <w:sz w:val="24"/>
                <w:szCs w:val="24"/>
                <w:lang w:eastAsia="en-IE"/>
              </w:rPr>
            </w:pPr>
            <w:r w:rsidRPr="00DC7155">
              <w:rPr>
                <w:rFonts w:ascii="Arial" w:eastAsia="Times New Roman" w:hAnsi="Arial" w:cs="Arial"/>
                <w:sz w:val="24"/>
                <w:szCs w:val="24"/>
                <w:lang w:eastAsia="en-IE"/>
              </w:rPr>
              <w:t>GridSearchCV</w:t>
            </w:r>
          </w:p>
        </w:tc>
        <w:tc>
          <w:tcPr>
            <w:tcW w:w="1610" w:type="dxa"/>
            <w:tcBorders>
              <w:top w:val="nil"/>
              <w:left w:val="nil"/>
              <w:bottom w:val="single" w:sz="4" w:space="0" w:color="auto"/>
              <w:right w:val="single" w:sz="4" w:space="0" w:color="auto"/>
            </w:tcBorders>
            <w:shd w:val="clear" w:color="auto" w:fill="auto"/>
            <w:noWrap/>
            <w:vAlign w:val="bottom"/>
            <w:hideMark/>
          </w:tcPr>
          <w:p w14:paraId="746D07CC" w14:textId="77777777" w:rsidR="00A654E3" w:rsidRPr="00DC7155" w:rsidRDefault="00A654E3" w:rsidP="005C32A0">
            <w:pPr>
              <w:spacing w:after="0" w:line="240" w:lineRule="auto"/>
              <w:jc w:val="right"/>
              <w:rPr>
                <w:rFonts w:ascii="Arial" w:eastAsia="Times New Roman" w:hAnsi="Arial" w:cs="Arial"/>
                <w:sz w:val="24"/>
                <w:szCs w:val="24"/>
                <w:lang w:eastAsia="en-IE"/>
              </w:rPr>
            </w:pPr>
            <w:r w:rsidRPr="00DC7155">
              <w:rPr>
                <w:rFonts w:ascii="Arial" w:eastAsia="Times New Roman" w:hAnsi="Arial" w:cs="Arial"/>
                <w:sz w:val="24"/>
                <w:szCs w:val="24"/>
                <w:lang w:eastAsia="en-IE"/>
              </w:rPr>
              <w:t>-0.10029</w:t>
            </w:r>
          </w:p>
        </w:tc>
        <w:tc>
          <w:tcPr>
            <w:tcW w:w="1610" w:type="dxa"/>
            <w:tcBorders>
              <w:top w:val="nil"/>
              <w:left w:val="nil"/>
              <w:bottom w:val="single" w:sz="4" w:space="0" w:color="auto"/>
              <w:right w:val="single" w:sz="4" w:space="0" w:color="auto"/>
            </w:tcBorders>
            <w:shd w:val="clear" w:color="auto" w:fill="auto"/>
            <w:noWrap/>
            <w:vAlign w:val="bottom"/>
            <w:hideMark/>
          </w:tcPr>
          <w:p w14:paraId="15D11D8A" w14:textId="77777777" w:rsidR="00A654E3" w:rsidRPr="00DC7155" w:rsidRDefault="00A654E3" w:rsidP="005C32A0">
            <w:pPr>
              <w:spacing w:after="0" w:line="240" w:lineRule="auto"/>
              <w:jc w:val="right"/>
              <w:rPr>
                <w:rFonts w:ascii="Arial" w:eastAsia="Times New Roman" w:hAnsi="Arial" w:cs="Arial"/>
                <w:sz w:val="24"/>
                <w:szCs w:val="24"/>
                <w:lang w:eastAsia="en-IE"/>
              </w:rPr>
            </w:pPr>
            <w:r w:rsidRPr="00DC7155">
              <w:rPr>
                <w:rFonts w:ascii="Arial" w:eastAsia="Times New Roman" w:hAnsi="Arial" w:cs="Arial"/>
                <w:sz w:val="24"/>
                <w:szCs w:val="24"/>
                <w:lang w:eastAsia="en-IE"/>
              </w:rPr>
              <w:t>4.06098</w:t>
            </w:r>
          </w:p>
        </w:tc>
        <w:tc>
          <w:tcPr>
            <w:tcW w:w="1620" w:type="dxa"/>
            <w:tcBorders>
              <w:top w:val="nil"/>
              <w:left w:val="nil"/>
              <w:bottom w:val="single" w:sz="4" w:space="0" w:color="auto"/>
              <w:right w:val="single" w:sz="12" w:space="0" w:color="auto"/>
            </w:tcBorders>
            <w:shd w:val="clear" w:color="auto" w:fill="auto"/>
            <w:noWrap/>
            <w:vAlign w:val="bottom"/>
            <w:hideMark/>
          </w:tcPr>
          <w:p w14:paraId="1266F780" w14:textId="77777777" w:rsidR="00A654E3" w:rsidRPr="00DC7155" w:rsidRDefault="00A654E3" w:rsidP="005C32A0">
            <w:pPr>
              <w:spacing w:after="0" w:line="240" w:lineRule="auto"/>
              <w:jc w:val="right"/>
              <w:rPr>
                <w:rFonts w:ascii="Arial" w:eastAsia="Times New Roman" w:hAnsi="Arial" w:cs="Arial"/>
                <w:sz w:val="24"/>
                <w:szCs w:val="24"/>
                <w:lang w:eastAsia="en-IE"/>
              </w:rPr>
            </w:pPr>
            <w:r w:rsidRPr="00DC7155">
              <w:rPr>
                <w:rFonts w:ascii="Arial" w:eastAsia="Times New Roman" w:hAnsi="Arial" w:cs="Arial"/>
                <w:sz w:val="24"/>
                <w:szCs w:val="24"/>
                <w:lang w:eastAsia="en-IE"/>
              </w:rPr>
              <w:t>3.34990</w:t>
            </w:r>
          </w:p>
        </w:tc>
      </w:tr>
      <w:tr w:rsidR="000C3629" w:rsidRPr="00DC7155" w14:paraId="459628DE" w14:textId="77777777" w:rsidTr="005C32A0">
        <w:trPr>
          <w:trHeight w:val="288"/>
        </w:trPr>
        <w:tc>
          <w:tcPr>
            <w:tcW w:w="1520" w:type="dxa"/>
            <w:tcBorders>
              <w:top w:val="nil"/>
              <w:left w:val="single" w:sz="12" w:space="0" w:color="auto"/>
              <w:bottom w:val="single" w:sz="4" w:space="0" w:color="auto"/>
              <w:right w:val="single" w:sz="4" w:space="0" w:color="auto"/>
            </w:tcBorders>
            <w:shd w:val="clear" w:color="auto" w:fill="auto"/>
            <w:noWrap/>
            <w:vAlign w:val="center"/>
            <w:hideMark/>
          </w:tcPr>
          <w:p w14:paraId="718B128D" w14:textId="77777777" w:rsidR="00A654E3" w:rsidRPr="00DC7155" w:rsidRDefault="00A654E3" w:rsidP="005C32A0">
            <w:pPr>
              <w:spacing w:after="0" w:line="240" w:lineRule="auto"/>
              <w:rPr>
                <w:rFonts w:ascii="Arial" w:eastAsia="Times New Roman" w:hAnsi="Arial" w:cs="Arial"/>
                <w:sz w:val="24"/>
                <w:szCs w:val="24"/>
                <w:lang w:eastAsia="en-IE"/>
              </w:rPr>
            </w:pPr>
            <w:r w:rsidRPr="00DC7155">
              <w:rPr>
                <w:rFonts w:ascii="Arial" w:eastAsia="Times New Roman" w:hAnsi="Arial" w:cs="Arial"/>
                <w:sz w:val="24"/>
                <w:szCs w:val="24"/>
                <w:lang w:eastAsia="en-IE"/>
              </w:rPr>
              <w:t> </w:t>
            </w:r>
          </w:p>
        </w:tc>
        <w:tc>
          <w:tcPr>
            <w:tcW w:w="2300" w:type="dxa"/>
            <w:tcBorders>
              <w:top w:val="nil"/>
              <w:left w:val="nil"/>
              <w:bottom w:val="single" w:sz="4" w:space="0" w:color="auto"/>
              <w:right w:val="double" w:sz="6" w:space="0" w:color="auto"/>
            </w:tcBorders>
            <w:shd w:val="clear" w:color="auto" w:fill="auto"/>
            <w:noWrap/>
            <w:vAlign w:val="center"/>
            <w:hideMark/>
          </w:tcPr>
          <w:p w14:paraId="7F539385" w14:textId="77777777" w:rsidR="00A654E3" w:rsidRPr="00DC7155" w:rsidRDefault="00A654E3" w:rsidP="005C32A0">
            <w:pPr>
              <w:spacing w:after="0" w:line="240" w:lineRule="auto"/>
              <w:rPr>
                <w:rFonts w:ascii="Arial" w:eastAsia="Times New Roman" w:hAnsi="Arial" w:cs="Arial"/>
                <w:sz w:val="24"/>
                <w:szCs w:val="24"/>
                <w:lang w:eastAsia="en-IE"/>
              </w:rPr>
            </w:pPr>
            <w:r w:rsidRPr="00DC7155">
              <w:rPr>
                <w:rFonts w:ascii="Arial" w:eastAsia="Times New Roman" w:hAnsi="Arial" w:cs="Arial"/>
                <w:sz w:val="24"/>
                <w:szCs w:val="24"/>
                <w:lang w:eastAsia="en-IE"/>
              </w:rPr>
              <w:t> </w:t>
            </w:r>
          </w:p>
        </w:tc>
        <w:tc>
          <w:tcPr>
            <w:tcW w:w="1610" w:type="dxa"/>
            <w:tcBorders>
              <w:top w:val="nil"/>
              <w:left w:val="nil"/>
              <w:bottom w:val="single" w:sz="4" w:space="0" w:color="auto"/>
              <w:right w:val="single" w:sz="4" w:space="0" w:color="auto"/>
            </w:tcBorders>
            <w:shd w:val="clear" w:color="auto" w:fill="auto"/>
            <w:noWrap/>
            <w:vAlign w:val="center"/>
            <w:hideMark/>
          </w:tcPr>
          <w:p w14:paraId="444F4F86" w14:textId="77777777" w:rsidR="00A654E3" w:rsidRPr="00DC7155" w:rsidRDefault="00A654E3" w:rsidP="005C32A0">
            <w:pPr>
              <w:spacing w:after="0" w:line="240" w:lineRule="auto"/>
              <w:rPr>
                <w:rFonts w:ascii="Arial" w:eastAsia="Times New Roman" w:hAnsi="Arial" w:cs="Arial"/>
                <w:sz w:val="24"/>
                <w:szCs w:val="24"/>
                <w:lang w:eastAsia="en-IE"/>
              </w:rPr>
            </w:pPr>
            <w:r w:rsidRPr="00DC7155">
              <w:rPr>
                <w:rFonts w:ascii="Arial" w:eastAsia="Times New Roman" w:hAnsi="Arial" w:cs="Arial"/>
                <w:sz w:val="24"/>
                <w:szCs w:val="24"/>
                <w:lang w:eastAsia="en-IE"/>
              </w:rPr>
              <w:t> </w:t>
            </w:r>
          </w:p>
        </w:tc>
        <w:tc>
          <w:tcPr>
            <w:tcW w:w="1610" w:type="dxa"/>
            <w:tcBorders>
              <w:top w:val="nil"/>
              <w:left w:val="nil"/>
              <w:bottom w:val="single" w:sz="4" w:space="0" w:color="auto"/>
              <w:right w:val="single" w:sz="4" w:space="0" w:color="auto"/>
            </w:tcBorders>
            <w:shd w:val="clear" w:color="auto" w:fill="auto"/>
            <w:noWrap/>
            <w:vAlign w:val="center"/>
            <w:hideMark/>
          </w:tcPr>
          <w:p w14:paraId="31AAAB69" w14:textId="77777777" w:rsidR="00A654E3" w:rsidRPr="00DC7155" w:rsidRDefault="00A654E3" w:rsidP="005C32A0">
            <w:pPr>
              <w:spacing w:after="0" w:line="240" w:lineRule="auto"/>
              <w:rPr>
                <w:rFonts w:ascii="Arial" w:eastAsia="Times New Roman" w:hAnsi="Arial" w:cs="Arial"/>
                <w:sz w:val="24"/>
                <w:szCs w:val="24"/>
                <w:lang w:eastAsia="en-IE"/>
              </w:rPr>
            </w:pPr>
            <w:r w:rsidRPr="00DC7155">
              <w:rPr>
                <w:rFonts w:ascii="Arial" w:eastAsia="Times New Roman" w:hAnsi="Arial" w:cs="Arial"/>
                <w:sz w:val="24"/>
                <w:szCs w:val="24"/>
                <w:lang w:eastAsia="en-IE"/>
              </w:rPr>
              <w:t> </w:t>
            </w:r>
          </w:p>
        </w:tc>
        <w:tc>
          <w:tcPr>
            <w:tcW w:w="1620" w:type="dxa"/>
            <w:tcBorders>
              <w:top w:val="nil"/>
              <w:left w:val="nil"/>
              <w:bottom w:val="single" w:sz="4" w:space="0" w:color="auto"/>
              <w:right w:val="single" w:sz="12" w:space="0" w:color="auto"/>
            </w:tcBorders>
            <w:shd w:val="clear" w:color="auto" w:fill="auto"/>
            <w:noWrap/>
            <w:vAlign w:val="center"/>
            <w:hideMark/>
          </w:tcPr>
          <w:p w14:paraId="7B7EABEA" w14:textId="77777777" w:rsidR="00A654E3" w:rsidRPr="00DC7155" w:rsidRDefault="00A654E3" w:rsidP="005C32A0">
            <w:pPr>
              <w:spacing w:after="0" w:line="240" w:lineRule="auto"/>
              <w:rPr>
                <w:rFonts w:ascii="Arial" w:eastAsia="Times New Roman" w:hAnsi="Arial" w:cs="Arial"/>
                <w:sz w:val="24"/>
                <w:szCs w:val="24"/>
                <w:lang w:eastAsia="en-IE"/>
              </w:rPr>
            </w:pPr>
            <w:r w:rsidRPr="00DC7155">
              <w:rPr>
                <w:rFonts w:ascii="Arial" w:eastAsia="Times New Roman" w:hAnsi="Arial" w:cs="Arial"/>
                <w:sz w:val="24"/>
                <w:szCs w:val="24"/>
                <w:lang w:eastAsia="en-IE"/>
              </w:rPr>
              <w:t> </w:t>
            </w:r>
          </w:p>
        </w:tc>
      </w:tr>
      <w:tr w:rsidR="000C3629" w:rsidRPr="00DC7155" w14:paraId="3D321108" w14:textId="77777777" w:rsidTr="005C32A0">
        <w:trPr>
          <w:trHeight w:val="288"/>
        </w:trPr>
        <w:tc>
          <w:tcPr>
            <w:tcW w:w="1520" w:type="dxa"/>
            <w:tcBorders>
              <w:top w:val="nil"/>
              <w:left w:val="single" w:sz="12" w:space="0" w:color="auto"/>
              <w:bottom w:val="single" w:sz="4" w:space="0" w:color="auto"/>
              <w:right w:val="single" w:sz="4" w:space="0" w:color="auto"/>
            </w:tcBorders>
            <w:shd w:val="clear" w:color="auto" w:fill="auto"/>
            <w:noWrap/>
            <w:vAlign w:val="center"/>
            <w:hideMark/>
          </w:tcPr>
          <w:p w14:paraId="2CAAA60A" w14:textId="77777777" w:rsidR="00A654E3" w:rsidRPr="00DC7155" w:rsidRDefault="00A654E3" w:rsidP="005C32A0">
            <w:pPr>
              <w:spacing w:after="0" w:line="240" w:lineRule="auto"/>
              <w:rPr>
                <w:rFonts w:ascii="Arial" w:eastAsia="Times New Roman" w:hAnsi="Arial" w:cs="Arial"/>
                <w:sz w:val="24"/>
                <w:szCs w:val="24"/>
                <w:lang w:eastAsia="en-IE"/>
              </w:rPr>
            </w:pPr>
            <w:r w:rsidRPr="00DC7155">
              <w:rPr>
                <w:rFonts w:ascii="Arial" w:eastAsia="Times New Roman" w:hAnsi="Arial" w:cs="Arial"/>
                <w:sz w:val="24"/>
                <w:szCs w:val="24"/>
                <w:lang w:eastAsia="en-IE"/>
              </w:rPr>
              <w:t>K-Neighbors</w:t>
            </w:r>
          </w:p>
        </w:tc>
        <w:tc>
          <w:tcPr>
            <w:tcW w:w="2300" w:type="dxa"/>
            <w:tcBorders>
              <w:top w:val="nil"/>
              <w:left w:val="nil"/>
              <w:bottom w:val="single" w:sz="4" w:space="0" w:color="auto"/>
              <w:right w:val="double" w:sz="6" w:space="0" w:color="auto"/>
            </w:tcBorders>
            <w:shd w:val="clear" w:color="auto" w:fill="auto"/>
            <w:noWrap/>
            <w:vAlign w:val="center"/>
            <w:hideMark/>
          </w:tcPr>
          <w:p w14:paraId="29B09BDC" w14:textId="77777777" w:rsidR="00A654E3" w:rsidRPr="00DC7155" w:rsidRDefault="00A654E3" w:rsidP="005C32A0">
            <w:pPr>
              <w:spacing w:after="0" w:line="240" w:lineRule="auto"/>
              <w:rPr>
                <w:rFonts w:ascii="Arial" w:eastAsia="Times New Roman" w:hAnsi="Arial" w:cs="Arial"/>
                <w:sz w:val="24"/>
                <w:szCs w:val="24"/>
                <w:lang w:eastAsia="en-IE"/>
              </w:rPr>
            </w:pPr>
            <w:r w:rsidRPr="00DC7155">
              <w:rPr>
                <w:rFonts w:ascii="Arial" w:eastAsia="Times New Roman" w:hAnsi="Arial" w:cs="Arial"/>
                <w:sz w:val="24"/>
                <w:szCs w:val="24"/>
                <w:lang w:eastAsia="en-IE"/>
              </w:rPr>
              <w:t>Base</w:t>
            </w:r>
          </w:p>
        </w:tc>
        <w:tc>
          <w:tcPr>
            <w:tcW w:w="1610" w:type="dxa"/>
            <w:tcBorders>
              <w:top w:val="nil"/>
              <w:left w:val="nil"/>
              <w:bottom w:val="single" w:sz="4" w:space="0" w:color="auto"/>
              <w:right w:val="single" w:sz="4" w:space="0" w:color="auto"/>
            </w:tcBorders>
            <w:shd w:val="clear" w:color="auto" w:fill="auto"/>
            <w:noWrap/>
            <w:vAlign w:val="center"/>
            <w:hideMark/>
          </w:tcPr>
          <w:p w14:paraId="775812AC" w14:textId="77777777" w:rsidR="00A654E3" w:rsidRPr="00DC7155" w:rsidRDefault="00A654E3" w:rsidP="005C32A0">
            <w:pPr>
              <w:spacing w:after="0" w:line="240" w:lineRule="auto"/>
              <w:jc w:val="right"/>
              <w:rPr>
                <w:rFonts w:ascii="Arial" w:eastAsia="Times New Roman" w:hAnsi="Arial" w:cs="Arial"/>
                <w:sz w:val="24"/>
                <w:szCs w:val="24"/>
                <w:lang w:eastAsia="en-IE"/>
              </w:rPr>
            </w:pPr>
            <w:r w:rsidRPr="00DC7155">
              <w:rPr>
                <w:rFonts w:ascii="Arial" w:eastAsia="Times New Roman" w:hAnsi="Arial" w:cs="Arial"/>
                <w:sz w:val="24"/>
                <w:szCs w:val="24"/>
                <w:lang w:eastAsia="en-IE"/>
              </w:rPr>
              <w:t>-0.32559</w:t>
            </w:r>
          </w:p>
        </w:tc>
        <w:tc>
          <w:tcPr>
            <w:tcW w:w="1610" w:type="dxa"/>
            <w:tcBorders>
              <w:top w:val="nil"/>
              <w:left w:val="nil"/>
              <w:bottom w:val="single" w:sz="4" w:space="0" w:color="auto"/>
              <w:right w:val="single" w:sz="4" w:space="0" w:color="auto"/>
            </w:tcBorders>
            <w:shd w:val="clear" w:color="auto" w:fill="auto"/>
            <w:noWrap/>
            <w:vAlign w:val="bottom"/>
            <w:hideMark/>
          </w:tcPr>
          <w:p w14:paraId="08D142D4" w14:textId="77777777" w:rsidR="00A654E3" w:rsidRPr="00DC7155" w:rsidRDefault="00A654E3" w:rsidP="005C32A0">
            <w:pPr>
              <w:spacing w:after="0" w:line="240" w:lineRule="auto"/>
              <w:jc w:val="right"/>
              <w:rPr>
                <w:rFonts w:ascii="Arial" w:eastAsia="Times New Roman" w:hAnsi="Arial" w:cs="Arial"/>
                <w:sz w:val="24"/>
                <w:szCs w:val="24"/>
                <w:lang w:eastAsia="en-IE"/>
              </w:rPr>
            </w:pPr>
            <w:r w:rsidRPr="00DC7155">
              <w:rPr>
                <w:rFonts w:ascii="Arial" w:eastAsia="Times New Roman" w:hAnsi="Arial" w:cs="Arial"/>
                <w:sz w:val="24"/>
                <w:szCs w:val="24"/>
                <w:lang w:eastAsia="en-IE"/>
              </w:rPr>
              <w:t>4.46343</w:t>
            </w:r>
          </w:p>
        </w:tc>
        <w:tc>
          <w:tcPr>
            <w:tcW w:w="1620" w:type="dxa"/>
            <w:tcBorders>
              <w:top w:val="nil"/>
              <w:left w:val="nil"/>
              <w:bottom w:val="single" w:sz="4" w:space="0" w:color="auto"/>
              <w:right w:val="single" w:sz="12" w:space="0" w:color="auto"/>
            </w:tcBorders>
            <w:shd w:val="clear" w:color="auto" w:fill="auto"/>
            <w:noWrap/>
            <w:vAlign w:val="bottom"/>
            <w:hideMark/>
          </w:tcPr>
          <w:p w14:paraId="5EFD79AF" w14:textId="77777777" w:rsidR="00A654E3" w:rsidRPr="00DC7155" w:rsidRDefault="00A654E3" w:rsidP="005C32A0">
            <w:pPr>
              <w:spacing w:after="0" w:line="240" w:lineRule="auto"/>
              <w:jc w:val="right"/>
              <w:rPr>
                <w:rFonts w:ascii="Arial" w:eastAsia="Times New Roman" w:hAnsi="Arial" w:cs="Arial"/>
                <w:sz w:val="24"/>
                <w:szCs w:val="24"/>
                <w:lang w:eastAsia="en-IE"/>
              </w:rPr>
            </w:pPr>
            <w:r w:rsidRPr="00DC7155">
              <w:rPr>
                <w:rFonts w:ascii="Arial" w:eastAsia="Times New Roman" w:hAnsi="Arial" w:cs="Arial"/>
                <w:sz w:val="24"/>
                <w:szCs w:val="24"/>
                <w:lang w:eastAsia="en-IE"/>
              </w:rPr>
              <w:t>4.26918</w:t>
            </w:r>
          </w:p>
        </w:tc>
      </w:tr>
      <w:tr w:rsidR="000C3629" w:rsidRPr="00DC7155" w14:paraId="6DF057D2" w14:textId="77777777" w:rsidTr="005C32A0">
        <w:trPr>
          <w:trHeight w:val="288"/>
        </w:trPr>
        <w:tc>
          <w:tcPr>
            <w:tcW w:w="1520" w:type="dxa"/>
            <w:tcBorders>
              <w:top w:val="nil"/>
              <w:left w:val="single" w:sz="12" w:space="0" w:color="auto"/>
              <w:bottom w:val="single" w:sz="4" w:space="0" w:color="auto"/>
              <w:right w:val="single" w:sz="4" w:space="0" w:color="auto"/>
            </w:tcBorders>
            <w:shd w:val="clear" w:color="auto" w:fill="auto"/>
            <w:noWrap/>
            <w:vAlign w:val="center"/>
            <w:hideMark/>
          </w:tcPr>
          <w:p w14:paraId="44C42D4F" w14:textId="77777777" w:rsidR="00A654E3" w:rsidRPr="00DC7155" w:rsidRDefault="00A654E3" w:rsidP="005C32A0">
            <w:pPr>
              <w:spacing w:after="0" w:line="240" w:lineRule="auto"/>
              <w:rPr>
                <w:rFonts w:ascii="Arial" w:eastAsia="Times New Roman" w:hAnsi="Arial" w:cs="Arial"/>
                <w:sz w:val="24"/>
                <w:szCs w:val="24"/>
                <w:lang w:eastAsia="en-IE"/>
              </w:rPr>
            </w:pPr>
            <w:r w:rsidRPr="00DC7155">
              <w:rPr>
                <w:rFonts w:ascii="Arial" w:eastAsia="Times New Roman" w:hAnsi="Arial" w:cs="Arial"/>
                <w:sz w:val="24"/>
                <w:szCs w:val="24"/>
                <w:lang w:eastAsia="en-IE"/>
              </w:rPr>
              <w:t>K-Neighbors</w:t>
            </w:r>
          </w:p>
        </w:tc>
        <w:tc>
          <w:tcPr>
            <w:tcW w:w="2300" w:type="dxa"/>
            <w:tcBorders>
              <w:top w:val="nil"/>
              <w:left w:val="nil"/>
              <w:bottom w:val="single" w:sz="4" w:space="0" w:color="auto"/>
              <w:right w:val="double" w:sz="6" w:space="0" w:color="auto"/>
            </w:tcBorders>
            <w:shd w:val="clear" w:color="auto" w:fill="auto"/>
            <w:noWrap/>
            <w:vAlign w:val="center"/>
            <w:hideMark/>
          </w:tcPr>
          <w:p w14:paraId="350AFB87" w14:textId="77777777" w:rsidR="00A654E3" w:rsidRPr="00DC7155" w:rsidRDefault="00A654E3" w:rsidP="005C32A0">
            <w:pPr>
              <w:spacing w:after="0" w:line="240" w:lineRule="auto"/>
              <w:rPr>
                <w:rFonts w:ascii="Arial" w:eastAsia="Times New Roman" w:hAnsi="Arial" w:cs="Arial"/>
                <w:sz w:val="24"/>
                <w:szCs w:val="24"/>
                <w:lang w:eastAsia="en-IE"/>
              </w:rPr>
            </w:pPr>
            <w:r w:rsidRPr="00DC7155">
              <w:rPr>
                <w:rFonts w:ascii="Arial" w:eastAsia="Times New Roman" w:hAnsi="Arial" w:cs="Arial"/>
                <w:sz w:val="24"/>
                <w:szCs w:val="24"/>
                <w:lang w:eastAsia="en-IE"/>
              </w:rPr>
              <w:t>GridSearchCV</w:t>
            </w:r>
          </w:p>
        </w:tc>
        <w:tc>
          <w:tcPr>
            <w:tcW w:w="1610" w:type="dxa"/>
            <w:tcBorders>
              <w:top w:val="nil"/>
              <w:left w:val="nil"/>
              <w:bottom w:val="single" w:sz="4" w:space="0" w:color="auto"/>
              <w:right w:val="single" w:sz="4" w:space="0" w:color="auto"/>
            </w:tcBorders>
            <w:shd w:val="clear" w:color="auto" w:fill="auto"/>
            <w:noWrap/>
            <w:vAlign w:val="bottom"/>
            <w:hideMark/>
          </w:tcPr>
          <w:p w14:paraId="01603CFE" w14:textId="77777777" w:rsidR="00A654E3" w:rsidRPr="00DC7155" w:rsidRDefault="00A654E3" w:rsidP="005C32A0">
            <w:pPr>
              <w:spacing w:after="0" w:line="240" w:lineRule="auto"/>
              <w:jc w:val="right"/>
              <w:rPr>
                <w:rFonts w:ascii="Arial" w:eastAsia="Times New Roman" w:hAnsi="Arial" w:cs="Arial"/>
                <w:sz w:val="24"/>
                <w:szCs w:val="24"/>
                <w:lang w:eastAsia="en-IE"/>
              </w:rPr>
            </w:pPr>
            <w:r w:rsidRPr="00DC7155">
              <w:rPr>
                <w:rFonts w:ascii="Arial" w:eastAsia="Times New Roman" w:hAnsi="Arial" w:cs="Arial"/>
                <w:sz w:val="24"/>
                <w:szCs w:val="24"/>
                <w:lang w:eastAsia="en-IE"/>
              </w:rPr>
              <w:t>-0.32365</w:t>
            </w:r>
          </w:p>
        </w:tc>
        <w:tc>
          <w:tcPr>
            <w:tcW w:w="1610" w:type="dxa"/>
            <w:tcBorders>
              <w:top w:val="nil"/>
              <w:left w:val="nil"/>
              <w:bottom w:val="single" w:sz="4" w:space="0" w:color="auto"/>
              <w:right w:val="single" w:sz="4" w:space="0" w:color="auto"/>
            </w:tcBorders>
            <w:shd w:val="clear" w:color="auto" w:fill="auto"/>
            <w:noWrap/>
            <w:vAlign w:val="bottom"/>
            <w:hideMark/>
          </w:tcPr>
          <w:p w14:paraId="641092AB" w14:textId="77777777" w:rsidR="00A654E3" w:rsidRPr="00DC7155" w:rsidRDefault="00A654E3" w:rsidP="005C32A0">
            <w:pPr>
              <w:spacing w:after="0" w:line="240" w:lineRule="auto"/>
              <w:jc w:val="right"/>
              <w:rPr>
                <w:rFonts w:ascii="Arial" w:eastAsia="Times New Roman" w:hAnsi="Arial" w:cs="Arial"/>
                <w:sz w:val="24"/>
                <w:szCs w:val="24"/>
                <w:lang w:eastAsia="en-IE"/>
              </w:rPr>
            </w:pPr>
            <w:r w:rsidRPr="00DC7155">
              <w:rPr>
                <w:rFonts w:ascii="Arial" w:eastAsia="Times New Roman" w:hAnsi="Arial" w:cs="Arial"/>
                <w:sz w:val="24"/>
                <w:szCs w:val="24"/>
                <w:lang w:eastAsia="en-IE"/>
              </w:rPr>
              <w:t>4.47701</w:t>
            </w:r>
          </w:p>
        </w:tc>
        <w:tc>
          <w:tcPr>
            <w:tcW w:w="1620" w:type="dxa"/>
            <w:tcBorders>
              <w:top w:val="nil"/>
              <w:left w:val="nil"/>
              <w:bottom w:val="single" w:sz="4" w:space="0" w:color="auto"/>
              <w:right w:val="single" w:sz="12" w:space="0" w:color="auto"/>
            </w:tcBorders>
            <w:shd w:val="clear" w:color="auto" w:fill="auto"/>
            <w:noWrap/>
            <w:vAlign w:val="bottom"/>
            <w:hideMark/>
          </w:tcPr>
          <w:p w14:paraId="6AD7A561" w14:textId="77777777" w:rsidR="00A654E3" w:rsidRPr="00DC7155" w:rsidRDefault="00A654E3" w:rsidP="005C32A0">
            <w:pPr>
              <w:spacing w:after="0" w:line="240" w:lineRule="auto"/>
              <w:jc w:val="right"/>
              <w:rPr>
                <w:rFonts w:ascii="Arial" w:eastAsia="Times New Roman" w:hAnsi="Arial" w:cs="Arial"/>
                <w:sz w:val="24"/>
                <w:szCs w:val="24"/>
                <w:lang w:eastAsia="en-IE"/>
              </w:rPr>
            </w:pPr>
            <w:r w:rsidRPr="00DC7155">
              <w:rPr>
                <w:rFonts w:ascii="Arial" w:eastAsia="Times New Roman" w:hAnsi="Arial" w:cs="Arial"/>
                <w:sz w:val="24"/>
                <w:szCs w:val="24"/>
                <w:lang w:eastAsia="en-IE"/>
              </w:rPr>
              <w:t>4.20655</w:t>
            </w:r>
          </w:p>
        </w:tc>
      </w:tr>
      <w:tr w:rsidR="000C3629" w:rsidRPr="00DC7155" w14:paraId="24142033" w14:textId="77777777" w:rsidTr="005C32A0">
        <w:trPr>
          <w:trHeight w:val="300"/>
        </w:trPr>
        <w:tc>
          <w:tcPr>
            <w:tcW w:w="1520" w:type="dxa"/>
            <w:tcBorders>
              <w:top w:val="nil"/>
              <w:left w:val="single" w:sz="12" w:space="0" w:color="auto"/>
              <w:bottom w:val="single" w:sz="4" w:space="0" w:color="auto"/>
              <w:right w:val="single" w:sz="4" w:space="0" w:color="auto"/>
            </w:tcBorders>
            <w:shd w:val="clear" w:color="auto" w:fill="auto"/>
            <w:noWrap/>
            <w:vAlign w:val="center"/>
            <w:hideMark/>
          </w:tcPr>
          <w:p w14:paraId="38660E8C" w14:textId="77777777" w:rsidR="00A654E3" w:rsidRPr="00DC7155" w:rsidRDefault="00A654E3" w:rsidP="005C32A0">
            <w:pPr>
              <w:spacing w:after="0" w:line="240" w:lineRule="auto"/>
              <w:rPr>
                <w:rFonts w:ascii="Arial" w:eastAsia="Times New Roman" w:hAnsi="Arial" w:cs="Arial"/>
                <w:sz w:val="24"/>
                <w:szCs w:val="24"/>
                <w:lang w:eastAsia="en-IE"/>
              </w:rPr>
            </w:pPr>
            <w:r w:rsidRPr="00DC7155">
              <w:rPr>
                <w:rFonts w:ascii="Arial" w:eastAsia="Times New Roman" w:hAnsi="Arial" w:cs="Arial"/>
                <w:sz w:val="24"/>
                <w:szCs w:val="24"/>
                <w:lang w:eastAsia="en-IE"/>
              </w:rPr>
              <w:t> </w:t>
            </w:r>
          </w:p>
        </w:tc>
        <w:tc>
          <w:tcPr>
            <w:tcW w:w="2300" w:type="dxa"/>
            <w:tcBorders>
              <w:top w:val="nil"/>
              <w:left w:val="nil"/>
              <w:bottom w:val="single" w:sz="4" w:space="0" w:color="auto"/>
              <w:right w:val="double" w:sz="6" w:space="0" w:color="auto"/>
            </w:tcBorders>
            <w:shd w:val="clear" w:color="auto" w:fill="auto"/>
            <w:noWrap/>
            <w:vAlign w:val="center"/>
            <w:hideMark/>
          </w:tcPr>
          <w:p w14:paraId="3E48E30E" w14:textId="77777777" w:rsidR="00A654E3" w:rsidRPr="00DC7155" w:rsidRDefault="00A654E3" w:rsidP="005C32A0">
            <w:pPr>
              <w:spacing w:after="0" w:line="240" w:lineRule="auto"/>
              <w:rPr>
                <w:rFonts w:ascii="Arial" w:eastAsia="Times New Roman" w:hAnsi="Arial" w:cs="Arial"/>
                <w:sz w:val="24"/>
                <w:szCs w:val="24"/>
                <w:lang w:eastAsia="en-IE"/>
              </w:rPr>
            </w:pPr>
            <w:r w:rsidRPr="00DC7155">
              <w:rPr>
                <w:rFonts w:ascii="Arial" w:eastAsia="Times New Roman" w:hAnsi="Arial" w:cs="Arial"/>
                <w:sz w:val="24"/>
                <w:szCs w:val="24"/>
                <w:lang w:eastAsia="en-IE"/>
              </w:rPr>
              <w:t> </w:t>
            </w:r>
          </w:p>
        </w:tc>
        <w:tc>
          <w:tcPr>
            <w:tcW w:w="1610" w:type="dxa"/>
            <w:tcBorders>
              <w:top w:val="nil"/>
              <w:left w:val="nil"/>
              <w:bottom w:val="single" w:sz="4" w:space="0" w:color="auto"/>
              <w:right w:val="single" w:sz="4" w:space="0" w:color="auto"/>
            </w:tcBorders>
            <w:shd w:val="clear" w:color="auto" w:fill="auto"/>
            <w:noWrap/>
            <w:vAlign w:val="center"/>
            <w:hideMark/>
          </w:tcPr>
          <w:p w14:paraId="0D3B73E5" w14:textId="77777777" w:rsidR="00A654E3" w:rsidRPr="00DC7155" w:rsidRDefault="00A654E3" w:rsidP="005C32A0">
            <w:pPr>
              <w:spacing w:after="0" w:line="240" w:lineRule="auto"/>
              <w:rPr>
                <w:rFonts w:ascii="Arial" w:eastAsia="Times New Roman" w:hAnsi="Arial" w:cs="Arial"/>
                <w:sz w:val="24"/>
                <w:szCs w:val="24"/>
                <w:lang w:eastAsia="en-IE"/>
              </w:rPr>
            </w:pPr>
            <w:r w:rsidRPr="00DC7155">
              <w:rPr>
                <w:rFonts w:ascii="Arial" w:eastAsia="Times New Roman" w:hAnsi="Arial" w:cs="Arial"/>
                <w:sz w:val="24"/>
                <w:szCs w:val="24"/>
                <w:lang w:eastAsia="en-IE"/>
              </w:rPr>
              <w:t> </w:t>
            </w:r>
          </w:p>
        </w:tc>
        <w:tc>
          <w:tcPr>
            <w:tcW w:w="1610" w:type="dxa"/>
            <w:tcBorders>
              <w:top w:val="nil"/>
              <w:left w:val="nil"/>
              <w:bottom w:val="single" w:sz="4" w:space="0" w:color="auto"/>
              <w:right w:val="single" w:sz="4" w:space="0" w:color="auto"/>
            </w:tcBorders>
            <w:shd w:val="clear" w:color="auto" w:fill="auto"/>
            <w:noWrap/>
            <w:vAlign w:val="center"/>
            <w:hideMark/>
          </w:tcPr>
          <w:p w14:paraId="3CD9C992" w14:textId="77777777" w:rsidR="00A654E3" w:rsidRPr="00DC7155" w:rsidRDefault="00A654E3" w:rsidP="005C32A0">
            <w:pPr>
              <w:spacing w:after="0" w:line="240" w:lineRule="auto"/>
              <w:rPr>
                <w:rFonts w:ascii="Arial" w:eastAsia="Times New Roman" w:hAnsi="Arial" w:cs="Arial"/>
                <w:sz w:val="24"/>
                <w:szCs w:val="24"/>
                <w:lang w:eastAsia="en-IE"/>
              </w:rPr>
            </w:pPr>
            <w:r w:rsidRPr="00DC7155">
              <w:rPr>
                <w:rFonts w:ascii="Arial" w:eastAsia="Times New Roman" w:hAnsi="Arial" w:cs="Arial"/>
                <w:sz w:val="24"/>
                <w:szCs w:val="24"/>
                <w:lang w:eastAsia="en-IE"/>
              </w:rPr>
              <w:t> </w:t>
            </w:r>
          </w:p>
        </w:tc>
        <w:tc>
          <w:tcPr>
            <w:tcW w:w="1620" w:type="dxa"/>
            <w:tcBorders>
              <w:top w:val="nil"/>
              <w:left w:val="nil"/>
              <w:bottom w:val="single" w:sz="4" w:space="0" w:color="auto"/>
              <w:right w:val="single" w:sz="12" w:space="0" w:color="auto"/>
            </w:tcBorders>
            <w:shd w:val="clear" w:color="auto" w:fill="auto"/>
            <w:noWrap/>
            <w:vAlign w:val="center"/>
            <w:hideMark/>
          </w:tcPr>
          <w:p w14:paraId="0A16B46B" w14:textId="77777777" w:rsidR="00A654E3" w:rsidRPr="00DC7155" w:rsidRDefault="00A654E3" w:rsidP="005C32A0">
            <w:pPr>
              <w:spacing w:after="0" w:line="240" w:lineRule="auto"/>
              <w:rPr>
                <w:rFonts w:ascii="Arial" w:eastAsia="Times New Roman" w:hAnsi="Arial" w:cs="Arial"/>
                <w:sz w:val="24"/>
                <w:szCs w:val="24"/>
                <w:lang w:eastAsia="en-IE"/>
              </w:rPr>
            </w:pPr>
            <w:r w:rsidRPr="00DC7155">
              <w:rPr>
                <w:rFonts w:ascii="Arial" w:eastAsia="Times New Roman" w:hAnsi="Arial" w:cs="Arial"/>
                <w:sz w:val="24"/>
                <w:szCs w:val="24"/>
                <w:lang w:eastAsia="en-IE"/>
              </w:rPr>
              <w:t> </w:t>
            </w:r>
          </w:p>
        </w:tc>
      </w:tr>
      <w:tr w:rsidR="000C3629" w:rsidRPr="00DC7155" w14:paraId="502600A1" w14:textId="77777777" w:rsidTr="005C32A0">
        <w:trPr>
          <w:trHeight w:val="300"/>
        </w:trPr>
        <w:tc>
          <w:tcPr>
            <w:tcW w:w="1520" w:type="dxa"/>
            <w:tcBorders>
              <w:top w:val="nil"/>
              <w:left w:val="single" w:sz="12" w:space="0" w:color="auto"/>
              <w:bottom w:val="single" w:sz="4" w:space="0" w:color="auto"/>
              <w:right w:val="single" w:sz="4" w:space="0" w:color="auto"/>
            </w:tcBorders>
            <w:shd w:val="clear" w:color="auto" w:fill="auto"/>
            <w:noWrap/>
            <w:vAlign w:val="center"/>
            <w:hideMark/>
          </w:tcPr>
          <w:p w14:paraId="33240843" w14:textId="77777777" w:rsidR="00A654E3" w:rsidRPr="00DC7155" w:rsidRDefault="00A654E3" w:rsidP="005C32A0">
            <w:pPr>
              <w:spacing w:after="0" w:line="240" w:lineRule="auto"/>
              <w:rPr>
                <w:rFonts w:ascii="Arial" w:eastAsia="Times New Roman" w:hAnsi="Arial" w:cs="Arial"/>
                <w:sz w:val="24"/>
                <w:szCs w:val="24"/>
                <w:lang w:eastAsia="en-IE"/>
              </w:rPr>
            </w:pPr>
            <w:r w:rsidRPr="00DC7155">
              <w:rPr>
                <w:rFonts w:ascii="Arial" w:eastAsia="Times New Roman" w:hAnsi="Arial" w:cs="Arial"/>
                <w:sz w:val="24"/>
                <w:szCs w:val="24"/>
                <w:lang w:eastAsia="en-IE"/>
              </w:rPr>
              <w:t>Decision Tree</w:t>
            </w:r>
          </w:p>
        </w:tc>
        <w:tc>
          <w:tcPr>
            <w:tcW w:w="2300" w:type="dxa"/>
            <w:tcBorders>
              <w:top w:val="nil"/>
              <w:left w:val="nil"/>
              <w:bottom w:val="single" w:sz="4" w:space="0" w:color="auto"/>
              <w:right w:val="double" w:sz="6" w:space="0" w:color="auto"/>
            </w:tcBorders>
            <w:shd w:val="clear" w:color="auto" w:fill="auto"/>
            <w:noWrap/>
            <w:vAlign w:val="center"/>
            <w:hideMark/>
          </w:tcPr>
          <w:p w14:paraId="085DD3FA" w14:textId="77777777" w:rsidR="00A654E3" w:rsidRPr="00DC7155" w:rsidRDefault="00A654E3" w:rsidP="005C32A0">
            <w:pPr>
              <w:spacing w:after="0" w:line="240" w:lineRule="auto"/>
              <w:rPr>
                <w:rFonts w:ascii="Arial" w:eastAsia="Times New Roman" w:hAnsi="Arial" w:cs="Arial"/>
                <w:sz w:val="24"/>
                <w:szCs w:val="24"/>
                <w:lang w:eastAsia="en-IE"/>
              </w:rPr>
            </w:pPr>
            <w:r w:rsidRPr="00DC7155">
              <w:rPr>
                <w:rFonts w:ascii="Arial" w:eastAsia="Times New Roman" w:hAnsi="Arial" w:cs="Arial"/>
                <w:sz w:val="24"/>
                <w:szCs w:val="24"/>
                <w:lang w:eastAsia="en-IE"/>
              </w:rPr>
              <w:t>Base</w:t>
            </w:r>
          </w:p>
        </w:tc>
        <w:tc>
          <w:tcPr>
            <w:tcW w:w="1610" w:type="dxa"/>
            <w:tcBorders>
              <w:top w:val="nil"/>
              <w:left w:val="nil"/>
              <w:bottom w:val="single" w:sz="4" w:space="0" w:color="auto"/>
              <w:right w:val="single" w:sz="4" w:space="0" w:color="auto"/>
            </w:tcBorders>
            <w:shd w:val="clear" w:color="auto" w:fill="auto"/>
            <w:noWrap/>
            <w:vAlign w:val="bottom"/>
            <w:hideMark/>
          </w:tcPr>
          <w:p w14:paraId="1299C4F0" w14:textId="77777777" w:rsidR="00A654E3" w:rsidRPr="00DC7155" w:rsidRDefault="00A654E3" w:rsidP="005C32A0">
            <w:pPr>
              <w:spacing w:after="0" w:line="240" w:lineRule="auto"/>
              <w:jc w:val="right"/>
              <w:rPr>
                <w:rFonts w:ascii="Arial" w:eastAsia="Times New Roman" w:hAnsi="Arial" w:cs="Arial"/>
                <w:sz w:val="24"/>
                <w:szCs w:val="24"/>
                <w:lang w:eastAsia="en-IE"/>
              </w:rPr>
            </w:pPr>
            <w:r w:rsidRPr="00DC7155">
              <w:rPr>
                <w:rFonts w:ascii="Arial" w:eastAsia="Times New Roman" w:hAnsi="Arial" w:cs="Arial"/>
                <w:sz w:val="24"/>
                <w:szCs w:val="24"/>
                <w:lang w:eastAsia="en-IE"/>
              </w:rPr>
              <w:t>0.57565</w:t>
            </w:r>
          </w:p>
        </w:tc>
        <w:tc>
          <w:tcPr>
            <w:tcW w:w="1610" w:type="dxa"/>
            <w:tcBorders>
              <w:top w:val="nil"/>
              <w:left w:val="nil"/>
              <w:bottom w:val="single" w:sz="4" w:space="0" w:color="auto"/>
              <w:right w:val="single" w:sz="4" w:space="0" w:color="auto"/>
            </w:tcBorders>
            <w:shd w:val="clear" w:color="auto" w:fill="auto"/>
            <w:noWrap/>
            <w:vAlign w:val="bottom"/>
            <w:hideMark/>
          </w:tcPr>
          <w:p w14:paraId="3024D79F" w14:textId="77777777" w:rsidR="00A654E3" w:rsidRPr="00DC7155" w:rsidRDefault="00A654E3" w:rsidP="005C32A0">
            <w:pPr>
              <w:spacing w:after="0" w:line="240" w:lineRule="auto"/>
              <w:jc w:val="right"/>
              <w:rPr>
                <w:rFonts w:ascii="Arial" w:eastAsia="Times New Roman" w:hAnsi="Arial" w:cs="Arial"/>
                <w:sz w:val="24"/>
                <w:szCs w:val="24"/>
                <w:lang w:eastAsia="en-IE"/>
              </w:rPr>
            </w:pPr>
            <w:r w:rsidRPr="00DC7155">
              <w:rPr>
                <w:rFonts w:ascii="Arial" w:eastAsia="Times New Roman" w:hAnsi="Arial" w:cs="Arial"/>
                <w:sz w:val="24"/>
                <w:szCs w:val="24"/>
                <w:lang w:eastAsia="en-IE"/>
              </w:rPr>
              <w:t>4.89806</w:t>
            </w:r>
          </w:p>
        </w:tc>
        <w:tc>
          <w:tcPr>
            <w:tcW w:w="1620" w:type="dxa"/>
            <w:tcBorders>
              <w:top w:val="nil"/>
              <w:left w:val="nil"/>
              <w:bottom w:val="single" w:sz="4" w:space="0" w:color="auto"/>
              <w:right w:val="single" w:sz="12" w:space="0" w:color="auto"/>
            </w:tcBorders>
            <w:shd w:val="clear" w:color="auto" w:fill="auto"/>
            <w:noWrap/>
            <w:vAlign w:val="bottom"/>
            <w:hideMark/>
          </w:tcPr>
          <w:p w14:paraId="1070BD97" w14:textId="77777777" w:rsidR="00A654E3" w:rsidRPr="00DC7155" w:rsidRDefault="00A654E3" w:rsidP="005C32A0">
            <w:pPr>
              <w:spacing w:after="0" w:line="240" w:lineRule="auto"/>
              <w:jc w:val="right"/>
              <w:rPr>
                <w:rFonts w:ascii="Arial" w:eastAsia="Times New Roman" w:hAnsi="Arial" w:cs="Arial"/>
                <w:sz w:val="24"/>
                <w:szCs w:val="24"/>
                <w:lang w:eastAsia="en-IE"/>
              </w:rPr>
            </w:pPr>
            <w:r w:rsidRPr="00DC7155">
              <w:rPr>
                <w:rFonts w:ascii="Arial" w:eastAsia="Times New Roman" w:hAnsi="Arial" w:cs="Arial"/>
                <w:sz w:val="24"/>
                <w:szCs w:val="24"/>
                <w:lang w:eastAsia="en-IE"/>
              </w:rPr>
              <w:t>3.71512</w:t>
            </w:r>
          </w:p>
        </w:tc>
      </w:tr>
      <w:tr w:rsidR="000C3629" w:rsidRPr="00DC7155" w14:paraId="5E1ABC36" w14:textId="77777777" w:rsidTr="005C32A0">
        <w:trPr>
          <w:trHeight w:val="288"/>
        </w:trPr>
        <w:tc>
          <w:tcPr>
            <w:tcW w:w="1520" w:type="dxa"/>
            <w:tcBorders>
              <w:top w:val="nil"/>
              <w:left w:val="single" w:sz="12" w:space="0" w:color="auto"/>
              <w:bottom w:val="single" w:sz="4" w:space="0" w:color="auto"/>
              <w:right w:val="single" w:sz="4" w:space="0" w:color="auto"/>
            </w:tcBorders>
            <w:shd w:val="clear" w:color="auto" w:fill="auto"/>
            <w:noWrap/>
            <w:vAlign w:val="center"/>
            <w:hideMark/>
          </w:tcPr>
          <w:p w14:paraId="5CF2F1DC" w14:textId="77777777" w:rsidR="00A654E3" w:rsidRPr="00DC7155" w:rsidRDefault="00A654E3" w:rsidP="005C32A0">
            <w:pPr>
              <w:spacing w:after="0" w:line="240" w:lineRule="auto"/>
              <w:rPr>
                <w:rFonts w:ascii="Arial" w:eastAsia="Times New Roman" w:hAnsi="Arial" w:cs="Arial"/>
                <w:sz w:val="24"/>
                <w:szCs w:val="24"/>
                <w:lang w:eastAsia="en-IE"/>
              </w:rPr>
            </w:pPr>
            <w:r w:rsidRPr="00DC7155">
              <w:rPr>
                <w:rFonts w:ascii="Arial" w:eastAsia="Times New Roman" w:hAnsi="Arial" w:cs="Arial"/>
                <w:sz w:val="24"/>
                <w:szCs w:val="24"/>
                <w:lang w:eastAsia="en-IE"/>
              </w:rPr>
              <w:t>Decision Tree</w:t>
            </w:r>
          </w:p>
        </w:tc>
        <w:tc>
          <w:tcPr>
            <w:tcW w:w="2300" w:type="dxa"/>
            <w:tcBorders>
              <w:top w:val="nil"/>
              <w:left w:val="nil"/>
              <w:bottom w:val="single" w:sz="4" w:space="0" w:color="auto"/>
              <w:right w:val="double" w:sz="6" w:space="0" w:color="auto"/>
            </w:tcBorders>
            <w:shd w:val="clear" w:color="auto" w:fill="auto"/>
            <w:noWrap/>
            <w:vAlign w:val="center"/>
            <w:hideMark/>
          </w:tcPr>
          <w:p w14:paraId="6F3568CC" w14:textId="77777777" w:rsidR="00A654E3" w:rsidRPr="00DC7155" w:rsidRDefault="00A654E3" w:rsidP="005C32A0">
            <w:pPr>
              <w:spacing w:after="0" w:line="240" w:lineRule="auto"/>
              <w:rPr>
                <w:rFonts w:ascii="Arial" w:eastAsia="Times New Roman" w:hAnsi="Arial" w:cs="Arial"/>
                <w:sz w:val="24"/>
                <w:szCs w:val="24"/>
                <w:lang w:eastAsia="en-IE"/>
              </w:rPr>
            </w:pPr>
            <w:r w:rsidRPr="00DC7155">
              <w:rPr>
                <w:rFonts w:ascii="Arial" w:eastAsia="Times New Roman" w:hAnsi="Arial" w:cs="Arial"/>
                <w:sz w:val="24"/>
                <w:szCs w:val="24"/>
                <w:lang w:eastAsia="en-IE"/>
              </w:rPr>
              <w:t>RFE performed on Base</w:t>
            </w:r>
          </w:p>
        </w:tc>
        <w:tc>
          <w:tcPr>
            <w:tcW w:w="1610" w:type="dxa"/>
            <w:tcBorders>
              <w:top w:val="nil"/>
              <w:left w:val="nil"/>
              <w:bottom w:val="single" w:sz="4" w:space="0" w:color="auto"/>
              <w:right w:val="single" w:sz="4" w:space="0" w:color="auto"/>
            </w:tcBorders>
            <w:shd w:val="clear" w:color="auto" w:fill="auto"/>
            <w:noWrap/>
            <w:vAlign w:val="bottom"/>
            <w:hideMark/>
          </w:tcPr>
          <w:p w14:paraId="6F025F2E" w14:textId="77777777" w:rsidR="00A654E3" w:rsidRPr="00DC7155" w:rsidRDefault="00A654E3" w:rsidP="005C32A0">
            <w:pPr>
              <w:spacing w:after="0" w:line="240" w:lineRule="auto"/>
              <w:jc w:val="right"/>
              <w:rPr>
                <w:rFonts w:ascii="Arial" w:eastAsia="Times New Roman" w:hAnsi="Arial" w:cs="Arial"/>
                <w:sz w:val="24"/>
                <w:szCs w:val="24"/>
                <w:lang w:eastAsia="en-IE"/>
              </w:rPr>
            </w:pPr>
            <w:r w:rsidRPr="00DC7155">
              <w:rPr>
                <w:rFonts w:ascii="Arial" w:eastAsia="Times New Roman" w:hAnsi="Arial" w:cs="Arial"/>
                <w:sz w:val="24"/>
                <w:szCs w:val="24"/>
                <w:lang w:eastAsia="en-IE"/>
              </w:rPr>
              <w:t>-0.46156</w:t>
            </w:r>
          </w:p>
        </w:tc>
        <w:tc>
          <w:tcPr>
            <w:tcW w:w="1610" w:type="dxa"/>
            <w:tcBorders>
              <w:top w:val="nil"/>
              <w:left w:val="nil"/>
              <w:bottom w:val="single" w:sz="4" w:space="0" w:color="auto"/>
              <w:right w:val="single" w:sz="4" w:space="0" w:color="auto"/>
            </w:tcBorders>
            <w:shd w:val="clear" w:color="auto" w:fill="auto"/>
            <w:noWrap/>
            <w:vAlign w:val="bottom"/>
            <w:hideMark/>
          </w:tcPr>
          <w:p w14:paraId="490A5854" w14:textId="77777777" w:rsidR="00A654E3" w:rsidRPr="00DC7155" w:rsidRDefault="00A654E3" w:rsidP="005C32A0">
            <w:pPr>
              <w:spacing w:after="0" w:line="240" w:lineRule="auto"/>
              <w:jc w:val="right"/>
              <w:rPr>
                <w:rFonts w:ascii="Arial" w:eastAsia="Times New Roman" w:hAnsi="Arial" w:cs="Arial"/>
                <w:sz w:val="24"/>
                <w:szCs w:val="24"/>
                <w:lang w:eastAsia="en-IE"/>
              </w:rPr>
            </w:pPr>
            <w:r w:rsidRPr="00DC7155">
              <w:rPr>
                <w:rFonts w:ascii="Arial" w:eastAsia="Times New Roman" w:hAnsi="Arial" w:cs="Arial"/>
                <w:sz w:val="24"/>
                <w:szCs w:val="24"/>
                <w:lang w:eastAsia="en-IE"/>
              </w:rPr>
              <w:t>4.71706</w:t>
            </w:r>
          </w:p>
        </w:tc>
        <w:tc>
          <w:tcPr>
            <w:tcW w:w="1620" w:type="dxa"/>
            <w:tcBorders>
              <w:top w:val="nil"/>
              <w:left w:val="nil"/>
              <w:bottom w:val="single" w:sz="4" w:space="0" w:color="auto"/>
              <w:right w:val="single" w:sz="12" w:space="0" w:color="auto"/>
            </w:tcBorders>
            <w:shd w:val="clear" w:color="auto" w:fill="auto"/>
            <w:noWrap/>
            <w:vAlign w:val="bottom"/>
            <w:hideMark/>
          </w:tcPr>
          <w:p w14:paraId="2CEB68A8" w14:textId="77777777" w:rsidR="00A654E3" w:rsidRPr="00DC7155" w:rsidRDefault="00A654E3" w:rsidP="005C32A0">
            <w:pPr>
              <w:spacing w:after="0" w:line="240" w:lineRule="auto"/>
              <w:jc w:val="right"/>
              <w:rPr>
                <w:rFonts w:ascii="Arial" w:eastAsia="Times New Roman" w:hAnsi="Arial" w:cs="Arial"/>
                <w:sz w:val="24"/>
                <w:szCs w:val="24"/>
                <w:lang w:eastAsia="en-IE"/>
              </w:rPr>
            </w:pPr>
            <w:r w:rsidRPr="00DC7155">
              <w:rPr>
                <w:rFonts w:ascii="Arial" w:eastAsia="Times New Roman" w:hAnsi="Arial" w:cs="Arial"/>
                <w:sz w:val="24"/>
                <w:szCs w:val="24"/>
                <w:lang w:eastAsia="en-IE"/>
              </w:rPr>
              <w:t>3.53713</w:t>
            </w:r>
          </w:p>
        </w:tc>
      </w:tr>
      <w:tr w:rsidR="000C3629" w:rsidRPr="00DC7155" w14:paraId="0978EF9B" w14:textId="77777777" w:rsidTr="005C32A0">
        <w:trPr>
          <w:trHeight w:val="300"/>
        </w:trPr>
        <w:tc>
          <w:tcPr>
            <w:tcW w:w="1520" w:type="dxa"/>
            <w:tcBorders>
              <w:top w:val="nil"/>
              <w:left w:val="single" w:sz="12" w:space="0" w:color="auto"/>
              <w:bottom w:val="single" w:sz="12" w:space="0" w:color="auto"/>
              <w:right w:val="single" w:sz="4" w:space="0" w:color="auto"/>
            </w:tcBorders>
            <w:shd w:val="clear" w:color="auto" w:fill="auto"/>
            <w:noWrap/>
            <w:vAlign w:val="center"/>
            <w:hideMark/>
          </w:tcPr>
          <w:p w14:paraId="42B352E3" w14:textId="77777777" w:rsidR="00A654E3" w:rsidRPr="00DC7155" w:rsidRDefault="00A654E3" w:rsidP="005C32A0">
            <w:pPr>
              <w:spacing w:after="0" w:line="240" w:lineRule="auto"/>
              <w:rPr>
                <w:rFonts w:ascii="Arial" w:eastAsia="Times New Roman" w:hAnsi="Arial" w:cs="Arial"/>
                <w:sz w:val="24"/>
                <w:szCs w:val="24"/>
                <w:lang w:eastAsia="en-IE"/>
              </w:rPr>
            </w:pPr>
            <w:r w:rsidRPr="00DC7155">
              <w:rPr>
                <w:rFonts w:ascii="Arial" w:eastAsia="Times New Roman" w:hAnsi="Arial" w:cs="Arial"/>
                <w:sz w:val="24"/>
                <w:szCs w:val="24"/>
                <w:lang w:eastAsia="en-IE"/>
              </w:rPr>
              <w:t>Decision Tree</w:t>
            </w:r>
          </w:p>
        </w:tc>
        <w:tc>
          <w:tcPr>
            <w:tcW w:w="2300" w:type="dxa"/>
            <w:tcBorders>
              <w:top w:val="nil"/>
              <w:left w:val="nil"/>
              <w:bottom w:val="single" w:sz="12" w:space="0" w:color="auto"/>
              <w:right w:val="double" w:sz="6" w:space="0" w:color="auto"/>
            </w:tcBorders>
            <w:shd w:val="clear" w:color="auto" w:fill="auto"/>
            <w:noWrap/>
            <w:vAlign w:val="center"/>
            <w:hideMark/>
          </w:tcPr>
          <w:p w14:paraId="747F9E30" w14:textId="77777777" w:rsidR="00A654E3" w:rsidRPr="00DC7155" w:rsidRDefault="00A654E3" w:rsidP="005C32A0">
            <w:pPr>
              <w:spacing w:after="0" w:line="240" w:lineRule="auto"/>
              <w:rPr>
                <w:rFonts w:ascii="Arial" w:eastAsia="Times New Roman" w:hAnsi="Arial" w:cs="Arial"/>
                <w:sz w:val="24"/>
                <w:szCs w:val="24"/>
                <w:lang w:eastAsia="en-IE"/>
              </w:rPr>
            </w:pPr>
            <w:r w:rsidRPr="00DC7155">
              <w:rPr>
                <w:rFonts w:ascii="Arial" w:eastAsia="Times New Roman" w:hAnsi="Arial" w:cs="Arial"/>
                <w:sz w:val="24"/>
                <w:szCs w:val="24"/>
                <w:lang w:eastAsia="en-IE"/>
              </w:rPr>
              <w:t>GridSearchCV</w:t>
            </w:r>
          </w:p>
        </w:tc>
        <w:tc>
          <w:tcPr>
            <w:tcW w:w="1610" w:type="dxa"/>
            <w:tcBorders>
              <w:top w:val="nil"/>
              <w:left w:val="nil"/>
              <w:bottom w:val="single" w:sz="12" w:space="0" w:color="auto"/>
              <w:right w:val="single" w:sz="4" w:space="0" w:color="auto"/>
            </w:tcBorders>
            <w:shd w:val="clear" w:color="auto" w:fill="auto"/>
            <w:noWrap/>
            <w:vAlign w:val="bottom"/>
            <w:hideMark/>
          </w:tcPr>
          <w:p w14:paraId="5EE47B77" w14:textId="77777777" w:rsidR="00A654E3" w:rsidRPr="00DC7155" w:rsidRDefault="00A654E3" w:rsidP="005C32A0">
            <w:pPr>
              <w:spacing w:after="0" w:line="240" w:lineRule="auto"/>
              <w:jc w:val="right"/>
              <w:rPr>
                <w:rFonts w:ascii="Arial" w:eastAsia="Times New Roman" w:hAnsi="Arial" w:cs="Arial"/>
                <w:sz w:val="24"/>
                <w:szCs w:val="24"/>
                <w:lang w:eastAsia="en-IE"/>
              </w:rPr>
            </w:pPr>
            <w:r w:rsidRPr="00DC7155">
              <w:rPr>
                <w:rFonts w:ascii="Arial" w:eastAsia="Times New Roman" w:hAnsi="Arial" w:cs="Arial"/>
                <w:sz w:val="24"/>
                <w:szCs w:val="24"/>
                <w:lang w:eastAsia="en-IE"/>
              </w:rPr>
              <w:t>-0.52581</w:t>
            </w:r>
          </w:p>
        </w:tc>
        <w:tc>
          <w:tcPr>
            <w:tcW w:w="1610" w:type="dxa"/>
            <w:tcBorders>
              <w:top w:val="nil"/>
              <w:left w:val="nil"/>
              <w:bottom w:val="single" w:sz="12" w:space="0" w:color="auto"/>
              <w:right w:val="single" w:sz="4" w:space="0" w:color="auto"/>
            </w:tcBorders>
            <w:shd w:val="clear" w:color="auto" w:fill="auto"/>
            <w:noWrap/>
            <w:vAlign w:val="bottom"/>
            <w:hideMark/>
          </w:tcPr>
          <w:p w14:paraId="7E6170F3" w14:textId="77777777" w:rsidR="00A654E3" w:rsidRPr="00DC7155" w:rsidRDefault="00A654E3" w:rsidP="005C32A0">
            <w:pPr>
              <w:spacing w:after="0" w:line="240" w:lineRule="auto"/>
              <w:jc w:val="right"/>
              <w:rPr>
                <w:rFonts w:ascii="Arial" w:eastAsia="Times New Roman" w:hAnsi="Arial" w:cs="Arial"/>
                <w:sz w:val="24"/>
                <w:szCs w:val="24"/>
                <w:lang w:eastAsia="en-IE"/>
              </w:rPr>
            </w:pPr>
            <w:r w:rsidRPr="00DC7155">
              <w:rPr>
                <w:rFonts w:ascii="Arial" w:eastAsia="Times New Roman" w:hAnsi="Arial" w:cs="Arial"/>
                <w:sz w:val="24"/>
                <w:szCs w:val="24"/>
                <w:lang w:eastAsia="en-IE"/>
              </w:rPr>
              <w:t>-4.80081</w:t>
            </w:r>
          </w:p>
        </w:tc>
        <w:tc>
          <w:tcPr>
            <w:tcW w:w="1620" w:type="dxa"/>
            <w:tcBorders>
              <w:top w:val="nil"/>
              <w:left w:val="nil"/>
              <w:bottom w:val="single" w:sz="12" w:space="0" w:color="auto"/>
              <w:right w:val="single" w:sz="12" w:space="0" w:color="auto"/>
            </w:tcBorders>
            <w:shd w:val="clear" w:color="auto" w:fill="auto"/>
            <w:noWrap/>
            <w:vAlign w:val="bottom"/>
            <w:hideMark/>
          </w:tcPr>
          <w:p w14:paraId="7B37099E" w14:textId="77777777" w:rsidR="00A654E3" w:rsidRPr="00DC7155" w:rsidRDefault="00A654E3" w:rsidP="00A654E3">
            <w:pPr>
              <w:keepNext/>
              <w:spacing w:after="0" w:line="240" w:lineRule="auto"/>
              <w:jc w:val="right"/>
              <w:rPr>
                <w:rFonts w:ascii="Arial" w:eastAsia="Times New Roman" w:hAnsi="Arial" w:cs="Arial"/>
                <w:sz w:val="24"/>
                <w:szCs w:val="24"/>
                <w:lang w:eastAsia="en-IE"/>
              </w:rPr>
            </w:pPr>
            <w:r w:rsidRPr="00DC7155">
              <w:rPr>
                <w:rFonts w:ascii="Arial" w:eastAsia="Times New Roman" w:hAnsi="Arial" w:cs="Arial"/>
                <w:sz w:val="24"/>
                <w:szCs w:val="24"/>
                <w:lang w:eastAsia="en-IE"/>
              </w:rPr>
              <w:t>3.69992</w:t>
            </w:r>
          </w:p>
        </w:tc>
      </w:tr>
    </w:tbl>
    <w:p w14:paraId="7F8CD4DD" w14:textId="43FBC458" w:rsidR="00A654E3" w:rsidRPr="000C3629" w:rsidRDefault="00A654E3" w:rsidP="00A654E3">
      <w:pPr>
        <w:pStyle w:val="Caption"/>
        <w:jc w:val="center"/>
        <w:rPr>
          <w:rFonts w:ascii="Arial" w:hAnsi="Arial" w:cs="Arial"/>
          <w:color w:val="auto"/>
          <w:sz w:val="20"/>
          <w:szCs w:val="20"/>
        </w:rPr>
      </w:pPr>
      <w:bookmarkStart w:id="43" w:name="_Toc104050420"/>
      <w:bookmarkStart w:id="44" w:name="_Toc104051079"/>
      <w:r w:rsidRPr="000C3629">
        <w:rPr>
          <w:rFonts w:ascii="Arial" w:hAnsi="Arial" w:cs="Arial"/>
          <w:color w:val="auto"/>
          <w:sz w:val="20"/>
          <w:szCs w:val="20"/>
        </w:rPr>
        <w:t xml:space="preserve">Table </w:t>
      </w:r>
      <w:r w:rsidRPr="000C3629">
        <w:rPr>
          <w:rFonts w:ascii="Arial" w:hAnsi="Arial" w:cs="Arial"/>
          <w:color w:val="auto"/>
          <w:sz w:val="20"/>
          <w:szCs w:val="20"/>
        </w:rPr>
        <w:fldChar w:fldCharType="begin"/>
      </w:r>
      <w:r w:rsidRPr="000C3629">
        <w:rPr>
          <w:rFonts w:ascii="Arial" w:hAnsi="Arial" w:cs="Arial"/>
          <w:color w:val="auto"/>
          <w:sz w:val="20"/>
          <w:szCs w:val="20"/>
        </w:rPr>
        <w:instrText xml:space="preserve"> SEQ Table \* ARABIC </w:instrText>
      </w:r>
      <w:r w:rsidRPr="000C3629">
        <w:rPr>
          <w:rFonts w:ascii="Arial" w:hAnsi="Arial" w:cs="Arial"/>
          <w:color w:val="auto"/>
          <w:sz w:val="20"/>
          <w:szCs w:val="20"/>
        </w:rPr>
        <w:fldChar w:fldCharType="separate"/>
      </w:r>
      <w:r w:rsidRPr="000C3629">
        <w:rPr>
          <w:rFonts w:ascii="Arial" w:hAnsi="Arial" w:cs="Arial"/>
          <w:noProof/>
          <w:color w:val="auto"/>
          <w:sz w:val="20"/>
          <w:szCs w:val="20"/>
        </w:rPr>
        <w:t>5</w:t>
      </w:r>
      <w:r w:rsidRPr="000C3629">
        <w:rPr>
          <w:rFonts w:ascii="Arial" w:hAnsi="Arial" w:cs="Arial"/>
          <w:color w:val="auto"/>
          <w:sz w:val="20"/>
          <w:szCs w:val="20"/>
        </w:rPr>
        <w:fldChar w:fldCharType="end"/>
      </w:r>
      <w:r w:rsidRPr="000C3629">
        <w:rPr>
          <w:rFonts w:ascii="Arial" w:hAnsi="Arial" w:cs="Arial"/>
          <w:color w:val="auto"/>
          <w:sz w:val="20"/>
          <w:szCs w:val="20"/>
        </w:rPr>
        <w:t xml:space="preserve"> Breakdown of the models used for Machine Learning on Test 2, and results of the algorithm</w:t>
      </w:r>
      <w:bookmarkEnd w:id="43"/>
      <w:bookmarkEnd w:id="44"/>
    </w:p>
    <w:p w14:paraId="58CF0E08" w14:textId="77777777" w:rsidR="00A654E3" w:rsidRPr="000C3629" w:rsidRDefault="00A654E3" w:rsidP="00BF34E2">
      <w:pPr>
        <w:pStyle w:val="Heading5"/>
        <w:rPr>
          <w:rFonts w:ascii="Arial" w:hAnsi="Arial" w:cs="Arial"/>
          <w:b/>
          <w:bCs/>
          <w:color w:val="auto"/>
          <w:sz w:val="36"/>
          <w:szCs w:val="36"/>
        </w:rPr>
      </w:pPr>
      <w:r w:rsidRPr="000C3629">
        <w:rPr>
          <w:rFonts w:ascii="Arial" w:hAnsi="Arial" w:cs="Arial"/>
          <w:b/>
          <w:bCs/>
          <w:color w:val="auto"/>
          <w:sz w:val="24"/>
          <w:szCs w:val="24"/>
        </w:rPr>
        <w:t>Discussion</w:t>
      </w:r>
    </w:p>
    <w:p w14:paraId="1A5A2A8A" w14:textId="02840AE7" w:rsidR="00A654E3" w:rsidRPr="000C3629" w:rsidRDefault="009E6B03" w:rsidP="00A654E3">
      <w:pPr>
        <w:rPr>
          <w:rFonts w:ascii="Arial" w:hAnsi="Arial" w:cs="Arial"/>
          <w:sz w:val="24"/>
          <w:szCs w:val="24"/>
        </w:rPr>
      </w:pPr>
      <w:r w:rsidRPr="000C3629">
        <w:rPr>
          <w:rFonts w:ascii="Arial" w:hAnsi="Arial" w:cs="Arial"/>
          <w:sz w:val="24"/>
          <w:szCs w:val="24"/>
        </w:rPr>
        <w:t>Like</w:t>
      </w:r>
      <w:r w:rsidR="00A654E3" w:rsidRPr="000C3629">
        <w:rPr>
          <w:rFonts w:ascii="Arial" w:hAnsi="Arial" w:cs="Arial"/>
          <w:sz w:val="24"/>
          <w:szCs w:val="24"/>
        </w:rPr>
        <w:t xml:space="preserve"> the previous test, the models performed poorly with regards to the accuracy of the model. No model fitted in this test had an R2 score greater than 0, implying the models are arbitrarily worse at prediction than using the mean than simply imputing based on the target value.</w:t>
      </w:r>
    </w:p>
    <w:p w14:paraId="17D832F6" w14:textId="76934F9B" w:rsidR="004D36FA" w:rsidRPr="000C3629" w:rsidRDefault="004D36FA" w:rsidP="00A654E3">
      <w:pPr>
        <w:rPr>
          <w:rFonts w:ascii="Arial" w:hAnsi="Arial" w:cs="Arial"/>
          <w:sz w:val="24"/>
          <w:szCs w:val="24"/>
        </w:rPr>
      </w:pPr>
      <w:r w:rsidRPr="000C3629">
        <w:rPr>
          <w:rFonts w:ascii="Arial" w:hAnsi="Arial" w:cs="Arial"/>
          <w:sz w:val="24"/>
          <w:szCs w:val="24"/>
        </w:rPr>
        <w:t>The best performing models in this system are Random Forest, although their performance is still substandard. W</w:t>
      </w:r>
      <w:r w:rsidR="00F1701C" w:rsidRPr="000C3629">
        <w:rPr>
          <w:rFonts w:ascii="Arial" w:hAnsi="Arial" w:cs="Arial"/>
          <w:sz w:val="24"/>
          <w:szCs w:val="24"/>
        </w:rPr>
        <w:t>hile the value of R2 is the closest to 0 of the models tested, it is still below the minimum standard required for consideration.</w:t>
      </w:r>
    </w:p>
    <w:p w14:paraId="101EBD9D" w14:textId="71664F15" w:rsidR="00A654E3" w:rsidRPr="000C3629" w:rsidRDefault="00A654E3" w:rsidP="00A654E3">
      <w:pPr>
        <w:rPr>
          <w:rFonts w:ascii="Arial" w:hAnsi="Arial" w:cs="Arial"/>
          <w:sz w:val="24"/>
          <w:szCs w:val="24"/>
        </w:rPr>
      </w:pPr>
      <w:r w:rsidRPr="000C3629">
        <w:rPr>
          <w:rFonts w:ascii="Arial" w:hAnsi="Arial" w:cs="Arial"/>
          <w:sz w:val="24"/>
          <w:szCs w:val="24"/>
        </w:rPr>
        <w:t xml:space="preserve">One issue arising from this dataset would be the variance in the scale of the data. By combining the Ireland and Netherlands dataset, we effectively have 2 different distributions of data, one with greater production numbers than the other (milk production in the Netherlands is superior </w:t>
      </w:r>
      <w:r w:rsidR="001B3963" w:rsidRPr="000C3629">
        <w:rPr>
          <w:rFonts w:ascii="Arial" w:hAnsi="Arial" w:cs="Arial"/>
          <w:sz w:val="24"/>
          <w:szCs w:val="24"/>
        </w:rPr>
        <w:t>to</w:t>
      </w:r>
      <w:r w:rsidRPr="000C3629">
        <w:rPr>
          <w:rFonts w:ascii="Arial" w:hAnsi="Arial" w:cs="Arial"/>
          <w:sz w:val="24"/>
          <w:szCs w:val="24"/>
        </w:rPr>
        <w:t xml:space="preserve"> the Irish production), and this is reflected similarly in the output of other areas. However, the scale of the variance is not in fact reflected in the target value, which is comparable in value to the Irish dataset. This may have caused the models to fail to learn the difference, as 2 sets of variables of vastly different scale could end up computing the exact same value (e.g. milk production of 200 for Ireland and 1000 for Netherlands could both equal €28.00 for the target value).</w:t>
      </w:r>
    </w:p>
    <w:p w14:paraId="065CDC79" w14:textId="77777777" w:rsidR="00A654E3" w:rsidRPr="000C3629" w:rsidRDefault="00A654E3" w:rsidP="00A654E3">
      <w:pPr>
        <w:rPr>
          <w:rFonts w:ascii="Arial" w:hAnsi="Arial" w:cs="Arial"/>
          <w:sz w:val="24"/>
          <w:szCs w:val="24"/>
        </w:rPr>
      </w:pPr>
    </w:p>
    <w:p w14:paraId="3330FDC3" w14:textId="77777777" w:rsidR="00F1701C" w:rsidRPr="000C3629" w:rsidRDefault="00A654E3" w:rsidP="00F1701C">
      <w:pPr>
        <w:keepNext/>
        <w:rPr>
          <w:rFonts w:ascii="Arial" w:hAnsi="Arial" w:cs="Arial"/>
        </w:rPr>
      </w:pPr>
      <w:r w:rsidRPr="000C3629">
        <w:rPr>
          <w:rFonts w:ascii="Arial" w:hAnsi="Arial" w:cs="Arial"/>
          <w:noProof/>
          <w:sz w:val="24"/>
          <w:szCs w:val="24"/>
        </w:rPr>
        <w:lastRenderedPageBreak/>
        <w:drawing>
          <wp:inline distT="0" distB="0" distL="0" distR="0" wp14:anchorId="48EC3827" wp14:editId="29330164">
            <wp:extent cx="5731510" cy="4384675"/>
            <wp:effectExtent l="0" t="0" r="254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384675"/>
                    </a:xfrm>
                    <a:prstGeom prst="rect">
                      <a:avLst/>
                    </a:prstGeom>
                    <a:noFill/>
                    <a:ln>
                      <a:noFill/>
                    </a:ln>
                  </pic:spPr>
                </pic:pic>
              </a:graphicData>
            </a:graphic>
          </wp:inline>
        </w:drawing>
      </w:r>
    </w:p>
    <w:p w14:paraId="3382B66B" w14:textId="6DEA811A" w:rsidR="00A654E3" w:rsidRPr="000C3629" w:rsidRDefault="00F1701C" w:rsidP="00F1701C">
      <w:pPr>
        <w:pStyle w:val="Caption"/>
        <w:jc w:val="center"/>
        <w:rPr>
          <w:rFonts w:ascii="Arial" w:hAnsi="Arial" w:cs="Arial"/>
          <w:color w:val="auto"/>
          <w:sz w:val="28"/>
          <w:szCs w:val="28"/>
        </w:rPr>
      </w:pPr>
      <w:bookmarkStart w:id="45" w:name="_Toc104051069"/>
      <w:r w:rsidRPr="000C3629">
        <w:rPr>
          <w:rFonts w:ascii="Arial" w:hAnsi="Arial" w:cs="Arial"/>
          <w:color w:val="auto"/>
          <w:sz w:val="20"/>
          <w:szCs w:val="20"/>
        </w:rPr>
        <w:t xml:space="preserve">Figure </w:t>
      </w:r>
      <w:r w:rsidRPr="000C3629">
        <w:rPr>
          <w:rFonts w:ascii="Arial" w:hAnsi="Arial" w:cs="Arial"/>
          <w:color w:val="auto"/>
          <w:sz w:val="20"/>
          <w:szCs w:val="20"/>
        </w:rPr>
        <w:fldChar w:fldCharType="begin"/>
      </w:r>
      <w:r w:rsidRPr="000C3629">
        <w:rPr>
          <w:rFonts w:ascii="Arial" w:hAnsi="Arial" w:cs="Arial"/>
          <w:color w:val="auto"/>
          <w:sz w:val="20"/>
          <w:szCs w:val="20"/>
        </w:rPr>
        <w:instrText xml:space="preserve"> SEQ Figure \* ARABIC </w:instrText>
      </w:r>
      <w:r w:rsidRPr="000C3629">
        <w:rPr>
          <w:rFonts w:ascii="Arial" w:hAnsi="Arial" w:cs="Arial"/>
          <w:color w:val="auto"/>
          <w:sz w:val="20"/>
          <w:szCs w:val="20"/>
        </w:rPr>
        <w:fldChar w:fldCharType="separate"/>
      </w:r>
      <w:r w:rsidRPr="000C3629">
        <w:rPr>
          <w:rFonts w:ascii="Arial" w:hAnsi="Arial" w:cs="Arial"/>
          <w:noProof/>
          <w:color w:val="auto"/>
          <w:sz w:val="20"/>
          <w:szCs w:val="20"/>
        </w:rPr>
        <w:t>4</w:t>
      </w:r>
      <w:r w:rsidRPr="000C3629">
        <w:rPr>
          <w:rFonts w:ascii="Arial" w:hAnsi="Arial" w:cs="Arial"/>
          <w:color w:val="auto"/>
          <w:sz w:val="20"/>
          <w:szCs w:val="20"/>
        </w:rPr>
        <w:fldChar w:fldCharType="end"/>
      </w:r>
      <w:r w:rsidRPr="000C3629">
        <w:rPr>
          <w:rFonts w:ascii="Arial" w:hAnsi="Arial" w:cs="Arial"/>
          <w:color w:val="auto"/>
          <w:sz w:val="20"/>
          <w:szCs w:val="20"/>
        </w:rPr>
        <w:t xml:space="preserve"> Graph of y_test (the true values) vs the predictions. Y-axis represents the error of the prediction</w:t>
      </w:r>
      <w:bookmarkEnd w:id="45"/>
    </w:p>
    <w:p w14:paraId="389D0402" w14:textId="22511531" w:rsidR="00A654E3" w:rsidRPr="000C3629" w:rsidRDefault="00A654E3" w:rsidP="00A654E3">
      <w:pPr>
        <w:rPr>
          <w:rFonts w:ascii="Arial" w:hAnsi="Arial" w:cs="Arial"/>
          <w:sz w:val="24"/>
          <w:szCs w:val="24"/>
        </w:rPr>
      </w:pPr>
      <w:r w:rsidRPr="000C3629">
        <w:rPr>
          <w:rFonts w:ascii="Arial" w:hAnsi="Arial" w:cs="Arial"/>
          <w:sz w:val="24"/>
          <w:szCs w:val="24"/>
        </w:rPr>
        <w:t xml:space="preserve">Seeing the distribution of the best Random Forest model, we again see the variance in action. The residuals are dispersed across the graph for all values, with approximately 40% of all predictions falling greater/less than the mean prediction. </w:t>
      </w:r>
      <w:r w:rsidR="00F1701C" w:rsidRPr="000C3629">
        <w:rPr>
          <w:rFonts w:ascii="Arial" w:hAnsi="Arial" w:cs="Arial"/>
          <w:sz w:val="24"/>
          <w:szCs w:val="24"/>
        </w:rPr>
        <w:t xml:space="preserve">Comparing this graph to the previous, we can see there is a similarity but otherwise greater difference. Here, the </w:t>
      </w:r>
      <w:r w:rsidR="00B31364" w:rsidRPr="000C3629">
        <w:rPr>
          <w:rFonts w:ascii="Arial" w:hAnsi="Arial" w:cs="Arial"/>
          <w:sz w:val="24"/>
          <w:szCs w:val="24"/>
        </w:rPr>
        <w:t>high variance of the errors contributes greatly to the mean value; while the model typically predicts close to true or near the mean, the extreme difference in the residuals is concerning and problematic.</w:t>
      </w:r>
    </w:p>
    <w:p w14:paraId="1BA6B233" w14:textId="60891A35" w:rsidR="00B31364" w:rsidRPr="000C3629" w:rsidRDefault="00B31364" w:rsidP="00A654E3">
      <w:pPr>
        <w:rPr>
          <w:rFonts w:ascii="Arial" w:hAnsi="Arial" w:cs="Arial"/>
          <w:sz w:val="24"/>
          <w:szCs w:val="24"/>
        </w:rPr>
      </w:pPr>
      <w:r w:rsidRPr="000C3629">
        <w:rPr>
          <w:rFonts w:ascii="Arial" w:hAnsi="Arial" w:cs="Arial"/>
          <w:sz w:val="24"/>
          <w:szCs w:val="24"/>
        </w:rPr>
        <w:t xml:space="preserve">As in the previous graph, there is an upward trend in the data. Here we see that the system has better performance predicting values that are closer to the mean of the test values; the values at the upper/lower limits tend to have the higher errors compared to those closer to the mean. </w:t>
      </w:r>
    </w:p>
    <w:p w14:paraId="7540AE3A" w14:textId="626D2B1E" w:rsidR="00A654E3" w:rsidRPr="000C3629" w:rsidRDefault="00A654E3" w:rsidP="00274A33">
      <w:pPr>
        <w:rPr>
          <w:rFonts w:ascii="Arial" w:hAnsi="Arial" w:cs="Arial"/>
          <w:sz w:val="28"/>
          <w:szCs w:val="28"/>
        </w:rPr>
      </w:pPr>
    </w:p>
    <w:p w14:paraId="1A8C564E" w14:textId="518BCCC1" w:rsidR="00A654E3" w:rsidRPr="000C3629" w:rsidRDefault="00A654E3">
      <w:pPr>
        <w:rPr>
          <w:rFonts w:ascii="Arial" w:hAnsi="Arial" w:cs="Arial"/>
          <w:sz w:val="28"/>
          <w:szCs w:val="28"/>
        </w:rPr>
      </w:pPr>
      <w:r w:rsidRPr="000C3629">
        <w:rPr>
          <w:rFonts w:ascii="Arial" w:hAnsi="Arial" w:cs="Arial"/>
          <w:sz w:val="28"/>
          <w:szCs w:val="28"/>
        </w:rPr>
        <w:br w:type="page"/>
      </w:r>
    </w:p>
    <w:p w14:paraId="598013BE" w14:textId="07D806A5" w:rsidR="00A654E3" w:rsidRPr="000C3629" w:rsidRDefault="004D36FA" w:rsidP="00BF34E2">
      <w:pPr>
        <w:pStyle w:val="Heading1"/>
        <w:rPr>
          <w:rFonts w:ascii="Arial" w:hAnsi="Arial" w:cs="Arial"/>
          <w:color w:val="auto"/>
        </w:rPr>
      </w:pPr>
      <w:bookmarkStart w:id="46" w:name="_Toc104051697"/>
      <w:r w:rsidRPr="000C3629">
        <w:rPr>
          <w:rFonts w:ascii="Arial" w:hAnsi="Arial" w:cs="Arial"/>
          <w:color w:val="auto"/>
        </w:rPr>
        <w:lastRenderedPageBreak/>
        <w:t>Table of Figures</w:t>
      </w:r>
      <w:bookmarkEnd w:id="46"/>
    </w:p>
    <w:p w14:paraId="4C164F0D" w14:textId="1F3B2A3A" w:rsidR="00B31364" w:rsidRPr="000C3629" w:rsidRDefault="004D36FA">
      <w:pPr>
        <w:pStyle w:val="TableofFigures"/>
        <w:tabs>
          <w:tab w:val="right" w:pos="9016"/>
        </w:tabs>
        <w:rPr>
          <w:rFonts w:ascii="Arial" w:eastAsiaTheme="minorEastAsia" w:hAnsi="Arial" w:cs="Arial"/>
          <w:caps w:val="0"/>
          <w:noProof/>
          <w:sz w:val="22"/>
          <w:szCs w:val="22"/>
          <w:lang w:eastAsia="en-IE"/>
        </w:rPr>
      </w:pPr>
      <w:r w:rsidRPr="000C3629">
        <w:rPr>
          <w:rFonts w:ascii="Arial" w:hAnsi="Arial" w:cs="Arial"/>
          <w:sz w:val="32"/>
          <w:szCs w:val="32"/>
        </w:rPr>
        <w:fldChar w:fldCharType="begin"/>
      </w:r>
      <w:r w:rsidRPr="000C3629">
        <w:rPr>
          <w:rFonts w:ascii="Arial" w:hAnsi="Arial" w:cs="Arial"/>
          <w:sz w:val="32"/>
          <w:szCs w:val="32"/>
        </w:rPr>
        <w:instrText xml:space="preserve"> TOC \h \z \c "Figure" </w:instrText>
      </w:r>
      <w:r w:rsidRPr="000C3629">
        <w:rPr>
          <w:rFonts w:ascii="Arial" w:hAnsi="Arial" w:cs="Arial"/>
          <w:sz w:val="32"/>
          <w:szCs w:val="32"/>
        </w:rPr>
        <w:fldChar w:fldCharType="separate"/>
      </w:r>
      <w:hyperlink w:anchor="_Toc104051066" w:history="1">
        <w:r w:rsidR="00B31364" w:rsidRPr="000C3629">
          <w:rPr>
            <w:rStyle w:val="Hyperlink"/>
            <w:rFonts w:ascii="Arial" w:hAnsi="Arial" w:cs="Arial"/>
            <w:noProof/>
            <w:color w:val="auto"/>
          </w:rPr>
          <w:t>Figure 1 Boxplot for the Ireland raw milk value (mean = 32.36, min = 21.83, max = 48.65)</w:t>
        </w:r>
        <w:r w:rsidR="00B31364" w:rsidRPr="000C3629">
          <w:rPr>
            <w:rFonts w:ascii="Arial" w:hAnsi="Arial" w:cs="Arial"/>
            <w:noProof/>
            <w:webHidden/>
          </w:rPr>
          <w:tab/>
        </w:r>
        <w:r w:rsidR="00B31364" w:rsidRPr="000C3629">
          <w:rPr>
            <w:rFonts w:ascii="Arial" w:hAnsi="Arial" w:cs="Arial"/>
            <w:noProof/>
            <w:webHidden/>
          </w:rPr>
          <w:fldChar w:fldCharType="begin"/>
        </w:r>
        <w:r w:rsidR="00B31364" w:rsidRPr="000C3629">
          <w:rPr>
            <w:rFonts w:ascii="Arial" w:hAnsi="Arial" w:cs="Arial"/>
            <w:noProof/>
            <w:webHidden/>
          </w:rPr>
          <w:instrText xml:space="preserve"> PAGEREF _Toc104051066 \h </w:instrText>
        </w:r>
        <w:r w:rsidR="00B31364" w:rsidRPr="000C3629">
          <w:rPr>
            <w:rFonts w:ascii="Arial" w:hAnsi="Arial" w:cs="Arial"/>
            <w:noProof/>
            <w:webHidden/>
          </w:rPr>
        </w:r>
        <w:r w:rsidR="00B31364" w:rsidRPr="000C3629">
          <w:rPr>
            <w:rFonts w:ascii="Arial" w:hAnsi="Arial" w:cs="Arial"/>
            <w:noProof/>
            <w:webHidden/>
          </w:rPr>
          <w:fldChar w:fldCharType="separate"/>
        </w:r>
        <w:r w:rsidR="00B31364" w:rsidRPr="000C3629">
          <w:rPr>
            <w:rFonts w:ascii="Arial" w:hAnsi="Arial" w:cs="Arial"/>
            <w:noProof/>
            <w:webHidden/>
          </w:rPr>
          <w:t>7</w:t>
        </w:r>
        <w:r w:rsidR="00B31364" w:rsidRPr="000C3629">
          <w:rPr>
            <w:rFonts w:ascii="Arial" w:hAnsi="Arial" w:cs="Arial"/>
            <w:noProof/>
            <w:webHidden/>
          </w:rPr>
          <w:fldChar w:fldCharType="end"/>
        </w:r>
      </w:hyperlink>
    </w:p>
    <w:p w14:paraId="0EE37693" w14:textId="6CF90F0C" w:rsidR="00B31364" w:rsidRPr="000C3629" w:rsidRDefault="00B31364">
      <w:pPr>
        <w:pStyle w:val="TableofFigures"/>
        <w:tabs>
          <w:tab w:val="right" w:pos="9016"/>
        </w:tabs>
        <w:rPr>
          <w:rFonts w:ascii="Arial" w:eastAsiaTheme="minorEastAsia" w:hAnsi="Arial" w:cs="Arial"/>
          <w:caps w:val="0"/>
          <w:noProof/>
          <w:sz w:val="22"/>
          <w:szCs w:val="22"/>
          <w:lang w:eastAsia="en-IE"/>
        </w:rPr>
      </w:pPr>
      <w:hyperlink w:anchor="_Toc104051067" w:history="1">
        <w:r w:rsidRPr="000C3629">
          <w:rPr>
            <w:rStyle w:val="Hyperlink"/>
            <w:rFonts w:ascii="Arial" w:hAnsi="Arial" w:cs="Arial"/>
            <w:noProof/>
            <w:color w:val="auto"/>
          </w:rPr>
          <w:t>Figure 2 Distribution of the Ireland Raw milk value from 2002-2021, with mean and standard deviation displayed</w:t>
        </w:r>
        <w:r w:rsidRPr="000C3629">
          <w:rPr>
            <w:rFonts w:ascii="Arial" w:hAnsi="Arial" w:cs="Arial"/>
            <w:noProof/>
            <w:webHidden/>
          </w:rPr>
          <w:tab/>
        </w:r>
        <w:r w:rsidRPr="000C3629">
          <w:rPr>
            <w:rFonts w:ascii="Arial" w:hAnsi="Arial" w:cs="Arial"/>
            <w:noProof/>
            <w:webHidden/>
          </w:rPr>
          <w:fldChar w:fldCharType="begin"/>
        </w:r>
        <w:r w:rsidRPr="000C3629">
          <w:rPr>
            <w:rFonts w:ascii="Arial" w:hAnsi="Arial" w:cs="Arial"/>
            <w:noProof/>
            <w:webHidden/>
          </w:rPr>
          <w:instrText xml:space="preserve"> PAGEREF _Toc104051067 \h </w:instrText>
        </w:r>
        <w:r w:rsidRPr="000C3629">
          <w:rPr>
            <w:rFonts w:ascii="Arial" w:hAnsi="Arial" w:cs="Arial"/>
            <w:noProof/>
            <w:webHidden/>
          </w:rPr>
        </w:r>
        <w:r w:rsidRPr="000C3629">
          <w:rPr>
            <w:rFonts w:ascii="Arial" w:hAnsi="Arial" w:cs="Arial"/>
            <w:noProof/>
            <w:webHidden/>
          </w:rPr>
          <w:fldChar w:fldCharType="separate"/>
        </w:r>
        <w:r w:rsidRPr="000C3629">
          <w:rPr>
            <w:rFonts w:ascii="Arial" w:hAnsi="Arial" w:cs="Arial"/>
            <w:noProof/>
            <w:webHidden/>
          </w:rPr>
          <w:t>7</w:t>
        </w:r>
        <w:r w:rsidRPr="000C3629">
          <w:rPr>
            <w:rFonts w:ascii="Arial" w:hAnsi="Arial" w:cs="Arial"/>
            <w:noProof/>
            <w:webHidden/>
          </w:rPr>
          <w:fldChar w:fldCharType="end"/>
        </w:r>
      </w:hyperlink>
    </w:p>
    <w:p w14:paraId="47489881" w14:textId="60F56F3A" w:rsidR="00B31364" w:rsidRPr="000C3629" w:rsidRDefault="00B31364">
      <w:pPr>
        <w:pStyle w:val="TableofFigures"/>
        <w:tabs>
          <w:tab w:val="right" w:pos="9016"/>
        </w:tabs>
        <w:rPr>
          <w:rFonts w:ascii="Arial" w:eastAsiaTheme="minorEastAsia" w:hAnsi="Arial" w:cs="Arial"/>
          <w:caps w:val="0"/>
          <w:noProof/>
          <w:sz w:val="22"/>
          <w:szCs w:val="22"/>
          <w:lang w:eastAsia="en-IE"/>
        </w:rPr>
      </w:pPr>
      <w:hyperlink w:anchor="_Toc104051068" w:history="1">
        <w:r w:rsidRPr="000C3629">
          <w:rPr>
            <w:rStyle w:val="Hyperlink"/>
            <w:rFonts w:ascii="Arial" w:hAnsi="Arial" w:cs="Arial"/>
            <w:noProof/>
            <w:color w:val="auto"/>
          </w:rPr>
          <w:t>Figure 3 Graph displaying the variance of the prediction against the true value. The y-axis plots the error from the true value: the closer the point is to 0, the more accurate the prediction is to the mean</w:t>
        </w:r>
        <w:r w:rsidRPr="000C3629">
          <w:rPr>
            <w:rFonts w:ascii="Arial" w:hAnsi="Arial" w:cs="Arial"/>
            <w:noProof/>
            <w:webHidden/>
          </w:rPr>
          <w:tab/>
        </w:r>
        <w:r w:rsidRPr="000C3629">
          <w:rPr>
            <w:rFonts w:ascii="Arial" w:hAnsi="Arial" w:cs="Arial"/>
            <w:noProof/>
            <w:webHidden/>
          </w:rPr>
          <w:fldChar w:fldCharType="begin"/>
        </w:r>
        <w:r w:rsidRPr="000C3629">
          <w:rPr>
            <w:rFonts w:ascii="Arial" w:hAnsi="Arial" w:cs="Arial"/>
            <w:noProof/>
            <w:webHidden/>
          </w:rPr>
          <w:instrText xml:space="preserve"> PAGEREF _Toc104051068 \h </w:instrText>
        </w:r>
        <w:r w:rsidRPr="000C3629">
          <w:rPr>
            <w:rFonts w:ascii="Arial" w:hAnsi="Arial" w:cs="Arial"/>
            <w:noProof/>
            <w:webHidden/>
          </w:rPr>
        </w:r>
        <w:r w:rsidRPr="000C3629">
          <w:rPr>
            <w:rFonts w:ascii="Arial" w:hAnsi="Arial" w:cs="Arial"/>
            <w:noProof/>
            <w:webHidden/>
          </w:rPr>
          <w:fldChar w:fldCharType="separate"/>
        </w:r>
        <w:r w:rsidRPr="000C3629">
          <w:rPr>
            <w:rFonts w:ascii="Arial" w:hAnsi="Arial" w:cs="Arial"/>
            <w:noProof/>
            <w:webHidden/>
          </w:rPr>
          <w:t>16</w:t>
        </w:r>
        <w:r w:rsidRPr="000C3629">
          <w:rPr>
            <w:rFonts w:ascii="Arial" w:hAnsi="Arial" w:cs="Arial"/>
            <w:noProof/>
            <w:webHidden/>
          </w:rPr>
          <w:fldChar w:fldCharType="end"/>
        </w:r>
      </w:hyperlink>
    </w:p>
    <w:p w14:paraId="470F620F" w14:textId="65F79EDE" w:rsidR="00B31364" w:rsidRPr="000C3629" w:rsidRDefault="00B31364">
      <w:pPr>
        <w:pStyle w:val="TableofFigures"/>
        <w:tabs>
          <w:tab w:val="right" w:pos="9016"/>
        </w:tabs>
        <w:rPr>
          <w:rFonts w:ascii="Arial" w:eastAsiaTheme="minorEastAsia" w:hAnsi="Arial" w:cs="Arial"/>
          <w:caps w:val="0"/>
          <w:noProof/>
          <w:sz w:val="22"/>
          <w:szCs w:val="22"/>
          <w:lang w:eastAsia="en-IE"/>
        </w:rPr>
      </w:pPr>
      <w:hyperlink w:anchor="_Toc104051069" w:history="1">
        <w:r w:rsidRPr="000C3629">
          <w:rPr>
            <w:rStyle w:val="Hyperlink"/>
            <w:rFonts w:ascii="Arial" w:hAnsi="Arial" w:cs="Arial"/>
            <w:noProof/>
            <w:color w:val="auto"/>
          </w:rPr>
          <w:t>Figure 4 Graph of y_test (the true values) vs the predictions. Y-axis represents the error of the prediction</w:t>
        </w:r>
        <w:r w:rsidRPr="000C3629">
          <w:rPr>
            <w:rFonts w:ascii="Arial" w:hAnsi="Arial" w:cs="Arial"/>
            <w:noProof/>
            <w:webHidden/>
          </w:rPr>
          <w:tab/>
        </w:r>
        <w:r w:rsidRPr="000C3629">
          <w:rPr>
            <w:rFonts w:ascii="Arial" w:hAnsi="Arial" w:cs="Arial"/>
            <w:noProof/>
            <w:webHidden/>
          </w:rPr>
          <w:fldChar w:fldCharType="begin"/>
        </w:r>
        <w:r w:rsidRPr="000C3629">
          <w:rPr>
            <w:rFonts w:ascii="Arial" w:hAnsi="Arial" w:cs="Arial"/>
            <w:noProof/>
            <w:webHidden/>
          </w:rPr>
          <w:instrText xml:space="preserve"> PAGEREF _Toc104051069 \h </w:instrText>
        </w:r>
        <w:r w:rsidRPr="000C3629">
          <w:rPr>
            <w:rFonts w:ascii="Arial" w:hAnsi="Arial" w:cs="Arial"/>
            <w:noProof/>
            <w:webHidden/>
          </w:rPr>
        </w:r>
        <w:r w:rsidRPr="000C3629">
          <w:rPr>
            <w:rFonts w:ascii="Arial" w:hAnsi="Arial" w:cs="Arial"/>
            <w:noProof/>
            <w:webHidden/>
          </w:rPr>
          <w:fldChar w:fldCharType="separate"/>
        </w:r>
        <w:r w:rsidRPr="000C3629">
          <w:rPr>
            <w:rFonts w:ascii="Arial" w:hAnsi="Arial" w:cs="Arial"/>
            <w:noProof/>
            <w:webHidden/>
          </w:rPr>
          <w:t>18</w:t>
        </w:r>
        <w:r w:rsidRPr="000C3629">
          <w:rPr>
            <w:rFonts w:ascii="Arial" w:hAnsi="Arial" w:cs="Arial"/>
            <w:noProof/>
            <w:webHidden/>
          </w:rPr>
          <w:fldChar w:fldCharType="end"/>
        </w:r>
      </w:hyperlink>
    </w:p>
    <w:p w14:paraId="05839F2B" w14:textId="3431A115" w:rsidR="004D36FA" w:rsidRPr="000C3629" w:rsidRDefault="004D36FA">
      <w:pPr>
        <w:rPr>
          <w:rFonts w:ascii="Arial" w:hAnsi="Arial" w:cs="Arial"/>
          <w:sz w:val="32"/>
          <w:szCs w:val="32"/>
        </w:rPr>
      </w:pPr>
      <w:r w:rsidRPr="000C3629">
        <w:rPr>
          <w:rFonts w:ascii="Arial" w:hAnsi="Arial" w:cs="Arial"/>
          <w:sz w:val="32"/>
          <w:szCs w:val="32"/>
        </w:rPr>
        <w:fldChar w:fldCharType="end"/>
      </w:r>
    </w:p>
    <w:p w14:paraId="463D32F0" w14:textId="2B63D5D2" w:rsidR="00B31364" w:rsidRPr="000C3629" w:rsidRDefault="004D36FA">
      <w:pPr>
        <w:pStyle w:val="TableofFigures"/>
        <w:tabs>
          <w:tab w:val="right" w:pos="9016"/>
        </w:tabs>
        <w:rPr>
          <w:rFonts w:ascii="Arial" w:eastAsiaTheme="minorEastAsia" w:hAnsi="Arial" w:cs="Arial"/>
          <w:caps w:val="0"/>
          <w:noProof/>
          <w:sz w:val="22"/>
          <w:szCs w:val="22"/>
          <w:lang w:eastAsia="en-IE"/>
        </w:rPr>
      </w:pPr>
      <w:r w:rsidRPr="000C3629">
        <w:rPr>
          <w:rFonts w:ascii="Arial" w:hAnsi="Arial" w:cs="Arial"/>
          <w:sz w:val="32"/>
          <w:szCs w:val="32"/>
        </w:rPr>
        <w:fldChar w:fldCharType="begin"/>
      </w:r>
      <w:r w:rsidRPr="000C3629">
        <w:rPr>
          <w:rFonts w:ascii="Arial" w:hAnsi="Arial" w:cs="Arial"/>
          <w:sz w:val="32"/>
          <w:szCs w:val="32"/>
        </w:rPr>
        <w:instrText xml:space="preserve"> TOC \h \z \c "Table" </w:instrText>
      </w:r>
      <w:r w:rsidRPr="000C3629">
        <w:rPr>
          <w:rFonts w:ascii="Arial" w:hAnsi="Arial" w:cs="Arial"/>
          <w:sz w:val="32"/>
          <w:szCs w:val="32"/>
        </w:rPr>
        <w:fldChar w:fldCharType="separate"/>
      </w:r>
      <w:hyperlink w:anchor="_Toc104051075" w:history="1">
        <w:r w:rsidR="00B31364" w:rsidRPr="000C3629">
          <w:rPr>
            <w:rStyle w:val="Hyperlink"/>
            <w:rFonts w:ascii="Arial" w:hAnsi="Arial" w:cs="Arial"/>
            <w:noProof/>
            <w:color w:val="auto"/>
          </w:rPr>
          <w:t>Table 1 Descriptor of the headers of the targetted formatting for each table in the system</w:t>
        </w:r>
        <w:r w:rsidR="00B31364" w:rsidRPr="000C3629">
          <w:rPr>
            <w:rFonts w:ascii="Arial" w:hAnsi="Arial" w:cs="Arial"/>
            <w:noProof/>
            <w:webHidden/>
          </w:rPr>
          <w:tab/>
        </w:r>
        <w:r w:rsidR="00B31364" w:rsidRPr="000C3629">
          <w:rPr>
            <w:rFonts w:ascii="Arial" w:hAnsi="Arial" w:cs="Arial"/>
            <w:noProof/>
            <w:webHidden/>
          </w:rPr>
          <w:fldChar w:fldCharType="begin"/>
        </w:r>
        <w:r w:rsidR="00B31364" w:rsidRPr="000C3629">
          <w:rPr>
            <w:rFonts w:ascii="Arial" w:hAnsi="Arial" w:cs="Arial"/>
            <w:noProof/>
            <w:webHidden/>
          </w:rPr>
          <w:instrText xml:space="preserve"> PAGEREF _Toc104051075 \h </w:instrText>
        </w:r>
        <w:r w:rsidR="00B31364" w:rsidRPr="000C3629">
          <w:rPr>
            <w:rFonts w:ascii="Arial" w:hAnsi="Arial" w:cs="Arial"/>
            <w:noProof/>
            <w:webHidden/>
          </w:rPr>
        </w:r>
        <w:r w:rsidR="00B31364" w:rsidRPr="000C3629">
          <w:rPr>
            <w:rFonts w:ascii="Arial" w:hAnsi="Arial" w:cs="Arial"/>
            <w:noProof/>
            <w:webHidden/>
          </w:rPr>
          <w:fldChar w:fldCharType="separate"/>
        </w:r>
        <w:r w:rsidR="00B31364" w:rsidRPr="000C3629">
          <w:rPr>
            <w:rFonts w:ascii="Arial" w:hAnsi="Arial" w:cs="Arial"/>
            <w:noProof/>
            <w:webHidden/>
          </w:rPr>
          <w:t>3</w:t>
        </w:r>
        <w:r w:rsidR="00B31364" w:rsidRPr="000C3629">
          <w:rPr>
            <w:rFonts w:ascii="Arial" w:hAnsi="Arial" w:cs="Arial"/>
            <w:noProof/>
            <w:webHidden/>
          </w:rPr>
          <w:fldChar w:fldCharType="end"/>
        </w:r>
      </w:hyperlink>
    </w:p>
    <w:p w14:paraId="34D7F123" w14:textId="1B0E7DF9" w:rsidR="00B31364" w:rsidRPr="000C3629" w:rsidRDefault="00B31364">
      <w:pPr>
        <w:pStyle w:val="TableofFigures"/>
        <w:tabs>
          <w:tab w:val="right" w:pos="9016"/>
        </w:tabs>
        <w:rPr>
          <w:rFonts w:ascii="Arial" w:eastAsiaTheme="minorEastAsia" w:hAnsi="Arial" w:cs="Arial"/>
          <w:caps w:val="0"/>
          <w:noProof/>
          <w:sz w:val="22"/>
          <w:szCs w:val="22"/>
          <w:lang w:eastAsia="en-IE"/>
        </w:rPr>
      </w:pPr>
      <w:hyperlink w:anchor="_Toc104051076" w:history="1">
        <w:r w:rsidRPr="000C3629">
          <w:rPr>
            <w:rStyle w:val="Hyperlink"/>
            <w:rFonts w:ascii="Arial" w:hAnsi="Arial" w:cs="Arial"/>
            <w:noProof/>
            <w:color w:val="auto"/>
          </w:rPr>
          <w:t>Table 2 Shortcodes for the following table (e.g. in the following table, Data "A" denotes the Irish Raw milk value data series)</w:t>
        </w:r>
        <w:r w:rsidRPr="000C3629">
          <w:rPr>
            <w:rFonts w:ascii="Arial" w:hAnsi="Arial" w:cs="Arial"/>
            <w:noProof/>
            <w:webHidden/>
          </w:rPr>
          <w:tab/>
        </w:r>
        <w:r w:rsidRPr="000C3629">
          <w:rPr>
            <w:rFonts w:ascii="Arial" w:hAnsi="Arial" w:cs="Arial"/>
            <w:noProof/>
            <w:webHidden/>
          </w:rPr>
          <w:fldChar w:fldCharType="begin"/>
        </w:r>
        <w:r w:rsidRPr="000C3629">
          <w:rPr>
            <w:rFonts w:ascii="Arial" w:hAnsi="Arial" w:cs="Arial"/>
            <w:noProof/>
            <w:webHidden/>
          </w:rPr>
          <w:instrText xml:space="preserve"> PAGEREF _Toc104051076 \h </w:instrText>
        </w:r>
        <w:r w:rsidRPr="000C3629">
          <w:rPr>
            <w:rFonts w:ascii="Arial" w:hAnsi="Arial" w:cs="Arial"/>
            <w:noProof/>
            <w:webHidden/>
          </w:rPr>
        </w:r>
        <w:r w:rsidRPr="000C3629">
          <w:rPr>
            <w:rFonts w:ascii="Arial" w:hAnsi="Arial" w:cs="Arial"/>
            <w:noProof/>
            <w:webHidden/>
          </w:rPr>
          <w:fldChar w:fldCharType="separate"/>
        </w:r>
        <w:r w:rsidRPr="000C3629">
          <w:rPr>
            <w:rFonts w:ascii="Arial" w:hAnsi="Arial" w:cs="Arial"/>
            <w:noProof/>
            <w:webHidden/>
          </w:rPr>
          <w:t>9</w:t>
        </w:r>
        <w:r w:rsidRPr="000C3629">
          <w:rPr>
            <w:rFonts w:ascii="Arial" w:hAnsi="Arial" w:cs="Arial"/>
            <w:noProof/>
            <w:webHidden/>
          </w:rPr>
          <w:fldChar w:fldCharType="end"/>
        </w:r>
      </w:hyperlink>
    </w:p>
    <w:p w14:paraId="5B4A9E49" w14:textId="5711C8C7" w:rsidR="00B31364" w:rsidRPr="000C3629" w:rsidRDefault="00B31364">
      <w:pPr>
        <w:pStyle w:val="TableofFigures"/>
        <w:tabs>
          <w:tab w:val="right" w:pos="9016"/>
        </w:tabs>
        <w:rPr>
          <w:rFonts w:ascii="Arial" w:eastAsiaTheme="minorEastAsia" w:hAnsi="Arial" w:cs="Arial"/>
          <w:caps w:val="0"/>
          <w:noProof/>
          <w:sz w:val="22"/>
          <w:szCs w:val="22"/>
          <w:lang w:eastAsia="en-IE"/>
        </w:rPr>
      </w:pPr>
      <w:hyperlink w:anchor="_Toc104051077" w:history="1">
        <w:r w:rsidRPr="000C3629">
          <w:rPr>
            <w:rStyle w:val="Hyperlink"/>
            <w:rFonts w:ascii="Arial" w:hAnsi="Arial" w:cs="Arial"/>
            <w:noProof/>
            <w:color w:val="auto"/>
          </w:rPr>
          <w:t>Table 3 Table of tests performed and results</w:t>
        </w:r>
        <w:r w:rsidRPr="000C3629">
          <w:rPr>
            <w:rFonts w:ascii="Arial" w:hAnsi="Arial" w:cs="Arial"/>
            <w:noProof/>
            <w:webHidden/>
          </w:rPr>
          <w:tab/>
        </w:r>
        <w:r w:rsidRPr="000C3629">
          <w:rPr>
            <w:rFonts w:ascii="Arial" w:hAnsi="Arial" w:cs="Arial"/>
            <w:noProof/>
            <w:webHidden/>
          </w:rPr>
          <w:fldChar w:fldCharType="begin"/>
        </w:r>
        <w:r w:rsidRPr="000C3629">
          <w:rPr>
            <w:rFonts w:ascii="Arial" w:hAnsi="Arial" w:cs="Arial"/>
            <w:noProof/>
            <w:webHidden/>
          </w:rPr>
          <w:instrText xml:space="preserve"> PAGEREF _Toc104051077 \h </w:instrText>
        </w:r>
        <w:r w:rsidRPr="000C3629">
          <w:rPr>
            <w:rFonts w:ascii="Arial" w:hAnsi="Arial" w:cs="Arial"/>
            <w:noProof/>
            <w:webHidden/>
          </w:rPr>
        </w:r>
        <w:r w:rsidRPr="000C3629">
          <w:rPr>
            <w:rFonts w:ascii="Arial" w:hAnsi="Arial" w:cs="Arial"/>
            <w:noProof/>
            <w:webHidden/>
          </w:rPr>
          <w:fldChar w:fldCharType="separate"/>
        </w:r>
        <w:r w:rsidRPr="000C3629">
          <w:rPr>
            <w:rFonts w:ascii="Arial" w:hAnsi="Arial" w:cs="Arial"/>
            <w:noProof/>
            <w:webHidden/>
          </w:rPr>
          <w:t>10</w:t>
        </w:r>
        <w:r w:rsidRPr="000C3629">
          <w:rPr>
            <w:rFonts w:ascii="Arial" w:hAnsi="Arial" w:cs="Arial"/>
            <w:noProof/>
            <w:webHidden/>
          </w:rPr>
          <w:fldChar w:fldCharType="end"/>
        </w:r>
      </w:hyperlink>
    </w:p>
    <w:p w14:paraId="58A736CD" w14:textId="1B4B1626" w:rsidR="00B31364" w:rsidRPr="000C3629" w:rsidRDefault="00B31364">
      <w:pPr>
        <w:pStyle w:val="TableofFigures"/>
        <w:tabs>
          <w:tab w:val="right" w:pos="9016"/>
        </w:tabs>
        <w:rPr>
          <w:rFonts w:ascii="Arial" w:eastAsiaTheme="minorEastAsia" w:hAnsi="Arial" w:cs="Arial"/>
          <w:caps w:val="0"/>
          <w:noProof/>
          <w:sz w:val="22"/>
          <w:szCs w:val="22"/>
          <w:lang w:eastAsia="en-IE"/>
        </w:rPr>
      </w:pPr>
      <w:hyperlink w:anchor="_Toc104051078" w:history="1">
        <w:r w:rsidRPr="000C3629">
          <w:rPr>
            <w:rStyle w:val="Hyperlink"/>
            <w:rFonts w:ascii="Arial" w:hAnsi="Arial" w:cs="Arial"/>
            <w:noProof/>
            <w:color w:val="auto"/>
          </w:rPr>
          <w:t>Table 4 Details of tests performed for Test 1, referencing the Machine Learning algorithm, the enhancement to the model and the performances of cross validation and simple testing</w:t>
        </w:r>
        <w:r w:rsidRPr="000C3629">
          <w:rPr>
            <w:rFonts w:ascii="Arial" w:hAnsi="Arial" w:cs="Arial"/>
            <w:noProof/>
            <w:webHidden/>
          </w:rPr>
          <w:tab/>
        </w:r>
        <w:r w:rsidRPr="000C3629">
          <w:rPr>
            <w:rFonts w:ascii="Arial" w:hAnsi="Arial" w:cs="Arial"/>
            <w:noProof/>
            <w:webHidden/>
          </w:rPr>
          <w:fldChar w:fldCharType="begin"/>
        </w:r>
        <w:r w:rsidRPr="000C3629">
          <w:rPr>
            <w:rFonts w:ascii="Arial" w:hAnsi="Arial" w:cs="Arial"/>
            <w:noProof/>
            <w:webHidden/>
          </w:rPr>
          <w:instrText xml:space="preserve"> PAGEREF _Toc104051078 \h </w:instrText>
        </w:r>
        <w:r w:rsidRPr="000C3629">
          <w:rPr>
            <w:rFonts w:ascii="Arial" w:hAnsi="Arial" w:cs="Arial"/>
            <w:noProof/>
            <w:webHidden/>
          </w:rPr>
        </w:r>
        <w:r w:rsidRPr="000C3629">
          <w:rPr>
            <w:rFonts w:ascii="Arial" w:hAnsi="Arial" w:cs="Arial"/>
            <w:noProof/>
            <w:webHidden/>
          </w:rPr>
          <w:fldChar w:fldCharType="separate"/>
        </w:r>
        <w:r w:rsidRPr="000C3629">
          <w:rPr>
            <w:rFonts w:ascii="Arial" w:hAnsi="Arial" w:cs="Arial"/>
            <w:noProof/>
            <w:webHidden/>
          </w:rPr>
          <w:t>15</w:t>
        </w:r>
        <w:r w:rsidRPr="000C3629">
          <w:rPr>
            <w:rFonts w:ascii="Arial" w:hAnsi="Arial" w:cs="Arial"/>
            <w:noProof/>
            <w:webHidden/>
          </w:rPr>
          <w:fldChar w:fldCharType="end"/>
        </w:r>
      </w:hyperlink>
    </w:p>
    <w:p w14:paraId="21EE3FF9" w14:textId="104A291C" w:rsidR="00B31364" w:rsidRPr="000C3629" w:rsidRDefault="00B31364">
      <w:pPr>
        <w:pStyle w:val="TableofFigures"/>
        <w:tabs>
          <w:tab w:val="right" w:pos="9016"/>
        </w:tabs>
        <w:rPr>
          <w:rFonts w:ascii="Arial" w:eastAsiaTheme="minorEastAsia" w:hAnsi="Arial" w:cs="Arial"/>
          <w:caps w:val="0"/>
          <w:noProof/>
          <w:sz w:val="22"/>
          <w:szCs w:val="22"/>
          <w:lang w:eastAsia="en-IE"/>
        </w:rPr>
      </w:pPr>
      <w:hyperlink w:anchor="_Toc104051079" w:history="1">
        <w:r w:rsidRPr="000C3629">
          <w:rPr>
            <w:rStyle w:val="Hyperlink"/>
            <w:rFonts w:ascii="Arial" w:hAnsi="Arial" w:cs="Arial"/>
            <w:noProof/>
            <w:color w:val="auto"/>
          </w:rPr>
          <w:t>Table 5 Breakdown of the models used for Machine Learning on Test 2, and results of the algorithm</w:t>
        </w:r>
        <w:r w:rsidRPr="000C3629">
          <w:rPr>
            <w:rFonts w:ascii="Arial" w:hAnsi="Arial" w:cs="Arial"/>
            <w:noProof/>
            <w:webHidden/>
          </w:rPr>
          <w:tab/>
        </w:r>
        <w:r w:rsidRPr="000C3629">
          <w:rPr>
            <w:rFonts w:ascii="Arial" w:hAnsi="Arial" w:cs="Arial"/>
            <w:noProof/>
            <w:webHidden/>
          </w:rPr>
          <w:fldChar w:fldCharType="begin"/>
        </w:r>
        <w:r w:rsidRPr="000C3629">
          <w:rPr>
            <w:rFonts w:ascii="Arial" w:hAnsi="Arial" w:cs="Arial"/>
            <w:noProof/>
            <w:webHidden/>
          </w:rPr>
          <w:instrText xml:space="preserve"> PAGEREF _Toc104051079 \h </w:instrText>
        </w:r>
        <w:r w:rsidRPr="000C3629">
          <w:rPr>
            <w:rFonts w:ascii="Arial" w:hAnsi="Arial" w:cs="Arial"/>
            <w:noProof/>
            <w:webHidden/>
          </w:rPr>
        </w:r>
        <w:r w:rsidRPr="000C3629">
          <w:rPr>
            <w:rFonts w:ascii="Arial" w:hAnsi="Arial" w:cs="Arial"/>
            <w:noProof/>
            <w:webHidden/>
          </w:rPr>
          <w:fldChar w:fldCharType="separate"/>
        </w:r>
        <w:r w:rsidRPr="000C3629">
          <w:rPr>
            <w:rFonts w:ascii="Arial" w:hAnsi="Arial" w:cs="Arial"/>
            <w:noProof/>
            <w:webHidden/>
          </w:rPr>
          <w:t>17</w:t>
        </w:r>
        <w:r w:rsidRPr="000C3629">
          <w:rPr>
            <w:rFonts w:ascii="Arial" w:hAnsi="Arial" w:cs="Arial"/>
            <w:noProof/>
            <w:webHidden/>
          </w:rPr>
          <w:fldChar w:fldCharType="end"/>
        </w:r>
      </w:hyperlink>
    </w:p>
    <w:p w14:paraId="6897F184" w14:textId="4C1903B4" w:rsidR="004D36FA" w:rsidRPr="000C3629" w:rsidRDefault="004D36FA">
      <w:pPr>
        <w:rPr>
          <w:rFonts w:ascii="Arial" w:hAnsi="Arial" w:cs="Arial"/>
          <w:sz w:val="32"/>
          <w:szCs w:val="32"/>
        </w:rPr>
      </w:pPr>
      <w:r w:rsidRPr="000C3629">
        <w:rPr>
          <w:rFonts w:ascii="Arial" w:hAnsi="Arial" w:cs="Arial"/>
          <w:sz w:val="32"/>
          <w:szCs w:val="32"/>
        </w:rPr>
        <w:fldChar w:fldCharType="end"/>
      </w:r>
    </w:p>
    <w:p w14:paraId="56D16A8B" w14:textId="77777777" w:rsidR="004D36FA" w:rsidRPr="000C3629" w:rsidRDefault="004D36FA">
      <w:pPr>
        <w:rPr>
          <w:rFonts w:ascii="Arial" w:hAnsi="Arial" w:cs="Arial"/>
          <w:sz w:val="32"/>
          <w:szCs w:val="32"/>
        </w:rPr>
      </w:pPr>
      <w:r w:rsidRPr="000C3629">
        <w:rPr>
          <w:rFonts w:ascii="Arial" w:hAnsi="Arial" w:cs="Arial"/>
          <w:sz w:val="32"/>
          <w:szCs w:val="32"/>
        </w:rPr>
        <w:br w:type="page"/>
      </w:r>
    </w:p>
    <w:p w14:paraId="19BB35E1" w14:textId="77777777" w:rsidR="004D36FA" w:rsidRPr="000C3629" w:rsidRDefault="004D36FA">
      <w:pPr>
        <w:rPr>
          <w:rFonts w:ascii="Arial" w:hAnsi="Arial" w:cs="Arial"/>
          <w:sz w:val="32"/>
          <w:szCs w:val="32"/>
        </w:rPr>
      </w:pPr>
    </w:p>
    <w:bookmarkStart w:id="47" w:name="_Toc104051698" w:displacedByCustomXml="next"/>
    <w:sdt>
      <w:sdtPr>
        <w:rPr>
          <w:rFonts w:ascii="Arial" w:hAnsi="Arial" w:cs="Arial"/>
          <w:color w:val="auto"/>
        </w:rPr>
        <w:id w:val="-1437895761"/>
        <w:docPartObj>
          <w:docPartGallery w:val="Bibliographies"/>
          <w:docPartUnique/>
        </w:docPartObj>
      </w:sdtPr>
      <w:sdtEndPr>
        <w:rPr>
          <w:rFonts w:eastAsiaTheme="minorHAnsi"/>
          <w:sz w:val="22"/>
          <w:szCs w:val="22"/>
          <w:lang w:val="en-IE"/>
        </w:rPr>
      </w:sdtEndPr>
      <w:sdtContent>
        <w:p w14:paraId="2182336C" w14:textId="6D39C8F2" w:rsidR="00A654E3" w:rsidRPr="000C3629" w:rsidRDefault="00A654E3">
          <w:pPr>
            <w:pStyle w:val="Heading1"/>
            <w:rPr>
              <w:rFonts w:ascii="Arial" w:hAnsi="Arial" w:cs="Arial"/>
              <w:color w:val="auto"/>
            </w:rPr>
          </w:pPr>
          <w:r w:rsidRPr="000C3629">
            <w:rPr>
              <w:rFonts w:ascii="Arial" w:hAnsi="Arial" w:cs="Arial"/>
              <w:color w:val="auto"/>
            </w:rPr>
            <w:t>Bibliography</w:t>
          </w:r>
          <w:bookmarkEnd w:id="47"/>
        </w:p>
        <w:sdt>
          <w:sdtPr>
            <w:rPr>
              <w:rFonts w:ascii="Arial" w:hAnsi="Arial" w:cs="Arial"/>
            </w:rPr>
            <w:id w:val="111145805"/>
            <w:bibliography/>
          </w:sdtPr>
          <w:sdtContent>
            <w:p w14:paraId="7531AC73" w14:textId="77777777" w:rsidR="00F6027A" w:rsidRDefault="00A654E3" w:rsidP="00F6027A">
              <w:pPr>
                <w:pStyle w:val="Bibliography"/>
                <w:rPr>
                  <w:noProof/>
                  <w:sz w:val="24"/>
                  <w:szCs w:val="24"/>
                  <w:lang w:val="en-US"/>
                </w:rPr>
              </w:pPr>
              <w:r w:rsidRPr="000C3629">
                <w:rPr>
                  <w:rFonts w:ascii="Arial" w:hAnsi="Arial" w:cs="Arial"/>
                </w:rPr>
                <w:fldChar w:fldCharType="begin"/>
              </w:r>
              <w:r w:rsidRPr="000C3629">
                <w:rPr>
                  <w:rFonts w:ascii="Arial" w:hAnsi="Arial" w:cs="Arial"/>
                </w:rPr>
                <w:instrText xml:space="preserve"> BIBLIOGRAPHY </w:instrText>
              </w:r>
              <w:r w:rsidRPr="000C3629">
                <w:rPr>
                  <w:rFonts w:ascii="Arial" w:hAnsi="Arial" w:cs="Arial"/>
                </w:rPr>
                <w:fldChar w:fldCharType="separate"/>
              </w:r>
              <w:r w:rsidR="00F6027A">
                <w:rPr>
                  <w:noProof/>
                  <w:lang w:val="en-US"/>
                </w:rPr>
                <w:t xml:space="preserve">Anon., n.d. </w:t>
              </w:r>
              <w:r w:rsidR="00F6027A">
                <w:rPr>
                  <w:i/>
                  <w:iCs/>
                  <w:noProof/>
                  <w:lang w:val="en-US"/>
                </w:rPr>
                <w:t xml:space="preserve">CBS Open data StatLine - Milk supply and dairy production by dairy factories. </w:t>
              </w:r>
              <w:r w:rsidR="00F6027A">
                <w:rPr>
                  <w:noProof/>
                  <w:lang w:val="en-US"/>
                </w:rPr>
                <w:t xml:space="preserve">[Online] </w:t>
              </w:r>
              <w:r w:rsidR="00F6027A">
                <w:rPr>
                  <w:noProof/>
                  <w:lang w:val="en-US"/>
                </w:rPr>
                <w:br/>
                <w:t xml:space="preserve">Available at: </w:t>
              </w:r>
              <w:r w:rsidR="00F6027A">
                <w:rPr>
                  <w:noProof/>
                  <w:u w:val="single"/>
                  <w:lang w:val="en-US"/>
                </w:rPr>
                <w:t>https://opendata.cbs.nl/portal.html?_la=en&amp;_catalog=CBS&amp;tableId=7425eng&amp;_theme=1104</w:t>
              </w:r>
            </w:p>
            <w:p w14:paraId="0DB1B2F6" w14:textId="77777777" w:rsidR="00F6027A" w:rsidRDefault="00F6027A" w:rsidP="00F6027A">
              <w:pPr>
                <w:pStyle w:val="Bibliography"/>
                <w:rPr>
                  <w:noProof/>
                  <w:lang w:val="en-US"/>
                </w:rPr>
              </w:pPr>
              <w:r>
                <w:rPr>
                  <w:noProof/>
                  <w:lang w:val="en-US"/>
                </w:rPr>
                <w:t xml:space="preserve">Anon., n.d. </w:t>
              </w:r>
              <w:r>
                <w:rPr>
                  <w:i/>
                  <w:iCs/>
                  <w:noProof/>
                  <w:lang w:val="en-US"/>
                </w:rPr>
                <w:t xml:space="preserve">Milk and milk product statistics. </w:t>
              </w:r>
              <w:r>
                <w:rPr>
                  <w:noProof/>
                  <w:lang w:val="en-US"/>
                </w:rPr>
                <w:t xml:space="preserve">[Online] </w:t>
              </w:r>
              <w:r>
                <w:rPr>
                  <w:noProof/>
                  <w:lang w:val="en-US"/>
                </w:rPr>
                <w:br/>
                <w:t xml:space="preserve">Available at: </w:t>
              </w:r>
              <w:r>
                <w:rPr>
                  <w:noProof/>
                  <w:u w:val="single"/>
                  <w:lang w:val="en-US"/>
                </w:rPr>
                <w:t>https://ec.europa.eu/eurostat/statistics-explained/index.php?title=Milk_and_milk_product_statistics</w:t>
              </w:r>
            </w:p>
            <w:p w14:paraId="752B5284" w14:textId="77777777" w:rsidR="00F6027A" w:rsidRDefault="00F6027A" w:rsidP="00F6027A">
              <w:pPr>
                <w:pStyle w:val="Bibliography"/>
                <w:rPr>
                  <w:noProof/>
                  <w:lang w:val="en-US"/>
                </w:rPr>
              </w:pPr>
              <w:r>
                <w:rPr>
                  <w:noProof/>
                  <w:lang w:val="en-US"/>
                </w:rPr>
                <w:t xml:space="preserve">AskPython, n.d. </w:t>
              </w:r>
              <w:r>
                <w:rPr>
                  <w:i/>
                  <w:iCs/>
                  <w:noProof/>
                  <w:lang w:val="en-US"/>
                </w:rPr>
                <w:t xml:space="preserve">Normal Distribution in Python. </w:t>
              </w:r>
              <w:r>
                <w:rPr>
                  <w:noProof/>
                  <w:lang w:val="en-US"/>
                </w:rPr>
                <w:t xml:space="preserve">[Online] </w:t>
              </w:r>
              <w:r>
                <w:rPr>
                  <w:noProof/>
                  <w:lang w:val="en-US"/>
                </w:rPr>
                <w:br/>
                <w:t xml:space="preserve">Available at: </w:t>
              </w:r>
              <w:r>
                <w:rPr>
                  <w:noProof/>
                  <w:u w:val="single"/>
                  <w:lang w:val="en-US"/>
                </w:rPr>
                <w:t>https://www.askpython.com/python/normal-distribution</w:t>
              </w:r>
            </w:p>
            <w:p w14:paraId="1A099947" w14:textId="77777777" w:rsidR="00F6027A" w:rsidRDefault="00F6027A" w:rsidP="00F6027A">
              <w:pPr>
                <w:pStyle w:val="Bibliography"/>
                <w:rPr>
                  <w:noProof/>
                  <w:lang w:val="en-US"/>
                </w:rPr>
              </w:pPr>
              <w:r>
                <w:rPr>
                  <w:noProof/>
                  <w:lang w:val="en-US"/>
                </w:rPr>
                <w:t xml:space="preserve">Beri, 2010. In: </w:t>
              </w:r>
              <w:r>
                <w:rPr>
                  <w:i/>
                  <w:iCs/>
                  <w:noProof/>
                  <w:lang w:val="en-US"/>
                </w:rPr>
                <w:t xml:space="preserve">Business Statistics. </w:t>
              </w:r>
              <w:r>
                <w:rPr>
                  <w:noProof/>
                  <w:lang w:val="en-US"/>
                </w:rPr>
                <w:t>s.l.:Tata McGraw-Hill Education.</w:t>
              </w:r>
            </w:p>
            <w:p w14:paraId="7D49EE10" w14:textId="77777777" w:rsidR="00F6027A" w:rsidRDefault="00F6027A" w:rsidP="00F6027A">
              <w:pPr>
                <w:pStyle w:val="Bibliography"/>
                <w:rPr>
                  <w:noProof/>
                  <w:lang w:val="en-US"/>
                </w:rPr>
              </w:pPr>
              <w:r>
                <w:rPr>
                  <w:noProof/>
                  <w:lang w:val="en-US"/>
                </w:rPr>
                <w:t xml:space="preserve">Developers of scikit learn, n.d. </w:t>
              </w:r>
              <w:r>
                <w:rPr>
                  <w:i/>
                  <w:iCs/>
                  <w:noProof/>
                  <w:lang w:val="en-US"/>
                </w:rPr>
                <w:t xml:space="preserve">sklearn.ensemble.RandomForestRegressor. </w:t>
              </w:r>
              <w:r>
                <w:rPr>
                  <w:noProof/>
                  <w:lang w:val="en-US"/>
                </w:rPr>
                <w:t xml:space="preserve">[Online] </w:t>
              </w:r>
              <w:r>
                <w:rPr>
                  <w:noProof/>
                  <w:lang w:val="en-US"/>
                </w:rPr>
                <w:br/>
                <w:t xml:space="preserve">Available at: </w:t>
              </w:r>
              <w:r>
                <w:rPr>
                  <w:noProof/>
                  <w:u w:val="single"/>
                  <w:lang w:val="en-US"/>
                </w:rPr>
                <w:t>https://scikit-learn.org/stable/modules/generated/sklearn.ensemble.RandomForestRegressor.html</w:t>
              </w:r>
            </w:p>
            <w:p w14:paraId="183EE1A3" w14:textId="77777777" w:rsidR="00F6027A" w:rsidRDefault="00F6027A" w:rsidP="00F6027A">
              <w:pPr>
                <w:pStyle w:val="Bibliography"/>
                <w:rPr>
                  <w:noProof/>
                  <w:lang w:val="en-US"/>
                </w:rPr>
              </w:pPr>
              <w:r>
                <w:rPr>
                  <w:noProof/>
                  <w:lang w:val="en-US"/>
                </w:rPr>
                <w:t xml:space="preserve">MacConnell, S., 19/04/2009. Milk farmers furious at litre price cut by Glanbia to 20c. </w:t>
              </w:r>
              <w:r>
                <w:rPr>
                  <w:i/>
                  <w:iCs/>
                  <w:noProof/>
                  <w:lang w:val="en-US"/>
                </w:rPr>
                <w:t>The Irish Times.</w:t>
              </w:r>
            </w:p>
            <w:p w14:paraId="3F62ED93" w14:textId="77777777" w:rsidR="00F6027A" w:rsidRDefault="00F6027A" w:rsidP="00F6027A">
              <w:pPr>
                <w:pStyle w:val="Bibliography"/>
                <w:rPr>
                  <w:noProof/>
                  <w:lang w:val="en-US"/>
                </w:rPr>
              </w:pPr>
              <w:r>
                <w:rPr>
                  <w:noProof/>
                  <w:lang w:val="en-US"/>
                </w:rPr>
                <w:t xml:space="preserve">Office, C. S., n.d. </w:t>
              </w:r>
              <w:r>
                <w:rPr>
                  <w:i/>
                  <w:iCs/>
                  <w:noProof/>
                  <w:lang w:val="en-US"/>
                </w:rPr>
                <w:t xml:space="preserve">Archive - CSO - Central Statistics Office. </w:t>
              </w:r>
              <w:r>
                <w:rPr>
                  <w:noProof/>
                  <w:lang w:val="en-US"/>
                </w:rPr>
                <w:t xml:space="preserve">[Online] </w:t>
              </w:r>
              <w:r>
                <w:rPr>
                  <w:noProof/>
                  <w:lang w:val="en-US"/>
                </w:rPr>
                <w:br/>
                <w:t xml:space="preserve">Available at: </w:t>
              </w:r>
              <w:r>
                <w:rPr>
                  <w:noProof/>
                  <w:u w:val="single"/>
                  <w:lang w:val="en-US"/>
                </w:rPr>
                <w:t>https://www.cso.ie/en/statistics/agriculture/archive/</w:t>
              </w:r>
            </w:p>
            <w:p w14:paraId="5141058E" w14:textId="77777777" w:rsidR="00F6027A" w:rsidRDefault="00F6027A" w:rsidP="00F6027A">
              <w:pPr>
                <w:pStyle w:val="Bibliography"/>
                <w:rPr>
                  <w:noProof/>
                  <w:lang w:val="en-US"/>
                </w:rPr>
              </w:pPr>
              <w:r>
                <w:rPr>
                  <w:noProof/>
                  <w:lang w:val="en-US"/>
                </w:rPr>
                <w:t xml:space="preserve">Office, C. S., n.d. </w:t>
              </w:r>
              <w:r>
                <w:rPr>
                  <w:i/>
                  <w:iCs/>
                  <w:noProof/>
                  <w:lang w:val="en-US"/>
                </w:rPr>
                <w:t xml:space="preserve">Milk Statistics - CSO - Central Statistics Office Ireland. </w:t>
              </w:r>
              <w:r>
                <w:rPr>
                  <w:noProof/>
                  <w:lang w:val="en-US"/>
                </w:rPr>
                <w:t xml:space="preserve">[Online] </w:t>
              </w:r>
              <w:r>
                <w:rPr>
                  <w:noProof/>
                  <w:lang w:val="en-US"/>
                </w:rPr>
                <w:br/>
                <w:t xml:space="preserve">Available at: </w:t>
              </w:r>
              <w:r>
                <w:rPr>
                  <w:noProof/>
                  <w:u w:val="single"/>
                  <w:lang w:val="en-US"/>
                </w:rPr>
                <w:t>https://www.cso.ie/en/statistics/agriculture/milkstatistics/</w:t>
              </w:r>
            </w:p>
            <w:p w14:paraId="467EFAAB" w14:textId="77777777" w:rsidR="00F6027A" w:rsidRDefault="00F6027A" w:rsidP="00F6027A">
              <w:pPr>
                <w:pStyle w:val="Bibliography"/>
                <w:rPr>
                  <w:noProof/>
                  <w:lang w:val="en-US"/>
                </w:rPr>
              </w:pPr>
              <w:r>
                <w:rPr>
                  <w:noProof/>
                  <w:lang w:val="en-US"/>
                </w:rPr>
                <w:t xml:space="preserve">Tweepy developers, n.d. </w:t>
              </w:r>
              <w:r>
                <w:rPr>
                  <w:i/>
                  <w:iCs/>
                  <w:noProof/>
                  <w:lang w:val="en-US"/>
                </w:rPr>
                <w:t xml:space="preserve">API - tweepy 4.9.0 documentation. </w:t>
              </w:r>
              <w:r>
                <w:rPr>
                  <w:noProof/>
                  <w:lang w:val="en-US"/>
                </w:rPr>
                <w:t xml:space="preserve">[Online] </w:t>
              </w:r>
              <w:r>
                <w:rPr>
                  <w:noProof/>
                  <w:lang w:val="en-US"/>
                </w:rPr>
                <w:br/>
                <w:t xml:space="preserve">Available at: </w:t>
              </w:r>
              <w:r>
                <w:rPr>
                  <w:noProof/>
                  <w:u w:val="single"/>
                  <w:lang w:val="en-US"/>
                </w:rPr>
                <w:t>https://docs.tweepy.org/en/stable/api.html</w:t>
              </w:r>
            </w:p>
            <w:p w14:paraId="1063430C" w14:textId="77777777" w:rsidR="00F6027A" w:rsidRDefault="00F6027A" w:rsidP="00F6027A">
              <w:pPr>
                <w:pStyle w:val="Bibliography"/>
                <w:rPr>
                  <w:noProof/>
                  <w:lang w:val="en-US"/>
                </w:rPr>
              </w:pPr>
              <w:r>
                <w:rPr>
                  <w:noProof/>
                  <w:lang w:val="en-US"/>
                </w:rPr>
                <w:t xml:space="preserve">Yeder, Y., n.d. </w:t>
              </w:r>
              <w:r>
                <w:rPr>
                  <w:i/>
                  <w:iCs/>
                  <w:noProof/>
                  <w:lang w:val="en-US"/>
                </w:rPr>
                <w:t xml:space="preserve">Step by Step: Twitter Sentiment Analysis in Python. </w:t>
              </w:r>
              <w:r>
                <w:rPr>
                  <w:noProof/>
                  <w:lang w:val="en-US"/>
                </w:rPr>
                <w:t xml:space="preserve">[Online] </w:t>
              </w:r>
              <w:r>
                <w:rPr>
                  <w:noProof/>
                  <w:lang w:val="en-US"/>
                </w:rPr>
                <w:br/>
                <w:t xml:space="preserve">Available at: </w:t>
              </w:r>
              <w:r>
                <w:rPr>
                  <w:noProof/>
                  <w:u w:val="single"/>
                  <w:lang w:val="en-US"/>
                </w:rPr>
                <w:t>https://towardsdatascience.com/step-by-step-twitter-sentiment-analysis-in-python-d6f650ade58d</w:t>
              </w:r>
            </w:p>
            <w:p w14:paraId="4B0FDD6E" w14:textId="77777777" w:rsidR="00F6027A" w:rsidRDefault="00F6027A" w:rsidP="00F6027A">
              <w:pPr>
                <w:pStyle w:val="Bibliography"/>
                <w:rPr>
                  <w:noProof/>
                  <w:lang w:val="en-US"/>
                </w:rPr>
              </w:pPr>
              <w:r>
                <w:rPr>
                  <w:noProof/>
                  <w:lang w:val="en-US"/>
                </w:rPr>
                <w:t xml:space="preserve">Yener, Y., n.d. </w:t>
              </w:r>
              <w:r>
                <w:rPr>
                  <w:i/>
                  <w:iCs/>
                  <w:noProof/>
                  <w:lang w:val="en-US"/>
                </w:rPr>
                <w:t xml:space="preserve">Step by Step: Twitter Sentiment Analysis in Python. </w:t>
              </w:r>
              <w:r>
                <w:rPr>
                  <w:noProof/>
                  <w:lang w:val="en-US"/>
                </w:rPr>
                <w:t xml:space="preserve">[Online] </w:t>
              </w:r>
              <w:r>
                <w:rPr>
                  <w:noProof/>
                  <w:lang w:val="en-US"/>
                </w:rPr>
                <w:br/>
                <w:t xml:space="preserve">Available at: </w:t>
              </w:r>
              <w:r>
                <w:rPr>
                  <w:noProof/>
                  <w:u w:val="single"/>
                  <w:lang w:val="en-US"/>
                </w:rPr>
                <w:t>https://towardsdatascience.com/step-by-step-twitter-sentiment-analysis-in-python-d6f650ade58d</w:t>
              </w:r>
            </w:p>
            <w:p w14:paraId="1AFB7015" w14:textId="487E4232" w:rsidR="00A654E3" w:rsidRPr="000C3629" w:rsidRDefault="00A654E3" w:rsidP="00F6027A">
              <w:pPr>
                <w:rPr>
                  <w:rFonts w:ascii="Arial" w:hAnsi="Arial" w:cs="Arial"/>
                </w:rPr>
              </w:pPr>
              <w:r w:rsidRPr="000C3629">
                <w:rPr>
                  <w:rFonts w:ascii="Arial" w:hAnsi="Arial" w:cs="Arial"/>
                  <w:b/>
                  <w:bCs/>
                  <w:noProof/>
                </w:rPr>
                <w:fldChar w:fldCharType="end"/>
              </w:r>
            </w:p>
          </w:sdtContent>
        </w:sdt>
      </w:sdtContent>
    </w:sdt>
    <w:p w14:paraId="33C887CC" w14:textId="77777777" w:rsidR="00E97EFF" w:rsidRPr="00E97EFF" w:rsidRDefault="00E97EFF" w:rsidP="00274A33">
      <w:pPr>
        <w:rPr>
          <w:rFonts w:ascii="Arial" w:hAnsi="Arial" w:cs="Arial"/>
          <w:sz w:val="28"/>
          <w:szCs w:val="28"/>
        </w:rPr>
      </w:pPr>
    </w:p>
    <w:sectPr w:rsidR="00E97EFF" w:rsidRPr="00E97EFF" w:rsidSect="00E97EF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5C65"/>
    <w:multiLevelType w:val="hybridMultilevel"/>
    <w:tmpl w:val="B210BBF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DC75A90"/>
    <w:multiLevelType w:val="hybridMultilevel"/>
    <w:tmpl w:val="251C1E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848664C"/>
    <w:multiLevelType w:val="hybridMultilevel"/>
    <w:tmpl w:val="96A844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2375F11"/>
    <w:multiLevelType w:val="hybridMultilevel"/>
    <w:tmpl w:val="B210BB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90D055F"/>
    <w:multiLevelType w:val="hybridMultilevel"/>
    <w:tmpl w:val="514AF0C6"/>
    <w:lvl w:ilvl="0" w:tplc="E446CE56">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E4552BB"/>
    <w:multiLevelType w:val="hybridMultilevel"/>
    <w:tmpl w:val="173CBBC4"/>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76863BA1"/>
    <w:multiLevelType w:val="hybridMultilevel"/>
    <w:tmpl w:val="A92A21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8800229">
    <w:abstractNumId w:val="0"/>
  </w:num>
  <w:num w:numId="2" w16cid:durableId="1053045527">
    <w:abstractNumId w:val="3"/>
  </w:num>
  <w:num w:numId="3" w16cid:durableId="623315666">
    <w:abstractNumId w:val="5"/>
  </w:num>
  <w:num w:numId="4" w16cid:durableId="250161681">
    <w:abstractNumId w:val="6"/>
  </w:num>
  <w:num w:numId="5" w16cid:durableId="144978914">
    <w:abstractNumId w:val="4"/>
  </w:num>
  <w:num w:numId="6" w16cid:durableId="1368720234">
    <w:abstractNumId w:val="2"/>
  </w:num>
  <w:num w:numId="7" w16cid:durableId="1461915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9E"/>
    <w:rsid w:val="000C3629"/>
    <w:rsid w:val="001B3963"/>
    <w:rsid w:val="00274A33"/>
    <w:rsid w:val="003D246C"/>
    <w:rsid w:val="0049339E"/>
    <w:rsid w:val="004D36FA"/>
    <w:rsid w:val="005A7DEB"/>
    <w:rsid w:val="005B30B8"/>
    <w:rsid w:val="006B2B8E"/>
    <w:rsid w:val="008421D4"/>
    <w:rsid w:val="00860FB8"/>
    <w:rsid w:val="009E6B03"/>
    <w:rsid w:val="00A654E3"/>
    <w:rsid w:val="00A85BF3"/>
    <w:rsid w:val="00B31364"/>
    <w:rsid w:val="00B367F5"/>
    <w:rsid w:val="00B8793B"/>
    <w:rsid w:val="00BF34E2"/>
    <w:rsid w:val="00CD7A6D"/>
    <w:rsid w:val="00D607C9"/>
    <w:rsid w:val="00DD48D7"/>
    <w:rsid w:val="00E11A25"/>
    <w:rsid w:val="00E97EFF"/>
    <w:rsid w:val="00F1701C"/>
    <w:rsid w:val="00F6027A"/>
    <w:rsid w:val="00F9443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4BD613"/>
  <w15:chartTrackingRefBased/>
  <w15:docId w15:val="{AE101FCC-13E7-43EE-B6A8-72615D99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39E"/>
  </w:style>
  <w:style w:type="paragraph" w:styleId="Heading1">
    <w:name w:val="heading 1"/>
    <w:basedOn w:val="Normal"/>
    <w:next w:val="Normal"/>
    <w:link w:val="Heading1Char"/>
    <w:uiPriority w:val="9"/>
    <w:qFormat/>
    <w:rsid w:val="00A654E3"/>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BF34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34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F34E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F34E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39E"/>
    <w:pPr>
      <w:ind w:left="720"/>
      <w:contextualSpacing/>
    </w:pPr>
  </w:style>
  <w:style w:type="table" w:styleId="TableGrid">
    <w:name w:val="Table Grid"/>
    <w:basedOn w:val="TableNormal"/>
    <w:uiPriority w:val="39"/>
    <w:rsid w:val="004933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74A33"/>
    <w:pPr>
      <w:spacing w:after="200" w:line="240" w:lineRule="auto"/>
    </w:pPr>
    <w:rPr>
      <w:i/>
      <w:iCs/>
      <w:color w:val="44546A" w:themeColor="text2"/>
      <w:sz w:val="18"/>
      <w:szCs w:val="18"/>
    </w:rPr>
  </w:style>
  <w:style w:type="paragraph" w:styleId="NoSpacing">
    <w:name w:val="No Spacing"/>
    <w:link w:val="NoSpacingChar"/>
    <w:uiPriority w:val="1"/>
    <w:qFormat/>
    <w:rsid w:val="00E97EF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97EFF"/>
    <w:rPr>
      <w:rFonts w:eastAsiaTheme="minorEastAsia"/>
      <w:lang w:val="en-US"/>
    </w:rPr>
  </w:style>
  <w:style w:type="character" w:customStyle="1" w:styleId="Heading1Char">
    <w:name w:val="Heading 1 Char"/>
    <w:basedOn w:val="DefaultParagraphFont"/>
    <w:link w:val="Heading1"/>
    <w:uiPriority w:val="9"/>
    <w:rsid w:val="00A654E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A654E3"/>
  </w:style>
  <w:style w:type="paragraph" w:styleId="TableofFigures">
    <w:name w:val="table of figures"/>
    <w:basedOn w:val="Normal"/>
    <w:next w:val="Normal"/>
    <w:uiPriority w:val="99"/>
    <w:unhideWhenUsed/>
    <w:rsid w:val="004D36FA"/>
    <w:pPr>
      <w:spacing w:after="0"/>
      <w:ind w:left="440" w:hanging="440"/>
    </w:pPr>
    <w:rPr>
      <w:rFonts w:cstheme="minorHAnsi"/>
      <w:caps/>
      <w:sz w:val="20"/>
      <w:szCs w:val="20"/>
    </w:rPr>
  </w:style>
  <w:style w:type="character" w:styleId="Hyperlink">
    <w:name w:val="Hyperlink"/>
    <w:basedOn w:val="DefaultParagraphFont"/>
    <w:uiPriority w:val="99"/>
    <w:unhideWhenUsed/>
    <w:rsid w:val="004D36FA"/>
    <w:rPr>
      <w:color w:val="0563C1" w:themeColor="hyperlink"/>
      <w:u w:val="single"/>
    </w:rPr>
  </w:style>
  <w:style w:type="paragraph" w:styleId="TOCHeading">
    <w:name w:val="TOC Heading"/>
    <w:basedOn w:val="Heading1"/>
    <w:next w:val="Normal"/>
    <w:uiPriority w:val="39"/>
    <w:unhideWhenUsed/>
    <w:qFormat/>
    <w:rsid w:val="00B31364"/>
    <w:pPr>
      <w:outlineLvl w:val="9"/>
    </w:pPr>
  </w:style>
  <w:style w:type="paragraph" w:styleId="TOC1">
    <w:name w:val="toc 1"/>
    <w:basedOn w:val="Normal"/>
    <w:next w:val="Normal"/>
    <w:autoRedefine/>
    <w:uiPriority w:val="39"/>
    <w:unhideWhenUsed/>
    <w:rsid w:val="00B31364"/>
    <w:pPr>
      <w:spacing w:after="100"/>
    </w:pPr>
  </w:style>
  <w:style w:type="paragraph" w:styleId="TOC2">
    <w:name w:val="toc 2"/>
    <w:basedOn w:val="Normal"/>
    <w:next w:val="Normal"/>
    <w:autoRedefine/>
    <w:uiPriority w:val="39"/>
    <w:unhideWhenUsed/>
    <w:rsid w:val="00B31364"/>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BF34E2"/>
    <w:pPr>
      <w:tabs>
        <w:tab w:val="right" w:pos="9016"/>
      </w:tabs>
      <w:spacing w:after="100"/>
      <w:ind w:left="440"/>
    </w:pPr>
    <w:rPr>
      <w:rFonts w:eastAsiaTheme="minorEastAsia" w:cs="Times New Roman"/>
      <w:noProof/>
      <w:lang w:val="en-US"/>
    </w:rPr>
  </w:style>
  <w:style w:type="character" w:customStyle="1" w:styleId="Heading2Char">
    <w:name w:val="Heading 2 Char"/>
    <w:basedOn w:val="DefaultParagraphFont"/>
    <w:link w:val="Heading2"/>
    <w:uiPriority w:val="9"/>
    <w:rsid w:val="00BF34E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F34E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F34E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F34E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4323">
      <w:bodyDiv w:val="1"/>
      <w:marLeft w:val="0"/>
      <w:marRight w:val="0"/>
      <w:marTop w:val="0"/>
      <w:marBottom w:val="0"/>
      <w:divBdr>
        <w:top w:val="none" w:sz="0" w:space="0" w:color="auto"/>
        <w:left w:val="none" w:sz="0" w:space="0" w:color="auto"/>
        <w:bottom w:val="none" w:sz="0" w:space="0" w:color="auto"/>
        <w:right w:val="none" w:sz="0" w:space="0" w:color="auto"/>
      </w:divBdr>
    </w:div>
    <w:div w:id="102577222">
      <w:bodyDiv w:val="1"/>
      <w:marLeft w:val="0"/>
      <w:marRight w:val="0"/>
      <w:marTop w:val="0"/>
      <w:marBottom w:val="0"/>
      <w:divBdr>
        <w:top w:val="none" w:sz="0" w:space="0" w:color="auto"/>
        <w:left w:val="none" w:sz="0" w:space="0" w:color="auto"/>
        <w:bottom w:val="none" w:sz="0" w:space="0" w:color="auto"/>
        <w:right w:val="none" w:sz="0" w:space="0" w:color="auto"/>
      </w:divBdr>
    </w:div>
    <w:div w:id="149054802">
      <w:bodyDiv w:val="1"/>
      <w:marLeft w:val="0"/>
      <w:marRight w:val="0"/>
      <w:marTop w:val="0"/>
      <w:marBottom w:val="0"/>
      <w:divBdr>
        <w:top w:val="none" w:sz="0" w:space="0" w:color="auto"/>
        <w:left w:val="none" w:sz="0" w:space="0" w:color="auto"/>
        <w:bottom w:val="none" w:sz="0" w:space="0" w:color="auto"/>
        <w:right w:val="none" w:sz="0" w:space="0" w:color="auto"/>
      </w:divBdr>
    </w:div>
    <w:div w:id="181817873">
      <w:bodyDiv w:val="1"/>
      <w:marLeft w:val="0"/>
      <w:marRight w:val="0"/>
      <w:marTop w:val="0"/>
      <w:marBottom w:val="0"/>
      <w:divBdr>
        <w:top w:val="none" w:sz="0" w:space="0" w:color="auto"/>
        <w:left w:val="none" w:sz="0" w:space="0" w:color="auto"/>
        <w:bottom w:val="none" w:sz="0" w:space="0" w:color="auto"/>
        <w:right w:val="none" w:sz="0" w:space="0" w:color="auto"/>
      </w:divBdr>
    </w:div>
    <w:div w:id="430779980">
      <w:bodyDiv w:val="1"/>
      <w:marLeft w:val="0"/>
      <w:marRight w:val="0"/>
      <w:marTop w:val="0"/>
      <w:marBottom w:val="0"/>
      <w:divBdr>
        <w:top w:val="none" w:sz="0" w:space="0" w:color="auto"/>
        <w:left w:val="none" w:sz="0" w:space="0" w:color="auto"/>
        <w:bottom w:val="none" w:sz="0" w:space="0" w:color="auto"/>
        <w:right w:val="none" w:sz="0" w:space="0" w:color="auto"/>
      </w:divBdr>
    </w:div>
    <w:div w:id="471945714">
      <w:bodyDiv w:val="1"/>
      <w:marLeft w:val="0"/>
      <w:marRight w:val="0"/>
      <w:marTop w:val="0"/>
      <w:marBottom w:val="0"/>
      <w:divBdr>
        <w:top w:val="none" w:sz="0" w:space="0" w:color="auto"/>
        <w:left w:val="none" w:sz="0" w:space="0" w:color="auto"/>
        <w:bottom w:val="none" w:sz="0" w:space="0" w:color="auto"/>
        <w:right w:val="none" w:sz="0" w:space="0" w:color="auto"/>
      </w:divBdr>
    </w:div>
    <w:div w:id="522402949">
      <w:bodyDiv w:val="1"/>
      <w:marLeft w:val="0"/>
      <w:marRight w:val="0"/>
      <w:marTop w:val="0"/>
      <w:marBottom w:val="0"/>
      <w:divBdr>
        <w:top w:val="none" w:sz="0" w:space="0" w:color="auto"/>
        <w:left w:val="none" w:sz="0" w:space="0" w:color="auto"/>
        <w:bottom w:val="none" w:sz="0" w:space="0" w:color="auto"/>
        <w:right w:val="none" w:sz="0" w:space="0" w:color="auto"/>
      </w:divBdr>
    </w:div>
    <w:div w:id="531308079">
      <w:bodyDiv w:val="1"/>
      <w:marLeft w:val="0"/>
      <w:marRight w:val="0"/>
      <w:marTop w:val="0"/>
      <w:marBottom w:val="0"/>
      <w:divBdr>
        <w:top w:val="none" w:sz="0" w:space="0" w:color="auto"/>
        <w:left w:val="none" w:sz="0" w:space="0" w:color="auto"/>
        <w:bottom w:val="none" w:sz="0" w:space="0" w:color="auto"/>
        <w:right w:val="none" w:sz="0" w:space="0" w:color="auto"/>
      </w:divBdr>
    </w:div>
    <w:div w:id="605312749">
      <w:bodyDiv w:val="1"/>
      <w:marLeft w:val="0"/>
      <w:marRight w:val="0"/>
      <w:marTop w:val="0"/>
      <w:marBottom w:val="0"/>
      <w:divBdr>
        <w:top w:val="none" w:sz="0" w:space="0" w:color="auto"/>
        <w:left w:val="none" w:sz="0" w:space="0" w:color="auto"/>
        <w:bottom w:val="none" w:sz="0" w:space="0" w:color="auto"/>
        <w:right w:val="none" w:sz="0" w:space="0" w:color="auto"/>
      </w:divBdr>
    </w:div>
    <w:div w:id="736896386">
      <w:bodyDiv w:val="1"/>
      <w:marLeft w:val="0"/>
      <w:marRight w:val="0"/>
      <w:marTop w:val="0"/>
      <w:marBottom w:val="0"/>
      <w:divBdr>
        <w:top w:val="none" w:sz="0" w:space="0" w:color="auto"/>
        <w:left w:val="none" w:sz="0" w:space="0" w:color="auto"/>
        <w:bottom w:val="none" w:sz="0" w:space="0" w:color="auto"/>
        <w:right w:val="none" w:sz="0" w:space="0" w:color="auto"/>
      </w:divBdr>
    </w:div>
    <w:div w:id="890962349">
      <w:bodyDiv w:val="1"/>
      <w:marLeft w:val="0"/>
      <w:marRight w:val="0"/>
      <w:marTop w:val="0"/>
      <w:marBottom w:val="0"/>
      <w:divBdr>
        <w:top w:val="none" w:sz="0" w:space="0" w:color="auto"/>
        <w:left w:val="none" w:sz="0" w:space="0" w:color="auto"/>
        <w:bottom w:val="none" w:sz="0" w:space="0" w:color="auto"/>
        <w:right w:val="none" w:sz="0" w:space="0" w:color="auto"/>
      </w:divBdr>
    </w:div>
    <w:div w:id="925264102">
      <w:bodyDiv w:val="1"/>
      <w:marLeft w:val="0"/>
      <w:marRight w:val="0"/>
      <w:marTop w:val="0"/>
      <w:marBottom w:val="0"/>
      <w:divBdr>
        <w:top w:val="none" w:sz="0" w:space="0" w:color="auto"/>
        <w:left w:val="none" w:sz="0" w:space="0" w:color="auto"/>
        <w:bottom w:val="none" w:sz="0" w:space="0" w:color="auto"/>
        <w:right w:val="none" w:sz="0" w:space="0" w:color="auto"/>
      </w:divBdr>
    </w:div>
    <w:div w:id="988828839">
      <w:bodyDiv w:val="1"/>
      <w:marLeft w:val="0"/>
      <w:marRight w:val="0"/>
      <w:marTop w:val="0"/>
      <w:marBottom w:val="0"/>
      <w:divBdr>
        <w:top w:val="none" w:sz="0" w:space="0" w:color="auto"/>
        <w:left w:val="none" w:sz="0" w:space="0" w:color="auto"/>
        <w:bottom w:val="none" w:sz="0" w:space="0" w:color="auto"/>
        <w:right w:val="none" w:sz="0" w:space="0" w:color="auto"/>
      </w:divBdr>
    </w:div>
    <w:div w:id="1124035860">
      <w:bodyDiv w:val="1"/>
      <w:marLeft w:val="0"/>
      <w:marRight w:val="0"/>
      <w:marTop w:val="0"/>
      <w:marBottom w:val="0"/>
      <w:divBdr>
        <w:top w:val="none" w:sz="0" w:space="0" w:color="auto"/>
        <w:left w:val="none" w:sz="0" w:space="0" w:color="auto"/>
        <w:bottom w:val="none" w:sz="0" w:space="0" w:color="auto"/>
        <w:right w:val="none" w:sz="0" w:space="0" w:color="auto"/>
      </w:divBdr>
    </w:div>
    <w:div w:id="1225070820">
      <w:bodyDiv w:val="1"/>
      <w:marLeft w:val="0"/>
      <w:marRight w:val="0"/>
      <w:marTop w:val="0"/>
      <w:marBottom w:val="0"/>
      <w:divBdr>
        <w:top w:val="none" w:sz="0" w:space="0" w:color="auto"/>
        <w:left w:val="none" w:sz="0" w:space="0" w:color="auto"/>
        <w:bottom w:val="none" w:sz="0" w:space="0" w:color="auto"/>
        <w:right w:val="none" w:sz="0" w:space="0" w:color="auto"/>
      </w:divBdr>
    </w:div>
    <w:div w:id="1334066394">
      <w:bodyDiv w:val="1"/>
      <w:marLeft w:val="0"/>
      <w:marRight w:val="0"/>
      <w:marTop w:val="0"/>
      <w:marBottom w:val="0"/>
      <w:divBdr>
        <w:top w:val="none" w:sz="0" w:space="0" w:color="auto"/>
        <w:left w:val="none" w:sz="0" w:space="0" w:color="auto"/>
        <w:bottom w:val="none" w:sz="0" w:space="0" w:color="auto"/>
        <w:right w:val="none" w:sz="0" w:space="0" w:color="auto"/>
      </w:divBdr>
    </w:div>
    <w:div w:id="1573586198">
      <w:bodyDiv w:val="1"/>
      <w:marLeft w:val="0"/>
      <w:marRight w:val="0"/>
      <w:marTop w:val="0"/>
      <w:marBottom w:val="0"/>
      <w:divBdr>
        <w:top w:val="none" w:sz="0" w:space="0" w:color="auto"/>
        <w:left w:val="none" w:sz="0" w:space="0" w:color="auto"/>
        <w:bottom w:val="none" w:sz="0" w:space="0" w:color="auto"/>
        <w:right w:val="none" w:sz="0" w:space="0" w:color="auto"/>
      </w:divBdr>
    </w:div>
    <w:div w:id="1815172619">
      <w:bodyDiv w:val="1"/>
      <w:marLeft w:val="0"/>
      <w:marRight w:val="0"/>
      <w:marTop w:val="0"/>
      <w:marBottom w:val="0"/>
      <w:divBdr>
        <w:top w:val="none" w:sz="0" w:space="0" w:color="auto"/>
        <w:left w:val="none" w:sz="0" w:space="0" w:color="auto"/>
        <w:bottom w:val="none" w:sz="0" w:space="0" w:color="auto"/>
        <w:right w:val="none" w:sz="0" w:space="0" w:color="auto"/>
      </w:divBdr>
    </w:div>
    <w:div w:id="1839610570">
      <w:bodyDiv w:val="1"/>
      <w:marLeft w:val="0"/>
      <w:marRight w:val="0"/>
      <w:marTop w:val="0"/>
      <w:marBottom w:val="0"/>
      <w:divBdr>
        <w:top w:val="none" w:sz="0" w:space="0" w:color="auto"/>
        <w:left w:val="none" w:sz="0" w:space="0" w:color="auto"/>
        <w:bottom w:val="none" w:sz="0" w:space="0" w:color="auto"/>
        <w:right w:val="none" w:sz="0" w:space="0" w:color="auto"/>
      </w:divBdr>
    </w:div>
    <w:div w:id="1862935911">
      <w:bodyDiv w:val="1"/>
      <w:marLeft w:val="0"/>
      <w:marRight w:val="0"/>
      <w:marTop w:val="0"/>
      <w:marBottom w:val="0"/>
      <w:divBdr>
        <w:top w:val="none" w:sz="0" w:space="0" w:color="auto"/>
        <w:left w:val="none" w:sz="0" w:space="0" w:color="auto"/>
        <w:bottom w:val="none" w:sz="0" w:space="0" w:color="auto"/>
        <w:right w:val="none" w:sz="0" w:space="0" w:color="auto"/>
      </w:divBdr>
    </w:div>
    <w:div w:id="1929071723">
      <w:bodyDiv w:val="1"/>
      <w:marLeft w:val="0"/>
      <w:marRight w:val="0"/>
      <w:marTop w:val="0"/>
      <w:marBottom w:val="0"/>
      <w:divBdr>
        <w:top w:val="none" w:sz="0" w:space="0" w:color="auto"/>
        <w:left w:val="none" w:sz="0" w:space="0" w:color="auto"/>
        <w:bottom w:val="none" w:sz="0" w:space="0" w:color="auto"/>
        <w:right w:val="none" w:sz="0" w:space="0" w:color="auto"/>
      </w:divBdr>
    </w:div>
    <w:div w:id="1939681661">
      <w:bodyDiv w:val="1"/>
      <w:marLeft w:val="0"/>
      <w:marRight w:val="0"/>
      <w:marTop w:val="0"/>
      <w:marBottom w:val="0"/>
      <w:divBdr>
        <w:top w:val="none" w:sz="0" w:space="0" w:color="auto"/>
        <w:left w:val="none" w:sz="0" w:space="0" w:color="auto"/>
        <w:bottom w:val="none" w:sz="0" w:space="0" w:color="auto"/>
        <w:right w:val="none" w:sz="0" w:space="0" w:color="auto"/>
      </w:divBdr>
    </w:div>
    <w:div w:id="209566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CSOMilk</b:Tag>
    <b:SourceType>InternetSite</b:SourceType>
    <b:Guid>{2146FF1D-1013-4A60-9729-FD98DD6954CC}</b:Guid>
    <b:Title>Milk Statistics - CSO - Central Statistics Office Ireland</b:Title>
    <b:URL>https://www.cso.ie/en/statistics/agriculture/milkstatistics/</b:URL>
    <b:Author>
      <b:Author>
        <b:NameList>
          <b:Person>
            <b:Last>Office</b:Last>
            <b:First>Central</b:First>
            <b:Middle>Statistics</b:Middle>
          </b:Person>
        </b:NameList>
      </b:Author>
    </b:Author>
    <b:RefOrder>1</b:RefOrder>
  </b:Source>
  <b:Source>
    <b:Tag>Ber10</b:Tag>
    <b:SourceType>BookSection</b:SourceType>
    <b:Guid>{21AF90CE-F682-4E66-AA32-A081DF44F154}</b:Guid>
    <b:Year>2010</b:Year>
    <b:Author>
      <b:Author>
        <b:NameList>
          <b:Person>
            <b:Last>Beri</b:Last>
          </b:Person>
        </b:NameList>
      </b:Author>
    </b:Author>
    <b:BookTitle>Business Statistics</b:BookTitle>
    <b:Publisher>Tata McGraw-Hill Education</b:Publisher>
    <b:RefOrder>4</b:RefOrder>
  </b:Source>
  <b:Source>
    <b:Tag>nd</b:Tag>
    <b:SourceType>InternetSite</b:SourceType>
    <b:Guid>{535441DC-597E-4E62-B23E-F0ABB4A4D5D0}</b:Guid>
    <b:Author>
      <b:Author>
        <b:Corporate>AskPython</b:Corporate>
      </b:Author>
    </b:Author>
    <b:Title>Normal Distribution in Python</b:Title>
    <b:URL>https://www.askpython.com/python/normal-distribution</b:URL>
    <b:RefOrder>6</b:RefOrder>
  </b:Source>
  <b:Source>
    <b:Tag>rf</b:Tag>
    <b:SourceType>InternetSite</b:SourceType>
    <b:Guid>{C280676E-C36C-4E56-94B7-73C4BF30FAC7}</b:Guid>
    <b:Title>sklearn.ensemble.RandomForestRegressor</b:Title>
    <b:URL>https://scikit-learn.org/stable/modules/generated/sklearn.ensemble.RandomForestRegressor.html</b:URL>
    <b:Author>
      <b:Author>
        <b:Corporate>Developers of scikit learn</b:Corporate>
      </b:Author>
    </b:Author>
    <b:RefOrder>7</b:RefOrder>
  </b:Source>
  <b:Source>
    <b:Tag>cso</b:Tag>
    <b:SourceType>InternetSite</b:SourceType>
    <b:Guid>{4128FE6D-A693-4DAF-B00A-D30107252E5D}</b:Guid>
    <b:Author>
      <b:Author>
        <b:NameList>
          <b:Person>
            <b:Last>Office</b:Last>
            <b:First>Central</b:First>
            <b:Middle>Statistics</b:Middle>
          </b:Person>
        </b:NameList>
      </b:Author>
    </b:Author>
    <b:Title>Archive - CSO - Central Statistics Office</b:Title>
    <b:URL>https://www.cso.ie/en/statistics/agriculture/archive/</b:URL>
    <b:RefOrder>2</b:RefOrder>
  </b:Source>
  <b:Source>
    <b:Tag>tweepyAPI</b:Tag>
    <b:SourceType>InternetSite</b:SourceType>
    <b:Guid>{3C739467-72ED-4199-8B7A-C9DB5F52F5F3}</b:Guid>
    <b:Title>API - tweepy 4.9.0 documentation</b:Title>
    <b:URL>https://docs.tweepy.org/en/stable/api.html</b:URL>
    <b:Author>
      <b:Author>
        <b:Corporate>Tweepy developers</b:Corporate>
      </b:Author>
    </b:Author>
    <b:RefOrder>8</b:RefOrder>
  </b:Source>
  <b:Source>
    <b:Tag>Milkfarmers</b:Tag>
    <b:SourceType>JournalArticle</b:SourceType>
    <b:Guid>{B09E10E3-0A1F-4860-B715-B6BDA72030DC}</b:Guid>
    <b:Title>Milk farmers furious at litre price cut by Glanbia to 20c</b:Title>
    <b:Year>19/04/2009</b:Year>
    <b:Author>
      <b:Author>
        <b:NameList>
          <b:Person>
            <b:Last>MacConnell</b:Last>
            <b:First>Sean</b:First>
          </b:Person>
        </b:NameList>
      </b:Author>
    </b:Author>
    <b:JournalName>The Irish Times</b:JournalName>
    <b:RefOrder>9</b:RefOrder>
  </b:Source>
  <b:Source>
    <b:Tag>CBS</b:Tag>
    <b:SourceType>InternetSite</b:SourceType>
    <b:Guid>{9C575184-214C-4902-82CF-26D6B8DC8D14}</b:Guid>
    <b:Title>CBS Open data StatLine - Milk supply and dairy production by dairy factories</b:Title>
    <b:URL>https://opendata.cbs.nl/portal.html?_la=en&amp;_catalog=CBS&amp;tableId=7425eng&amp;_theme=1104</b:URL>
    <b:RefOrder>3</b:RefOrder>
  </b:Source>
  <b:Source>
    <b:Tag>Mil</b:Tag>
    <b:SourceType>InternetSite</b:SourceType>
    <b:Guid>{9976AA36-CA56-4D7E-9650-F1A9DB9F2BE3}</b:Guid>
    <b:Title>Milk and milk product statistics</b:Title>
    <b:URL>https://ec.europa.eu/eurostat/statistics-explained/index.php?title=Milk_and_milk_product_statistics</b:URL>
    <b:RefOrder>10</b:RefOrder>
  </b:Source>
  <b:Source>
    <b:Tag>Yal</b:Tag>
    <b:SourceType>InternetSite</b:SourceType>
    <b:Guid>{F1B9A32C-E8FE-4590-9D48-7DC9AC0D5281}</b:Guid>
    <b:Author>
      <b:Author>
        <b:NameList>
          <b:Person>
            <b:Last>Yener</b:Last>
            <b:First>Yalin</b:First>
          </b:Person>
        </b:NameList>
      </b:Author>
    </b:Author>
    <b:Title>Step by Step: Twitter Sentiment Analysis in Python</b:Title>
    <b:URL>https://towardsdatascience.com/step-by-step-twitter-sentiment-analysis-in-python-d6f650ade58d</b:URL>
    <b:RefOrder>5</b:RefOrder>
  </b:Source>
</b:Sources>
</file>

<file path=customXml/itemProps1.xml><?xml version="1.0" encoding="utf-8"?>
<ds:datastoreItem xmlns:ds="http://schemas.openxmlformats.org/officeDocument/2006/customXml" ds:itemID="{FF4E2B16-6433-4410-9DD7-41046C2E8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6815</Words>
  <Characters>35371</Characters>
  <Application>Microsoft Office Word</Application>
  <DocSecurity>0</DocSecurity>
  <Lines>930</Lines>
  <Paragraphs>484</Paragraphs>
  <ScaleCrop>false</ScaleCrop>
  <HeadingPairs>
    <vt:vector size="2" baseType="variant">
      <vt:variant>
        <vt:lpstr>Title</vt:lpstr>
      </vt:variant>
      <vt:variant>
        <vt:i4>1</vt:i4>
      </vt:variant>
    </vt:vector>
  </HeadingPairs>
  <TitlesOfParts>
    <vt:vector size="1" baseType="lpstr">
      <vt:lpstr>Irish Dairy Industry Investigation</vt:lpstr>
    </vt:vector>
  </TitlesOfParts>
  <Company/>
  <LinksUpToDate>false</LinksUpToDate>
  <CharactersWithSpaces>41702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Irish Dairy Industry Investigation</dc:title>
  <dc:subject>Assignment 2 | 22122</dc:subject>
  <dc:creator>Brendan Crowley</dc:creator>
  <cp:keywords/>
  <dc:description/>
  <cp:lastModifiedBy>Brendan Crowley</cp:lastModifiedBy>
  <cp:revision>2</cp:revision>
  <dcterms:created xsi:type="dcterms:W3CDTF">2022-05-22T13:45:00Z</dcterms:created>
  <dcterms:modified xsi:type="dcterms:W3CDTF">2022-05-22T13:45:00Z</dcterms:modified>
</cp:coreProperties>
</file>