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6"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3.13 (quản lý qua Conda; xem bộ phiên bản đã kiểm chứng ở Mục 4.1)</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w:t>
      </w:r>
    </w:p>
    <w:p>
      <w:pPr>
        <w:pStyle w:val="FirstParagraph"/>
      </w:pPr>
      <w:r>
        <w:t xml:space="preserve">Hoặc chỉ dùng pip:</w:t>
      </w:r>
    </w:p>
    <w:p>
      <w:pPr>
        <w:pStyle w:val="SourceCode"/>
      </w:pPr>
      <w:r>
        <w:rPr>
          <w:rStyle w:val="VerbatimChar"/>
        </w:rPr>
        <w:t xml:space="preserve">pip install -r requirements.txt</w:t>
      </w:r>
    </w:p>
    <w:bookmarkStart w:id="15" w:name="môi-trường-đã-kiểm-chứng-2026-07-12"/>
    <w:p>
      <w:pPr>
        <w:pStyle w:val="Heading3"/>
      </w:pPr>
      <w:r>
        <w:t xml:space="preserve">4.1 Môi Trường Đã Kiểm Chứng (2026-07-12)</w:t>
      </w:r>
    </w:p>
    <w:p>
      <w:pPr>
        <w:pStyle w:val="FirstParagraph"/>
      </w:pPr>
      <w:r>
        <w:t xml:space="preserve">Toàn bộ sản phẩm đã commit (bundle mô hình, bảng, hình) được build trên Windows với bộ gói sau —</w:t>
      </w:r>
      <w:r>
        <w:t xml:space="preserve"> </w:t>
      </w:r>
      <w:r>
        <w:rPr>
          <w:rStyle w:val="VerbatimChar"/>
        </w:rPr>
        <w:t xml:space="preserve">environment.yml</w:t>
      </w:r>
      <w:r>
        <w:t xml:space="preserve"> </w:t>
      </w:r>
      <w:r>
        <w:t xml:space="preserve">hiện ghim đúng bộ này: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Gói</w:t>
            </w:r>
          </w:p>
        </w:tc>
        <w:tc>
          <w:tcPr/>
          <w:p>
            <w:pPr>
              <w:pStyle w:val="Compact"/>
            </w:pPr>
            <w:r>
              <w:t xml:space="preserve">Phiên bản</w:t>
            </w:r>
          </w:p>
        </w:tc>
        <w:tc>
          <w:tcPr/>
          <w:p>
            <w:pPr>
              <w:pStyle w:val="Compact"/>
            </w:pPr>
            <w:r>
              <w:t xml:space="preserve">Gói</w:t>
            </w:r>
          </w:p>
        </w:tc>
        <w:tc>
          <w:tcPr/>
          <w:p>
            <w:pPr>
              <w:pStyle w:val="Compact"/>
            </w:pPr>
            <w:r>
              <w:t xml:space="preserve">Phiên bản</w:t>
            </w:r>
          </w:p>
        </w:tc>
      </w:tr>
      <w:tr>
        <w:tc>
          <w:tcPr/>
          <w:p>
            <w:pPr>
              <w:pStyle w:val="Compact"/>
            </w:pPr>
            <w:r>
              <w:t xml:space="preserve">Python</w:t>
            </w:r>
          </w:p>
        </w:tc>
        <w:tc>
          <w:tcPr/>
          <w:p>
            <w:pPr>
              <w:pStyle w:val="Compact"/>
            </w:pPr>
            <w:r>
              <w:t xml:space="preserve">3.13.9</w:t>
            </w:r>
          </w:p>
        </w:tc>
        <w:tc>
          <w:tcPr/>
          <w:p>
            <w:pPr>
              <w:pStyle w:val="Compact"/>
            </w:pPr>
            <w:r>
              <w:t xml:space="preserve">matplotlib</w:t>
            </w:r>
          </w:p>
        </w:tc>
        <w:tc>
          <w:tcPr/>
          <w:p>
            <w:pPr>
              <w:pStyle w:val="Compact"/>
            </w:pPr>
            <w:r>
              <w:t xml:space="preserve">3.10.8</w:t>
            </w:r>
          </w:p>
        </w:tc>
      </w:tr>
      <w:tr>
        <w:tc>
          <w:tcPr/>
          <w:p>
            <w:pPr>
              <w:pStyle w:val="Compact"/>
            </w:pPr>
            <w:r>
              <w:t xml:space="preserve">numpy</w:t>
            </w:r>
          </w:p>
        </w:tc>
        <w:tc>
          <w:tcPr/>
          <w:p>
            <w:pPr>
              <w:pStyle w:val="Compact"/>
            </w:pPr>
            <w:r>
              <w:t xml:space="preserve">2.3.5</w:t>
            </w:r>
          </w:p>
        </w:tc>
        <w:tc>
          <w:tcPr/>
          <w:p>
            <w:pPr>
              <w:pStyle w:val="Compact"/>
            </w:pPr>
            <w:r>
              <w:t xml:space="preserve">seaborn</w:t>
            </w:r>
          </w:p>
        </w:tc>
        <w:tc>
          <w:tcPr/>
          <w:p>
            <w:pPr>
              <w:pStyle w:val="Compact"/>
            </w:pPr>
            <w:r>
              <w:t xml:space="preserve">0.13.2</w:t>
            </w:r>
          </w:p>
        </w:tc>
      </w:tr>
      <w:tr>
        <w:tc>
          <w:tcPr/>
          <w:p>
            <w:pPr>
              <w:pStyle w:val="Compact"/>
            </w:pPr>
            <w:r>
              <w:t xml:space="preserve">pandas</w:t>
            </w:r>
          </w:p>
        </w:tc>
        <w:tc>
          <w:tcPr/>
          <w:p>
            <w:pPr>
              <w:pStyle w:val="Compact"/>
            </w:pPr>
            <w:r>
              <w:t xml:space="preserve">2.3.3</w:t>
            </w:r>
          </w:p>
        </w:tc>
        <w:tc>
          <w:tcPr/>
          <w:p>
            <w:pPr>
              <w:pStyle w:val="Compact"/>
            </w:pPr>
            <w:r>
              <w:t xml:space="preserve">joblib</w:t>
            </w:r>
          </w:p>
        </w:tc>
        <w:tc>
          <w:tcPr/>
          <w:p>
            <w:pPr>
              <w:pStyle w:val="Compact"/>
            </w:pPr>
            <w:r>
              <w:t xml:space="preserve">1.5.2</w:t>
            </w:r>
          </w:p>
        </w:tc>
      </w:tr>
      <w:tr>
        <w:tc>
          <w:tcPr/>
          <w:p>
            <w:pPr>
              <w:pStyle w:val="Compact"/>
            </w:pPr>
            <w:r>
              <w:t xml:space="preserve">scipy</w:t>
            </w:r>
          </w:p>
        </w:tc>
        <w:tc>
          <w:tcPr/>
          <w:p>
            <w:pPr>
              <w:pStyle w:val="Compact"/>
            </w:pPr>
            <w:r>
              <w:t xml:space="preserve">1.16.3</w:t>
            </w:r>
          </w:p>
        </w:tc>
        <w:tc>
          <w:tcPr/>
          <w:p>
            <w:pPr>
              <w:pStyle w:val="Compact"/>
            </w:pPr>
            <w:r>
              <w:t xml:space="preserve">shap</w:t>
            </w:r>
          </w:p>
        </w:tc>
        <w:tc>
          <w:tcPr/>
          <w:p>
            <w:pPr>
              <w:pStyle w:val="Compact"/>
            </w:pPr>
            <w:r>
              <w:t xml:space="preserve">0.52.0</w:t>
            </w:r>
          </w:p>
        </w:tc>
      </w:tr>
      <w:tr>
        <w:tc>
          <w:tcPr/>
          <w:p>
            <w:pPr>
              <w:pStyle w:val="Compact"/>
            </w:pPr>
            <w:r>
              <w:t xml:space="preserve">pyarrow</w:t>
            </w:r>
          </w:p>
        </w:tc>
        <w:tc>
          <w:tcPr/>
          <w:p>
            <w:pPr>
              <w:pStyle w:val="Compact"/>
            </w:pPr>
            <w:r>
              <w:t xml:space="preserve">21.0.0</w:t>
            </w:r>
          </w:p>
        </w:tc>
        <w:tc>
          <w:tcPr/>
          <w:p>
            <w:pPr>
              <w:pStyle w:val="Compact"/>
            </w:pPr>
            <w:r>
              <w:t xml:space="preserve">lime</w:t>
            </w:r>
          </w:p>
        </w:tc>
        <w:tc>
          <w:tcPr/>
          <w:p>
            <w:pPr>
              <w:pStyle w:val="Compact"/>
            </w:pPr>
            <w:r>
              <w:t xml:space="preserve">0.2.0.1</w:t>
            </w:r>
          </w:p>
        </w:tc>
      </w:tr>
      <w:tr>
        <w:tc>
          <w:tcPr/>
          <w:p>
            <w:pPr>
              <w:pStyle w:val="Compact"/>
            </w:pPr>
            <w:r>
              <w:t xml:space="preserve">scikit-learn</w:t>
            </w:r>
          </w:p>
        </w:tc>
        <w:tc>
          <w:tcPr/>
          <w:p>
            <w:pPr>
              <w:pStyle w:val="Compact"/>
            </w:pPr>
            <w:r>
              <w:t xml:space="preserve">1.8.0</w:t>
            </w:r>
          </w:p>
        </w:tc>
        <w:tc>
          <w:tcPr/>
          <w:p>
            <w:pPr>
              <w:pStyle w:val="Compact"/>
            </w:pPr>
            <w:r>
              <w:t xml:space="preserve">loguru</w:t>
            </w:r>
          </w:p>
        </w:tc>
        <w:tc>
          <w:tcPr/>
          <w:p>
            <w:pPr>
              <w:pStyle w:val="Compact"/>
            </w:pPr>
            <w:r>
              <w:t xml:space="preserve">0.7.3</w:t>
            </w:r>
          </w:p>
        </w:tc>
      </w:tr>
      <w:tr>
        <w:tc>
          <w:tcPr/>
          <w:p>
            <w:pPr>
              <w:pStyle w:val="Compact"/>
            </w:pPr>
            <w:r>
              <w:t xml:space="preserve">xgboost</w:t>
            </w:r>
          </w:p>
        </w:tc>
        <w:tc>
          <w:tcPr/>
          <w:p>
            <w:pPr>
              <w:pStyle w:val="Compact"/>
            </w:pPr>
            <w:r>
              <w:t xml:space="preserve">3.1.3</w:t>
            </w:r>
          </w:p>
        </w:tc>
        <w:tc>
          <w:tcPr/>
          <w:p>
            <w:pPr>
              <w:pStyle w:val="Compact"/>
            </w:pPr>
            <w:r>
              <w:t xml:space="preserve">imbalanced-learn</w:t>
            </w:r>
          </w:p>
        </w:tc>
        <w:tc>
          <w:tcPr/>
          <w:p>
            <w:pPr>
              <w:pStyle w:val="Compact"/>
            </w:pPr>
            <w:r>
              <w:t xml:space="preserve">0.14.2</w:t>
            </w:r>
          </w:p>
        </w:tc>
      </w:tr>
      <w:tr>
        <w:tc>
          <w:tcPr/>
          <w:p>
            <w:pPr>
              <w:pStyle w:val="Compact"/>
            </w:pPr>
            <w:r>
              <w:t xml:space="preserve">lightgbm</w:t>
            </w:r>
          </w:p>
        </w:tc>
        <w:tc>
          <w:tcPr/>
          <w:p>
            <w:pPr>
              <w:pStyle w:val="Compact"/>
            </w:pPr>
            <w:r>
              <w:t xml:space="preserve">4.6.0</w:t>
            </w:r>
          </w:p>
        </w:tc>
        <w:tc>
          <w:tcPr/>
          <w:p>
            <w:pPr>
              <w:pStyle w:val="Compact"/>
            </w:pPr>
          </w:p>
        </w:tc>
        <w:tc>
          <w:tcPr/>
          <w:p>
            <w:pPr>
              <w:pStyle w:val="Compact"/>
            </w:pPr>
          </w:p>
        </w:tc>
      </w:tr>
    </w:tbl>
    <w:p>
      <w:pPr>
        <w:pStyle w:val="BodyText"/>
      </w:pPr>
      <w:r>
        <w:t xml:space="preserve">(Kèm</w:t>
      </w:r>
      <w:r>
        <w:t xml:space="preserve"> </w:t>
      </w:r>
      <w:r>
        <w:rPr>
          <w:rStyle w:val="VerbatimChar"/>
        </w:rPr>
        <w:t xml:space="preserve">python-dotenv</w:t>
      </w:r>
      <w:r>
        <w:t xml:space="preserve">,</w:t>
      </w:r>
      <w:r>
        <w:t xml:space="preserve"> </w:t>
      </w:r>
      <w:r>
        <w:rPr>
          <w:rStyle w:val="VerbatimChar"/>
        </w:rPr>
        <w:t xml:space="preserve">pytest</w:t>
      </w:r>
      <w:r>
        <w:t xml:space="preserve">,</w:t>
      </w:r>
      <w:r>
        <w:t xml:space="preserve"> </w:t>
      </w:r>
      <w:r>
        <w:rPr>
          <w:rStyle w:val="VerbatimChar"/>
        </w:rPr>
        <w:t xml:space="preserve">jupyter</w:t>
      </w:r>
      <w:r>
        <w:t xml:space="preserve">,</w:t>
      </w:r>
      <w:r>
        <w:t xml:space="preserve"> </w:t>
      </w:r>
      <w:r>
        <w:rPr>
          <w:rStyle w:val="VerbatimChar"/>
        </w:rPr>
        <w:t xml:space="preserve">nbformat</w:t>
      </w:r>
      <w:r>
        <w:t xml:space="preserve">;</w:t>
      </w:r>
      <w:r>
        <w:t xml:space="preserve"> </w:t>
      </w:r>
      <w:r>
        <w:rPr>
          <w:rStyle w:val="VerbatimChar"/>
        </w:rPr>
        <w:t xml:space="preserve">pandoc</w:t>
      </w:r>
      <w:r>
        <w:t xml:space="preserve"> </w:t>
      </w:r>
      <w:r>
        <w:t xml:space="preserve">3.8 để sinh docx/deck.)</w:t>
      </w:r>
    </w:p>
    <w:p>
      <w:pPr>
        <w:pStyle w:val="BodyText"/>
      </w:pPr>
      <w:r>
        <w:rPr>
          <w:b/>
          <w:bCs/>
        </w:rPr>
        <w:t xml:space="preserve">Tương thích bundle.</w:t>
      </w:r>
      <w:r>
        <w:t xml:space="preserve"> </w:t>
      </w:r>
      <w:r>
        <w:t xml:space="preserve">Các bundle</w:t>
      </w:r>
      <w:r>
        <w:t xml:space="preserve"> </w:t>
      </w:r>
      <w:r>
        <w:rPr>
          <w:rStyle w:val="VerbatimChar"/>
        </w:rPr>
        <w:t xml:space="preserve">.joblib</w:t>
      </w:r>
      <w:r>
        <w:t xml:space="preserve"> </w:t>
      </w:r>
      <w:r>
        <w:t xml:space="preserve">đã commit là pickle của scikit-learn 1.8 / numpy 2.x. Với bộ pin cũ (Python 3.11 / scikit-learn 1.5 / numpy &lt; 2), bundle ANN (</w:t>
      </w:r>
      <w:r>
        <w:rPr>
          <w:rStyle w:val="VerbatimChar"/>
        </w:rPr>
        <w:t xml:space="preserve">models/ann_t100.joblib</w:t>
      </w:r>
      <w:r>
        <w:t xml:space="preserve">) load thất bại (</w:t>
      </w:r>
      <w:r>
        <w:rPr>
          <w:rStyle w:val="VerbatimChar"/>
        </w:rPr>
        <w:t xml:space="preserve">MT19937 is not a known BitGenerator</w:t>
      </w:r>
      <w:r>
        <w:t xml:space="preserve">), các bundle còn lại chỉ load được kèm</w:t>
      </w:r>
      <w:r>
        <w:t xml:space="preserve"> </w:t>
      </w:r>
      <w:r>
        <w:rPr>
          <w:rStyle w:val="VerbatimChar"/>
        </w:rPr>
        <w:t xml:space="preserve">InconsistentVersionWarning</w:t>
      </w:r>
      <w:r>
        <w:t xml:space="preserve"> </w:t>
      </w:r>
      <w:r>
        <w:t xml:space="preserve">(kết quả không được đảm bảo). Luôn dùng đúng môi trường đã ghim ở trên.</w:t>
      </w:r>
    </w:p>
    <w:p>
      <w:pPr>
        <w:pStyle w:val="BodyText"/>
      </w:pPr>
      <w:r>
        <w:rPr>
          <w:b/>
          <w:bCs/>
        </w:rPr>
        <w:t xml:space="preserve">Guard phân chia dữ liệu.</w:t>
      </w:r>
      <w:r>
        <w:t xml:space="preserve"> </w:t>
      </w:r>
      <w:r>
        <w:rPr>
          <w:rStyle w:val="VerbatimChar"/>
        </w:rPr>
        <w:t xml:space="preserve">data/splits/test_student_ids.csv</w:t>
      </w:r>
      <w:r>
        <w:t xml:space="preserve"> </w:t>
      </w:r>
      <w:r>
        <w:t xml:space="preserve">(5.756 sinh viên) là nguồn sự thật đã commit.</w:t>
      </w:r>
      <w:r>
        <w:t xml:space="preserve"> </w:t>
      </w:r>
      <w:r>
        <w:rPr>
          <w:rStyle w:val="VerbatimChar"/>
        </w:rPr>
        <w:t xml:space="preserve">python -m src.evaluation.make_split</w:t>
      </w:r>
      <w:r>
        <w:t xml:space="preserve"> </w:t>
      </w:r>
      <w:r>
        <w:t xml:space="preserve">có guard: nếu tệp id đã tồn tại, lệnh chỉ nạp lại chứ không bao giờ tự tính lại phép chia. Tách lại (</w:t>
      </w:r>
      <w:r>
        <w:rPr>
          <w:rStyle w:val="VerbatimChar"/>
        </w:rPr>
        <w:t xml:space="preserve">--rederive</w:t>
      </w:r>
      <w:r>
        <w:t xml:space="preserve">) bằng phiên bản scikit-learn khác sẽ đổi 4.574/5.756 id và vô hiệu mọi số liệu đã công bố — chỉ dành cho quyết định của cả nhóm.</w:t>
      </w:r>
    </w:p>
    <w:p>
      <w:r>
        <w:pict>
          <v:rect style="width:0;height:1.5pt" o:hralign="center" o:hrstd="t" o:hr="t"/>
        </w:pict>
      </w:r>
    </w:p>
    <w:bookmarkEnd w:id="15"/>
    <w:bookmarkEnd w:id="16"/>
    <w:bookmarkStart w:id="17"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7"/>
    <w:bookmarkStart w:id="18"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8"/>
    <w:bookmarkStart w:id="19"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(roster) giống hệt nhau gồm</w:t>
      </w:r>
      <w:r>
        <w:t xml:space="preserve"> </w:t>
      </w:r>
      <w:r>
        <w:rPr>
          <w:b/>
          <w:bCs/>
        </w:rPr>
        <w:t xml:space="preserve">32.593 lượt ghi danh (28.785 sinh viên duy nhất)</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2026-07-11T19:08:20Z</dcterms:created>
  <dcterms:modified xsi:type="dcterms:W3CDTF">2026-07-11T19:08:20Z</dcterms:modified>
</cp:coreProperties>
</file>

<file path=docProps/custom.xml><?xml version="1.0" encoding="utf-8"?>
<Properties xmlns="http://schemas.openxmlformats.org/officeDocument/2006/custom-properties" xmlns:vt="http://schemas.openxmlformats.org/officeDocument/2006/docPropsVTypes"/>
</file>