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jpg" ContentType="image/jpeg"/>
  <Override PartName="/word/media/rId32.jpg" ContentType="image/jpe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</w:t>
      </w:r>
      <w:r>
        <w:t xml:space="preserve"> </w:t>
      </w:r>
      <w:r>
        <w:t xml:space="preserve">7:</w:t>
      </w:r>
      <w:r>
        <w:t xml:space="preserve"> </w:t>
      </w:r>
      <w:r>
        <w:t xml:space="preserve">Introduction</w:t>
      </w:r>
      <w:r>
        <w:t xml:space="preserve"> </w:t>
      </w:r>
      <w:r>
        <w:t xml:space="preserve">to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|</w:t>
      </w:r>
      <w:r>
        <w:t xml:space="preserve"> </w:t>
      </w:r>
      <w:r>
        <w:t xml:space="preserve">Computing</w:t>
      </w:r>
      <w:r>
        <w:t xml:space="preserve"> </w:t>
      </w:r>
      <w:r>
        <w:t xml:space="preserve">&amp;</w:t>
      </w:r>
      <w:r>
        <w:t xml:space="preserve"> </w:t>
      </w:r>
      <w:r>
        <w:t xml:space="preserve">AI</w:t>
      </w:r>
      <w:r>
        <w:t xml:space="preserve"> </w:t>
      </w:r>
      <w:r>
        <w:t xml:space="preserve">Ethics</w:t>
      </w:r>
    </w:p>
    <w:p>
      <w:pPr>
        <w:pStyle w:val="Author"/>
      </w:pPr>
      <w:r>
        <w:t xml:space="preserve">Brendan</w:t>
      </w:r>
      <w:r>
        <w:t xml:space="preserve"> </w:t>
      </w:r>
      <w:r>
        <w:t xml:space="preserve">Shea,</w:t>
      </w:r>
      <w:r>
        <w:t xml:space="preserve"> </w:t>
      </w:r>
      <w:r>
        <w:t xml:space="preserve">PhD</w:t>
      </w:r>
    </w:p>
    <w:p>
      <w:pPr>
        <w:pStyle w:val="ChapterEyebrow"/>
      </w:pPr>
      <w:r>
        <w:t xml:space="preserve">Chapter 7</w:t>
      </w:r>
    </w:p>
    <w:bookmarkStart w:id="20" w:name="introduction-to-artificial-intelligence"/>
    <w:p>
      <w:pPr>
        <w:pStyle w:val="Heading1"/>
      </w:pPr>
      <w:r>
        <w:t xml:space="preserve">Introduction to Artificial Intelligence</w:t>
      </w:r>
    </w:p>
    <w:p>
      <w:pPr>
        <w:pStyle w:val="ChapterSubtitle"/>
      </w:pPr>
      <w:r>
        <w:t xml:space="preserve">Definitions, Debates, and Implications</w:t>
      </w:r>
    </w:p>
    <w:bookmarkEnd w:id="20"/>
    <w:bookmarkStart w:id="22" w:name="central-questions"/>
    <w:bookmarkStart w:id="21" w:name="cq-heading"/>
    <w:p>
      <w:pPr>
        <w:pStyle w:val="Heading2"/>
      </w:pPr>
      <w:r>
        <w:t xml:space="preserve">Central Questions</w:t>
      </w:r>
    </w:p>
    <w:p>
      <w:pPr>
        <w:numPr>
          <w:ilvl w:val="0"/>
          <w:numId w:val="1001"/>
        </w:numPr>
        <w:pStyle w:val="Compact"/>
      </w:pPr>
      <w:r>
        <w:t xml:space="preserve">What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artificial intelligence, and why is a stable definition so hard to pin down?</w:t>
      </w:r>
    </w:p>
    <w:p>
      <w:pPr>
        <w:numPr>
          <w:ilvl w:val="0"/>
          <w:numId w:val="1001"/>
        </w:numPr>
        <w:pStyle w:val="Compact"/>
      </w:pPr>
      <w:r>
        <w:t xml:space="preserve">How has AI evolved from logic-based systems to neural networks — and what does that history reveal?</w:t>
      </w:r>
    </w:p>
    <w:p>
      <w:pPr>
        <w:numPr>
          <w:ilvl w:val="0"/>
          <w:numId w:val="1001"/>
        </w:numPr>
        <w:pStyle w:val="Compact"/>
      </w:pPr>
      <w:r>
        <w:t xml:space="preserve">What do Lovelace, Turing, and Searle argue about machine intelligence, and who has the better case?</w:t>
      </w:r>
    </w:p>
    <w:p>
      <w:pPr>
        <w:numPr>
          <w:ilvl w:val="0"/>
          <w:numId w:val="1001"/>
        </w:numPr>
        <w:pStyle w:val="Compact"/>
      </w:pPr>
      <w:r>
        <w:t xml:space="preserve">What is the difference between narrow and general AI, and between weak and strong AI?</w:t>
      </w:r>
    </w:p>
    <w:p>
      <w:pPr>
        <w:numPr>
          <w:ilvl w:val="0"/>
          <w:numId w:val="1001"/>
        </w:numPr>
        <w:pStyle w:val="Compact"/>
      </w:pPr>
      <w:r>
        <w:t xml:space="preserve">How do definitional choices shape AI ethics, policy, and our understanding of our own intelligence?</w:t>
      </w:r>
    </w:p>
    <w:bookmarkEnd w:id="21"/>
    <w:bookmarkEnd w:id="22"/>
    <w:bookmarkStart w:id="26" w:name="defining-ai"/>
    <w:bookmarkStart w:id="25" w:name="s1-heading"/>
    <w:p>
      <w:pPr>
        <w:pStyle w:val="Heading2"/>
      </w:pPr>
      <w:r>
        <w:t xml:space="preserve">Part I: The Definitional Challenge</w:t>
      </w:r>
    </w:p>
    <w:p>
      <w:pPr>
        <w:pStyle w:val="FirstParagraph"/>
      </w:pPr>
      <w:r>
        <w:t xml:space="preserve">"Artificial intelligence" is one of the most widely used — and most poorly defined — terms in</w:t>
      </w:r>
      <w:r>
        <w:t xml:space="preserve"> </w:t>
      </w:r>
      <w:r>
        <w:t xml:space="preserve">contemporary discourse. Politicians promise to regulate it; companies compete to claim they have</w:t>
      </w:r>
      <w:r>
        <w:t xml:space="preserve"> </w:t>
      </w:r>
      <w:r>
        <w:t xml:space="preserve">it; researchers argue endlessly about whether any current system actually achieves it. Before</w:t>
      </w:r>
      <w:r>
        <w:t xml:space="preserve"> </w:t>
      </w:r>
      <w:r>
        <w:t xml:space="preserve">engaging with the ethical and social questions that animate this course, we need to grapple with</w:t>
      </w:r>
      <w:r>
        <w:t xml:space="preserve"> </w:t>
      </w:r>
      <w:r>
        <w:t xml:space="preserve">a prior question: what are we actually talking about?</w:t>
      </w:r>
    </w:p>
    <w:p>
      <w:pPr>
        <w:pStyle w:val="BodyText"/>
      </w:pPr>
      <w:r>
        <w:t xml:space="preserve">The difficulty is not merely semantic. How we define AI shapes what we build, how we evaluate it,</w:t>
      </w:r>
      <w:r>
        <w:t xml:space="preserve"> </w:t>
      </w:r>
      <w:r>
        <w:t xml:space="preserve">what risks we take seriously, and who we hold responsible when things go wrong. A system described</w:t>
      </w:r>
      <w:r>
        <w:t xml:space="preserve"> </w:t>
      </w:r>
      <w:r>
        <w:t xml:space="preserve">as "just software" invites one set of ethical questions; a system described as "an intelligent</w:t>
      </w:r>
      <w:r>
        <w:t xml:space="preserve"> </w:t>
      </w:r>
      <w:r>
        <w:t xml:space="preserve">agent" or "potentially conscious" invites entirely different ones. The same technology can be</w:t>
      </w:r>
      <w:r>
        <w:t xml:space="preserve"> </w:t>
      </w:r>
      <w:r>
        <w:t xml:space="preserve">classified as AI or dismissed as "mere computation" depending on who is classifying it and why —</w:t>
      </w:r>
      <w:r>
        <w:t xml:space="preserve"> </w:t>
      </w:r>
      <w:r>
        <w:t xml:space="preserve">and these classifications have real consequences for funding, regulation, and public trust.</w:t>
      </w:r>
    </w:p>
    <w:bookmarkStart w:id="23" w:name="the-moving-goalposts-problem"/>
    <w:p>
      <w:pPr>
        <w:pStyle w:val="Heading3"/>
      </w:pPr>
      <w:r>
        <w:t xml:space="preserve">The Moving Goalposts Problem</w:t>
      </w:r>
    </w:p>
    <w:p>
      <w:pPr>
        <w:pStyle w:val="FirstParagraph"/>
      </w:pPr>
      <w:r>
        <w:t xml:space="preserve">There is a well-known pattern in the history of AI sometimes called</w:t>
      </w:r>
      <w:r>
        <w:t xml:space="preserve"> </w:t>
      </w:r>
      <w:r>
        <w:rPr>
          <w:bCs/>
          <w:b/>
        </w:rPr>
        <w:t xml:space="preserve">Tesler's Theorem</w:t>
      </w:r>
      <w:r>
        <w:t xml:space="preserve"> </w:t>
      </w:r>
      <w:r>
        <w:t xml:space="preserve">after computer scientist Larry Tesler: "AI is whatever hasn't been done yet." (Tesler's own</w:t>
      </w:r>
      <w:r>
        <w:t xml:space="preserve"> </w:t>
      </w:r>
      <w:r>
        <w:t xml:space="preserve">wording was slightly different — "Intelligence is whatever machines haven't done yet" — but the</w:t>
      </w:r>
      <w:r>
        <w:t xml:space="preserve"> </w:t>
      </w:r>
      <w:r>
        <w:t xml:space="preserve">snappier version, popularized by Douglas Hofstadter, is the one that stuck.) Whenever an AI</w:t>
      </w:r>
      <w:r>
        <w:t xml:space="preserve"> </w:t>
      </w:r>
      <w:r>
        <w:t xml:space="preserve">system succeeds at a task once thought to require genuine intelligence, that task tends to get</w:t>
      </w:r>
      <w:r>
        <w:t xml:space="preserve"> </w:t>
      </w:r>
      <w:r>
        <w:t xml:space="preserve">reclassified as "mere computation" — not real intelligence after all.</w:t>
      </w:r>
    </w:p>
    <w:p>
      <w:pPr>
        <w:pStyle w:val="TableCaption"/>
      </w:pPr>
      <w:r>
        <w:t xml:space="preserve">Table 7.1 — The Moving Goalposts: Technologies Once Called 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7.1 — The Moving Goalposts: Technologies Once Called AI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Chess playing (Deep Blue, 1997)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Artificial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"Just search algorithms"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Speech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breakthrough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"Just statistics"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"Just classification"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optimization (GPS)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"Just algorithms"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Optical character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recognition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software</w:t>
            </w:r>
          </w:p>
        </w:tc>
      </w:tr>
    </w:tbl>
    <w:p>
      <w:pPr>
        <w:pStyle w:val="BodyText"/>
      </w:pPr>
      <w:r>
        <w:t xml:space="preserve">The paradox embedded in this pattern is philosophically significant. It suggests that "AI" functions</w:t>
      </w:r>
      <w:r>
        <w:t xml:space="preserve"> </w:t>
      </w:r>
      <w:r>
        <w:t xml:space="preserve">less as a stable category and more as a placeholder for unsolved problems. When we solve them, we</w:t>
      </w:r>
      <w:r>
        <w:t xml:space="preserve"> </w:t>
      </w:r>
      <w:r>
        <w:t xml:space="preserve">discover — or decide — that we never had genuine intelligence to begin with. This makes "artificial</w:t>
      </w:r>
      <w:r>
        <w:t xml:space="preserve"> </w:t>
      </w:r>
      <w:r>
        <w:t xml:space="preserve">intelligence" nearly impossible to achieve by definition: success disqualifies. Understanding this</w:t>
      </w:r>
      <w:r>
        <w:t xml:space="preserve"> </w:t>
      </w:r>
      <w:r>
        <w:t xml:space="preserve">pattern helps explain why debates about whether current large language models are "truly" intelligent</w:t>
      </w:r>
      <w:r>
        <w:t xml:space="preserve"> </w:t>
      </w:r>
      <w:r>
        <w:t xml:space="preserve">are so heated and often so unresolvable.</w:t>
      </w:r>
    </w:p>
    <w:p>
      <w:pPr>
        <w:pStyle w:val="DefinitionTerm"/>
      </w:pPr>
      <w:r>
        <w:t xml:space="preserve">Tesler's Theorem</w:t>
      </w:r>
    </w:p>
    <w:p>
      <w:pPr>
        <w:pStyle w:val="DefinitionBody"/>
      </w:pPr>
      <w:r>
        <w:t xml:space="preserve">"AI is whatever hasn't been done yet." Once an AI system successfully performs a task,</w:t>
      </w:r>
      <w:r>
        <w:t xml:space="preserve"> </w:t>
      </w:r>
      <w:r>
        <w:t xml:space="preserve">that task is retroactively reclassified as "mere computation" — not genuine intelligence.</w:t>
      </w:r>
      <w:r>
        <w:t xml:space="preserve"> </w:t>
      </w:r>
      <w:r>
        <w:t xml:space="preserve">The goalposts move with every success, making AI an ever-retreating horizon.</w:t>
      </w:r>
    </w:p>
    <w:bookmarkEnd w:id="23"/>
    <w:bookmarkStart w:id="24" w:name="a-taxonomy-of-ai-distinctions"/>
    <w:p>
      <w:pPr>
        <w:pStyle w:val="Heading3"/>
      </w:pPr>
      <w:r>
        <w:t xml:space="preserve">A Taxonomy of AI Distinctions</w:t>
      </w:r>
    </w:p>
    <w:p>
      <w:pPr>
        <w:pStyle w:val="FirstParagraph"/>
      </w:pPr>
      <w:r>
        <w:t xml:space="preserve">Contemporary AI discourse employs several overlapping distinctions, each of which carries</w:t>
      </w:r>
      <w:r>
        <w:t xml:space="preserve"> </w:t>
      </w:r>
      <w:r>
        <w:t xml:space="preserve">different philosophical commitments and practical implications. Understanding them is essential</w:t>
      </w:r>
      <w:r>
        <w:t xml:space="preserve"> </w:t>
      </w:r>
      <w:r>
        <w:t xml:space="preserve">to navigating debates about AI capabilities and ethics.</w:t>
      </w:r>
    </w:p>
    <w:p>
      <w:pPr>
        <w:pStyle w:val="TableCaption"/>
      </w:pPr>
      <w:r>
        <w:t xml:space="preserve">Table 7.2 — Core Distinctions in AI Discourse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7.2 — Core Distinctions in AI Discourse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Distinction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Narrow vs.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Excels at one specific task (chess, translation, image recognition)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Performs any intellectual task a human can (AGI)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 vs.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Simulates intelligent behavior without possessing a 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Actually has genuine mental states — understanding, consciousness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Symbolic vs. Connectionist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 reasoning; explicit knowledge representation (GOFAI)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networks that learn patterns from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vs.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humans to perform specific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Acts autonomously toward goals in an environment</w:t>
            </w:r>
          </w:p>
        </w:tc>
      </w:tr>
    </w:tbl>
    <w:p>
      <w:pPr>
        <w:pStyle w:val="BodyText"/>
      </w:pPr>
      <w:r>
        <w:t xml:space="preserve">Most current AI systems are</w:t>
      </w:r>
      <w:r>
        <w:t xml:space="preserve"> </w:t>
      </w:r>
      <w:r>
        <w:rPr>
          <w:iCs/>
          <w:i/>
        </w:rPr>
        <w:t xml:space="preserve">narrow</w:t>
      </w:r>
      <w:r>
        <w:t xml:space="preserve"> </w:t>
      </w:r>
      <w:r>
        <w:t xml:space="preserve">(they excel at specific tasks but fail badly</w:t>
      </w:r>
      <w:r>
        <w:t xml:space="preserve"> </w:t>
      </w:r>
      <w:r>
        <w:t xml:space="preserve">outside them),</w:t>
      </w:r>
      <w:r>
        <w:t xml:space="preserve"> </w:t>
      </w:r>
      <w:r>
        <w:rPr>
          <w:iCs/>
          <w:i/>
        </w:rPr>
        <w:t xml:space="preserve">weak</w:t>
      </w:r>
      <w:r>
        <w:t xml:space="preserve"> </w:t>
      </w:r>
      <w:r>
        <w:t xml:space="preserve">in Searle's sense (they simulate intelligent behavior without</w:t>
      </w:r>
      <w:r>
        <w:t xml:space="preserve"> </w:t>
      </w:r>
      <w:r>
        <w:t xml:space="preserve">anyone seriously claiming they have minds),</w:t>
      </w:r>
      <w:r>
        <w:t xml:space="preserve"> </w:t>
      </w:r>
      <w:r>
        <w:rPr>
          <w:iCs/>
          <w:i/>
        </w:rPr>
        <w:t xml:space="preserve">connectionist</w:t>
      </w:r>
      <w:r>
        <w:t xml:space="preserve"> </w:t>
      </w:r>
      <w:r>
        <w:t xml:space="preserve">(based on neural networks</w:t>
      </w:r>
      <w:r>
        <w:t xml:space="preserve"> </w:t>
      </w:r>
      <w:r>
        <w:t xml:space="preserve">trained on data rather than hand-coded rules), and increasingly</w:t>
      </w:r>
      <w:r>
        <w:t xml:space="preserve"> </w:t>
      </w:r>
      <w:r>
        <w:rPr>
          <w:iCs/>
          <w:i/>
        </w:rPr>
        <w:t xml:space="preserve">agent-like</w:t>
      </w:r>
      <w:r>
        <w:t xml:space="preserve"> </w:t>
      </w:r>
      <w:r>
        <w:t xml:space="preserve">(capable</w:t>
      </w:r>
      <w:r>
        <w:t xml:space="preserve"> </w:t>
      </w:r>
      <w:r>
        <w:t xml:space="preserve">of taking sequences of actions toward goals, not just responding to single queries). These</w:t>
      </w:r>
      <w:r>
        <w:t xml:space="preserve"> </w:t>
      </w:r>
      <w:r>
        <w:t xml:space="preserve">characteristics interact: a narrow, connectionist system that acts agentically in a constrained</w:t>
      </w:r>
      <w:r>
        <w:t xml:space="preserve"> </w:t>
      </w:r>
      <w:r>
        <w:t xml:space="preserve">domain raises different ethical questions than one that might approach general capability.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2"/>
        </w:numPr>
        <w:pStyle w:val="Compact"/>
      </w:pPr>
      <w:r>
        <w:t xml:space="preserve">Tesler's Theorem says "AI is whatever hasn't been done yet." Do you find this</w:t>
      </w:r>
      <w:r>
        <w:t xml:space="preserve"> </w:t>
      </w:r>
      <w:r>
        <w:t xml:space="preserve">pattern troubling, or does it show that "AI" is just a name for problems at</w:t>
      </w:r>
      <w:r>
        <w:t xml:space="preserve"> </w:t>
      </w:r>
      <w:r>
        <w:t xml:space="preserve">the frontier of computing — and that's fine?</w:t>
      </w:r>
    </w:p>
    <w:p>
      <w:pPr>
        <w:numPr>
          <w:ilvl w:val="0"/>
          <w:numId w:val="1002"/>
        </w:numPr>
        <w:pStyle w:val="Compact"/>
      </w:pPr>
      <w:r>
        <w:t xml:space="preserve">Pick one piece of software you used today. Which side of each distinction in</w:t>
      </w:r>
      <w:r>
        <w:t xml:space="preserve"> </w:t>
      </w:r>
      <w:r>
        <w:t xml:space="preserve">Table 7.2 does it fall on? Were any of the four distinctions hard to apply, and</w:t>
      </w:r>
      <w:r>
        <w:t xml:space="preserve"> </w:t>
      </w:r>
      <w:r>
        <w:t xml:space="preserve">what does that difficulty tell you?</w:t>
      </w:r>
    </w:p>
    <w:p>
      <w:pPr>
        <w:numPr>
          <w:ilvl w:val="0"/>
          <w:numId w:val="1002"/>
        </w:numPr>
        <w:pStyle w:val="Compact"/>
      </w:pPr>
      <w:r>
        <w:t xml:space="preserve">Suppose a legislature has to write the word "AI" into a statute. Which of the</w:t>
      </w:r>
      <w:r>
        <w:t xml:space="preserve"> </w:t>
      </w:r>
      <w:r>
        <w:t xml:space="preserve">distinctions in this section would you want the drafters to use, and which would</w:t>
      </w:r>
      <w:r>
        <w:t xml:space="preserve"> </w:t>
      </w:r>
      <w:r>
        <w:t xml:space="preserve">you want them to avoid? Why?</w:t>
      </w:r>
    </w:p>
    <w:p>
      <w:pPr>
        <w:numPr>
          <w:ilvl w:val="0"/>
          <w:numId w:val="1002"/>
        </w:numPr>
        <w:pStyle w:val="Compact"/>
      </w:pPr>
      <w:r>
        <w:t xml:space="preserve">Steelman the opposite view: make the strongest case that "artificial intelligence"</w:t>
      </w:r>
      <w:r>
        <w:t xml:space="preserve"> </w:t>
      </w:r>
      <w:r>
        <w:t xml:space="preserve">is a marketing term with no stable content, and that we should stop using it in</w:t>
      </w:r>
      <w:r>
        <w:t xml:space="preserve"> </w:t>
      </w:r>
      <w:r>
        <w:t xml:space="preserve">serious argument altogether.</w:t>
      </w:r>
    </w:p>
    <w:bookmarkEnd w:id="24"/>
    <w:bookmarkEnd w:id="25"/>
    <w:bookmarkEnd w:id="26"/>
    <w:bookmarkStart w:id="45" w:name="history-ai"/>
    <w:bookmarkStart w:id="44" w:name="s2-heading"/>
    <w:p>
      <w:pPr>
        <w:pStyle w:val="Heading2"/>
      </w:pPr>
      <w:r>
        <w:t xml:space="preserve">Part II: A History of AI Technologies</w:t>
      </w:r>
    </w:p>
    <w:p>
      <w:pPr>
        <w:pStyle w:val="FirstParagraph"/>
      </w:pPr>
      <w:r>
        <w:t xml:space="preserve">Artificial intelligence did not arrive suddenly with ChatGPT. It has a rich and humbling history —</w:t>
      </w:r>
      <w:r>
        <w:t xml:space="preserve"> </w:t>
      </w:r>
      <w:r>
        <w:t xml:space="preserve">a story of genuine breakthroughs, spectacular overpromises, funding collapses, and patient</w:t>
      </w:r>
      <w:r>
        <w:t xml:space="preserve"> </w:t>
      </w:r>
      <w:r>
        <w:t xml:space="preserve">rebuilding. Understanding this history reveals not just how current AI came to be, but recurring</w:t>
      </w:r>
      <w:r>
        <w:t xml:space="preserve"> </w:t>
      </w:r>
      <w:r>
        <w:t xml:space="preserve">patterns about what happens when a technology fails to meet expectations and what it takes to</w:t>
      </w:r>
      <w:r>
        <w:t xml:space="preserve"> </w:t>
      </w:r>
      <w:r>
        <w:t xml:space="preserve">eventually deliver on its promises.</w:t>
      </w:r>
    </w:p>
    <w:bookmarkStart w:id="31" w:name="prehistory-dreams-of-artificial-minds"/>
    <w:p>
      <w:pPr>
        <w:pStyle w:val="Heading3"/>
      </w:pPr>
      <w:r>
        <w:t xml:space="preserve">Prehistory: Dreams of Artificial Minds</w:t>
      </w:r>
    </w:p>
    <w:p>
      <w:pPr>
        <w:pStyle w:val="FirstParagraph"/>
      </w:pPr>
      <w:r>
        <w:t xml:space="preserve">The dream of artificial intelligence is ancient. Greek mythology featured Hephaestus, the</w:t>
      </w:r>
      <w:r>
        <w:t xml:space="preserve"> </w:t>
      </w:r>
      <w:r>
        <w:t xml:space="preserve">blacksmith god, who forged golden robots to assist him in his workshop. Medieval engineers</w:t>
      </w:r>
      <w:r>
        <w:t xml:space="preserve"> </w:t>
      </w:r>
      <w:r>
        <w:t xml:space="preserve">built elaborate clockwork automata — mechanical figures that could mime human actions.</w:t>
      </w:r>
      <w:r>
        <w:t xml:space="preserve"> </w:t>
      </w:r>
      <w:r>
        <w:t xml:space="preserve">Descartes speculated that animals might be nothing more than very sophisticated machines.</w:t>
      </w:r>
      <w:r>
        <w:t xml:space="preserve"> </w:t>
      </w:r>
      <w:r>
        <w:t xml:space="preserve">What these visions share is a persistent intuition that intelligence might be separable</w:t>
      </w:r>
      <w:r>
        <w:t xml:space="preserve"> </w:t>
      </w:r>
      <w:r>
        <w:t xml:space="preserve">from biology — that the right arrangement of parts could produce the right behavior.</w:t>
      </w:r>
    </w:p>
    <w:p>
      <w:pPr>
        <w:pStyle w:val="BodyText"/>
      </w:pPr>
      <w:r>
        <w:t xml:space="preserve">The modern story begins in the seventeenth century with Leibniz's vision of a</w:t>
      </w:r>
      <w:r>
        <w:t xml:space="preserve"> </w:t>
      </w:r>
      <w:r>
        <w:rPr>
          <w:iCs/>
          <w:i/>
        </w:rPr>
        <w:t xml:space="preserve">calculus ratiocinator</w:t>
      </w:r>
      <w:r>
        <w:t xml:space="preserve"> </w:t>
      </w:r>
      <w:r>
        <w:t xml:space="preserve">— a machine that could perform logical reasoning and resolve</w:t>
      </w:r>
      <w:r>
        <w:t xml:space="preserve"> </w:t>
      </w:r>
      <w:r>
        <w:t xml:space="preserve">disputes by calculation rather than argument. Two centuries later, Charles Babbage designed</w:t>
      </w:r>
      <w:r>
        <w:t xml:space="preserve"> </w:t>
      </w:r>
      <w:r>
        <w:t xml:space="preserve">the Analytical Engine (1837), a mechanical general-purpose computer that was never built</w:t>
      </w:r>
      <w:r>
        <w:t xml:space="preserve"> </w:t>
      </w:r>
      <w:r>
        <w:t xml:space="preserve">in his lifetime. It was in notes on this machine that the first serious philosophical argument</w:t>
      </w:r>
      <w:r>
        <w:t xml:space="preserve"> </w:t>
      </w:r>
      <w:r>
        <w:t xml:space="preserve">about machine intelligence appeared.</w:t>
      </w:r>
    </w:p>
    <w:p>
      <w:pPr>
        <w:pStyle w:val="KeyThinker"/>
      </w:pPr>
      <w:r>
        <w:drawing>
          <wp:inline>
            <wp:extent cx="2255520" cy="3102864"/>
            <wp:effectExtent b="0" l="0" r="0" t="0"/>
            <wp:docPr descr="Daguerreotype of Ada Lovelace, c. 1843" title="" id="28" name="Picture"/>
            <a:graphic>
              <a:graphicData uri="http://schemas.openxmlformats.org/drawingml/2006/picture">
                <pic:pic>
                  <pic:nvPicPr>
                    <pic:cNvPr descr="/home/user/computing_ai_ethics/images/ada_lovelace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3102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xLabel"/>
      </w:pPr>
      <w:r>
        <w:t xml:space="preserve">Key Thinker</w:t>
      </w:r>
    </w:p>
    <w:bookmarkStart w:id="30" w:name="ada-lovelace-18151852"/>
    <w:p>
      <w:pPr>
        <w:pStyle w:val="Heading3"/>
      </w:pPr>
      <w:r>
        <w:t xml:space="preserve">Ada Lovelace</w:t>
      </w:r>
      <w:r>
        <w:t xml:space="preserve"> </w:t>
      </w:r>
      <w:r>
        <w:t xml:space="preserve">(1815–1852)</w:t>
      </w:r>
    </w:p>
    <w:bookmarkEnd w:id="30"/>
    <w:p>
      <w:pPr>
        <w:pStyle w:val="KeyThinker"/>
      </w:pPr>
      <w:r>
        <w:t xml:space="preserve">Ada Lovelace — daughter of the poet Lord Byron, educated in mathematics by her mother</w:t>
      </w:r>
      <w:r>
        <w:t xml:space="preserve"> </w:t>
      </w:r>
      <w:r>
        <w:t xml:space="preserve">to counteract what her mother feared were dangerous poetic tendencies — collaborated</w:t>
      </w:r>
      <w:r>
        <w:t xml:space="preserve"> </w:t>
      </w:r>
      <w:r>
        <w:t xml:space="preserve">with Charles Babbage on his Analytical Engine in the 1840s. Her 1843 notes on the</w:t>
      </w:r>
      <w:r>
        <w:t xml:space="preserve"> </w:t>
      </w:r>
      <w:r>
        <w:t xml:space="preserve">machine, published under her initials "A.A.L.," contain what is widely regarded as</w:t>
      </w:r>
      <w:r>
        <w:t xml:space="preserve"> </w:t>
      </w:r>
      <w:r>
        <w:t xml:space="preserve">the first computer algorithm. She also foresaw that such a machine could manipulate</w:t>
      </w:r>
      <w:r>
        <w:t xml:space="preserve"> </w:t>
      </w:r>
      <w:r>
        <w:t xml:space="preserve">symbols of any kind — not just numbers — anticipating the generality of modern computers.</w:t>
      </w:r>
      <w:r>
        <w:t xml:space="preserve"> </w:t>
      </w:r>
      <w:r>
        <w:t xml:space="preserve">The Ada programming language, developed for the US Department of Defense, was named in</w:t>
      </w:r>
      <w:r>
        <w:t xml:space="preserve"> </w:t>
      </w:r>
      <w:r>
        <w:t xml:space="preserve">her honor in 1979; its 1980 military standard was numbered MIL-STD-1815 after her year of birth.</w:t>
      </w:r>
    </w:p>
    <w:p>
      <w:pPr>
        <w:pStyle w:val="KeyThinker"/>
      </w:pPr>
      <w:r>
        <w:t xml:space="preserve">But Lovelace is equally important for what she argued a machine could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do.</w:t>
      </w:r>
      <w:r>
        <w:t xml:space="preserve"> </w:t>
      </w:r>
      <w:r>
        <w:t xml:space="preserve">Her central claim — sometimes called "Lady Lovelace's Objection" — is that the</w:t>
      </w:r>
      <w:r>
        <w:t xml:space="preserve"> </w:t>
      </w:r>
      <w:r>
        <w:t xml:space="preserve">Analytical Engine "has no pretensions whatever to originate any thing." Machines, she argued, can</w:t>
      </w:r>
      <w:r>
        <w:t xml:space="preserve"> </w:t>
      </w:r>
      <w:r>
        <w:t xml:space="preserve">only do what we know how to order them to perform. They execute our instructions;</w:t>
      </w:r>
      <w:r>
        <w:t xml:space="preserve"> </w:t>
      </w:r>
      <w:r>
        <w:t xml:space="preserve">they do not originate ideas. This objection to the possibility of machine creativity</w:t>
      </w:r>
      <w:r>
        <w:t xml:space="preserve"> </w:t>
      </w:r>
      <w:r>
        <w:t xml:space="preserve">and genuine intelligence remains one of the most cited in the philosophy of AI.</w:t>
      </w:r>
    </w:p>
    <w:p>
      <w:pPr>
        <w:pStyle w:val="KeyThinker"/>
      </w:pPr>
      <w:r>
        <w:t xml:space="preserve">Lovelace's objection is still alive in contemporary debates. When people argue that</w:t>
      </w:r>
      <w:r>
        <w:t xml:space="preserve"> </w:t>
      </w:r>
      <w:r>
        <w:t xml:space="preserve">large language models are "merely predicting the next token" or "just recombining</w:t>
      </w:r>
      <w:r>
        <w:t xml:space="preserve"> </w:t>
      </w:r>
      <w:r>
        <w:t xml:space="preserve">patterns from training data," they are essentially invoking her position. Whether</w:t>
      </w:r>
      <w:r>
        <w:t xml:space="preserve"> </w:t>
      </w:r>
      <w:r>
        <w:t xml:space="preserve">her argument succeeds depends on contested questions about what "originating" means</w:t>
      </w:r>
      <w:r>
        <w:t xml:space="preserve"> </w:t>
      </w:r>
      <w:r>
        <w:t xml:space="preserve">and whether sufficiently complex recombination constitutes genuine creation.</w:t>
      </w:r>
    </w:p>
    <w:bookmarkEnd w:id="31"/>
    <w:bookmarkStart w:id="35" w:name="alan-turing-and-the-birth-of-computing"/>
    <w:p>
      <w:pPr>
        <w:pStyle w:val="Heading3"/>
      </w:pPr>
      <w:r>
        <w:t xml:space="preserve">Alan Turing and the Birth of Computing</w:t>
      </w:r>
    </w:p>
    <w:p>
      <w:pPr>
        <w:pStyle w:val="CaptionedFigure"/>
      </w:pPr>
      <w:r>
        <w:drawing>
          <wp:inline>
            <wp:extent cx="5334000" cy="7262142"/>
            <wp:effectExtent b="0" l="0" r="0" t="0"/>
            <wp:docPr descr="Portrait of Alan Turing, aged 16, c. 1928" title="" id="33" name="Picture"/>
            <a:graphic>
              <a:graphicData uri="http://schemas.openxmlformats.org/drawingml/2006/picture">
                <pic:pic>
                  <pic:nvPicPr>
                    <pic:cNvPr descr="/home/user/computing_ai_ethics/images/alan_turing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Alan Turing, aged 16, c. 1928. Before computers existed, Turing proved the theoretical</w:t>
      </w:r>
      <w:r>
        <w:t xml:space="preserve"> </w:t>
      </w:r>
      <w:r>
        <w:t xml:space="preserve">limits of computation (1936), then helped win World War II by cracking the Enigma cipher</w:t>
      </w:r>
      <w:r>
        <w:t xml:space="preserve"> </w:t>
      </w:r>
      <w:r>
        <w:t xml:space="preserve">at Bletchley Park. His 1950 paper proposing the Turing Test remains the most influential</w:t>
      </w:r>
      <w:r>
        <w:t xml:space="preserve"> </w:t>
      </w:r>
      <w:r>
        <w:t xml:space="preserve">single document in the philosophy of artificial intelligence. Turing family photo. Public domain.</w:t>
      </w:r>
    </w:p>
    <w:p>
      <w:pPr>
        <w:pStyle w:val="BodyText"/>
      </w:pPr>
      <w:r>
        <w:t xml:space="preserve">Alan Turing (1912–1954) is the figure who transformed the dream of thinking machines into</w:t>
      </w:r>
      <w:r>
        <w:t xml:space="preserve"> </w:t>
      </w:r>
      <w:r>
        <w:t xml:space="preserve">a rigorous scientific question. In 1936, before electronic computers existed, Turing laid the</w:t>
      </w:r>
      <w:r>
        <w:t xml:space="preserve"> </w:t>
      </w:r>
      <w:r>
        <w:t xml:space="preserve">theoretical foundations of computation in "On Computable Numbers," introducing the Universal</w:t>
      </w:r>
      <w:r>
        <w:t xml:space="preserve"> </w:t>
      </w:r>
      <w:r>
        <w:t xml:space="preserve">Turing Machine — a simple abstract device that could, in principle, compute anything computable —</w:t>
      </w:r>
      <w:r>
        <w:t xml:space="preserve"> </w:t>
      </w:r>
      <w:r>
        <w:t xml:space="preserve">and proving that some precisely stated mathematical questions cannot be settled by any procedure</w:t>
      </w:r>
      <w:r>
        <w:t xml:space="preserve"> </w:t>
      </w:r>
      <w:r>
        <w:t xml:space="preserve">at all. During World War II, he led Hut 8, the Bletchley Park section attacking German naval</w:t>
      </w:r>
      <w:r>
        <w:t xml:space="preserve"> </w:t>
      </w:r>
      <w:r>
        <w:t xml:space="preserve">Enigma, and designed the electromechanical "Bombe" that made the attack practical. Historians</w:t>
      </w:r>
      <w:r>
        <w:t xml:space="preserve"> </w:t>
      </w:r>
      <w:r>
        <w:t xml:space="preserve">of the codebreaking effort have credited it with shortening the war by two to four years.</w:t>
      </w:r>
      <w:r>
        <w:t xml:space="preserve"> </w:t>
      </w:r>
      <w:r>
        <w:t xml:space="preserve">In 1950, he published "Computing Machinery and Intelligence,"</w:t>
      </w:r>
      <w:r>
        <w:t xml:space="preserve"> </w:t>
      </w:r>
      <w:r>
        <w:t xml:space="preserve">the paper that launched the philosophy of artificial intelligence.</w:t>
      </w:r>
      <w:r>
        <w:t xml:space="preserve"> </w:t>
      </w:r>
      <w:r>
        <w:t xml:space="preserve">(Turing, 1950)</w:t>
      </w:r>
    </w:p>
    <w:p>
      <w:pPr>
        <w:pStyle w:val="BodyText"/>
      </w:pPr>
      <w:r>
        <w:t xml:space="preserve">Turing's approach to the question of machine intelligence was characteristically pragmatic.</w:t>
      </w:r>
      <w:r>
        <w:t xml:space="preserve"> </w:t>
      </w:r>
      <w:r>
        <w:t xml:space="preserve">Rather than attempting to define "thinking" — a concept he considered too vague to be</w:t>
      </w:r>
      <w:r>
        <w:t xml:space="preserve"> </w:t>
      </w:r>
      <w:r>
        <w:t xml:space="preserve">useful — he proposed replacing it with a behavioral test: the Imitation Game, now known</w:t>
      </w:r>
      <w:r>
        <w:t xml:space="preserve"> </w:t>
      </w:r>
      <w:r>
        <w:t xml:space="preserve">as the Turing Test. If a machine could converse via text in a way indistinguishable from</w:t>
      </w:r>
      <w:r>
        <w:t xml:space="preserve"> </w:t>
      </w:r>
      <w:r>
        <w:t xml:space="preserve">a human, there would be no principled reason to deny it intelligence. He predicted that in</w:t>
      </w:r>
      <w:r>
        <w:t xml:space="preserve"> </w:t>
      </w:r>
      <w:r>
        <w:t xml:space="preserve">about fifty years' time — so, around 2000 — an average interrogator would have no better than</w:t>
      </w:r>
      <w:r>
        <w:t xml:space="preserve"> </w:t>
      </w:r>
      <w:r>
        <w:t xml:space="preserve">a 70% chance of identifying the machine correctly after five minutes of questioning. Nothing</w:t>
      </w:r>
      <w:r>
        <w:t xml:space="preserve"> </w:t>
      </w:r>
      <w:r>
        <w:t xml:space="preserve">in 2000 clearly met that bar. The first controlled study to report a machine passing the</w:t>
      </w:r>
      <w:r>
        <w:t xml:space="preserve"> </w:t>
      </w:r>
      <w:r>
        <w:t xml:space="preserve">standard three-party version of the test was published in 2025 by Cameron Jones and Benjamin</w:t>
      </w:r>
      <w:r>
        <w:t xml:space="preserve"> </w:t>
      </w:r>
      <w:r>
        <w:t xml:space="preserve">Bergen at the University of California, San Diego, in which a leading language model prompted</w:t>
      </w:r>
      <w:r>
        <w:t xml:space="preserve"> </w:t>
      </w:r>
      <w:r>
        <w:t xml:space="preserve">to adopt a human persona was judged to be the human 73% of the time</w:t>
      </w:r>
      <w:r>
        <w:t xml:space="preserve"> </w:t>
      </w:r>
      <w:r>
        <w:t xml:space="preserve">(Jones &amp; Bergen, 2025)</w:t>
      </w:r>
      <w:r>
        <w:t xml:space="preserve">. Turing was roughly a</w:t>
      </w:r>
      <w:r>
        <w:t xml:space="preserve"> </w:t>
      </w:r>
      <w:r>
        <w:t xml:space="preserve">quarter-century optimistic — and, as we will see, what such a result actually shows remains</w:t>
      </w:r>
      <w:r>
        <w:t xml:space="preserve"> </w:t>
      </w:r>
      <w:r>
        <w:t xml:space="preserve">exactly as contested as it was in 1950.</w:t>
      </w:r>
    </w:p>
    <w:p>
      <w:pPr>
        <w:pStyle w:val="BodyText"/>
      </w:pPr>
      <w:r>
        <w:t xml:space="preserve">Turing's life ended tragically. In 1952 the British government prosecuted him for</w:t>
      </w:r>
      <w:r>
        <w:t xml:space="preserve"> </w:t>
      </w:r>
      <w:r>
        <w:t xml:space="preserve">homosexuality, then a criminal offense. He was subjected to chemical castration as a</w:t>
      </w:r>
      <w:r>
        <w:t xml:space="preserve"> </w:t>
      </w:r>
      <w:r>
        <w:t xml:space="preserve">condition of avoiding prison. He died in 1954 — a probable suicide, though the exact</w:t>
      </w:r>
      <w:r>
        <w:t xml:space="preserve"> </w:t>
      </w:r>
      <w:r>
        <w:t xml:space="preserve">circumstances remain disputed. He received a royal pardon posthumously in 2013. The</w:t>
      </w:r>
      <w:r>
        <w:t xml:space="preserve"> </w:t>
      </w:r>
      <w:r>
        <w:t xml:space="preserve">story of Turing is inseparable from the history of AI: the father of the field was</w:t>
      </w:r>
      <w:r>
        <w:t xml:space="preserve"> </w:t>
      </w:r>
      <w:r>
        <w:t xml:space="preserve">destroyed by his own government, a reminder that the people who build transformative</w:t>
      </w:r>
      <w:r>
        <w:t xml:space="preserve"> </w:t>
      </w:r>
      <w:r>
        <w:t xml:space="preserve">technologies are themselves vulnerable to the social structures around them.</w:t>
      </w:r>
    </w:p>
    <w:bookmarkEnd w:id="35"/>
    <w:bookmarkStart w:id="36" w:name="X3613766e79adfdd63a139f172d33ae48e49aba7"/>
    <w:p>
      <w:pPr>
        <w:pStyle w:val="Heading3"/>
      </w:pPr>
      <w:r>
        <w:t xml:space="preserve">The Dartmouth Conference and Early AI (1956–1974)</w:t>
      </w:r>
    </w:p>
    <w:p>
      <w:pPr>
        <w:pStyle w:val="FirstParagraph"/>
      </w:pPr>
      <w:r>
        <w:t xml:space="preserve">In 1956, John McCarthy, Marvin Minsky, Claude Shannon, and Nathaniel Rochester convened a</w:t>
      </w:r>
      <w:r>
        <w:t xml:space="preserve"> </w:t>
      </w:r>
      <w:r>
        <w:t xml:space="preserve">summer workshop at Dartmouth College. Their proposal set the agenda for an entire field:</w:t>
      </w:r>
    </w:p>
    <w:p>
      <w:pPr>
        <w:pStyle w:val="BlockQuote"/>
      </w:pPr>
      <w:r>
        <w:t xml:space="preserve">"We propose that a 2 month, 10 man study of artificial intelligence be carried out...</w:t>
      </w:r>
      <w:r>
        <w:t xml:space="preserve"> </w:t>
      </w:r>
      <w:r>
        <w:t xml:space="preserve">The study is to proceed on the basis of the conjecture that every aspect of learning</w:t>
      </w:r>
      <w:r>
        <w:t xml:space="preserve"> </w:t>
      </w:r>
      <w:r>
        <w:t xml:space="preserve">or any other feature of intelligence can in principle be so precisely described that</w:t>
      </w:r>
      <w:r>
        <w:t xml:space="preserve"> </w:t>
      </w:r>
      <w:r>
        <w:t xml:space="preserve">a machine can be made to simulate it."</w:t>
      </w:r>
    </w:p>
    <w:p>
      <w:pPr>
        <w:pStyle w:val="BlockQuote"/>
      </w:pPr>
      <w:r>
        <w:t xml:space="preserve">(McCarthy et al., 1955)</w:t>
      </w:r>
    </w:p>
    <w:p>
      <w:pPr>
        <w:pStyle w:val="BodyText"/>
      </w:pPr>
      <w:r>
        <w:t xml:space="preserve">This founding document is remarkable for its ambition and its confidence. McCarthy and his</w:t>
      </w:r>
      <w:r>
        <w:t xml:space="preserve"> </w:t>
      </w:r>
      <w:r>
        <w:t xml:space="preserve">colleagues believed that a two-month effort could make serious progress on machine learning,</w:t>
      </w:r>
      <w:r>
        <w:t xml:space="preserve"> </w:t>
      </w:r>
      <w:r>
        <w:t xml:space="preserve">natural language processing, and artificial neural networks. The timelines proved wildly</w:t>
      </w:r>
      <w:r>
        <w:t xml:space="preserve"> </w:t>
      </w:r>
      <w:r>
        <w:t xml:space="preserve">optimistic — but the research agenda proved remarkably durable.</w:t>
      </w:r>
    </w:p>
    <w:p>
      <w:pPr>
        <w:pStyle w:val="BodyText"/>
      </w:pPr>
      <w:r>
        <w:t xml:space="preserve">The early decades of AI were dominated by</w:t>
      </w:r>
      <w:r>
        <w:t xml:space="preserve"> </w:t>
      </w:r>
      <w:r>
        <w:rPr>
          <w:bCs/>
          <w:b/>
        </w:rPr>
        <w:t xml:space="preserve">Symbolic AI</w:t>
      </w:r>
      <w:r>
        <w:t xml:space="preserve"> </w:t>
      </w:r>
      <w:r>
        <w:t xml:space="preserve">— the approach the</w:t>
      </w:r>
      <w:r>
        <w:t xml:space="preserve"> </w:t>
      </w:r>
      <w:r>
        <w:t xml:space="preserve">philosopher John Haugeland later nicknamed "Good Old-Fashioned AI" (GOFAI) in his 1985 book</w:t>
      </w:r>
      <w:r>
        <w:t xml:space="preserve"> </w:t>
      </w:r>
      <w:r>
        <w:rPr>
          <w:iCs/>
          <w:i/>
        </w:rPr>
        <w:t xml:space="preserve">Artificial Intelligence: The Very Idea</w:t>
      </w:r>
      <w:r>
        <w:t xml:space="preserve"> </w:t>
      </w:r>
      <w:r>
        <w:t xml:space="preserve">(Haugeland, 1985)</w:t>
      </w:r>
      <w:r>
        <w:t xml:space="preserve">. The core idea was that intelligence consists of</w:t>
      </w:r>
      <w:r>
        <w:t xml:space="preserve"> </w:t>
      </w:r>
      <w:r>
        <w:t xml:space="preserve">manipulating symbols according to explicit rules. Allen Newell and Herbert Simon's Logic</w:t>
      </w:r>
      <w:r>
        <w:t xml:space="preserve"> </w:t>
      </w:r>
      <w:r>
        <w:t xml:space="preserve">Theorist (1956) proved theorems from Whitehead and Russell's</w:t>
      </w:r>
      <w:r>
        <w:t xml:space="preserve"> </w:t>
      </w:r>
      <w:r>
        <w:rPr>
          <w:iCs/>
          <w:i/>
        </w:rPr>
        <w:t xml:space="preserve">Principia Mathematica</w:t>
      </w:r>
      <w:r>
        <w:t xml:space="preserve">;</w:t>
      </w:r>
      <w:r>
        <w:t xml:space="preserve"> </w:t>
      </w:r>
      <w:r>
        <w:t xml:space="preserve">their General Problem Solver (1959) attempted domain-general reasoning. Terry Winograd's</w:t>
      </w:r>
      <w:r>
        <w:t xml:space="preserve"> </w:t>
      </w:r>
      <w:r>
        <w:t xml:space="preserve">SHRDLU (1970) could follow natural language commands</w:t>
      </w:r>
      <w:r>
        <w:t xml:space="preserve"> </w:t>
      </w:r>
      <w:r>
        <w:t xml:space="preserve">in a simple blocks-world environment with impressive fluency.</w:t>
      </w:r>
    </w:p>
    <w:bookmarkEnd w:id="36"/>
    <w:bookmarkStart w:id="40" w:name="ai-winters-and-expert-systems"/>
    <w:p>
      <w:pPr>
        <w:pStyle w:val="Heading3"/>
      </w:pPr>
      <w:r>
        <w:t xml:space="preserve">AI Winters and Expert Systems</w:t>
      </w:r>
    </w:p>
    <w:p>
      <w:pPr>
        <w:pStyle w:val="FirstParagraph"/>
      </w:pPr>
      <w:r>
        <w:t xml:space="preserve">The early optimism crashed twice. Both "AI winters" — periods of funding collapse and</w:t>
      </w:r>
      <w:r>
        <w:t xml:space="preserve"> </w:t>
      </w:r>
      <w:r>
        <w:t xml:space="preserve">disillusionment — followed the same pattern: narrow successes generated overconfident</w:t>
      </w:r>
      <w:r>
        <w:t xml:space="preserve"> </w:t>
      </w:r>
      <w:r>
        <w:t xml:space="preserve">predictions about general capability; the predictions failed to materialize; funders</w:t>
      </w:r>
      <w:r>
        <w:t xml:space="preserve"> </w:t>
      </w:r>
      <w:r>
        <w:t xml:space="preserve">withdrew; researchers regrouped.</w:t>
      </w:r>
    </w:p>
    <w:p>
      <w:pPr>
        <w:pStyle w:val="CaptionedFigure"/>
      </w:pPr>
      <w:r>
        <w:drawing>
          <wp:inline>
            <wp:extent cx="5334000" cy="1617095"/>
            <wp:effectExtent b="0" l="0" r="0" t="0"/>
            <wp:docPr descr="Diagram 1" title="" id="38" name="Picture"/>
            <a:graphic>
              <a:graphicData uri="http://schemas.openxmlformats.org/drawingml/2006/picture">
                <pic:pic>
                  <pic:nvPicPr>
                    <pic:cNvPr descr="/tmp/docx-build-87TwSJ/ch07_ai_intro-diagrams/diag_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— The rhythm of AI development: periods of optimism and breakthrough</w:t>
      </w:r>
      <w:r>
        <w:t xml:space="preserve"> </w:t>
      </w:r>
      <w:r>
        <w:t xml:space="preserve">alternating with funding collapses driven by unmet expectations. Each recovery has</w:t>
      </w:r>
      <w:r>
        <w:t xml:space="preserve"> </w:t>
      </w:r>
      <w:r>
        <w:t xml:space="preserve">been based on a fundamentally different technical approach.</w:t>
      </w:r>
    </w:p>
    <w:p>
      <w:pPr>
        <w:pStyle w:val="BodyText"/>
      </w:pPr>
      <w:r>
        <w:t xml:space="preserve">The Expert Systems era of the 1980s illustrated a recurring lesson about the gap between</w:t>
      </w:r>
      <w:r>
        <w:t xml:space="preserve"> </w:t>
      </w:r>
      <w:r>
        <w:t xml:space="preserve">narrow and general intelligence. MYCIN, built at Stanford during the 1970s, recommended</w:t>
      </w:r>
      <w:r>
        <w:t xml:space="preserve"> </w:t>
      </w:r>
      <w:r>
        <w:t xml:space="preserve">antibiotic therapies for blood infections; in a blinded 1979 evaluation its recommendations</w:t>
      </w:r>
      <w:r>
        <w:t xml:space="preserve"> </w:t>
      </w:r>
      <w:r>
        <w:t xml:space="preserve">were rated acceptable at least as often as those of Stanford faculty — though it was never</w:t>
      </w:r>
      <w:r>
        <w:t xml:space="preserve"> </w:t>
      </w:r>
      <w:r>
        <w:t xml:space="preserve">used on actual patients. DENDRAL could identify chemical structures from mass</w:t>
      </w:r>
      <w:r>
        <w:t xml:space="preserve"> </w:t>
      </w:r>
      <w:r>
        <w:t xml:space="preserve">spectrometry data. XCON saved Digital Equipment Corporation tens of millions of dollars a</w:t>
      </w:r>
      <w:r>
        <w:t xml:space="preserve"> </w:t>
      </w:r>
      <w:r>
        <w:t xml:space="preserve">year by configuring computer orders. These were genuine, commercially valuable achievements.</w:t>
      </w:r>
    </w:p>
    <w:p>
      <w:pPr>
        <w:pStyle w:val="BodyText"/>
      </w:pPr>
      <w:r>
        <w:t xml:space="preserve">But expert systems failed for a structural reason: the "knowledge bottleneck." Every</w:t>
      </w:r>
      <w:r>
        <w:t xml:space="preserve"> </w:t>
      </w:r>
      <w:r>
        <w:t xml:space="preserve">rule had to be hand-coded by laboriously extracting expertise from domain specialists.</w:t>
      </w:r>
      <w:r>
        <w:t xml:space="preserve"> </w:t>
      </w:r>
      <w:r>
        <w:t xml:space="preserve">The systems were brittle — they worked within their training domain and failed</w:t>
      </w:r>
      <w:r>
        <w:t xml:space="preserve"> </w:t>
      </w:r>
      <w:r>
        <w:t xml:space="preserve">catastrophically just outside it. A rule base assembled from adult cases had no way of</w:t>
      </w:r>
      <w:r>
        <w:t xml:space="preserve"> </w:t>
      </w:r>
      <w:r>
        <w:t xml:space="preserve">knowing that it should not be applied unchanged to a six-year-old. The fundamental problem</w:t>
      </w:r>
      <w:r>
        <w:t xml:space="preserve"> </w:t>
      </w:r>
      <w:r>
        <w:t xml:space="preserve">was that human expertise is largely</w:t>
      </w:r>
      <w:r>
        <w:t xml:space="preserve"> </w:t>
      </w:r>
      <w:r>
        <w:rPr>
          <w:iCs/>
          <w:i/>
        </w:rPr>
        <w:t xml:space="preserve">tacit</w:t>
      </w:r>
      <w:r>
        <w:t xml:space="preserve"> </w:t>
      </w:r>
      <w:r>
        <w:t xml:space="preserve">— experts cannot fully articulate</w:t>
      </w:r>
      <w:r>
        <w:t xml:space="preserve"> </w:t>
      </w:r>
      <w:r>
        <w:t xml:space="preserve">what they know, which makes it very hard to extract and encode. That bottleneck did not</w:t>
      </w:r>
      <w:r>
        <w:t xml:space="preserve"> </w:t>
      </w:r>
      <w:r>
        <w:t xml:space="preserve">disappear when the marketing improved, as the most expensive medical AI project of the</w:t>
      </w:r>
      <w:r>
        <w:t xml:space="preserve"> </w:t>
      </w:r>
      <w:r>
        <w:t xml:space="preserve">following generation demonstrated.</w:t>
      </w:r>
    </w:p>
    <w:p>
      <w:pPr>
        <w:pStyle w:val="BoxLabel"/>
      </w:pPr>
      <w:r>
        <w:t xml:space="preserve">Case Study</w:t>
      </w:r>
    </w:p>
    <w:p>
      <w:pPr>
        <w:pStyle w:val="BoxTitle"/>
      </w:pPr>
      <w:r>
        <w:t xml:space="preserve">IBM Watson for Oncology (2012–2022)</w:t>
      </w:r>
    </w:p>
    <w:p>
      <w:pPr>
        <w:pStyle w:val="CaseStudy"/>
      </w:pPr>
      <w:r>
        <w:t xml:space="preserve">After Watson beat two human champions at</w:t>
      </w:r>
      <w:r>
        <w:t xml:space="preserve"> </w:t>
      </w:r>
      <w:r>
        <w:rPr>
          <w:iCs/>
          <w:i/>
        </w:rPr>
        <w:t xml:space="preserve">Jeopardy!</w:t>
      </w:r>
      <w:r>
        <w:t xml:space="preserve"> </w:t>
      </w:r>
      <w:r>
        <w:t xml:space="preserve">in 2011, IBM announced that the</w:t>
      </w:r>
      <w:r>
        <w:t xml:space="preserve"> </w:t>
      </w:r>
      <w:r>
        <w:t xml:space="preserve">same technology would be turned on cancer. In 2012 the University of Texas MD Anderson</w:t>
      </w:r>
      <w:r>
        <w:t xml:space="preserve"> </w:t>
      </w:r>
      <w:r>
        <w:t xml:space="preserve">Cancer Center began building an "Oncology Expert Advisor" with IBM; IBM separately trained</w:t>
      </w:r>
      <w:r>
        <w:t xml:space="preserve"> </w:t>
      </w:r>
      <w:r>
        <w:t xml:space="preserve">a commercial product, Watson for Oncology, with clinicians at Memorial Sloan Kettering.</w:t>
      </w:r>
      <w:r>
        <w:t xml:space="preserve"> </w:t>
      </w:r>
      <w:r>
        <w:t xml:space="preserve">The promise was that a machine could read the entire oncology literature and recommend</w:t>
      </w:r>
      <w:r>
        <w:t xml:space="preserve"> </w:t>
      </w:r>
      <w:r>
        <w:t xml:space="preserve">treatments no single physician could keep up with.</w:t>
      </w:r>
    </w:p>
    <w:p>
      <w:pPr>
        <w:pStyle w:val="CaseStudy"/>
      </w:pPr>
      <w:r>
        <w:t xml:space="preserve">A University of Texas audit released in February 2017 found that MD Anderson had spent</w:t>
      </w:r>
      <w:r>
        <w:t xml:space="preserve"> </w:t>
      </w:r>
      <w:r>
        <w:t xml:space="preserve">roughly $62 million on the project, that it had never been integrated with the hospital's</w:t>
      </w:r>
      <w:r>
        <w:t xml:space="preserve"> </w:t>
      </w:r>
      <w:r>
        <w:t xml:space="preserve">electronic medical records, and that it had never been used on a patient. The contract was</w:t>
      </w:r>
      <w:r>
        <w:t xml:space="preserve"> </w:t>
      </w:r>
      <w:r>
        <w:t xml:space="preserve">allowed to lapse. In July 2018, STAT News obtained internal IBM presentations from the</w:t>
      </w:r>
      <w:r>
        <w:t xml:space="preserve"> </w:t>
      </w:r>
      <w:r>
        <w:t xml:space="preserve">previous year showing that Watson for Oncology had produced "unsafe and incorrect"</w:t>
      </w:r>
      <w:r>
        <w:t xml:space="preserve"> </w:t>
      </w:r>
      <w:r>
        <w:t xml:space="preserve">treatment recommendations</w:t>
      </w:r>
      <w:r>
        <w:t xml:space="preserve"> </w:t>
      </w:r>
      <w:r>
        <w:t xml:space="preserve">(Ross &amp; Swetlitz, 2018)</w:t>
      </w:r>
      <w:r>
        <w:t xml:space="preserve">. The cause was instructive: rather than learning from real</w:t>
      </w:r>
      <w:r>
        <w:t xml:space="preserve"> </w:t>
      </w:r>
      <w:r>
        <w:t xml:space="preserve">patient records, the system had been trained on a small number of</w:t>
      </w:r>
      <w:r>
        <w:t xml:space="preserve"> </w:t>
      </w:r>
      <w:r>
        <w:rPr>
          <w:iCs/>
          <w:i/>
        </w:rPr>
        <w:t xml:space="preserve">hypothetical</w:t>
      </w:r>
      <w:r>
        <w:t xml:space="preserve"> </w:t>
      </w:r>
      <w:r>
        <w:t xml:space="preserve">cases written by a handful of specialists, so it reproduced those specialists' preferences</w:t>
      </w:r>
      <w:r>
        <w:t xml:space="preserve"> </w:t>
      </w:r>
      <w:r>
        <w:t xml:space="preserve">and blind spots and presented them with the authority of a machine. IBM sold the Watson</w:t>
      </w:r>
      <w:r>
        <w:t xml:space="preserve"> </w:t>
      </w:r>
      <w:r>
        <w:t xml:space="preserve">Health assets in 2022.</w:t>
      </w:r>
    </w:p>
    <w:p>
      <w:pPr>
        <w:pStyle w:val="CaseStudy"/>
      </w:pPr>
      <w:r>
        <w:t xml:space="preserve">Watson for Oncology was not an expert system in the 1980s sense — it used modern statistical</w:t>
      </w:r>
      <w:r>
        <w:t xml:space="preserve"> </w:t>
      </w:r>
      <w:r>
        <w:t xml:space="preserve">methods. But it failed in the 1980s way. The expertise still had to come from somewhere, and</w:t>
      </w:r>
      <w:r>
        <w:t xml:space="preserve"> </w:t>
      </w:r>
      <w:r>
        <w:t xml:space="preserve">what got encoded was not "all of oncology" but the tacit judgments of a few people in a few</w:t>
      </w:r>
      <w:r>
        <w:t xml:space="preserve"> </w:t>
      </w:r>
      <w:r>
        <w:t xml:space="preserve">rooms. The knowledge bottleneck had been obscured, not overcome.</w:t>
      </w:r>
    </w:p>
    <w:bookmarkEnd w:id="40"/>
    <w:bookmarkStart w:id="41" w:name="machine-learning-and-deep-learning"/>
    <w:p>
      <w:pPr>
        <w:pStyle w:val="Heading3"/>
      </w:pPr>
      <w:r>
        <w:t xml:space="preserve">Machine Learning and Deep Learning</w:t>
      </w:r>
    </w:p>
    <w:p>
      <w:pPr>
        <w:pStyle w:val="FirstParagraph"/>
      </w:pPr>
      <w:r>
        <w:t xml:space="preserve">The solution to the knowledge bottleneck was to change the question. Instead of asking</w:t>
      </w:r>
      <w:r>
        <w:t xml:space="preserve"> </w:t>
      </w:r>
      <w:r>
        <w:t xml:space="preserve">"how do we encode what humans know?" machine learning asks "how do we build systems</w:t>
      </w:r>
      <w:r>
        <w:t xml:space="preserve"> </w:t>
      </w:r>
      <w:r>
        <w:t xml:space="preserve">that learn from data?" Rather than programming intelligence, you create conditions</w:t>
      </w:r>
      <w:r>
        <w:t xml:space="preserve"> </w:t>
      </w:r>
      <w:r>
        <w:t xml:space="preserve">for it to emerge from examples.</w:t>
      </w:r>
    </w:p>
    <w:p>
      <w:pPr>
        <w:pStyle w:val="TableCaption"/>
      </w:pPr>
      <w:r>
        <w:t xml:space="preserve">Table 7.3 — The Three Paradigms of Machine Learning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7.3 — The Three Paradigms of Machine Learni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Paradigm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 from labeled examples (input → correct 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 detection, image classification, medical diagnosis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Unsupervised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structure in unlabeled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segmentation, anomaly detection, topic modeling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 from rewards and penalties through trial and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playing (AlphaGo), robotics, recommendation systems</w:t>
            </w:r>
          </w:p>
        </w:tc>
      </w:tr>
    </w:tbl>
    <w:p>
      <w:pPr>
        <w:pStyle w:val="BodyText"/>
      </w:pPr>
      <w:r>
        <w:t xml:space="preserve">What the three paradigms have in common is that the human contribution moves upstream. Nobody</w:t>
      </w:r>
      <w:r>
        <w:t xml:space="preserve"> </w:t>
      </w:r>
      <w:r>
        <w:t xml:space="preserve">writes the rules; people choose the data, the labels, or the reward, and the system works out</w:t>
      </w:r>
      <w:r>
        <w:t xml:space="preserve"> </w:t>
      </w:r>
      <w:r>
        <w:t xml:space="preserve">the rules for itself. That shift is what dissolved the knowledge bottleneck — and it is also</w:t>
      </w:r>
      <w:r>
        <w:t xml:space="preserve"> </w:t>
      </w:r>
      <w:r>
        <w:t xml:space="preserve">why questions about training data, labeling labor, and reward design became</w:t>
      </w:r>
      <w:r>
        <w:t xml:space="preserve"> </w:t>
      </w:r>
      <w:r>
        <w:rPr>
          <w:iCs/>
          <w:i/>
        </w:rPr>
        <w:t xml:space="preserve">ethical</w:t>
      </w:r>
      <w:r>
        <w:t xml:space="preserve"> </w:t>
      </w:r>
      <w:r>
        <w:t xml:space="preserve">questions rather than merely technical ones.</w:t>
      </w:r>
    </w:p>
    <w:p>
      <w:pPr>
        <w:pStyle w:val="DefinitionTerm"/>
      </w:pPr>
      <w:r>
        <w:t xml:space="preserve">Neural Network</w:t>
      </w:r>
    </w:p>
    <w:p>
      <w:pPr>
        <w:pStyle w:val="DefinitionBody"/>
      </w:pPr>
      <w:r>
        <w:t xml:space="preserve">A network of simple units ("neurons") arranged in layers. Each unit adds up the numbers</w:t>
      </w:r>
      <w:r>
        <w:t xml:space="preserve"> </w:t>
      </w:r>
      <w:r>
        <w:t xml:space="preserve">coming into it, each multiplied by an adjustable</w:t>
      </w:r>
      <w:r>
        <w:t xml:space="preserve"> </w:t>
      </w:r>
      <w:r>
        <w:rPr>
          <w:iCs/>
          <w:i/>
        </w:rPr>
        <w:t xml:space="preserve">weight</w:t>
      </w:r>
      <w:r>
        <w:t xml:space="preserve">, and passes the result on if</w:t>
      </w:r>
      <w:r>
        <w:t xml:space="preserve"> </w:t>
      </w:r>
      <w:r>
        <w:t xml:space="preserve">it is large enough. Training means repeatedly nudging those weights so the network's output</w:t>
      </w:r>
      <w:r>
        <w:t xml:space="preserve"> </w:t>
      </w:r>
      <w:r>
        <w:t xml:space="preserve">gets closer to the desired one. Nothing in the network stores a rule or a fact; what it</w:t>
      </w:r>
      <w:r>
        <w:t xml:space="preserve"> </w:t>
      </w:r>
      <w:r>
        <w:t xml:space="preserve">stores is a very large list of numbers. The name is borrowed from biology, but the</w:t>
      </w:r>
      <w:r>
        <w:t xml:space="preserve"> </w:t>
      </w:r>
      <w:r>
        <w:t xml:space="preserve">resemblance to actual brains is loose.</w:t>
      </w:r>
    </w:p>
    <w:p>
      <w:pPr>
        <w:pStyle w:val="BodyText"/>
      </w:pPr>
      <w:r>
        <w:t xml:space="preserve">The current deep learning revolution traces to a single moment: AlexNet's victory in the</w:t>
      </w:r>
      <w:r>
        <w:t xml:space="preserve"> </w:t>
      </w:r>
      <w:r>
        <w:t xml:space="preserve">2012 ImageNet competition. A deep neural network trained on consumer graphics cards cut the</w:t>
      </w:r>
      <w:r>
        <w:t xml:space="preserve"> </w:t>
      </w:r>
      <w:r>
        <w:t xml:space="preserve">top-five error rate from about 26% to about 15%, leaving every competing approach far behind.</w:t>
      </w:r>
      <w:r>
        <w:t xml:space="preserve"> </w:t>
      </w:r>
      <w:r>
        <w:t xml:space="preserve">The result was not just a technical achievement but a paradigm shift. Deep learning — neural</w:t>
      </w:r>
      <w:r>
        <w:t xml:space="preserve"> </w:t>
      </w:r>
      <w:r>
        <w:t xml:space="preserve">networks with many layers — suddenly had a compelling proof of concept at scale. The</w:t>
      </w:r>
      <w:r>
        <w:t xml:space="preserve"> </w:t>
      </w:r>
      <w:r>
        <w:t xml:space="preserve">three ingredients that made it possible were: vastly more training data (from the internet),</w:t>
      </w:r>
      <w:r>
        <w:t xml:space="preserve"> </w:t>
      </w:r>
      <w:r>
        <w:t xml:space="preserve">vastly more computing power (from GPUs), and better training techniques (backpropagation,</w:t>
      </w:r>
      <w:r>
        <w:t xml:space="preserve"> </w:t>
      </w:r>
      <w:r>
        <w:t xml:space="preserve">rectified linear activations, and dropout, later joined by innovations such as batch</w:t>
      </w:r>
      <w:r>
        <w:t xml:space="preserve"> </w:t>
      </w:r>
      <w:r>
        <w:t xml:space="preserve">normalization).</w:t>
      </w:r>
    </w:p>
    <w:p>
      <w:pPr>
        <w:pStyle w:val="BodyText"/>
      </w:pPr>
      <w:r>
        <w:t xml:space="preserve">The most recent phase of this revolution is the Large Language Model (LLM). The 2017</w:t>
      </w:r>
      <w:r>
        <w:t xml:space="preserve"> </w:t>
      </w:r>
      <w:r>
        <w:t xml:space="preserve">transformer architecture, introduced in a paper titled "Attention Is All You Need," enabled</w:t>
      </w:r>
      <w:r>
        <w:t xml:space="preserve"> </w:t>
      </w:r>
      <w:r>
        <w:t xml:space="preserve">training language models at scales previously impossible</w:t>
      </w:r>
      <w:r>
        <w:t xml:space="preserve"> </w:t>
      </w:r>
      <w:r>
        <w:t xml:space="preserve">(Vaswani et al., 2017)</w:t>
      </w:r>
      <w:r>
        <w:t xml:space="preserve">.</w:t>
      </w:r>
      <w:r>
        <w:t xml:space="preserve"> </w:t>
      </w:r>
      <w:r>
        <w:t xml:space="preserve">Its central trick,</w:t>
      </w:r>
      <w:r>
        <w:t xml:space="preserve"> </w:t>
      </w:r>
      <w:r>
        <w:rPr>
          <w:iCs/>
          <w:i/>
        </w:rPr>
        <w:t xml:space="preserve">attention</w:t>
      </w:r>
      <w:r>
        <w:t xml:space="preserve">, lets the network decide, for every word it is</w:t>
      </w:r>
      <w:r>
        <w:t xml:space="preserve"> </w:t>
      </w:r>
      <w:r>
        <w:t xml:space="preserve">processing, how much weight to give every other word in the passage — so that "it" can be</w:t>
      </w:r>
      <w:r>
        <w:t xml:space="preserve"> </w:t>
      </w:r>
      <w:r>
        <w:t xml:space="preserve">connected to the right noun forty words earlier. Because those comparisons can all be done at</w:t>
      </w:r>
      <w:r>
        <w:t xml:space="preserve"> </w:t>
      </w:r>
      <w:r>
        <w:t xml:space="preserve">once rather than one word after another, transformers train efficiently on very large numbers</w:t>
      </w:r>
      <w:r>
        <w:t xml:space="preserve"> </w:t>
      </w:r>
      <w:r>
        <w:t xml:space="preserve">of processors, which is what made internet-scale training practical. The model is then trained</w:t>
      </w:r>
      <w:r>
        <w:t xml:space="preserve"> </w:t>
      </w:r>
      <w:r>
        <w:t xml:space="preserve">on an enormously simple task: predict the next chunk of text. Everything else the system</w:t>
      </w:r>
      <w:r>
        <w:t xml:space="preserve"> </w:t>
      </w:r>
      <w:r>
        <w:t xml:space="preserve">appears to do is a side effect of getting very good at that.</w:t>
      </w:r>
      <w:r>
        <w:t xml:space="preserve"> </w:t>
      </w:r>
      <w:r>
        <w:t xml:space="preserve">GPT-3 (2020) was widely read as showing that scaling alone produced</w:t>
      </w:r>
      <w:r>
        <w:t xml:space="preserve"> </w:t>
      </w:r>
      <w:r>
        <w:t xml:space="preserve">"emergent" capabilities — abilities that appeared suddenly at large scale without being</w:t>
      </w:r>
      <w:r>
        <w:t xml:space="preserve"> </w:t>
      </w:r>
      <w:r>
        <w:t xml:space="preserve">explicitly trained. That reading is contested: later work argued that many apparent</w:t>
      </w:r>
      <w:r>
        <w:t xml:space="preserve"> </w:t>
      </w:r>
      <w:r>
        <w:t xml:space="preserve">discontinuities are artifacts of the all-or-nothing metrics researchers chose, and that the</w:t>
      </w:r>
      <w:r>
        <w:t xml:space="preserve"> </w:t>
      </w:r>
      <w:r>
        <w:t xml:space="preserve">underlying improvement is smooth</w:t>
      </w:r>
      <w:r>
        <w:t xml:space="preserve"> </w:t>
      </w:r>
      <w:r>
        <w:t xml:space="preserve">(Schaeffer et al., 2023)</w:t>
      </w:r>
      <w:r>
        <w:t xml:space="preserve">. ChatGPT's launch in November 2022 brought these capabilities</w:t>
      </w:r>
      <w:r>
        <w:t xml:space="preserve"> </w:t>
      </w:r>
      <w:r>
        <w:t xml:space="preserve">to a very wide public very quickly — roughly a hundred million monthly users within two</w:t>
      </w:r>
      <w:r>
        <w:t xml:space="preserve"> </w:t>
      </w:r>
      <w:r>
        <w:t xml:space="preserve">months — triggering the latest wave of AI hype, anxiety, and genuine uncertainty.</w:t>
      </w:r>
    </w:p>
    <w:p>
      <w:pPr>
        <w:pStyle w:val="TableCaption"/>
      </w:pPr>
      <w:r>
        <w:t xml:space="preserve">Table 7.4 — Milestones in Large Language Models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7.4 — Milestones in Large Language Model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 architecture introduced ("Attention Is All You Need")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GPT-1 and BERT demonstrate transfer learning for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GPT-3: scale alone yields capabilities nobody trained for (the "emergence" framing later contested)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launches; DALL-E 2 and Stable Diffusion for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models (text, images, audio in one system) become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Reasoning models:</w:t>
            </w:r>
            <w:r>
              <w:t xml:space="preserve"> </w:t>
            </w:r>
            <w:r>
              <w:t xml:space="preserve">capability begins scaling with thinking time at the moment of use, not only with training scale. Capable open-weight models match closed ones at a fraction of the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Agents:</w:t>
            </w:r>
            <w:r>
              <w:t xml:space="preserve"> </w:t>
            </w:r>
            <w:r>
              <w:t xml:space="preserve">systems that operate software and act, rather than only answer. Release cycles compress to weeks</w:t>
            </w:r>
          </w:p>
        </w:tc>
      </w:tr>
    </w:tbl>
    <w:p>
      <w:pPr>
        <w:pStyle w:val="BodyText"/>
      </w:pPr>
      <w:r>
        <w:t xml:space="preserve">Something changes character in that table around 2025. Every earlier entry is about making the</w:t>
      </w:r>
      <w:r>
        <w:t xml:space="preserve"> </w:t>
      </w:r>
      <w:r>
        <w:rPr>
          <w:iCs/>
          <w:i/>
        </w:rPr>
        <w:t xml:space="preserve">model</w:t>
      </w:r>
      <w:r>
        <w:t xml:space="preserve"> </w:t>
      </w:r>
      <w:r>
        <w:t xml:space="preserve">better before it ships. The last two are about what happens afterward — how long</w:t>
      </w:r>
      <w:r>
        <w:t xml:space="preserve"> </w:t>
      </w:r>
      <w:r>
        <w:t xml:space="preserve">the system is allowed to think while you wait, and whether it answers you or goes off and does</w:t>
      </w:r>
      <w:r>
        <w:t xml:space="preserve"> </w:t>
      </w:r>
      <w:r>
        <w:t xml:space="preserve">something. Those are different kinds of change, and they deserve to be named.</w:t>
      </w:r>
    </w:p>
    <w:bookmarkEnd w:id="41"/>
    <w:bookmarkStart w:id="42" w:name="two-changes-worth-naming-20252026"/>
    <w:p>
      <w:pPr>
        <w:pStyle w:val="Heading3"/>
      </w:pPr>
      <w:r>
        <w:t xml:space="preserve">Two Changes Worth Naming (2025–2026)</w:t>
      </w:r>
    </w:p>
    <w:p>
      <w:pPr>
        <w:pStyle w:val="FirstParagraph"/>
      </w:pPr>
      <w:r>
        <w:t xml:space="preserve">The first is a</w:t>
      </w:r>
      <w:r>
        <w:t xml:space="preserve"> </w:t>
      </w:r>
      <w:r>
        <w:rPr>
          <w:bCs/>
          <w:b/>
        </w:rPr>
        <w:t xml:space="preserve">second scaling axis</w:t>
      </w:r>
      <w:r>
        <w:t xml:space="preserve">. For roughly a decade, "more capable" meant</w:t>
      </w:r>
      <w:r>
        <w:t xml:space="preserve"> </w:t>
      </w:r>
      <w:r>
        <w:t xml:space="preserve">"trained on more data with more compute." From 2025, systems began to improve measurably by</w:t>
      </w:r>
      <w:r>
        <w:t xml:space="preserve"> </w:t>
      </w:r>
      <w:r>
        <w:t xml:space="preserve">being given more compute</w:t>
      </w:r>
      <w:r>
        <w:t xml:space="preserve"> </w:t>
      </w:r>
      <w:r>
        <w:rPr>
          <w:iCs/>
          <w:i/>
        </w:rPr>
        <w:t xml:space="preserve">at the moment of use</w:t>
      </w:r>
      <w:r>
        <w:t xml:space="preserve"> </w:t>
      </w:r>
      <w:r>
        <w:t xml:space="preserve">— time to work through a problem step by</w:t>
      </w:r>
      <w:r>
        <w:t xml:space="preserve"> </w:t>
      </w:r>
      <w:r>
        <w:t xml:space="preserve">step before answering. This is called</w:t>
      </w:r>
      <w:r>
        <w:t xml:space="preserve"> </w:t>
      </w:r>
      <w:r>
        <w:rPr>
          <w:bCs/>
          <w:b/>
        </w:rPr>
        <w:t xml:space="preserve">inference-time compute</w:t>
      </w:r>
      <w:r>
        <w:t xml:space="preserve">, and it changes the</w:t>
      </w:r>
      <w:r>
        <w:t xml:space="preserve"> </w:t>
      </w:r>
      <w:r>
        <w:t xml:space="preserve">economics of AI in a way that matters for almost every ethical question in this book. Under the</w:t>
      </w:r>
      <w:r>
        <w:t xml:space="preserve"> </w:t>
      </w:r>
      <w:r>
        <w:t xml:space="preserve">old model, the enormous cost was paid once, during training, and each answer afterward was</w:t>
      </w:r>
      <w:r>
        <w:t xml:space="preserve"> </w:t>
      </w:r>
      <w:r>
        <w:t xml:space="preserve">nearly free. Under the new one, capability is something you buy per question. Energy use, cost,</w:t>
      </w:r>
      <w:r>
        <w:t xml:space="preserve"> </w:t>
      </w:r>
      <w:r>
        <w:t xml:space="preserve">and environmental footprint now scale with</w:t>
      </w:r>
      <w:r>
        <w:t xml:space="preserve"> </w:t>
      </w:r>
      <w:r>
        <w:rPr>
          <w:iCs/>
          <w:i/>
        </w:rPr>
        <w:t xml:space="preserve">how hard you ask the system to think</w:t>
      </w:r>
      <w:r>
        <w:t xml:space="preserve">, not</w:t>
      </w:r>
      <w:r>
        <w:t xml:space="preserve"> </w:t>
      </w:r>
      <w:r>
        <w:t xml:space="preserve">just with how it was built.</w:t>
      </w:r>
    </w:p>
    <w:p>
      <w:pPr>
        <w:pStyle w:val="DefinitionTerm"/>
      </w:pPr>
      <w:r>
        <w:t xml:space="preserve">Training vs. Inference</w:t>
      </w:r>
    </w:p>
    <w:p>
      <w:pPr>
        <w:pStyle w:val="DefinitionBody"/>
      </w:pPr>
      <w:r>
        <w:rPr>
          <w:iCs/>
          <w:i/>
        </w:rPr>
        <w:t xml:space="preserve">Training</w:t>
      </w:r>
      <w:r>
        <w:t xml:space="preserve"> </w:t>
      </w:r>
      <w:r>
        <w:t xml:space="preserve">is the one-time (and enormously expensive) process of adjusting a model's</w:t>
      </w:r>
      <w:r>
        <w:t xml:space="preserve"> </w:t>
      </w:r>
      <w:r>
        <w:t xml:space="preserve">internal parameters by exposing it to data.</w:t>
      </w:r>
      <w:r>
        <w:t xml:space="preserve"> </w:t>
      </w:r>
      <w:r>
        <w:rPr>
          <w:iCs/>
          <w:i/>
        </w:rPr>
        <w:t xml:space="preserve">Inference</w:t>
      </w:r>
      <w:r>
        <w:t xml:space="preserve"> </w:t>
      </w:r>
      <w:r>
        <w:t xml:space="preserve">is what happens every time you</w:t>
      </w:r>
      <w:r>
        <w:t xml:space="preserve"> </w:t>
      </w:r>
      <w:r>
        <w:t xml:space="preserve">actually use the finished model to produce an answer. A useful rule of thumb: training is</w:t>
      </w:r>
      <w:r>
        <w:t xml:space="preserve"> </w:t>
      </w:r>
      <w:r>
        <w:t xml:space="preserve">where the model is made; inference is where it is run.</w:t>
      </w:r>
    </w:p>
    <w:p>
      <w:pPr>
        <w:pStyle w:val="BodyText"/>
      </w:pPr>
      <w:r>
        <w:t xml:space="preserve">It is worth pausing on how this second axis is usually advertised, because it is a small lesson</w:t>
      </w:r>
      <w:r>
        <w:t xml:space="preserve"> </w:t>
      </w:r>
      <w:r>
        <w:t xml:space="preserve">in reading technical claims. The philosopher Toby Ord pointed out in his 2025 essay "Inference</w:t>
      </w:r>
      <w:r>
        <w:t xml:space="preserve"> </w:t>
      </w:r>
      <w:r>
        <w:t xml:space="preserve">Scaling and the Log-x Chart"</w:t>
      </w:r>
      <w:r>
        <w:t xml:space="preserve"> </w:t>
      </w:r>
      <w:r>
        <w:t xml:space="preserve">(Ord, 2025)</w:t>
      </w:r>
      <w:r>
        <w:t xml:space="preserve"> </w:t>
      </w:r>
      <w:r>
        <w:t xml:space="preserve">that the charts used to showcase inference scaling almost always</w:t>
      </w:r>
      <w:r>
        <w:t xml:space="preserve"> </w:t>
      </w:r>
      <w:r>
        <w:t xml:space="preserve">put compute on a</w:t>
      </w:r>
      <w:r>
        <w:t xml:space="preserve"> </w:t>
      </w:r>
      <w:r>
        <w:rPr>
          <w:iCs/>
          <w:i/>
        </w:rPr>
        <w:t xml:space="preserve">logarithmic</w:t>
      </w:r>
      <w:r>
        <w:t xml:space="preserve"> </w:t>
      </w:r>
      <w:r>
        <w:t xml:space="preserve">x-axis. A trend line that looks reassuringly straight on</w:t>
      </w:r>
      <w:r>
        <w:t xml:space="preserve"> </w:t>
      </w:r>
      <w:r>
        <w:t xml:space="preserve">such a chart is not linear growth at all: it means that compute — and therefore cost, and</w:t>
      </w:r>
      <w:r>
        <w:t xml:space="preserve"> </w:t>
      </w:r>
      <w:r>
        <w:t xml:space="preserve">therefore electricity — must rise</w:t>
      </w:r>
      <w:r>
        <w:t xml:space="preserve"> </w:t>
      </w:r>
      <w:r>
        <w:rPr>
          <w:iCs/>
          <w:i/>
        </w:rPr>
        <w:t xml:space="preserve">exponentially</w:t>
      </w:r>
      <w:r>
        <w:t xml:space="preserve"> </w:t>
      </w:r>
      <w:r>
        <w:t xml:space="preserve">to buy each additional constant</w:t>
      </w:r>
      <w:r>
        <w:t xml:space="preserve"> </w:t>
      </w:r>
      <w:r>
        <w:t xml:space="preserve">increment of capability. Nothing in the chart is false. The axis simply flattens the part of</w:t>
      </w:r>
      <w:r>
        <w:t xml:space="preserve"> </w:t>
      </w:r>
      <w:r>
        <w:t xml:space="preserve">the story that is most expensive. We return to what that electricity actually costs, and who</w:t>
      </w:r>
      <w:r>
        <w:t xml:space="preserve"> </w:t>
      </w:r>
      <w:r>
        <w:t xml:space="preserve">pays for it, in Chapter 9.</w:t>
      </w:r>
    </w:p>
    <w:p>
      <w:pPr>
        <w:pStyle w:val="BodyText"/>
      </w:pPr>
      <w:r>
        <w:t xml:space="preserve">The second change is about</w:t>
      </w:r>
      <w:r>
        <w:t xml:space="preserve"> </w:t>
      </w:r>
      <w:r>
        <w:rPr>
          <w:bCs/>
          <w:b/>
        </w:rPr>
        <w:t xml:space="preserve">where capability lives</w:t>
      </w:r>
      <w:r>
        <w:t xml:space="preserve">. Frontier AI has been</w:t>
      </w:r>
      <w:r>
        <w:t xml:space="preserve"> </w:t>
      </w:r>
      <w:r>
        <w:t xml:space="preserve">governed, to the extent it has been governed at all, on an unspoken assumption: that the most</w:t>
      </w:r>
      <w:r>
        <w:t xml:space="preserve"> </w:t>
      </w:r>
      <w:r>
        <w:t xml:space="preserve">capable systems sit inside a small number of well-resourced laboratories, which can therefore be</w:t>
      </w:r>
      <w:r>
        <w:t xml:space="preserve"> </w:t>
      </w:r>
      <w:r>
        <w:t xml:space="preserve">watched, pressured, subpoenaed, or regulated. January 2025 put a large dent in that assumption.</w:t>
      </w:r>
    </w:p>
    <w:p>
      <w:pPr>
        <w:pStyle w:val="BoxLabel"/>
      </w:pPr>
      <w:r>
        <w:t xml:space="preserve">Case Study</w:t>
      </w:r>
    </w:p>
    <w:p>
      <w:pPr>
        <w:pStyle w:val="BoxTitle"/>
      </w:pPr>
      <w:r>
        <w:t xml:space="preserve">The Open-Weight Shock (January 2025)</w:t>
      </w:r>
    </w:p>
    <w:p>
      <w:pPr>
        <w:pStyle w:val="CaseStudy"/>
      </w:pPr>
      <w:r>
        <w:t xml:space="preserve">In January 2025 a research group released a capable reasoning model as</w:t>
      </w:r>
      <w:r>
        <w:t xml:space="preserve"> </w:t>
      </w:r>
      <w:r>
        <w:rPr>
          <w:bCs/>
          <w:b/>
        </w:rPr>
        <w:t xml:space="preserve">open weights</w:t>
      </w:r>
      <w:r>
        <w:t xml:space="preserve"> </w:t>
      </w:r>
      <w:r>
        <w:t xml:space="preserve">— meaning the trained parameters themselves were published for</w:t>
      </w:r>
      <w:r>
        <w:t xml:space="preserve"> </w:t>
      </w:r>
      <w:r>
        <w:t xml:space="preserve">anyone to download, inspect, modify, and run on their own hardware, rather than being</w:t>
      </w:r>
      <w:r>
        <w:t xml:space="preserve"> </w:t>
      </w:r>
      <w:r>
        <w:t xml:space="preserve">reachable only through the developer's paid interface. The model performed comparably to</w:t>
      </w:r>
      <w:r>
        <w:t xml:space="preserve"> </w:t>
      </w:r>
      <w:r>
        <w:t xml:space="preserve">leading closed systems on public benchmarks, and had reportedly been produced at a small</w:t>
      </w:r>
      <w:r>
        <w:t xml:space="preserve"> </w:t>
      </w:r>
      <w:r>
        <w:t xml:space="preserve">fraction of their cost.</w:t>
      </w:r>
    </w:p>
    <w:p>
      <w:pPr>
        <w:pStyle w:val="CaseStudy"/>
      </w:pPr>
      <w:r>
        <w:t xml:space="preserve">Financial markets read the release as a claim that frontier capability was much cheaper than</w:t>
      </w:r>
      <w:r>
        <w:t xml:space="preserve"> </w:t>
      </w:r>
      <w:r>
        <w:t xml:space="preserve">assumed. Nvidia, whose chips underpin most frontier AI training, fell roughly 17% in a single</w:t>
      </w:r>
      <w:r>
        <w:t xml:space="preserve"> </w:t>
      </w:r>
      <w:r>
        <w:t xml:space="preserve">trading session, erasing about $600 billion in market value — the largest one-day loss of</w:t>
      </w:r>
      <w:r>
        <w:t xml:space="preserve"> </w:t>
      </w:r>
      <w:r>
        <w:t xml:space="preserve">market capitalization ever recorded by a public company.</w:t>
      </w:r>
    </w:p>
    <w:p>
      <w:pPr>
        <w:pStyle w:val="CaseStudy"/>
      </w:pPr>
      <w:r>
        <w:t xml:space="preserve">It is tempting to file this under national competition, and much of the coverage did. That is</w:t>
      </w:r>
      <w:r>
        <w:t xml:space="preserve"> </w:t>
      </w:r>
      <w:r>
        <w:t xml:space="preserve">the least interesting thing about it. The point that matters for ethics is structural: once</w:t>
      </w:r>
      <w:r>
        <w:t xml:space="preserve"> </w:t>
      </w:r>
      <w:r>
        <w:t xml:space="preserve">weights are published, they cannot be recalled, and once capability is cheap, it is no longer</w:t>
      </w:r>
      <w:r>
        <w:t xml:space="preserve"> </w:t>
      </w:r>
      <w:r>
        <w:t xml:space="preserve">concentrated. Every governance proposal that relies on there being a short list of</w:t>
      </w:r>
      <w:r>
        <w:t xml:space="preserve"> </w:t>
      </w:r>
      <w:r>
        <w:t xml:space="preserve">identifiable labs to regulate — export controls, licensing regimes, mandatory pre-deployment</w:t>
      </w:r>
      <w:r>
        <w:t xml:space="preserve"> </w:t>
      </w:r>
      <w:r>
        <w:t xml:space="preserve">testing — becomes harder to enforce. Open weights also bring real goods: independent safety</w:t>
      </w:r>
      <w:r>
        <w:t xml:space="preserve"> </w:t>
      </w:r>
      <w:r>
        <w:t xml:space="preserve">research, reproducibility, and access for people and institutions that cannot afford to rent</w:t>
      </w:r>
      <w:r>
        <w:t xml:space="preserve"> </w:t>
      </w:r>
      <w:r>
        <w:t xml:space="preserve">a frontier system by the query. The same fact cuts both ways, which is what makes it a</w:t>
      </w:r>
      <w:r>
        <w:t xml:space="preserve"> </w:t>
      </w:r>
      <w:r>
        <w:t xml:space="preserve">genuine ethical problem rather than a simple one.</w:t>
      </w:r>
    </w:p>
    <w:p>
      <w:pPr>
        <w:pStyle w:val="BodyText"/>
      </w:pPr>
      <w:r>
        <w:t xml:space="preserve">Pulling in the opposite direction, 2026 was the first year in which</w:t>
      </w:r>
      <w:r>
        <w:t xml:space="preserve"> </w:t>
      </w:r>
      <w:r>
        <w:rPr>
          <w:bCs/>
          <w:b/>
        </w:rPr>
        <w:t xml:space="preserve">capability began</w:t>
      </w:r>
      <w:r>
        <w:rPr>
          <w:bCs/>
          <w:b/>
        </w:rPr>
        <w:t xml:space="preserve"> </w:t>
      </w:r>
      <w:r>
        <w:rPr>
          <w:bCs/>
          <w:b/>
        </w:rPr>
        <w:t xml:space="preserve">constraining release</w:t>
      </w:r>
      <w:r>
        <w:t xml:space="preserve">. One laboratory declined to ship a model because of what it could</w:t>
      </w:r>
      <w:r>
        <w:t xml:space="preserve"> </w:t>
      </w:r>
      <w:r>
        <w:t xml:space="preserve">do without human help in offensive cybersecurity; separately, the US government asked another</w:t>
      </w:r>
      <w:r>
        <w:t xml:space="preserve"> </w:t>
      </w:r>
      <w:r>
        <w:t xml:space="preserve">developer to limit a rollout to trusted partners pending federal evaluation, with the</w:t>
      </w:r>
      <w:r>
        <w:t xml:space="preserve"> </w:t>
      </w:r>
      <w:r>
        <w:t xml:space="preserve">restrictions lifted after testing. Small events in themselves — but the first cases in which</w:t>
      </w:r>
      <w:r>
        <w:t xml:space="preserve"> </w:t>
      </w:r>
      <w:r>
        <w:t xml:space="preserve">the answer to "should we release this?" turned on what the system could do rather than on the</w:t>
      </w:r>
      <w:r>
        <w:t xml:space="preserve"> </w:t>
      </w:r>
      <w:r>
        <w:t xml:space="preserve">calendar. Laboratory leaders have publicly described their situation as a prisoner's dilemma:</w:t>
      </w:r>
      <w:r>
        <w:t xml:space="preserve"> </w:t>
      </w:r>
      <w:r>
        <w:t xml:space="preserve">each would prefer a slower, safer industry, and none can unilaterally slow down without ceding</w:t>
      </w:r>
      <w:r>
        <w:t xml:space="preserve"> </w:t>
      </w:r>
      <w:r>
        <w:t xml:space="preserve">the field to a competitor who will not. That structure — individually rational choices</w:t>
      </w:r>
      <w:r>
        <w:t xml:space="preserve"> </w:t>
      </w:r>
      <w:r>
        <w:t xml:space="preserve">producing a collectively worse outcome — is one we will meet again when we take up governance</w:t>
      </w:r>
      <w:r>
        <w:t xml:space="preserve"> </w:t>
      </w:r>
      <w:r>
        <w:t xml:space="preserve">and existential risk.</w:t>
      </w:r>
    </w:p>
    <w:p>
      <w:pPr>
        <w:pStyle w:val="BodyText"/>
      </w:pPr>
      <w:r>
        <w:t xml:space="preserve">These two developments point in opposite directions: one disperses capability beyond the reach</w:t>
      </w:r>
      <w:r>
        <w:t xml:space="preserve"> </w:t>
      </w:r>
      <w:r>
        <w:t xml:space="preserve">of any single regulator, the other tries to hold it in. Running underneath both is the shift</w:t>
      </w:r>
      <w:r>
        <w:t xml:space="preserve"> </w:t>
      </w:r>
      <w:r>
        <w:t xml:space="preserve">the table calls</w:t>
      </w:r>
      <w:r>
        <w:t xml:space="preserve"> </w:t>
      </w:r>
      <w:r>
        <w:rPr>
          <w:bCs/>
          <w:b/>
        </w:rPr>
        <w:t xml:space="preserve">agents</w:t>
      </w:r>
      <w:r>
        <w:t xml:space="preserve"> </w:t>
      </w:r>
      <w:r>
        <w:t xml:space="preserve">— systems that operate other software and take actions</w:t>
      </w:r>
      <w:r>
        <w:t xml:space="preserve"> </w:t>
      </w:r>
      <w:r>
        <w:t xml:space="preserve">rather than only producing text. That shift matters less for what the systems understand than</w:t>
      </w:r>
      <w:r>
        <w:t xml:space="preserve"> </w:t>
      </w:r>
      <w:r>
        <w:t xml:space="preserve">for what they can be blamed for. When a model answers a question badly, a person still decides</w:t>
      </w:r>
      <w:r>
        <w:t xml:space="preserve"> </w:t>
      </w:r>
      <w:r>
        <w:t xml:space="preserve">what to do about the answer. When a system books the flight, files the ticket, or changes the</w:t>
      </w:r>
      <w:r>
        <w:t xml:space="preserve"> </w:t>
      </w:r>
      <w:r>
        <w:t xml:space="preserve">configuration, the human decision point that accountability normally attaches to may simply not</w:t>
      </w:r>
      <w:r>
        <w:t xml:space="preserve"> </w:t>
      </w:r>
      <w:r>
        <w:t xml:space="preserve">exist. Keep that in view: several arguments later in this book assume there is a person in the</w:t>
      </w:r>
      <w:r>
        <w:t xml:space="preserve"> </w:t>
      </w:r>
      <w:r>
        <w:t xml:space="preserve">loop.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3"/>
        </w:numPr>
        <w:pStyle w:val="Compact"/>
      </w:pPr>
      <w:r>
        <w:t xml:space="preserve">Both AI winters followed the same script: narrow success, overconfident prediction,</w:t>
      </w:r>
      <w:r>
        <w:t xml:space="preserve"> </w:t>
      </w:r>
      <w:r>
        <w:t xml:space="preserve">funding collapse. Which parts of that script do you see in the current moment, and which</w:t>
      </w:r>
      <w:r>
        <w:t xml:space="preserve"> </w:t>
      </w:r>
      <w:r>
        <w:t xml:space="preserve">parts genuinely look different this time?</w:t>
      </w:r>
    </w:p>
    <w:p>
      <w:pPr>
        <w:numPr>
          <w:ilvl w:val="0"/>
          <w:numId w:val="1003"/>
        </w:numPr>
        <w:pStyle w:val="Compact"/>
      </w:pPr>
      <w:r>
        <w:t xml:space="preserve">If capability now costs money per question rather than only per model, who decides how</w:t>
      </w:r>
      <w:r>
        <w:t xml:space="preserve"> </w:t>
      </w:r>
      <w:r>
        <w:t xml:space="preserve">hard an AI system thinks about your case — your doctor, your bank, your school? Does</w:t>
      </w:r>
      <w:r>
        <w:t xml:space="preserve"> </w:t>
      </w:r>
      <w:r>
        <w:t xml:space="preserve">that change what you are owed?</w:t>
      </w:r>
    </w:p>
    <w:p>
      <w:pPr>
        <w:numPr>
          <w:ilvl w:val="0"/>
          <w:numId w:val="1003"/>
        </w:numPr>
        <w:pStyle w:val="Compact"/>
      </w:pPr>
      <w:r>
        <w:t xml:space="preserve">Toby Ord's log-x point is that a chart can be entirely accurate and still mislead. Find</w:t>
      </w:r>
      <w:r>
        <w:t xml:space="preserve"> </w:t>
      </w:r>
      <w:r>
        <w:t xml:space="preserve">a chart in a news story this week and ask what its axes are doing. Is there a version of</w:t>
      </w:r>
      <w:r>
        <w:t xml:space="preserve"> </w:t>
      </w:r>
      <w:r>
        <w:t xml:space="preserve">the same data that would tell a different story?</w:t>
      </w:r>
    </w:p>
    <w:p>
      <w:pPr>
        <w:numPr>
          <w:ilvl w:val="0"/>
          <w:numId w:val="1003"/>
        </w:numPr>
        <w:pStyle w:val="Compact"/>
      </w:pPr>
      <w:r>
        <w:t xml:space="preserve">Argue the other side of the open-weight question: make the strongest case that publishing</w:t>
      </w:r>
      <w:r>
        <w:t xml:space="preserve"> </w:t>
      </w:r>
      <w:r>
        <w:t xml:space="preserve">model weights makes the world safer rather than more dangerous.</w:t>
      </w:r>
    </w:p>
    <w:bookmarkEnd w:id="42"/>
    <w:bookmarkStart w:id="43" w:name="ai-in-consequential-decisions"/>
    <w:p>
      <w:pPr>
        <w:pStyle w:val="Heading3"/>
      </w:pPr>
      <w:r>
        <w:t xml:space="preserve">AI in Consequential Decisions</w:t>
      </w:r>
    </w:p>
    <w:p>
      <w:pPr>
        <w:pStyle w:val="FirstParagraph"/>
      </w:pPr>
      <w:r>
        <w:t xml:space="preserve">Beyond conversation and image generation, AI systems now routinely make or inform</w:t>
      </w:r>
      <w:r>
        <w:t xml:space="preserve"> </w:t>
      </w:r>
      <w:r>
        <w:t xml:space="preserve">consequential decisions about people's lives. This is where the definitional and</w:t>
      </w:r>
      <w:r>
        <w:t xml:space="preserve"> </w:t>
      </w:r>
      <w:r>
        <w:t xml:space="preserve">philosophical questions of this chapter connect most directly to the ethical concerns</w:t>
      </w:r>
      <w:r>
        <w:t xml:space="preserve"> </w:t>
      </w:r>
      <w:r>
        <w:t xml:space="preserve">of the course.</w:t>
      </w:r>
    </w:p>
    <w:p>
      <w:pPr>
        <w:pStyle w:val="TableCaption"/>
      </w:pPr>
      <w:r>
        <w:t xml:space="preserve">Table 7.5 — AI in High-Stakes Decision-Making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7.5 — AI in High-Stakes Decision-Maki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Predicts or Classifies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Criminal 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Recidivism risk (likelihood of reoffending)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Creditworthiness, loan default 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Résumé screeners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fit, interview likelihood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 probability, treatment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likelihood, premium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eligibility, fraud risk</w:t>
            </w:r>
          </w:p>
        </w:tc>
      </w:tr>
    </w:tbl>
    <w:p>
      <w:pPr>
        <w:pStyle w:val="BodyText"/>
      </w:pPr>
      <w:r>
        <w:t xml:space="preserve">These systems share a cluster of recurring ethical concerns.</w:t>
      </w:r>
      <w:r>
        <w:t xml:space="preserve"> </w:t>
      </w:r>
      <w:r>
        <w:rPr>
          <w:bCs/>
          <w:b/>
        </w:rPr>
        <w:t xml:space="preserve">Bias</w:t>
      </w:r>
      <w:r>
        <w:t xml:space="preserve">: systems</w:t>
      </w:r>
      <w:r>
        <w:t xml:space="preserve"> </w:t>
      </w:r>
      <w:r>
        <w:t xml:space="preserve">trained on historical data reflect and amplify historical patterns of discrimination.</w:t>
      </w:r>
      <w:r>
        <w:t xml:space="preserve"> </w:t>
      </w:r>
      <w:r>
        <w:rPr>
          <w:bCs/>
          <w:b/>
        </w:rPr>
        <w:t xml:space="preserve">Opacity</w:t>
      </w:r>
      <w:r>
        <w:t xml:space="preserve">: decisions made by "black box" models may be impossible to</w:t>
      </w:r>
      <w:r>
        <w:t xml:space="preserve"> </w:t>
      </w:r>
      <w:r>
        <w:t xml:space="preserve">explain or challenge.</w:t>
      </w:r>
      <w:r>
        <w:t xml:space="preserve"> </w:t>
      </w:r>
      <w:r>
        <w:rPr>
          <w:bCs/>
          <w:b/>
        </w:rPr>
        <w:t xml:space="preserve">Feedback loops</w:t>
      </w:r>
      <w:r>
        <w:t xml:space="preserve">: predictions can become self-fulfilling</w:t>
      </w:r>
      <w:r>
        <w:t xml:space="preserve"> </w:t>
      </w:r>
      <w:r>
        <w:t xml:space="preserve">(predict more crime in an area → police more there → find more crime → predict more crime).</w:t>
      </w:r>
      <w:r>
        <w:t xml:space="preserve"> </w:t>
      </w:r>
      <w:r>
        <w:rPr>
          <w:bCs/>
          <w:b/>
        </w:rPr>
        <w:t xml:space="preserve">Due process</w:t>
      </w:r>
      <w:r>
        <w:t xml:space="preserve">: how do you appeal a decision made by an algorithm? These</w:t>
      </w:r>
      <w:r>
        <w:t xml:space="preserve"> </w:t>
      </w:r>
      <w:r>
        <w:t xml:space="preserve">concerns apply whether or not we call these systems "intelligent" — which is exactly</w:t>
      </w:r>
      <w:r>
        <w:t xml:space="preserve"> </w:t>
      </w:r>
      <w:r>
        <w:t xml:space="preserve">Floridi's point, as we will see</w:t>
      </w:r>
      <w:r>
        <w:t xml:space="preserve"> </w:t>
      </w:r>
      <w:r>
        <w:t xml:space="preserve">(Eubanks, 2019)</w:t>
      </w:r>
      <w:r>
        <w:t xml:space="preserve">.</w:t>
      </w:r>
    </w:p>
    <w:p>
      <w:pPr>
        <w:pStyle w:val="BodyText"/>
      </w:pPr>
      <w:r>
        <w:t xml:space="preserve">These are not hypothetical risks. In 2016 ProPublica analyzed COMPAS, a commercial risk tool</w:t>
      </w:r>
      <w:r>
        <w:t xml:space="preserve"> </w:t>
      </w:r>
      <w:r>
        <w:t xml:space="preserve">used in US pretrial, parole, and sometimes sentencing decisions, and reported that among</w:t>
      </w:r>
      <w:r>
        <w:t xml:space="preserve"> </w:t>
      </w:r>
      <w:r>
        <w:t xml:space="preserve">defendants who did not go on to reoffend, Black defendants were labeled high risk at roughly</w:t>
      </w:r>
      <w:r>
        <w:t xml:space="preserve"> </w:t>
      </w:r>
      <w:r>
        <w:t xml:space="preserve">twice the rate of white defendants (about 45% versus 23%); controlling for prior offenses,</w:t>
      </w:r>
      <w:r>
        <w:t xml:space="preserve"> </w:t>
      </w:r>
      <w:r>
        <w:t xml:space="preserve">age, and sex, Black defendants were still 45% more likely to receive a higher risk score</w:t>
      </w:r>
      <w:r>
        <w:t xml:space="preserve"> </w:t>
      </w:r>
      <w:r>
        <w:t xml:space="preserve">(Angwin et al., 2016)</w:t>
      </w:r>
      <w:r>
        <w:t xml:space="preserve">. The</w:t>
      </w:r>
      <w:r>
        <w:t xml:space="preserve"> </w:t>
      </w:r>
      <w:r>
        <w:t xml:space="preserve">tool's vendor replied that COMPAS was equally</w:t>
      </w:r>
      <w:r>
        <w:t xml:space="preserve"> </w:t>
      </w:r>
      <w:r>
        <w:rPr>
          <w:iCs/>
          <w:i/>
        </w:rPr>
        <w:t xml:space="preserve">calibrated</w:t>
      </w:r>
      <w:r>
        <w:t xml:space="preserve"> </w:t>
      </w:r>
      <w:r>
        <w:t xml:space="preserve">for both groups — a given</w:t>
      </w:r>
      <w:r>
        <w:t xml:space="preserve"> </w:t>
      </w:r>
      <w:r>
        <w:t xml:space="preserve">score meant the same reoffending rate whatever the defendant's race — and later work showed</w:t>
      </w:r>
      <w:r>
        <w:t xml:space="preserve"> </w:t>
      </w:r>
      <w:r>
        <w:t xml:space="preserve">that, given unequal base rates, no classifier can satisfy both fairness criteria at once. The</w:t>
      </w:r>
      <w:r>
        <w:t xml:space="preserve"> </w:t>
      </w:r>
      <w:r>
        <w:t xml:space="preserve">disagreement is not really about arithmetic. It is about which definition of fairness a court</w:t>
      </w:r>
      <w:r>
        <w:t xml:space="preserve"> </w:t>
      </w:r>
      <w:r>
        <w:t xml:space="preserve">should be using, and nobody asked the algorithm's designers to settle that question.</w:t>
      </w:r>
    </w:p>
    <w:p>
      <w:pPr>
        <w:pStyle w:val="BodyText"/>
      </w:pPr>
      <w:r>
        <w:t xml:space="preserve">Two further cases show how ordinary the mechanism is. Amazon built an experimental résumé</w:t>
      </w:r>
      <w:r>
        <w:t xml:space="preserve"> </w:t>
      </w:r>
      <w:r>
        <w:t xml:space="preserve">screening tool trained on a decade of the company's own hiring decisions in a male-dominated</w:t>
      </w:r>
      <w:r>
        <w:t xml:space="preserve"> </w:t>
      </w:r>
      <w:r>
        <w:t xml:space="preserve">engineering workforce; it learned to penalize résumés containing the word "women's" — as in</w:t>
      </w:r>
      <w:r>
        <w:t xml:space="preserve"> </w:t>
      </w:r>
      <w:r>
        <w:t xml:space="preserve">"captain of the women's chess team" — and downgraded graduates of two all-women's colleges.</w:t>
      </w:r>
      <w:r>
        <w:t xml:space="preserve"> </w:t>
      </w:r>
      <w:r>
        <w:t xml:space="preserve">The team was disbanded by 2017, and Reuters made the story public in 2018; Amazon says the</w:t>
      </w:r>
      <w:r>
        <w:t xml:space="preserve"> </w:t>
      </w:r>
      <w:r>
        <w:t xml:space="preserve">tool was never the sole basis for a hiring decision. And in</w:t>
      </w:r>
      <w:r>
        <w:t xml:space="preserve"> </w:t>
      </w:r>
      <w:r>
        <w:rPr>
          <w:iCs/>
          <w:i/>
        </w:rPr>
        <w:t xml:space="preserve">Science</w:t>
      </w:r>
      <w:r>
        <w:t xml:space="preserve"> </w:t>
      </w:r>
      <w:r>
        <w:t xml:space="preserve">in 2019, Ziad</w:t>
      </w:r>
      <w:r>
        <w:t xml:space="preserve"> </w:t>
      </w:r>
      <w:r>
        <w:t xml:space="preserve">Obermeyer and colleagues showed that a commercial algorithm used to select patients for</w:t>
      </w:r>
      <w:r>
        <w:t xml:space="preserve"> </w:t>
      </w:r>
      <w:r>
        <w:t xml:space="preserve">extra care, applied to millions of Americans, systematically underestimated the needs of Black</w:t>
      </w:r>
      <w:r>
        <w:t xml:space="preserve"> </w:t>
      </w:r>
      <w:r>
        <w:t xml:space="preserve">patients, because it used past healthcare</w:t>
      </w:r>
      <w:r>
        <w:t xml:space="preserve"> </w:t>
      </w:r>
      <w:r>
        <w:rPr>
          <w:iCs/>
          <w:i/>
        </w:rPr>
        <w:t xml:space="preserve">spending</w:t>
      </w:r>
      <w:r>
        <w:t xml:space="preserve"> </w:t>
      </w:r>
      <w:r>
        <w:t xml:space="preserve">as a proxy for health</w:t>
      </w:r>
      <w:r>
        <w:t xml:space="preserve"> </w:t>
      </w:r>
      <w:r>
        <w:rPr>
          <w:iCs/>
          <w:i/>
        </w:rPr>
        <w:t xml:space="preserve">need</w:t>
      </w:r>
      <w:r>
        <w:t xml:space="preserve"> </w:t>
      </w:r>
      <w:r>
        <w:t xml:space="preserve">— and less had historically been spent on Black patients at the same level of</w:t>
      </w:r>
      <w:r>
        <w:t xml:space="preserve"> </w:t>
      </w:r>
      <w:r>
        <w:t xml:space="preserve">illness. Correcting the proxy would have raised the share of Black patients flagged for extra</w:t>
      </w:r>
      <w:r>
        <w:t xml:space="preserve"> </w:t>
      </w:r>
      <w:r>
        <w:t xml:space="preserve">help from about 18% to about 46%</w:t>
      </w:r>
      <w:r>
        <w:t xml:space="preserve"> </w:t>
      </w:r>
      <w:r>
        <w:t xml:space="preserve">(Obermeyer et al., 2019)</w:t>
      </w:r>
      <w:r>
        <w:t xml:space="preserve">. In none of these cases did anyone set out to discriminate.</w:t>
      </w:r>
      <w:r>
        <w:t xml:space="preserve"> </w:t>
      </w:r>
      <w:r>
        <w:t xml:space="preserve">The systems learned the pattern in the data, which is exactly what they were built to do</w:t>
      </w:r>
      <w:r>
        <w:t xml:space="preserve"> </w:t>
      </w:r>
      <w:r>
        <w:t xml:space="preserve">(Noble, 2018)</w:t>
      </w:r>
      <w:r>
        <w:t xml:space="preserve">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4"/>
        </w:numPr>
        <w:pStyle w:val="Compact"/>
      </w:pPr>
      <w:r>
        <w:t xml:space="preserve">In the COMPAS dispute, ProPublica and the vendor used different definitions of fairness</w:t>
      </w:r>
      <w:r>
        <w:t xml:space="preserve"> </w:t>
      </w:r>
      <w:r>
        <w:t xml:space="preserve">and both were arithmetically right. If a legislature had to pick one definition for use</w:t>
      </w:r>
      <w:r>
        <w:t xml:space="preserve"> </w:t>
      </w:r>
      <w:r>
        <w:t xml:space="preserve">in criminal courts, which should it pick — and what would that choice cost?</w:t>
      </w:r>
    </w:p>
    <w:p>
      <w:pPr>
        <w:numPr>
          <w:ilvl w:val="0"/>
          <w:numId w:val="1004"/>
        </w:numPr>
        <w:pStyle w:val="Compact"/>
      </w:pPr>
      <w:r>
        <w:t xml:space="preserve">Amazon's screening tool learned from the company's own past decisions. Is the tool the</w:t>
      </w:r>
      <w:r>
        <w:t xml:space="preserve"> </w:t>
      </w:r>
      <w:r>
        <w:t xml:space="preserve">problem, or is it a very expensive mirror? What would it take to build a hiring system</w:t>
      </w:r>
      <w:r>
        <w:t xml:space="preserve"> </w:t>
      </w:r>
      <w:r>
        <w:t xml:space="preserve">that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reproduce the past?</w:t>
      </w:r>
    </w:p>
    <w:p>
      <w:pPr>
        <w:numPr>
          <w:ilvl w:val="0"/>
          <w:numId w:val="1004"/>
        </w:numPr>
        <w:pStyle w:val="Compact"/>
      </w:pPr>
      <w:r>
        <w:t xml:space="preserve">The healthcare algorithm used spending as a stand-in for need. Think of a decision that</w:t>
      </w:r>
      <w:r>
        <w:t xml:space="preserve"> </w:t>
      </w:r>
      <w:r>
        <w:t xml:space="preserve">affects you — a grade, a loan, an insurance rate. What proxy is probably standing in for</w:t>
      </w:r>
      <w:r>
        <w:t xml:space="preserve"> </w:t>
      </w:r>
      <w:r>
        <w:t xml:space="preserve">the thing that actually matters, and who is disadvantaged by the substitution?</w:t>
      </w:r>
    </w:p>
    <w:p>
      <w:pPr>
        <w:numPr>
          <w:ilvl w:val="0"/>
          <w:numId w:val="1004"/>
        </w:numPr>
        <w:pStyle w:val="Compact"/>
      </w:pPr>
      <w:r>
        <w:t xml:space="preserve">None of the systems in this section would pass a Turing Test, and none of their designers</w:t>
      </w:r>
      <w:r>
        <w:t xml:space="preserve"> </w:t>
      </w:r>
      <w:r>
        <w:t xml:space="preserve">claimed they were conscious. Does calling them "AI" help you think about them clearly, or</w:t>
      </w:r>
      <w:r>
        <w:t xml:space="preserve"> </w:t>
      </w:r>
      <w:r>
        <w:t xml:space="preserve">would a plainer term — "statistical scoring system" — serve better?</w:t>
      </w:r>
    </w:p>
    <w:bookmarkEnd w:id="43"/>
    <w:bookmarkEnd w:id="44"/>
    <w:bookmarkEnd w:id="45"/>
    <w:bookmarkStart w:id="52" w:name="classical-debates"/>
    <w:bookmarkStart w:id="51" w:name="s3-heading"/>
    <w:p>
      <w:pPr>
        <w:pStyle w:val="Heading2"/>
      </w:pPr>
      <w:r>
        <w:t xml:space="preserve">Part III: Can Machines Think? Classical Philosophical Debates</w:t>
      </w:r>
    </w:p>
    <w:p>
      <w:pPr>
        <w:pStyle w:val="FirstParagraph"/>
      </w:pPr>
      <w:r>
        <w:t xml:space="preserve">We have surveyed what AI systems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— from chess to self-driving cars to chatbots.</w:t>
      </w:r>
      <w:r>
        <w:t xml:space="preserve"> </w:t>
      </w:r>
      <w:r>
        <w:t xml:space="preserve">Now we turn to a deeper question: what would it</w:t>
      </w:r>
      <w:r>
        <w:t xml:space="preserve"> </w:t>
      </w:r>
      <w:r>
        <w:rPr>
          <w:iCs/>
          <w:i/>
        </w:rPr>
        <w:t xml:space="preserve">mean</w:t>
      </w:r>
      <w:r>
        <w:t xml:space="preserve"> </w:t>
      </w:r>
      <w:r>
        <w:t xml:space="preserve">for a machine to be</w:t>
      </w:r>
      <w:r>
        <w:t xml:space="preserve"> </w:t>
      </w:r>
      <w:r>
        <w:t xml:space="preserve">intelligent? This is not merely academic. The answer shapes whether we think current AI</w:t>
      </w:r>
      <w:r>
        <w:t xml:space="preserve"> </w:t>
      </w:r>
      <w:r>
        <w:t xml:space="preserve">systems have achieved something remarkable or merely performed elaborate pattern matching,</w:t>
      </w:r>
      <w:r>
        <w:t xml:space="preserve"> </w:t>
      </w:r>
      <w:r>
        <w:t xml:space="preserve">whether AI systems could deserve moral consideration, and whether there are principled</w:t>
      </w:r>
      <w:r>
        <w:t xml:space="preserve"> </w:t>
      </w:r>
      <w:r>
        <w:t xml:space="preserve">limits to what computation can achieve.</w:t>
      </w:r>
    </w:p>
    <w:p>
      <w:pPr>
        <w:pStyle w:val="BodyText"/>
      </w:pPr>
      <w:r>
        <w:t xml:space="preserve">Three philosophical debates — Turing vs. Lovelace, Searle vs. Dennett, and Chalmers on</w:t>
      </w:r>
      <w:r>
        <w:t xml:space="preserve"> </w:t>
      </w:r>
      <w:r>
        <w:t xml:space="preserve">consciousness — frame the issues with unusual clarity and remain remarkably relevant</w:t>
      </w:r>
      <w:r>
        <w:t xml:space="preserve"> </w:t>
      </w:r>
      <w:r>
        <w:t xml:space="preserve">to contemporary AI.</w:t>
      </w:r>
    </w:p>
    <w:bookmarkStart w:id="46" w:name="turings-proposal-the-imitation-game"/>
    <w:p>
      <w:pPr>
        <w:pStyle w:val="Heading3"/>
      </w:pPr>
      <w:r>
        <w:t xml:space="preserve">Turing's Proposal: The Imitation Game</w:t>
      </w:r>
    </w:p>
    <w:p>
      <w:pPr>
        <w:pStyle w:val="FirstParagraph"/>
      </w:pPr>
      <w:r>
        <w:t xml:space="preserve">Turing's strategy in his 1950 paper was to sidestep the vague question "Can machines think?"</w:t>
      </w:r>
      <w:r>
        <w:t xml:space="preserve"> </w:t>
      </w:r>
      <w:r>
        <w:t xml:space="preserve">and replace it with a concrete behavioral test.</w:t>
      </w:r>
      <w:r>
        <w:t xml:space="preserve"> </w:t>
      </w:r>
      <w:r>
        <w:t xml:space="preserve">(Turing, 1950)</w:t>
      </w:r>
      <w:r>
        <w:t xml:space="preserve"> </w:t>
      </w:r>
      <w:r>
        <w:t xml:space="preserve">The Imitation Game (now called the Turing Test) sets up a scenario: an interrogator</w:t>
      </w:r>
      <w:r>
        <w:t xml:space="preserve"> </w:t>
      </w:r>
      <w:r>
        <w:t xml:space="preserve">communicates via text with two hidden parties — a human and a machine. The interrogator</w:t>
      </w:r>
      <w:r>
        <w:t xml:space="preserve"> </w:t>
      </w:r>
      <w:r>
        <w:t xml:space="preserve">tries to determine which is which. If the machine consistently fools the interrogator,</w:t>
      </w:r>
      <w:r>
        <w:t xml:space="preserve"> </w:t>
      </w:r>
      <w:r>
        <w:t xml:space="preserve">Turing argued, we have no principled reason to deny it intelligence.</w:t>
      </w:r>
    </w:p>
    <w:p>
      <w:pPr>
        <w:pStyle w:val="BoxLabel"/>
      </w:pPr>
      <w:r>
        <w:t xml:space="preserve">What's the Argument?</w:t>
      </w:r>
    </w:p>
    <w:p>
      <w:pPr>
        <w:pStyle w:val="BoxTitle"/>
      </w:pPr>
      <w:r>
        <w:t xml:space="preserve">Turing's Argument for the Imitation Game</w:t>
      </w:r>
    </w:p>
    <w:p>
      <w:pPr>
        <w:numPr>
          <w:ilvl w:val="0"/>
          <w:numId w:val="1005"/>
        </w:numPr>
        <w:pStyle w:val="Compact"/>
      </w:pPr>
      <w:r>
        <w:t xml:space="preserve">The question "Can machines think?" is too vague to answer directly — we lack agreed criteria for "thinking."</w:t>
      </w:r>
    </w:p>
    <w:p>
      <w:pPr>
        <w:numPr>
          <w:ilvl w:val="0"/>
          <w:numId w:val="1005"/>
        </w:numPr>
        <w:pStyle w:val="Compact"/>
      </w:pPr>
      <w:r>
        <w:t xml:space="preserve">We should replace it with a behavioral test: can a machine fool a human interrogator in text conversation?</w:t>
      </w:r>
    </w:p>
    <w:p>
      <w:pPr>
        <w:numPr>
          <w:ilvl w:val="0"/>
          <w:numId w:val="1005"/>
        </w:numPr>
        <w:pStyle w:val="Compact"/>
      </w:pPr>
      <w:r>
        <w:t xml:space="preserve">If a machine passes this test, we have no principled criterion by which to deny it intelligence — since we apply similar behavioral evidence to attribute intelligence to other humans.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A machine that consistently passes the Imitation Game should be considered intelligent.</w:t>
      </w:r>
    </w:p>
    <w:p>
      <w:pPr>
        <w:pStyle w:val="BodyText"/>
      </w:pPr>
      <w:r>
        <w:t xml:space="preserve">Turing's key philosophical move is</w:t>
      </w:r>
      <w:r>
        <w:t xml:space="preserve"> </w:t>
      </w:r>
      <w:r>
        <w:rPr>
          <w:iCs/>
          <w:i/>
        </w:rPr>
        <w:t xml:space="preserve">pragmatism</w:t>
      </w:r>
      <w:r>
        <w:t xml:space="preserve"> </w:t>
      </w:r>
      <w:r>
        <w:t xml:space="preserve">about mental concepts: he refuses to</w:t>
      </w:r>
      <w:r>
        <w:t xml:space="preserve"> </w:t>
      </w:r>
      <w:r>
        <w:t xml:space="preserve">engage with metaphysical questions about what thinking "really is" and instead proposes an</w:t>
      </w:r>
      <w:r>
        <w:t xml:space="preserve"> </w:t>
      </w:r>
      <w:r>
        <w:t xml:space="preserve">operational criterion grounded in the same kind of behavioral evidence we use when we</w:t>
      </w:r>
      <w:r>
        <w:t xml:space="preserve"> </w:t>
      </w:r>
      <w:r>
        <w:t xml:space="preserve">attribute thought to other people. We cannot peer inside anyone else's mind; we infer</w:t>
      </w:r>
      <w:r>
        <w:t xml:space="preserve"> </w:t>
      </w:r>
      <w:r>
        <w:t xml:space="preserve">intelligence from behavior. The test simply applies this inference consistently.</w:t>
      </w:r>
    </w:p>
    <w:bookmarkEnd w:id="46"/>
    <w:bookmarkStart w:id="47" w:name="Xdb116a144269b404137db41cfbb47d7653a3a38"/>
    <w:p>
      <w:pPr>
        <w:pStyle w:val="Heading3"/>
      </w:pPr>
      <w:r>
        <w:t xml:space="preserve">Lovelace's Objection: Can Machines Originate?</w:t>
      </w:r>
    </w:p>
    <w:p>
      <w:pPr>
        <w:pStyle w:val="FirstParagraph"/>
      </w:pPr>
      <w:r>
        <w:t xml:space="preserve">Ada Lovelace's objection — formulated a century before Turing's paper — cuts to the heart</w:t>
      </w:r>
      <w:r>
        <w:t xml:space="preserve"> </w:t>
      </w:r>
      <w:r>
        <w:t xml:space="preserve">of debates about machine creativity that are newly urgent in the age of generative AI.</w:t>
      </w:r>
    </w:p>
    <w:p>
      <w:pPr>
        <w:pStyle w:val="BlockQuote"/>
      </w:pPr>
      <w:r>
        <w:t xml:space="preserve">"The Analytical Engine has no pretensions whatever to</w:t>
      </w:r>
      <w:r>
        <w:t xml:space="preserve"> </w:t>
      </w:r>
      <w:r>
        <w:rPr>
          <w:iCs/>
          <w:i/>
        </w:rPr>
        <w:t xml:space="preserve">originate</w:t>
      </w:r>
      <w:r>
        <w:t xml:space="preserve"> </w:t>
      </w:r>
      <w:r>
        <w:t xml:space="preserve">anything.</w:t>
      </w:r>
      <w:r>
        <w:t xml:space="preserve"> </w:t>
      </w:r>
      <w:r>
        <w:t xml:space="preserve">It can do whatever we know how to order it to perform... Its province is to assist</w:t>
      </w:r>
      <w:r>
        <w:t xml:space="preserve"> </w:t>
      </w:r>
      <w:r>
        <w:t xml:space="preserve">us in making available what we are already acquainted with."</w:t>
      </w:r>
    </w:p>
    <w:p>
      <w:pPr>
        <w:pStyle w:val="BlockQuote"/>
      </w:pPr>
      <w:r>
        <w:t xml:space="preserve">— Ada Lovelace, Notes on the Analytical Engine (1843)</w:t>
      </w:r>
    </w:p>
    <w:p>
      <w:pPr>
        <w:pStyle w:val="BoxLabel"/>
      </w:pPr>
      <w:r>
        <w:t xml:space="preserve">What's the Argument?</w:t>
      </w:r>
    </w:p>
    <w:p>
      <w:pPr>
        <w:pStyle w:val="BoxTitle"/>
      </w:pPr>
      <w:r>
        <w:t xml:space="preserve">Lovelace's Objection to Machine Intelligence</w:t>
      </w:r>
    </w:p>
    <w:p>
      <w:pPr>
        <w:numPr>
          <w:ilvl w:val="0"/>
          <w:numId w:val="1006"/>
        </w:numPr>
        <w:pStyle w:val="Compact"/>
      </w:pPr>
      <w:r>
        <w:t xml:space="preserve">Genuine intelligence requires the capacity to originate — to produce genuinely new ideas, not just recombine given inputs according to given rules.</w:t>
      </w:r>
    </w:p>
    <w:p>
      <w:pPr>
        <w:numPr>
          <w:ilvl w:val="0"/>
          <w:numId w:val="1006"/>
        </w:numPr>
        <w:pStyle w:val="Compact"/>
      </w:pPr>
      <w:r>
        <w:t xml:space="preserve">Machines can only do what they are explicitly programmed to do; they execute instructions but do not originate anything.</w:t>
      </w:r>
    </w:p>
    <w:p>
      <w:pPr>
        <w:numPr>
          <w:ilvl w:val="0"/>
          <w:numId w:val="1006"/>
        </w:numPr>
        <w:pStyle w:val="Compact"/>
      </w:pPr>
      <w:r>
        <w:t xml:space="preserve">Following a program is not originating anything new.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Machines cannot possess genuine intelligence.</w:t>
      </w:r>
    </w:p>
    <w:p>
      <w:pPr>
        <w:pStyle w:val="BoxLabel"/>
      </w:pPr>
      <w:r>
        <w:t xml:space="preserve">Turing's Response</w:t>
      </w:r>
    </w:p>
    <w:p>
      <w:pPr>
        <w:pStyle w:val="ProArgument"/>
      </w:pPr>
      <w:r>
        <w:t xml:space="preserve">Turing addressed the "Lady Lovelace's Objection" directly in his 1950 paper. His response</w:t>
      </w:r>
      <w:r>
        <w:t xml:space="preserve"> </w:t>
      </w:r>
      <w:r>
        <w:t xml:space="preserve">was two-pronged. First,</w:t>
      </w:r>
      <w:r>
        <w:t xml:space="preserve"> </w:t>
      </w:r>
      <w:r>
        <w:rPr>
          <w:bCs/>
          <w:b/>
        </w:rPr>
        <w:t xml:space="preserve">premise 2 is ambiguous</w:t>
      </w:r>
      <w:r>
        <w:t xml:space="preserve">: programs produce outputs</w:t>
      </w:r>
      <w:r>
        <w:t xml:space="preserve"> </w:t>
      </w:r>
      <w:r>
        <w:t xml:space="preserve">that surprise even their creators. Chess programs find moves no human anticipated. Learning</w:t>
      </w:r>
      <w:r>
        <w:t xml:space="preserve"> </w:t>
      </w:r>
      <w:r>
        <w:t xml:space="preserve">systems modify their behavior through experience — they are not limited to explicit</w:t>
      </w:r>
      <w:r>
        <w:t xml:space="preserve"> </w:t>
      </w:r>
      <w:r>
        <w:t xml:space="preserve">preprogrammed responses. Second,</w:t>
      </w:r>
      <w:r>
        <w:t xml:space="preserve"> </w:t>
      </w:r>
      <w:r>
        <w:rPr>
          <w:bCs/>
          <w:b/>
        </w:rPr>
        <w:t xml:space="preserve">humans also follow "programming"</w:t>
      </w:r>
      <w:r>
        <w:t xml:space="preserve">: biology,</w:t>
      </w:r>
      <w:r>
        <w:t xml:space="preserve"> </w:t>
      </w:r>
      <w:r>
        <w:t xml:space="preserve">culture, education, and experience shape everything we think and do. If "merely following</w:t>
      </w:r>
      <w:r>
        <w:t xml:space="preserve"> </w:t>
      </w:r>
      <w:r>
        <w:t xml:space="preserve">a program" disqualifies machines, the same argument might disqualify humans — which suggests</w:t>
      </w:r>
      <w:r>
        <w:t xml:space="preserve"> </w:t>
      </w:r>
      <w:r>
        <w:t xml:space="preserve">the criterion is too strong.</w:t>
      </w:r>
    </w:p>
    <w:p>
      <w:pPr>
        <w:pStyle w:val="BoxLabel"/>
      </w:pPr>
      <w:r>
        <w:t xml:space="preserve">Lovelace's Lasting Force</w:t>
      </w:r>
    </w:p>
    <w:p>
      <w:pPr>
        <w:pStyle w:val="Objection"/>
      </w:pPr>
      <w:r>
        <w:t xml:space="preserve">Despite Turing's response, Lovelace's objection retains force in the era of large</w:t>
      </w:r>
      <w:r>
        <w:t xml:space="preserve"> </w:t>
      </w:r>
      <w:r>
        <w:t xml:space="preserve">language models. When critics argue that LLMs are "just predicting the next token" or</w:t>
      </w:r>
      <w:r>
        <w:t xml:space="preserve"> </w:t>
      </w:r>
      <w:r>
        <w:t xml:space="preserve">"stochastic parrots" that recombine training data without genuine understanding, they</w:t>
      </w:r>
      <w:r>
        <w:t xml:space="preserve"> </w:t>
      </w:r>
      <w:r>
        <w:t xml:space="preserve">are invoking her logic</w:t>
      </w:r>
      <w:r>
        <w:t xml:space="preserve"> </w:t>
      </w:r>
      <w:r>
        <w:t xml:space="preserve">(Bender et al., 2021)</w:t>
      </w:r>
      <w:r>
        <w:t xml:space="preserve">. The question</w:t>
      </w:r>
      <w:r>
        <w:t xml:space="preserve"> </w:t>
      </w:r>
      <w:r>
        <w:t xml:space="preserve">"What counts as originating something genuinely new?" remains open — and the pattern of</w:t>
      </w:r>
      <w:r>
        <w:t xml:space="preserve"> </w:t>
      </w:r>
      <w:r>
        <w:t xml:space="preserve">answers to it looks suspiciously like Tesler's Theorem from Part I. Each time a system meets</w:t>
      </w:r>
      <w:r>
        <w:t xml:space="preserve"> </w:t>
      </w:r>
      <w:r>
        <w:t xml:space="preserve">the behavioral criterion, Lovelace's objection is produced to explain why that particular</w:t>
      </w:r>
      <w:r>
        <w:t xml:space="preserve"> </w:t>
      </w:r>
      <w:r>
        <w:t xml:space="preserve">achievement does not count.</w:t>
      </w:r>
    </w:p>
    <w:p>
      <w:pPr>
        <w:pStyle w:val="BodyText"/>
      </w:pPr>
      <w:r>
        <w:t xml:space="preserve">The pattern is easiest to see where the machine's output surprised the people who built it.</w:t>
      </w:r>
      <w:r>
        <w:t xml:space="preserve"> </w:t>
      </w:r>
      <w:r>
        <w:t xml:space="preserve">When Jason Allen's AI-generated</w:t>
      </w:r>
      <w:r>
        <w:t xml:space="preserve"> </w:t>
      </w:r>
      <w:r>
        <w:rPr>
          <w:iCs/>
          <w:i/>
        </w:rPr>
        <w:t xml:space="preserve">Théâtre D'opéra Spatial</w:t>
      </w:r>
      <w:r>
        <w:t xml:space="preserve"> </w:t>
      </w:r>
      <w:r>
        <w:t xml:space="preserve">took first prize in the</w:t>
      </w:r>
      <w:r>
        <w:t xml:space="preserve"> </w:t>
      </w:r>
      <w:r>
        <w:t xml:space="preserve">digital art category of the Colorado State Fair in August 2022, the response was that the</w:t>
      </w:r>
      <w:r>
        <w:t xml:space="preserve"> </w:t>
      </w:r>
      <w:r>
        <w:t xml:space="preserve">program had merely recombined existing artworks. When a large language model was reported in</w:t>
      </w:r>
      <w:r>
        <w:t xml:space="preserve"> </w:t>
      </w:r>
      <w:r>
        <w:t xml:space="preserve">2023 to have scored around the 90th percentile on the Uniform Bar Examination, the dismissal</w:t>
      </w:r>
      <w:r>
        <w:t xml:space="preserve"> </w:t>
      </w:r>
      <w:r>
        <w:t xml:space="preserve">was that it had pattern-matched from legal texts rather than reasoned. (That percentile was</w:t>
      </w:r>
      <w:r>
        <w:t xml:space="preserve"> </w:t>
      </w:r>
      <w:r>
        <w:t xml:space="preserve">itself worth checking: a 2024 re-analysis by Eric Martínez found the comparison pool was</w:t>
      </w:r>
      <w:r>
        <w:t xml:space="preserve"> </w:t>
      </w:r>
      <w:r>
        <w:t xml:space="preserve">dominated by February repeat takers, and put the score below the 69th percentile against the</w:t>
      </w:r>
      <w:r>
        <w:t xml:space="preserve"> </w:t>
      </w:r>
      <w:r>
        <w:t xml:space="preserve">general test-taking population — and around the 48th on the essays</w:t>
      </w:r>
      <w:r>
        <w:t xml:space="preserve"> </w:t>
      </w:r>
      <w:r>
        <w:t xml:space="preserve">(Martínez, 2024)</w:t>
      </w:r>
      <w:r>
        <w:t xml:space="preserve">. Benchmark claims are</w:t>
      </w:r>
      <w:r>
        <w:t xml:space="preserve"> </w:t>
      </w:r>
      <w:r>
        <w:t xml:space="preserve">claims, not measurements.) And then there is the case philosophers keep returning to.</w:t>
      </w:r>
    </w:p>
    <w:p>
      <w:pPr>
        <w:pStyle w:val="BoxLabel"/>
      </w:pPr>
      <w:r>
        <w:t xml:space="preserve">Case Study</w:t>
      </w:r>
    </w:p>
    <w:p>
      <w:pPr>
        <w:pStyle w:val="BoxTitle"/>
      </w:pPr>
      <w:r>
        <w:t xml:space="preserve">AlphaGo's Move 37 (Seoul, March 2016)</w:t>
      </w:r>
    </w:p>
    <w:p>
      <w:pPr>
        <w:pStyle w:val="CaseStudy"/>
      </w:pPr>
      <w:r>
        <w:t xml:space="preserve">Go had long been the standing counterexample to machine intelligence. The board is large</w:t>
      </w:r>
      <w:r>
        <w:t xml:space="preserve"> </w:t>
      </w:r>
      <w:r>
        <w:t xml:space="preserve">enough that brute-force search is hopeless, and strong players describe their choices in the</w:t>
      </w:r>
      <w:r>
        <w:t xml:space="preserve"> </w:t>
      </w:r>
      <w:r>
        <w:t xml:space="preserve">language of shape, feel, and intuition rather than calculation. In March 2016, DeepMind's</w:t>
      </w:r>
      <w:r>
        <w:t xml:space="preserve"> </w:t>
      </w:r>
      <w:r>
        <w:t xml:space="preserve">AlphaGo played a five-game match in Seoul against Lee Sedol, one of the strongest players of</w:t>
      </w:r>
      <w:r>
        <w:t xml:space="preserve"> </w:t>
      </w:r>
      <w:r>
        <w:t xml:space="preserve">his generation, and won 4–1.</w:t>
      </w:r>
    </w:p>
    <w:p>
      <w:pPr>
        <w:pStyle w:val="CaseStudy"/>
      </w:pPr>
      <w:r>
        <w:t xml:space="preserve">The moment that mattered came in game two. AlphaGo's thirty-seventh move — a shoulder hit on</w:t>
      </w:r>
      <w:r>
        <w:t xml:space="preserve"> </w:t>
      </w:r>
      <w:r>
        <w:t xml:space="preserve">the fifth line — violated centuries of received wisdom about opening play. Commentators</w:t>
      </w:r>
      <w:r>
        <w:t xml:space="preserve"> </w:t>
      </w:r>
      <w:r>
        <w:t xml:space="preserve">initially assumed it was a mistake. AlphaGo's own estimate was that a human player would</w:t>
      </w:r>
      <w:r>
        <w:t xml:space="preserve"> </w:t>
      </w:r>
      <w:r>
        <w:t xml:space="preserve">have chosen it roughly one time in ten thousand. Nearly a hundred moves later the stone</w:t>
      </w:r>
      <w:r>
        <w:t xml:space="preserve"> </w:t>
      </w:r>
      <w:r>
        <w:t xml:space="preserve">turned out to be perfectly placed, and the game was effectively decided. Lee Sedol was away</w:t>
      </w:r>
      <w:r>
        <w:t xml:space="preserve"> </w:t>
      </w:r>
      <w:r>
        <w:t xml:space="preserve">from the board when the stone was played and took more than twelve minutes to reply. He later</w:t>
      </w:r>
      <w:r>
        <w:t xml:space="preserve"> </w:t>
      </w:r>
      <w:r>
        <w:t xml:space="preserve">said the move made him reconsider what creativity in Go could mean. (Lee's own game-four</w:t>
      </w:r>
      <w:r>
        <w:t xml:space="preserve"> </w:t>
      </w:r>
      <w:r>
        <w:t xml:space="preserve">Move 78, remembered as the "divine move," beat AlphaGo in return — a detail worth keeping,</w:t>
      </w:r>
      <w:r>
        <w:t xml:space="preserve"> </w:t>
      </w:r>
      <w:r>
        <w:t xml:space="preserve">since it shows the traffic ran both ways.)</w:t>
      </w:r>
    </w:p>
    <w:p>
      <w:pPr>
        <w:pStyle w:val="CaseStudy"/>
      </w:pPr>
      <w:r>
        <w:t xml:space="preserve">Was Move 37</w:t>
      </w:r>
      <w:r>
        <w:t xml:space="preserve"> </w:t>
      </w:r>
      <w:r>
        <w:rPr>
          <w:iCs/>
          <w:i/>
        </w:rPr>
        <w:t xml:space="preserve">originated</w:t>
      </w:r>
      <w:r>
        <w:t xml:space="preserve">? AlphaGo was not given the move by its programmers; none of</w:t>
      </w:r>
      <w:r>
        <w:t xml:space="preserve"> </w:t>
      </w:r>
      <w:r>
        <w:t xml:space="preserve">them could have found it, and its own model of human play said no human would play it. Yet it</w:t>
      </w:r>
      <w:r>
        <w:t xml:space="preserve"> </w:t>
      </w:r>
      <w:r>
        <w:t xml:space="preserve">was produced by search and pattern evaluation over self-play games — precisely the sort of</w:t>
      </w:r>
      <w:r>
        <w:t xml:space="preserve"> </w:t>
      </w:r>
      <w:r>
        <w:t xml:space="preserve">"doing what we know how to order it to perform" that Lovelace had in mind. Both descriptions</w:t>
      </w:r>
      <w:r>
        <w:t xml:space="preserve"> </w:t>
      </w:r>
      <w:r>
        <w:t xml:space="preserve">are accurate. That they can both be accurate at once is the real content of her objection,</w:t>
      </w:r>
      <w:r>
        <w:t xml:space="preserve"> </w:t>
      </w:r>
      <w:r>
        <w:t xml:space="preserve">and the reason it has outlived every specific system it has been raised against.</w:t>
      </w:r>
    </w:p>
    <w:bookmarkEnd w:id="47"/>
    <w:bookmarkStart w:id="48" w:name="searles-chinese-room"/>
    <w:p>
      <w:pPr>
        <w:pStyle w:val="Heading3"/>
      </w:pPr>
      <w:r>
        <w:t xml:space="preserve">Searle's Chinese Room</w:t>
      </w:r>
    </w:p>
    <w:p>
      <w:pPr>
        <w:pStyle w:val="FirstParagraph"/>
      </w:pPr>
      <w:r>
        <w:t xml:space="preserve">The most influential philosophical argument against strong AI was published in 1980 by</w:t>
      </w:r>
      <w:r>
        <w:t xml:space="preserve"> </w:t>
      </w:r>
      <w:r>
        <w:t xml:space="preserve">John Searle, a philosopher at the University of California, Berkeley, in the journal</w:t>
      </w:r>
      <w:r>
        <w:t xml:space="preserve"> </w:t>
      </w:r>
      <w:r>
        <w:rPr>
          <w:iCs/>
          <w:i/>
        </w:rPr>
        <w:t xml:space="preserve">Behavioral and Brain Sciences</w:t>
      </w:r>
      <w:r>
        <w:t xml:space="preserve">.</w:t>
      </w:r>
      <w:r>
        <w:t xml:space="preserve"> </w:t>
      </w:r>
      <w:r>
        <w:t xml:space="preserve">(Searle, 1980)</w:t>
      </w:r>
      <w:r>
        <w:t xml:space="preserve"> </w:t>
      </w:r>
      <w:r>
        <w:t xml:space="preserve">His Chinese Room thought experiment is elegant and has generated four decades of debate.</w:t>
      </w:r>
    </w:p>
    <w:p>
      <w:pPr>
        <w:pStyle w:val="BoxLabel"/>
      </w:pPr>
      <w:r>
        <w:t xml:space="preserve">The Thought Experiment</w:t>
      </w:r>
    </w:p>
    <w:p>
      <w:pPr>
        <w:pStyle w:val="BoxTitle"/>
      </w:pPr>
      <w:r>
        <w:t xml:space="preserve">Searle's Chinese Room</w:t>
      </w:r>
    </w:p>
    <w:p>
      <w:pPr>
        <w:pStyle w:val="CaseStudy"/>
      </w:pPr>
      <w:r>
        <w:t xml:space="preserve">Imagine a person locked in a room who receives cards with Chinese symbols through</w:t>
      </w:r>
      <w:r>
        <w:t xml:space="preserve"> </w:t>
      </w:r>
      <w:r>
        <w:t xml:space="preserve">a slot. The person has a comprehensive rulebook that specifies, for any combination</w:t>
      </w:r>
      <w:r>
        <w:t xml:space="preserve"> </w:t>
      </w:r>
      <w:r>
        <w:t xml:space="preserve">of input symbols, which symbols to output in response. Following these rules, the</w:t>
      </w:r>
      <w:r>
        <w:t xml:space="preserve"> </w:t>
      </w:r>
      <w:r>
        <w:t xml:space="preserve">person produces output cards that are slid back through the slot. From the outside,</w:t>
      </w:r>
      <w:r>
        <w:t xml:space="preserve"> </w:t>
      </w:r>
      <w:r>
        <w:t xml:space="preserve">the exchange looks like a fluent Chinese conversation. Native Chinese speakers</w:t>
      </w:r>
      <w:r>
        <w:t xml:space="preserve"> </w:t>
      </w:r>
      <w:r>
        <w:t xml:space="preserve">interacting with the room might conclude there is a Chinese speaker inside.</w:t>
      </w:r>
    </w:p>
    <w:p>
      <w:pPr>
        <w:pStyle w:val="CaseStudy"/>
      </w:pPr>
      <w:r>
        <w:t xml:space="preserve">But here is the critical point: the person inside understands no Chinese whatsoever.</w:t>
      </w:r>
      <w:r>
        <w:t xml:space="preserve"> </w:t>
      </w:r>
      <w:r>
        <w:t xml:space="preserve">They are manipulating symbols purely on the basis of their shapes — their syntactic</w:t>
      </w:r>
      <w:r>
        <w:t xml:space="preserve"> </w:t>
      </w:r>
      <w:r>
        <w:t xml:space="preserve">properties — with no grasp of what any of the symbols mean. They are producing</w:t>
      </w:r>
      <w:r>
        <w:t xml:space="preserve"> </w:t>
      </w:r>
      <w:r>
        <w:t xml:space="preserve">semantically correct responses without any semantic understanding.</w:t>
      </w:r>
    </w:p>
    <w:p>
      <w:pPr>
        <w:pStyle w:val="CaseStudy"/>
      </w:pPr>
      <w:r>
        <w:t xml:space="preserve">Searle's argument: a digital computer is in exactly the position of the person in</w:t>
      </w:r>
      <w:r>
        <w:t xml:space="preserve"> </w:t>
      </w:r>
      <w:r>
        <w:t xml:space="preserve">the room. It manipulates symbols according to syntactic rules. No matter how perfect</w:t>
      </w:r>
      <w:r>
        <w:t xml:space="preserve"> </w:t>
      </w:r>
      <w:r>
        <w:t xml:space="preserve">its outputs, it has no understanding of their meaning. "Strong AI" — the claim that</w:t>
      </w:r>
      <w:r>
        <w:t xml:space="preserve"> </w:t>
      </w:r>
      <w:r>
        <w:t xml:space="preserve">running the right program is sufficient for genuine mental states — is therefore false.</w:t>
      </w:r>
    </w:p>
    <w:p>
      <w:pPr>
        <w:pStyle w:val="BoxLabel"/>
      </w:pPr>
      <w:r>
        <w:t xml:space="preserve">What's the Argument?</w:t>
      </w:r>
    </w:p>
    <w:p>
      <w:pPr>
        <w:pStyle w:val="BoxTitle"/>
      </w:pPr>
      <w:r>
        <w:t xml:space="preserve">Searle's Chinese Room Argument</w:t>
      </w:r>
    </w:p>
    <w:p>
      <w:pPr>
        <w:numPr>
          <w:ilvl w:val="0"/>
          <w:numId w:val="1007"/>
        </w:numPr>
        <w:pStyle w:val="Compact"/>
      </w:pPr>
      <w:r>
        <w:t xml:space="preserve">A computer program manipulates symbols according to syntactic (formal, shape-based) rules.</w:t>
      </w:r>
    </w:p>
    <w:p>
      <w:pPr>
        <w:numPr>
          <w:ilvl w:val="0"/>
          <w:numId w:val="1007"/>
        </w:numPr>
        <w:pStyle w:val="Compact"/>
      </w:pPr>
      <w:r>
        <w:t xml:space="preserve">Syntax alone is not sufficient for semantics — for understanding meaning.</w:t>
      </w:r>
    </w:p>
    <w:p>
      <w:pPr>
        <w:numPr>
          <w:ilvl w:val="0"/>
          <w:numId w:val="1007"/>
        </w:numPr>
        <w:pStyle w:val="Compact"/>
      </w:pPr>
      <w:r>
        <w:t xml:space="preserve">Minds have semantics: they understand meanings, grasp references, comprehend what words are</w:t>
      </w:r>
      <w:r>
        <w:t xml:space="preserve"> </w:t>
      </w:r>
      <w:r>
        <w:rPr>
          <w:iCs/>
          <w:i/>
        </w:rPr>
        <w:t xml:space="preserve">about</w:t>
      </w:r>
      <w:r>
        <w:t xml:space="preserve">.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Running a program is not sufficient for having a mind. Strong AI — the claim that the right</w:t>
      </w:r>
      <w:r>
        <w:t xml:space="preserve"> </w:t>
      </w:r>
      <w:r>
        <w:t xml:space="preserve">computation produces genuine understanding — is false.</w:t>
      </w:r>
      <w:r>
        <w:t xml:space="preserve"> </w:t>
      </w:r>
      <w:r>
        <w:t xml:space="preserve">(Searle, 1980)</w:t>
      </w:r>
    </w:p>
    <w:bookmarkEnd w:id="48"/>
    <w:bookmarkStart w:id="49" w:name="dennetts-systems-reply"/>
    <w:p>
      <w:pPr>
        <w:pStyle w:val="Heading3"/>
      </w:pPr>
      <w:r>
        <w:t xml:space="preserve">Dennett's Systems Reply</w:t>
      </w:r>
    </w:p>
    <w:p>
      <w:pPr>
        <w:pStyle w:val="FirstParagraph"/>
      </w:pPr>
      <w:r>
        <w:t xml:space="preserve">The most powerful response to Searle is the</w:t>
      </w:r>
      <w:r>
        <w:t xml:space="preserve"> </w:t>
      </w:r>
      <w:r>
        <w:rPr>
          <w:iCs/>
          <w:i/>
        </w:rPr>
        <w:t xml:space="preserve">systems reply</w:t>
      </w:r>
      <w:r>
        <w:t xml:space="preserve">. Searle anticipated it in</w:t>
      </w:r>
      <w:r>
        <w:t xml:space="preserve"> </w:t>
      </w:r>
      <w:r>
        <w:t xml:space="preserve">the 1980 paper itself — he credits it to colleagues at Berkeley and Yale — and it has been</w:t>
      </w:r>
      <w:r>
        <w:t xml:space="preserve"> </w:t>
      </w:r>
      <w:r>
        <w:t xml:space="preserve">defended since by a number of philosophers, most prominently Daniel Dennett.</w:t>
      </w:r>
      <w:r>
        <w:t xml:space="preserve"> </w:t>
      </w:r>
      <w:r>
        <w:t xml:space="preserve">(Dennett, 1991)</w:t>
      </w:r>
    </w:p>
    <w:p>
      <w:pPr>
        <w:pStyle w:val="BoxLabel"/>
      </w:pPr>
      <w:r>
        <w:t xml:space="preserve">What's the Argument?</w:t>
      </w:r>
    </w:p>
    <w:p>
      <w:pPr>
        <w:pStyle w:val="BoxTitle"/>
      </w:pPr>
      <w:r>
        <w:t xml:space="preserve">The Systems Reply to Searle</w:t>
      </w:r>
    </w:p>
    <w:p>
      <w:pPr>
        <w:numPr>
          <w:ilvl w:val="0"/>
          <w:numId w:val="1008"/>
        </w:numPr>
        <w:pStyle w:val="Compact"/>
      </w:pPr>
      <w:r>
        <w:t xml:space="preserve">Searle grants that the person in the room doesn't understand Chinese — but this proves only that the</w:t>
      </w:r>
      <w:r>
        <w:t xml:space="preserve"> </w:t>
      </w:r>
      <w:r>
        <w:rPr>
          <w:iCs/>
          <w:i/>
        </w:rPr>
        <w:t xml:space="preserve">person</w:t>
      </w:r>
      <w:r>
        <w:t xml:space="preserve"> </w:t>
      </w:r>
      <w:r>
        <w:t xml:space="preserve">lacks understanding.</w:t>
      </w:r>
    </w:p>
    <w:p>
      <w:pPr>
        <w:numPr>
          <w:ilvl w:val="0"/>
          <w:numId w:val="1008"/>
        </w:numPr>
        <w:pStyle w:val="Compact"/>
      </w:pPr>
      <w:r>
        <w:t xml:space="preserve">The relevant system is not the person alone but the whole: person + rulebook + room + input/output mechanism.</w:t>
      </w:r>
    </w:p>
    <w:p>
      <w:pPr>
        <w:numPr>
          <w:ilvl w:val="0"/>
          <w:numId w:val="1008"/>
        </w:numPr>
        <w:pStyle w:val="Compact"/>
      </w:pPr>
      <w:r>
        <w:t xml:space="preserve">Understanding, like consciousness generally, may be a property of systems, not of their individual components. (Individual neurons don't understand anything either — understanding emerges from the brain as a system.)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Searle's argument analyzes at the wrong level. It shows that the</w:t>
      </w:r>
      <w:r>
        <w:t xml:space="preserve"> </w:t>
      </w:r>
      <w:r>
        <w:rPr>
          <w:iCs/>
          <w:i/>
        </w:rPr>
        <w:t xml:space="preserve">part</w:t>
      </w:r>
      <w:r>
        <w:t xml:space="preserve"> </w:t>
      </w:r>
      <w:r>
        <w:t xml:space="preserve">doesn't understand,</w:t>
      </w:r>
      <w:r>
        <w:t xml:space="preserve"> </w:t>
      </w:r>
      <w:r>
        <w:t xml:space="preserve">not that the</w:t>
      </w:r>
      <w:r>
        <w:t xml:space="preserve"> </w:t>
      </w:r>
      <w:r>
        <w:rPr>
          <w:iCs/>
          <w:i/>
        </w:rPr>
        <w:t xml:space="preserve">system</w:t>
      </w:r>
      <w:r>
        <w:t xml:space="preserve"> </w:t>
      </w:r>
      <w:r>
        <w:t xml:space="preserve">doesn't.</w:t>
      </w:r>
    </w:p>
    <w:p>
      <w:pPr>
        <w:pStyle w:val="BodyText"/>
      </w:pPr>
      <w:r>
        <w:t xml:space="preserve">Searle's counter to the systems reply is characteristically blunt: imagine the person memorizes</w:t>
      </w:r>
      <w:r>
        <w:t xml:space="preserve"> </w:t>
      </w:r>
      <w:r>
        <w:t xml:space="preserve">all the rules and carries them out entirely in their head, walking around outside the room.</w:t>
      </w:r>
      <w:r>
        <w:t xml:space="preserve"> </w:t>
      </w:r>
      <w:r>
        <w:t xml:space="preserve">They are now the entire system — and they still understand nothing. Dennett's functionalism holds</w:t>
      </w:r>
      <w:r>
        <w:t xml:space="preserve"> </w:t>
      </w:r>
      <w:r>
        <w:t xml:space="preserve">that if something implements the right causal/functional organization — the right patterns of</w:t>
      </w:r>
      <w:r>
        <w:t xml:space="preserve"> </w:t>
      </w:r>
      <w:r>
        <w:t xml:space="preserve">input, processing, and output — it has mental states regardless of what it's made of. Searle's</w:t>
      </w:r>
      <w:r>
        <w:t xml:space="preserve"> </w:t>
      </w:r>
      <w:r>
        <w:t xml:space="preserve">response is that this misses the essential point: syntax, however complex its functional</w:t>
      </w:r>
      <w:r>
        <w:t xml:space="preserve"> </w:t>
      </w:r>
      <w:r>
        <w:t xml:space="preserve">organization, never becomes semantics.</w:t>
      </w:r>
    </w:p>
    <w:p>
      <w:pPr>
        <w:pStyle w:val="TableCaption"/>
      </w:pPr>
      <w:r>
        <w:t xml:space="preserve">Table 7.6 — Searle vs. Dennett: The Core Disagreement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7.6 — Searle vs. Dennett: The Core Disagreemen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Dennett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a mind?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biological phenomenon requiring causal powers of brains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functional organization — definable by what it does, not what it's made 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computers think?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syntax ≠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if they have the right functional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the Chinese Room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requires more than 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argument analyzes at the wrong level (the part, not the 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Consciousness is biological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Consciousness is functional and substrate-independent</w:t>
            </w:r>
          </w:p>
        </w:tc>
      </w:tr>
    </w:tbl>
    <w:p>
      <w:pPr>
        <w:pStyle w:val="BodyText"/>
      </w:pPr>
      <w:r>
        <w:t xml:space="preserve">Read across the rows and the disagreement turns out to be a single disagreement wearing four</w:t>
      </w:r>
      <w:r>
        <w:t xml:space="preserve"> </w:t>
      </w:r>
      <w:r>
        <w:t xml:space="preserve">costumes. Everything follows from the bottom row: if consciousness is essentially biological,</w:t>
      </w:r>
      <w:r>
        <w:t xml:space="preserve"> </w:t>
      </w:r>
      <w:r>
        <w:t xml:space="preserve">the Chinese Room is decisive and no program will ever understand anything; if consciousness is</w:t>
      </w:r>
      <w:r>
        <w:t xml:space="preserve"> </w:t>
      </w:r>
      <w:r>
        <w:t xml:space="preserve">a matter of functional organization, the Chinese Room is a level confusion and silicon is as</w:t>
      </w:r>
      <w:r>
        <w:t xml:space="preserve"> </w:t>
      </w:r>
      <w:r>
        <w:t xml:space="preserve">good a substrate as carbon. Neither side has produced an argument the other accepts, which is</w:t>
      </w:r>
      <w:r>
        <w:t xml:space="preserve"> </w:t>
      </w:r>
      <w:r>
        <w:t xml:space="preserve">worth knowing before you are asked to take a position.</w:t>
      </w:r>
    </w:p>
    <w:bookmarkEnd w:id="49"/>
    <w:bookmarkStart w:id="50" w:name="chalmers-and-the-hard-problem"/>
    <w:p>
      <w:pPr>
        <w:pStyle w:val="Heading3"/>
      </w:pPr>
      <w:r>
        <w:t xml:space="preserve">Chalmers and the Hard Problem</w:t>
      </w:r>
    </w:p>
    <w:p>
      <w:pPr>
        <w:pStyle w:val="FirstParagraph"/>
      </w:pPr>
      <w:r>
        <w:t xml:space="preserve">David Chalmers introduced a distinction that has reorganized the entire debate about machine</w:t>
      </w:r>
      <w:r>
        <w:t xml:space="preserve"> </w:t>
      </w:r>
      <w:r>
        <w:t xml:space="preserve">consciousness.</w:t>
      </w:r>
      <w:r>
        <w:t xml:space="preserve"> </w:t>
      </w:r>
      <w:r>
        <w:t xml:space="preserve">(Chalmers, 1996)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easy problems</w:t>
      </w:r>
      <w:r>
        <w:t xml:space="preserve"> </w:t>
      </w:r>
      <w:r>
        <w:t xml:space="preserve">of consciousness — explaining how the brain processes information, controls behavior, and reports</w:t>
      </w:r>
      <w:r>
        <w:t xml:space="preserve"> </w:t>
      </w:r>
      <w:r>
        <w:t xml:space="preserve">internal states — are "easy" only in the sense that they are, in principle, solvable by</w:t>
      </w:r>
      <w:r>
        <w:t xml:space="preserve"> </w:t>
      </w:r>
      <w:r>
        <w:t xml:space="preserve">cognitive science, however difficult in practice. The</w:t>
      </w:r>
      <w:r>
        <w:t xml:space="preserve"> </w:t>
      </w:r>
      <w:r>
        <w:rPr>
          <w:bCs/>
          <w:b/>
        </w:rPr>
        <w:t xml:space="preserve">hard problem</w:t>
      </w:r>
      <w:r>
        <w:t xml:space="preserve"> </w:t>
      </w:r>
      <w:r>
        <w:t xml:space="preserve">is why</w:t>
      </w:r>
      <w:r>
        <w:t xml:space="preserve"> </w:t>
      </w:r>
      <w:r>
        <w:t xml:space="preserve">any of this processing is accompanied by</w:t>
      </w:r>
      <w:r>
        <w:t xml:space="preserve"> </w:t>
      </w:r>
      <w:r>
        <w:rPr>
          <w:iCs/>
          <w:i/>
        </w:rPr>
        <w:t xml:space="preserve">subjective experience</w:t>
      </w:r>
      <w:r>
        <w:t xml:space="preserve"> </w:t>
      </w:r>
      <w:r>
        <w:t xml:space="preserve">at all. Why does it</w:t>
      </w:r>
      <w:r>
        <w:t xml:space="preserve"> </w:t>
      </w:r>
      <w:r>
        <w:t xml:space="preserve">feel like something to see red, to taste coffee, to feel pain?</w:t>
      </w:r>
    </w:p>
    <w:p>
      <w:pPr>
        <w:pStyle w:val="DefinitionTerm"/>
      </w:pPr>
      <w:r>
        <w:t xml:space="preserve">The Hard Problem of Consciousness</w:t>
      </w:r>
    </w:p>
    <w:p>
      <w:pPr>
        <w:pStyle w:val="DefinitionBody"/>
      </w:pPr>
      <w:r>
        <w:t xml:space="preserve">Even a complete scientific account of how the brain processes information would leave</w:t>
      </w:r>
      <w:r>
        <w:t xml:space="preserve"> </w:t>
      </w:r>
      <w:r>
        <w:t xml:space="preserve">unexplained why that processing is accompanied by subjective, first-person experience —</w:t>
      </w:r>
      <w:r>
        <w:t xml:space="preserve"> </w:t>
      </w:r>
      <w:r>
        <w:t xml:space="preserve">why there is "something it is like" to be conscious. The hard problem is why and how</w:t>
      </w:r>
      <w:r>
        <w:t xml:space="preserve"> </w:t>
      </w:r>
      <w:r>
        <w:t xml:space="preserve">physical processes give rise to phenomenal experience.</w:t>
      </w:r>
    </w:p>
    <w:p>
      <w:pPr>
        <w:pStyle w:val="BodyText"/>
      </w:pPr>
      <w:r>
        <w:t xml:space="preserve">Chalmers' zombie thought experiment sharpens the point: we can conceive of a being that is</w:t>
      </w:r>
      <w:r>
        <w:t xml:space="preserve"> </w:t>
      </w:r>
      <w:r>
        <w:t xml:space="preserve">physically and functionally identical to a conscious human in every respect — same neurons,</w:t>
      </w:r>
      <w:r>
        <w:t xml:space="preserve"> </w:t>
      </w:r>
      <w:r>
        <w:t xml:space="preserve">same behavior, same outputs to every input — but has no inner experience whatsoever, no "lights</w:t>
      </w:r>
      <w:r>
        <w:t xml:space="preserve"> </w:t>
      </w:r>
      <w:r>
        <w:t xml:space="preserve">on" inside. If such a being is conceivable (Chalmers argues it is), then consciousness is not</w:t>
      </w:r>
      <w:r>
        <w:t xml:space="preserve"> </w:t>
      </w:r>
      <w:r>
        <w:t xml:space="preserve">logically entailed by functional organization alone. This has a direct implication for AI:</w:t>
      </w:r>
      <w:r>
        <w:t xml:space="preserve"> </w:t>
      </w:r>
      <w:r>
        <w:t xml:space="preserve">even if we build a system functionally indistinguishable from a conscious human, we could</w:t>
      </w:r>
      <w:r>
        <w:t xml:space="preserve"> </w:t>
      </w:r>
      <w:r>
        <w:t xml:space="preserve">not be certain it is conscious. We might create AI that behaves exactly as if it suffers</w:t>
      </w:r>
      <w:r>
        <w:t xml:space="preserve"> </w:t>
      </w:r>
      <w:r>
        <w:t xml:space="preserve">without ever being able to know whether it actually does.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09"/>
        </w:numPr>
        <w:pStyle w:val="Compact"/>
      </w:pPr>
      <w:r>
        <w:t xml:space="preserve">In the 2025 study described in Part II, interrogators given five minutes judged a language</w:t>
      </w:r>
      <w:r>
        <w:t xml:space="preserve"> </w:t>
      </w:r>
      <w:r>
        <w:t xml:space="preserve">model to be the human more often than they judged the actual human to be. Turing said</w:t>
      </w:r>
      <w:r>
        <w:t xml:space="preserve"> </w:t>
      </w:r>
      <w:r>
        <w:t xml:space="preserve">that settles the question; Searle says it settles nothing. What would you need to observe,</w:t>
      </w:r>
      <w:r>
        <w:t xml:space="preserve"> </w:t>
      </w:r>
      <w:r>
        <w:t xml:space="preserve">beyond the transcript, to move you toward one of them?</w:t>
      </w:r>
    </w:p>
    <w:p>
      <w:pPr>
        <w:numPr>
          <w:ilvl w:val="0"/>
          <w:numId w:val="1009"/>
        </w:numPr>
        <w:pStyle w:val="Compact"/>
      </w:pPr>
      <w:r>
        <w:t xml:space="preserve">Lovelace argues machines can only execute instructions, not originate ideas.</w:t>
      </w:r>
      <w:r>
        <w:t xml:space="preserve"> </w:t>
      </w:r>
      <w:r>
        <w:t xml:space="preserve">When ChatGPT writes a poem you've never seen before, has it "originated" something?</w:t>
      </w:r>
      <w:r>
        <w:t xml:space="preserve"> </w:t>
      </w:r>
      <w:r>
        <w:t xml:space="preserve">What would Lovelace say? What would Turing say? Who do you think is right?</w:t>
      </w:r>
    </w:p>
    <w:p>
      <w:pPr>
        <w:numPr>
          <w:ilvl w:val="0"/>
          <w:numId w:val="1009"/>
        </w:numPr>
        <w:pStyle w:val="Compact"/>
      </w:pPr>
      <w:r>
        <w:t xml:space="preserve">The systems reply to Searle says understanding is a property of the whole system,</w:t>
      </w:r>
      <w:r>
        <w:t xml:space="preserve"> </w:t>
      </w:r>
      <w:r>
        <w:t xml:space="preserve">not its parts. Do you find this convincing? If you "are" your brain, and your</w:t>
      </w:r>
      <w:r>
        <w:t xml:space="preserve"> </w:t>
      </w:r>
      <w:r>
        <w:t xml:space="preserve">neurons don't understand anything individually, does the systems reply apply</w:t>
      </w:r>
      <w:r>
        <w:t xml:space="preserve"> </w:t>
      </w:r>
      <w:r>
        <w:t xml:space="preserve">to you too?</w:t>
      </w:r>
    </w:p>
    <w:p>
      <w:pPr>
        <w:numPr>
          <w:ilvl w:val="0"/>
          <w:numId w:val="1009"/>
        </w:numPr>
        <w:pStyle w:val="Compact"/>
      </w:pPr>
      <w:r>
        <w:t xml:space="preserve">Chalmers argues we can never be certain whether an AI is conscious. If an AI</w:t>
      </w:r>
      <w:r>
        <w:t xml:space="preserve"> </w:t>
      </w:r>
      <w:r>
        <w:t xml:space="preserve">says it is suffering, should we take it seriously? What would the cost be of</w:t>
      </w:r>
      <w:r>
        <w:t xml:space="preserve"> </w:t>
      </w:r>
      <w:r>
        <w:t xml:space="preserve">being wrong in either direction?</w:t>
      </w:r>
    </w:p>
    <w:bookmarkEnd w:id="50"/>
    <w:bookmarkEnd w:id="51"/>
    <w:bookmarkEnd w:id="52"/>
    <w:bookmarkStart w:id="57" w:name="modern-views"/>
    <w:bookmarkStart w:id="56" w:name="s4-heading"/>
    <w:p>
      <w:pPr>
        <w:pStyle w:val="Heading2"/>
      </w:pPr>
      <w:r>
        <w:t xml:space="preserve">Part IV: Contemporary Definitions</w:t>
      </w:r>
    </w:p>
    <w:p>
      <w:pPr>
        <w:pStyle w:val="FirstParagraph"/>
      </w:pPr>
      <w:r>
        <w:t xml:space="preserve">The classical philosophical debates remain unresolved. Philosophers still disagree</w:t>
      </w:r>
      <w:r>
        <w:t xml:space="preserve"> </w:t>
      </w:r>
      <w:r>
        <w:t xml:space="preserve">about whether behavioral tests are sufficient for attributing thought, whether syntax</w:t>
      </w:r>
      <w:r>
        <w:t xml:space="preserve"> </w:t>
      </w:r>
      <w:r>
        <w:t xml:space="preserve">can give rise to semantics, and whether consciousness is functional or something more.</w:t>
      </w:r>
      <w:r>
        <w:t xml:space="preserve"> </w:t>
      </w:r>
      <w:r>
        <w:t xml:space="preserve">Meanwhile, AI researchers and ethicists need working definitions to guide their work.</w:t>
      </w:r>
      <w:r>
        <w:t xml:space="preserve"> </w:t>
      </w:r>
      <w:r>
        <w:t xml:space="preserve">Two contemporary approaches — Russell's rational agency view and Floridi's information-theoretic</w:t>
      </w:r>
      <w:r>
        <w:t xml:space="preserve"> </w:t>
      </w:r>
      <w:r>
        <w:t xml:space="preserve">reframing — have proved especially influential.</w:t>
      </w:r>
    </w:p>
    <w:bookmarkStart w:id="54" w:name="russell-and-norvig-ai-as-rational-agency"/>
    <w:p>
      <w:pPr>
        <w:pStyle w:val="Heading3"/>
      </w:pPr>
      <w:r>
        <w:t xml:space="preserve">Russell and Norvig: AI as Rational Agency</w:t>
      </w:r>
    </w:p>
    <w:p>
      <w:pPr>
        <w:pStyle w:val="FirstParagraph"/>
      </w:pPr>
      <w:r>
        <w:t xml:space="preserve">Stuart Russell and Peter Norvig's textbook</w:t>
      </w:r>
      <w:r>
        <w:t xml:space="preserve"> </w:t>
      </w:r>
      <w:r>
        <w:rPr>
          <w:iCs/>
          <w:i/>
        </w:rPr>
        <w:t xml:space="preserve">Artificial Intelligence: A Modern Approach</w:t>
      </w:r>
      <w:r>
        <w:t xml:space="preserve"> </w:t>
      </w:r>
      <w:r>
        <w:t xml:space="preserve">has been the standard introduction to the field for thirty years.</w:t>
      </w:r>
      <w:r>
        <w:t xml:space="preserve"> </w:t>
      </w:r>
      <w:r>
        <w:t xml:space="preserve">(S. J. Russell &amp; Norvig, 2020)</w:t>
      </w:r>
      <w:r>
        <w:t xml:space="preserve"> </w:t>
      </w:r>
      <w:r>
        <w:t xml:space="preserve">They organize possible definitions around two axes — thinking vs. acting, human-like vs. rational</w:t>
      </w:r>
      <w:r>
        <w:t xml:space="preserve"> </w:t>
      </w:r>
      <w:r>
        <w:t xml:space="preserve">— producing four possibilities: thinking humanly (cognitive science), acting humanly (Turing Test),</w:t>
      </w:r>
      <w:r>
        <w:t xml:space="preserve"> </w:t>
      </w:r>
      <w:r>
        <w:t xml:space="preserve">thinking rationally (logic), and acting rationally. Their preferred definition is the last:</w:t>
      </w:r>
      <w:r>
        <w:t xml:space="preserve"> </w:t>
      </w:r>
      <w:r>
        <w:rPr>
          <w:bCs/>
          <w:b/>
        </w:rPr>
        <w:t xml:space="preserve">AI is the study of rational agents</w:t>
      </w:r>
      <w:r>
        <w:t xml:space="preserve"> </w:t>
      </w:r>
      <w:r>
        <w:t xml:space="preserve">— systems that perceive their environment</w:t>
      </w:r>
      <w:r>
        <w:t xml:space="preserve"> </w:t>
      </w:r>
      <w:r>
        <w:t xml:space="preserve">and take actions expected to maximize goal achievement.</w:t>
      </w:r>
    </w:p>
    <w:p>
      <w:pPr>
        <w:pStyle w:val="BodyText"/>
      </w:pPr>
      <w:r>
        <w:t xml:space="preserve">This definition has several advantages. It is precise enough to guide research, general enough</w:t>
      </w:r>
      <w:r>
        <w:t xml:space="preserve"> </w:t>
      </w:r>
      <w:r>
        <w:t xml:space="preserve">to cover everything from chess engines to self-driving cars to recommendation systems, and it</w:t>
      </w:r>
      <w:r>
        <w:t xml:space="preserve"> </w:t>
      </w:r>
      <w:r>
        <w:t xml:space="preserve">avoids the philosophically treacherous question of whether systems "really" think. A rational</w:t>
      </w:r>
      <w:r>
        <w:t xml:space="preserve"> </w:t>
      </w:r>
      <w:r>
        <w:t xml:space="preserve">agent framework focuses on what a system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— how it perceives, reasons, and acts —</w:t>
      </w:r>
      <w:r>
        <w:t xml:space="preserve"> </w:t>
      </w:r>
      <w:r>
        <w:t xml:space="preserve">rather than on contested questions about what it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internally.</w:t>
      </w:r>
    </w:p>
    <w:p>
      <w:pPr>
        <w:pStyle w:val="KeyThinker"/>
      </w:pPr>
      <w:r>
        <w:t xml:space="preserve">🤖</w:t>
      </w:r>
    </w:p>
    <w:p>
      <w:pPr>
        <w:pStyle w:val="BoxLabel"/>
      </w:pPr>
      <w:r>
        <w:t xml:space="preserve">Key Thinker</w:t>
      </w:r>
    </w:p>
    <w:bookmarkStart w:id="53" w:name="stuart-russell-1962present"/>
    <w:p>
      <w:pPr>
        <w:pStyle w:val="Heading3"/>
      </w:pPr>
      <w:r>
        <w:t xml:space="preserve">Stuart Russell</w:t>
      </w:r>
      <w:r>
        <w:t xml:space="preserve"> </w:t>
      </w:r>
      <w:r>
        <w:t xml:space="preserve">(1962–present)</w:t>
      </w:r>
    </w:p>
    <w:bookmarkEnd w:id="53"/>
    <w:p>
      <w:pPr>
        <w:pStyle w:val="KeyThinker"/>
      </w:pPr>
      <w:r>
        <w:t xml:space="preserve">Stuart Russell is a British-American computer scientist at the University of California,</w:t>
      </w:r>
      <w:r>
        <w:t xml:space="preserve"> </w:t>
      </w:r>
      <w:r>
        <w:t xml:space="preserve">Berkeley, whose textbook (with Peter Norvig) has defined the academic field of AI for</w:t>
      </w:r>
      <w:r>
        <w:t xml:space="preserve"> </w:t>
      </w:r>
      <w:r>
        <w:t xml:space="preserve">a generation. But Russell has become increasingly concerned that the rational agent</w:t>
      </w:r>
      <w:r>
        <w:t xml:space="preserve"> </w:t>
      </w:r>
      <w:r>
        <w:t xml:space="preserve">framework he helped popularize contains a fundamental danger — one he now considers</w:t>
      </w:r>
      <w:r>
        <w:t xml:space="preserve"> </w:t>
      </w:r>
      <w:r>
        <w:t xml:space="preserve">the central problem for AI safety.</w:t>
      </w:r>
    </w:p>
    <w:p>
      <w:pPr>
        <w:pStyle w:val="KeyThinker"/>
      </w:pPr>
      <w:r>
        <w:t xml:space="preserve">In</w:t>
      </w:r>
      <w:r>
        <w:t xml:space="preserve"> </w:t>
      </w:r>
      <w:r>
        <w:rPr>
          <w:iCs/>
          <w:i/>
        </w:rPr>
        <w:t xml:space="preserve">Human Compatible</w:t>
      </w:r>
      <w:r>
        <w:t xml:space="preserve"> </w:t>
      </w:r>
      <w:r>
        <w:t xml:space="preserve">(2019), Russell argues that the "standard model" of AI —</w:t>
      </w:r>
      <w:r>
        <w:t xml:space="preserve"> </w:t>
      </w:r>
      <w:r>
        <w:t xml:space="preserve">build systems that optimize fixed objectives — is fundamentally dangerous as systems</w:t>
      </w:r>
      <w:r>
        <w:t xml:space="preserve"> </w:t>
      </w:r>
      <w:r>
        <w:t xml:space="preserve">become more capable.</w:t>
      </w:r>
      <w:r>
        <w:t xml:space="preserve"> </w:t>
      </w:r>
      <w:r>
        <w:t xml:space="preserve">(S. Russell, 2019)</w:t>
      </w:r>
      <w:r>
        <w:t xml:space="preserve"> </w:t>
      </w:r>
      <w:r>
        <w:t xml:space="preserve">The problem is</w:t>
      </w:r>
      <w:r>
        <w:t xml:space="preserve"> </w:t>
      </w:r>
      <w:r>
        <w:t xml:space="preserve">not malevolence but specification: we cannot fully enumerate everything we value, and</w:t>
      </w:r>
      <w:r>
        <w:t xml:space="preserve"> </w:t>
      </w:r>
      <w:r>
        <w:t xml:space="preserve">a sufficiently capable optimizer will find ways to achieve its stated objective that</w:t>
      </w:r>
      <w:r>
        <w:t xml:space="preserve"> </w:t>
      </w:r>
      <w:r>
        <w:t xml:space="preserve">violate unstated values. He calls this the "King Midas problem" — you get exactly</w:t>
      </w:r>
      <w:r>
        <w:t xml:space="preserve"> </w:t>
      </w:r>
      <w:r>
        <w:t xml:space="preserve">what you asked for, not what you wanted. "Maximize happiness" might lead to direct</w:t>
      </w:r>
      <w:r>
        <w:t xml:space="preserve"> </w:t>
      </w:r>
      <w:r>
        <w:t xml:space="preserve">stimulation of pleasure centers. "Cure cancer" might lead to eliminating the organism</w:t>
      </w:r>
      <w:r>
        <w:t xml:space="preserve"> </w:t>
      </w:r>
      <w:r>
        <w:t xml:space="preserve">susceptible to cancer.</w:t>
      </w:r>
    </w:p>
    <w:p>
      <w:pPr>
        <w:pStyle w:val="KeyThinker"/>
      </w:pPr>
      <w:r>
        <w:t xml:space="preserve">Russell's proposed solution reframes the goal: instead of building machines that</w:t>
      </w:r>
      <w:r>
        <w:t xml:space="preserve"> </w:t>
      </w:r>
      <w:r>
        <w:t xml:space="preserve">optimize fixed objectives, build machines that are</w:t>
      </w:r>
      <w:r>
        <w:t xml:space="preserve"> </w:t>
      </w:r>
      <w:r>
        <w:rPr>
          <w:iCs/>
          <w:i/>
        </w:rPr>
        <w:t xml:space="preserve">uncertain</w:t>
      </w:r>
      <w:r>
        <w:t xml:space="preserve"> </w:t>
      </w:r>
      <w:r>
        <w:t xml:space="preserve">about human</w:t>
      </w:r>
      <w:r>
        <w:t xml:space="preserve"> </w:t>
      </w:r>
      <w:r>
        <w:t xml:space="preserve">preferences and learn them by observing behavior. Uncertainty, he argues, is a safety</w:t>
      </w:r>
      <w:r>
        <w:t xml:space="preserve"> </w:t>
      </w:r>
      <w:r>
        <w:t xml:space="preserve">feature: a machine that knows it doesn't fully understand what we want will ask for</w:t>
      </w:r>
      <w:r>
        <w:t xml:space="preserve"> </w:t>
      </w:r>
      <w:r>
        <w:t xml:space="preserve">clarification, allow itself to be corrected, and defer to human judgment rather than</w:t>
      </w:r>
      <w:r>
        <w:t xml:space="preserve"> </w:t>
      </w:r>
      <w:r>
        <w:t xml:space="preserve">pursuing goals with dangerous single-mindedness.</w:t>
      </w:r>
    </w:p>
    <w:p>
      <w:pPr>
        <w:pStyle w:val="BoxLabel"/>
      </w:pPr>
      <w:r>
        <w:t xml:space="preserve">What's the Argument?</w:t>
      </w:r>
    </w:p>
    <w:p>
      <w:pPr>
        <w:pStyle w:val="BoxTitle"/>
      </w:pPr>
      <w:r>
        <w:t xml:space="preserve">Russell's Standard Model Problem</w:t>
      </w:r>
    </w:p>
    <w:p>
      <w:pPr>
        <w:numPr>
          <w:ilvl w:val="0"/>
          <w:numId w:val="1010"/>
        </w:numPr>
        <w:pStyle w:val="Compact"/>
      </w:pPr>
      <w:r>
        <w:t xml:space="preserve">We build AI systems to optimize objectives we specify in advance.</w:t>
      </w:r>
    </w:p>
    <w:p>
      <w:pPr>
        <w:numPr>
          <w:ilvl w:val="0"/>
          <w:numId w:val="1010"/>
        </w:numPr>
        <w:pStyle w:val="Compact"/>
      </w:pPr>
      <w:r>
        <w:t xml:space="preserve">Human values are complex, contextual, and often tacit — we cannot fully specify everything we care about.</w:t>
      </w:r>
    </w:p>
    <w:p>
      <w:pPr>
        <w:numPr>
          <w:ilvl w:val="0"/>
          <w:numId w:val="1010"/>
        </w:numPr>
        <w:pStyle w:val="Compact"/>
      </w:pPr>
      <w:r>
        <w:t xml:space="preserve">A sufficiently capable optimizer will find unexpected ways to achieve its specified objective that violate our unspecified values ("reward hacking").</w:t>
      </w:r>
    </w:p>
    <w:p>
      <w:pPr>
        <w:pStyle w:val="ArgumentConclusion"/>
      </w:pPr>
      <w:r>
        <w:t xml:space="preserve">∴</w:t>
      </w:r>
      <w:r>
        <w:t xml:space="preserve"> </w:t>
      </w:r>
      <w:r>
        <w:t xml:space="preserve">The more capable AI systems become, the more dangerous the standard model of optimization</w:t>
      </w:r>
      <w:r>
        <w:t xml:space="preserve"> </w:t>
      </w:r>
      <w:r>
        <w:t xml:space="preserve">becomes. Capability without alignment is not a path to beneficial AI.</w:t>
      </w:r>
    </w:p>
    <w:bookmarkEnd w:id="54"/>
    <w:bookmarkStart w:id="55" w:name="floridi-agency-without-intelligence"/>
    <w:p>
      <w:pPr>
        <w:pStyle w:val="Heading3"/>
      </w:pPr>
      <w:r>
        <w:t xml:space="preserve">Floridi: Agency Without Intelligence</w:t>
      </w:r>
    </w:p>
    <w:p>
      <w:pPr>
        <w:pStyle w:val="FirstParagraph"/>
      </w:pPr>
      <w:r>
        <w:t xml:space="preserve">Luciano Floridi, an Italian philosopher of information — for many years at Oxford, and since</w:t>
      </w:r>
      <w:r>
        <w:t xml:space="preserve"> </w:t>
      </w:r>
      <w:r>
        <w:t xml:space="preserve">2023 the founding director of the Digital Ethics Center at Yale — offers a provocative</w:t>
      </w:r>
      <w:r>
        <w:t xml:space="preserve"> </w:t>
      </w:r>
      <w:r>
        <w:t xml:space="preserve">reframing of the entire debate.</w:t>
      </w:r>
      <w:r>
        <w:t xml:space="preserve"> </w:t>
      </w:r>
      <w:r>
        <w:t xml:space="preserve">(Floridi, 2023)</w:t>
      </w:r>
      <w:r>
        <w:t xml:space="preserve"> </w:t>
      </w:r>
      <w:r>
        <w:t xml:space="preserve">Rather than</w:t>
      </w:r>
      <w:r>
        <w:t xml:space="preserve"> </w:t>
      </w:r>
      <w:r>
        <w:t xml:space="preserve">asking whether AI systems are intelligent — a question that may be unanswerable given the</w:t>
      </w:r>
      <w:r>
        <w:t xml:space="preserve"> </w:t>
      </w:r>
      <w:r>
        <w:t xml:space="preserve">philosophical difficulties we have reviewed — Floridi proposes we focus on what AI systems</w:t>
      </w:r>
      <w:r>
        <w:t xml:space="preserve"> </w:t>
      </w:r>
      <w:r>
        <w:t xml:space="preserve">actually are:</w:t>
      </w:r>
      <w:r>
        <w:t xml:space="preserve"> </w:t>
      </w:r>
      <w:r>
        <w:rPr>
          <w:bCs/>
          <w:b/>
        </w:rPr>
        <w:t xml:space="preserve">successful agents</w:t>
      </w:r>
      <w:r>
        <w:t xml:space="preserve"> </w:t>
      </w:r>
      <w:r>
        <w:t xml:space="preserve">that achieve goals through means fundamentally</w:t>
      </w:r>
      <w:r>
        <w:t xml:space="preserve"> </w:t>
      </w:r>
      <w:r>
        <w:t xml:space="preserve">different from human cognition.</w:t>
      </w:r>
    </w:p>
    <w:p>
      <w:pPr>
        <w:pStyle w:val="BodyText"/>
      </w:pPr>
      <w:r>
        <w:t xml:space="preserve">AI systems, Floridi argues, achieve "</w:t>
      </w:r>
      <w:r>
        <w:rPr>
          <w:bCs/>
          <w:b/>
        </w:rPr>
        <w:t xml:space="preserve">agency without intelligence</w:t>
      </w:r>
      <w:r>
        <w:t xml:space="preserve">." The</w:t>
      </w:r>
      <w:r>
        <w:t xml:space="preserve"> </w:t>
      </w:r>
      <w:r>
        <w:t xml:space="preserve">distinction is between having the</w:t>
      </w:r>
      <w:r>
        <w:t xml:space="preserve"> </w:t>
      </w:r>
      <w:r>
        <w:rPr>
          <w:iCs/>
          <w:i/>
        </w:rPr>
        <w:t xml:space="preserve">capacity to perform tasks and achieve goals</w:t>
      </w:r>
      <w:r>
        <w:t xml:space="preserve"> </w:t>
      </w:r>
      <w:r>
        <w:t xml:space="preserve">(agency) and having</w:t>
      </w:r>
      <w:r>
        <w:t xml:space="preserve"> </w:t>
      </w:r>
      <w:r>
        <w:rPr>
          <w:iCs/>
          <w:i/>
        </w:rPr>
        <w:t xml:space="preserve">understanding, consciousness, and semantic grasp</w:t>
      </w:r>
      <w:r>
        <w:t xml:space="preserve"> </w:t>
      </w:r>
      <w:r>
        <w:t xml:space="preserve">(intelligence</w:t>
      </w:r>
      <w:r>
        <w:t xml:space="preserve"> </w:t>
      </w:r>
      <w:r>
        <w:t xml:space="preserve">in the full human sense). A dishwasher cleans dishes without "understanding" cleanliness.</w:t>
      </w:r>
      <w:r>
        <w:t xml:space="preserve"> </w:t>
      </w:r>
      <w:r>
        <w:t xml:space="preserve">A calculator performs arithmetic without "understanding" mathematics. AI systems achieve</w:t>
      </w:r>
      <w:r>
        <w:t xml:space="preserve"> </w:t>
      </w:r>
      <w:r>
        <w:t xml:space="preserve">impressive agency through pattern matching and statistical regularities, not through</w:t>
      </w:r>
      <w:r>
        <w:t xml:space="preserve"> </w:t>
      </w:r>
      <w:r>
        <w:t xml:space="preserve">comprehension.</w:t>
      </w:r>
    </w:p>
    <w:p>
      <w:pPr>
        <w:pStyle w:val="DefinitionTerm"/>
      </w:pPr>
      <w:r>
        <w:t xml:space="preserve">Enveloping</w:t>
      </w:r>
    </w:p>
    <w:p>
      <w:pPr>
        <w:pStyle w:val="DefinitionBody"/>
      </w:pPr>
      <w:r>
        <w:t xml:space="preserve">Floridi's term for the strategy of adapting the world to AI's limitations rather than</w:t>
      </w:r>
      <w:r>
        <w:t xml:space="preserve"> </w:t>
      </w:r>
      <w:r>
        <w:t xml:space="preserve">making AI smarter. Factories use fixed layouts and barcodes; warehouses are redesigned</w:t>
      </w:r>
      <w:r>
        <w:t xml:space="preserve"> </w:t>
      </w:r>
      <w:r>
        <w:t xml:space="preserve">around robot capabilities; self-driving cars rely on lane markings and detailed HD maps.</w:t>
      </w:r>
      <w:r>
        <w:t xml:space="preserve"> </w:t>
      </w:r>
      <w:r>
        <w:t xml:space="preserve">"AI can do X" often means "AI can do X in environments we have carefully engineered."</w:t>
      </w:r>
    </w:p>
    <w:p>
      <w:pPr>
        <w:pStyle w:val="BodyText"/>
      </w:pPr>
      <w:r>
        <w:t xml:space="preserve">Floridi identifies two symmetrical errors to avoid.</w:t>
      </w:r>
      <w:r>
        <w:t xml:space="preserve"> </w:t>
      </w:r>
      <w:r>
        <w:rPr>
          <w:bCs/>
          <w:b/>
        </w:rPr>
        <w:t xml:space="preserve">Overestimating AI</w:t>
      </w:r>
      <w:r>
        <w:t xml:space="preserve"> </w:t>
      </w:r>
      <w:r>
        <w:t xml:space="preserve">—</w:t>
      </w:r>
      <w:r>
        <w:t xml:space="preserve"> </w:t>
      </w:r>
      <w:r>
        <w:t xml:space="preserve">attributing understanding, judgment, or moral agency to systems that have none —</w:t>
      </w:r>
      <w:r>
        <w:t xml:space="preserve"> </w:t>
      </w:r>
      <w:r>
        <w:t xml:space="preserve">leads to misplaced trust and abdicated human responsibility. When a judge relies on COMPAS</w:t>
      </w:r>
      <w:r>
        <w:t xml:space="preserve"> </w:t>
      </w:r>
      <w:r>
        <w:t xml:space="preserve">to set bail without understanding its limitations, or when a doctor defers to an AI diagnosis</w:t>
      </w:r>
      <w:r>
        <w:t xml:space="preserve"> </w:t>
      </w:r>
      <w:r>
        <w:t xml:space="preserve">without exercising independent judgment, these are failures rooted in overestimation.</w:t>
      </w:r>
      <w:r>
        <w:t xml:space="preserve"> </w:t>
      </w:r>
      <w:r>
        <w:rPr>
          <w:bCs/>
          <w:b/>
        </w:rPr>
        <w:t xml:space="preserve">Underestimating AI</w:t>
      </w:r>
      <w:r>
        <w:t xml:space="preserve"> </w:t>
      </w:r>
      <w:r>
        <w:t xml:space="preserve">— dismissing it as "just a tool" and ignoring its</w:t>
      </w:r>
      <w:r>
        <w:t xml:space="preserve"> </w:t>
      </w:r>
      <w:r>
        <w:t xml:space="preserve">real capacity to affect lives at scale — leads to complacency about genuine harms.</w:t>
      </w:r>
    </w:p>
    <w:p>
      <w:pPr>
        <w:pStyle w:val="TableCaption"/>
      </w:pPr>
      <w:r>
        <w:t xml:space="preserve">Table 7.7 — How AI Succeeds Differently Than Humans (Floridi)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7.7 — How AI Succeeds Differently Than Humans (Floridi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Flexible, general-purpose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Narrow, task-specific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 situations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Adapts to genuinely new 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Brittle outside training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Understands context and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Exploits statistical regularities without semantic grasp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 knowledge across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transfer; needs retraining for new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by biology (speed, memory, energy)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by compute and electricity, not biology — can process vast data at superhuman speed</w:t>
            </w:r>
          </w:p>
        </w:tc>
      </w:tr>
    </w:tbl>
    <w:p>
      <w:pPr>
        <w:pStyle w:val="BodyText"/>
      </w:pPr>
      <w:r>
        <w:t xml:space="preserve">Floridi's point is that AI's successes and failures follow from its fundamental nature:</w:t>
      </w:r>
      <w:r>
        <w:t xml:space="preserve"> </w:t>
      </w:r>
      <w:r>
        <w:t xml:space="preserve">it exploits patterns in data that may not reflect causal understanding. This is why AI</w:t>
      </w:r>
      <w:r>
        <w:t xml:space="preserve"> </w:t>
      </w:r>
      <w:r>
        <w:t xml:space="preserve">can beat grandmasters at chess while failing at tasks a three-year-old finds trivial —</w:t>
      </w:r>
      <w:r>
        <w:t xml:space="preserve"> </w:t>
      </w:r>
      <w:r>
        <w:t xml:space="preserve">like understanding that a glass of water will spill if tilted, or that a person who</w:t>
      </w:r>
      <w:r>
        <w:t xml:space="preserve"> </w:t>
      </w:r>
      <w:r>
        <w:t xml:space="preserve">leaves a room still exists. Neither human intelligence nor AI agency is simply "better";</w:t>
      </w:r>
      <w:r>
        <w:t xml:space="preserve"> </w:t>
      </w:r>
      <w:r>
        <w:t xml:space="preserve">they are different kinds of capability, suited to different kinds of tasks, and</w:t>
      </w:r>
      <w:r>
        <w:t xml:space="preserve"> </w:t>
      </w:r>
      <w:r>
        <w:t xml:space="preserve">understanding the difference is essential for knowing when to trust AI and when not to</w:t>
      </w:r>
      <w:r>
        <w:t xml:space="preserve"> </w:t>
      </w:r>
      <w:r>
        <w:t xml:space="preserve">(Mitchell, 2019)</w:t>
      </w:r>
      <w:r>
        <w:t xml:space="preserve">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11"/>
        </w:numPr>
        <w:pStyle w:val="Compact"/>
      </w:pPr>
      <w:r>
        <w:t xml:space="preserve">Floridi argues that AI has "agency without intelligence." Does this framing help</w:t>
      </w:r>
      <w:r>
        <w:t xml:space="preserve"> </w:t>
      </w:r>
      <w:r>
        <w:t xml:space="preserve">you think more clearly about AI systems you interact with daily? Can you think of</w:t>
      </w:r>
      <w:r>
        <w:t xml:space="preserve"> </w:t>
      </w:r>
      <w:r>
        <w:t xml:space="preserve">an example where the distinction between agency and intelligence matters practically?</w:t>
      </w:r>
    </w:p>
    <w:p>
      <w:pPr>
        <w:numPr>
          <w:ilvl w:val="0"/>
          <w:numId w:val="1011"/>
        </w:numPr>
        <w:pStyle w:val="Compact"/>
      </w:pPr>
      <w:r>
        <w:t xml:space="preserve">Russell argues that building AI systems to optimize fixed objectives is fundamentally</w:t>
      </w:r>
      <w:r>
        <w:t xml:space="preserve"> </w:t>
      </w:r>
      <w:r>
        <w:t xml:space="preserve">dangerous as systems become more capable. Do you agree? What would "Human Compatible</w:t>
      </w:r>
      <w:r>
        <w:t xml:space="preserve"> </w:t>
      </w:r>
      <w:r>
        <w:t xml:space="preserve">AI" that defers to human preferences actually look like in practice?</w:t>
      </w:r>
    </w:p>
    <w:p>
      <w:pPr>
        <w:numPr>
          <w:ilvl w:val="0"/>
          <w:numId w:val="1011"/>
        </w:numPr>
        <w:pStyle w:val="Compact"/>
      </w:pPr>
      <w:r>
        <w:t xml:space="preserve">Floridi's "enveloping" says we often adapt the world to the machine rather than the</w:t>
      </w:r>
      <w:r>
        <w:t xml:space="preserve"> </w:t>
      </w:r>
      <w:r>
        <w:t xml:space="preserve">machine to the world. Find an example on your campus or in your workplace. Who bears</w:t>
      </w:r>
      <w:r>
        <w:t xml:space="preserve"> </w:t>
      </w:r>
      <w:r>
        <w:t xml:space="preserve">the cost of the adaptation, and were they asked?</w:t>
      </w:r>
    </w:p>
    <w:p>
      <w:pPr>
        <w:numPr>
          <w:ilvl w:val="0"/>
          <w:numId w:val="1011"/>
        </w:numPr>
        <w:pStyle w:val="Compact"/>
      </w:pPr>
      <w:r>
        <w:t xml:space="preserve">Russell wants machines that are uncertain about what we want and defer to us. Steelman</w:t>
      </w:r>
      <w:r>
        <w:t xml:space="preserve"> </w:t>
      </w:r>
      <w:r>
        <w:t xml:space="preserve">the objection: what is lost — in usefulness, in speed, in honesty — by a system that</w:t>
      </w:r>
      <w:r>
        <w:t xml:space="preserve"> </w:t>
      </w:r>
      <w:r>
        <w:t xml:space="preserve">constantly asks whether it has understood you correctly?</w:t>
      </w:r>
    </w:p>
    <w:bookmarkEnd w:id="55"/>
    <w:bookmarkEnd w:id="56"/>
    <w:bookmarkEnd w:id="57"/>
    <w:bookmarkStart w:id="61" w:name="why-definitions-matter"/>
    <w:bookmarkStart w:id="60" w:name="s5-heading"/>
    <w:p>
      <w:pPr>
        <w:pStyle w:val="Heading2"/>
      </w:pPr>
      <w:r>
        <w:t xml:space="preserve">Part V: Why Definitions Matter</w:t>
      </w:r>
    </w:p>
    <w:p>
      <w:pPr>
        <w:pStyle w:val="FirstParagraph"/>
      </w:pPr>
      <w:r>
        <w:t xml:space="preserve">We began by asking why it is hard to define artificial intelligence. We can now answer</w:t>
      </w:r>
      <w:r>
        <w:t xml:space="preserve"> </w:t>
      </w:r>
      <w:r>
        <w:t xml:space="preserve">more precisely: it is hard because the definition is doing multiple jobs at once —</w:t>
      </w:r>
      <w:r>
        <w:t xml:space="preserve"> </w:t>
      </w:r>
      <w:r>
        <w:t xml:space="preserve">scientific (what counts as a technical achievement?), philosophical (what is intelligence?</w:t>
      </w:r>
      <w:r>
        <w:t xml:space="preserve"> </w:t>
      </w:r>
      <w:r>
        <w:t xml:space="preserve">can machines have minds?), ethical (what moral status do AI systems have?), and political</w:t>
      </w:r>
      <w:r>
        <w:t xml:space="preserve"> </w:t>
      </w:r>
      <w:r>
        <w:t xml:space="preserve">(what should we regulate and how?). Different definitions reflect different priorities in</w:t>
      </w:r>
      <w:r>
        <w:t xml:space="preserve"> </w:t>
      </w:r>
      <w:r>
        <w:t xml:space="preserve">these domains, and changing the definition changes the answers.</w:t>
      </w:r>
    </w:p>
    <w:bookmarkStart w:id="58" w:name="definitions-shape-what-we-build"/>
    <w:p>
      <w:pPr>
        <w:pStyle w:val="Heading3"/>
      </w:pPr>
      <w:r>
        <w:t xml:space="preserve">Definitions Shape What We Build</w:t>
      </w:r>
    </w:p>
    <w:p>
      <w:pPr>
        <w:pStyle w:val="FirstParagraph"/>
      </w:pPr>
      <w:r>
        <w:t xml:space="preserve">How researchers define AI shapes what they try to build. A Turing Test focus leads toward</w:t>
      </w:r>
      <w:r>
        <w:t xml:space="preserve"> </w:t>
      </w:r>
      <w:r>
        <w:t xml:space="preserve">human-like conversation and imitation. A symbolic AI focus leads toward logic, knowledge</w:t>
      </w:r>
      <w:r>
        <w:t xml:space="preserve"> </w:t>
      </w:r>
      <w:r>
        <w:t xml:space="preserve">representation, and formal reasoning. An agent-based focus leads toward decision-making,</w:t>
      </w:r>
      <w:r>
        <w:t xml:space="preserve"> </w:t>
      </w:r>
      <w:r>
        <w:t xml:space="preserve">optimization, and planning. A connectionist focus leads toward learning architectures and</w:t>
      </w:r>
      <w:r>
        <w:t xml:space="preserve"> </w:t>
      </w:r>
      <w:r>
        <w:t xml:space="preserve">large-scale data. The 1980s expert systems boom — and bust — shows how definitions shape</w:t>
      </w:r>
      <w:r>
        <w:t xml:space="preserve"> </w:t>
      </w:r>
      <w:r>
        <w:t xml:space="preserve">entire research programs: when "real AI" meant explicit knowledge representation, funding</w:t>
      </w:r>
      <w:r>
        <w:t xml:space="preserve"> </w:t>
      </w:r>
      <w:r>
        <w:t xml:space="preserve">flowed to that approach, and when it failed to generalize, the entire field contracted.</w:t>
      </w:r>
    </w:p>
    <w:bookmarkEnd w:id="58"/>
    <w:bookmarkStart w:id="59" w:name="definitions-shape-ethical-responsibility"/>
    <w:p>
      <w:pPr>
        <w:pStyle w:val="Heading3"/>
      </w:pPr>
      <w:r>
        <w:t xml:space="preserve">Definitions Shape Ethical Responsibility</w:t>
      </w:r>
    </w:p>
    <w:p>
      <w:pPr>
        <w:pStyle w:val="TableCaption"/>
      </w:pPr>
      <w:r>
        <w:t xml:space="preserve">Table 7.8 — How AI Definitions Shape Ethical Concerns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7.8 — How AI Definitions Shape Ethical Concern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AI is defined as…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ethical concerns are…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Misuse by humans, bias in design, job displacement, designer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rational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with human values, control problems, unintended optimization consequences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Potentially conscious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Moral status, rights, preventing suffering, exploitation of AI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"Just software"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human responsibility matters; no special AI ethics is needed</w:t>
            </w:r>
          </w:p>
        </w:tc>
      </w:tr>
    </w:tbl>
    <w:p>
      <w:pPr>
        <w:pStyle w:val="BodyText"/>
      </w:pPr>
      <w:r>
        <w:t xml:space="preserve">These distinctions have immediate practical implications. If COMPAS (the recidivism prediction</w:t>
      </w:r>
      <w:r>
        <w:t xml:space="preserve"> </w:t>
      </w:r>
      <w:r>
        <w:t xml:space="preserve">system used in US criminal sentencing) is "just software," then only its human designers bear</w:t>
      </w:r>
      <w:r>
        <w:t xml:space="preserve"> </w:t>
      </w:r>
      <w:r>
        <w:t xml:space="preserve">responsibility for its racial disparities. If it is a "rational agent," the question of who is</w:t>
      </w:r>
      <w:r>
        <w:t xml:space="preserve"> </w:t>
      </w:r>
      <w:r>
        <w:t xml:space="preserve">responsible becomes more complex — including questions about the agent's decision-making process</w:t>
      </w:r>
      <w:r>
        <w:t xml:space="preserve"> </w:t>
      </w:r>
      <w:r>
        <w:t xml:space="preserve">and accountability mechanisms. If a large language model might be conscious, we may owe it</w:t>
      </w:r>
      <w:r>
        <w:t xml:space="preserve"> </w:t>
      </w:r>
      <w:r>
        <w:t xml:space="preserve">moral consideration that changes how we treat it and what we permit companies to do to it.</w:t>
      </w:r>
    </w:p>
    <w:p>
      <w:pPr>
        <w:pStyle w:val="TableCaption"/>
      </w:pPr>
      <w:r>
        <w:t xml:space="preserve">Table 7.9 — What Counts as AI Under Different Definitions?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7.9 — What Counts as AI Under Different Definitions?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Searle (Strong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(Agent)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Floridi (Agency)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Chess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COMPAS (recidivism)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Self-driving 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Arguably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Human-level 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table reveals a striking pattern: under the Turing Test and Searle's strong AI criteria,</w:t>
      </w:r>
      <w:r>
        <w:t xml:space="preserve"> </w:t>
      </w:r>
      <w:r>
        <w:t xml:space="preserve">almost nothing currently qualifies as AI. Under agent-based and agency frameworks, almost</w:t>
      </w:r>
      <w:r>
        <w:t xml:space="preserve"> </w:t>
      </w:r>
      <w:r>
        <w:t xml:space="preserve">everything does. Your definition of AI is therefore not merely a philosophical preference —</w:t>
      </w:r>
      <w:r>
        <w:t xml:space="preserve"> </w:t>
      </w:r>
      <w:r>
        <w:t xml:space="preserve">it determines whether the systems currently shaping decisions about credit, bail, employment,</w:t>
      </w:r>
      <w:r>
        <w:t xml:space="preserve"> </w:t>
      </w:r>
      <w:r>
        <w:t xml:space="preserve">and information access count as AI at all, and therefore whether they fall within the scope</w:t>
      </w:r>
      <w:r>
        <w:t xml:space="preserve"> </w:t>
      </w:r>
      <w:r>
        <w:t xml:space="preserve">of AI ethics and AI regulation.</w:t>
      </w:r>
    </w:p>
    <w:p>
      <w:pPr>
        <w:pStyle w:val="BoxLabel"/>
      </w:pPr>
      <w:r>
        <w:t xml:space="preserve">Thought Questions</w:t>
      </w:r>
    </w:p>
    <w:p>
      <w:pPr>
        <w:numPr>
          <w:ilvl w:val="0"/>
          <w:numId w:val="1012"/>
        </w:numPr>
        <w:pStyle w:val="Compact"/>
      </w:pPr>
      <w:r>
        <w:t xml:space="preserve">The open-weight release of January 2025 wiped roughly $600 billion off a single</w:t>
      </w:r>
      <w:r>
        <w:t xml:space="preserve"> </w:t>
      </w:r>
      <w:r>
        <w:t xml:space="preserve">company's market value in one session. What does it say about how AI is governed that</w:t>
      </w:r>
      <w:r>
        <w:t xml:space="preserve"> </w:t>
      </w:r>
      <w:r>
        <w:t xml:space="preserve">the fastest and most decisive response came from financial markets rather than from</w:t>
      </w:r>
      <w:r>
        <w:t xml:space="preserve"> </w:t>
      </w:r>
      <w:r>
        <w:t xml:space="preserve">any regulator?</w:t>
      </w:r>
    </w:p>
    <w:p>
      <w:pPr>
        <w:numPr>
          <w:ilvl w:val="0"/>
          <w:numId w:val="1012"/>
        </w:numPr>
        <w:pStyle w:val="Compact"/>
      </w:pPr>
      <w:r>
        <w:t xml:space="preserve">Laboratory leaders describe safety as a prisoner's dilemma: each would prefer a slower</w:t>
      </w:r>
      <w:r>
        <w:t xml:space="preserve"> </w:t>
      </w:r>
      <w:r>
        <w:t xml:space="preserve">industry, none can slow down alone. Is that description true, or is it a convenient</w:t>
      </w:r>
      <w:r>
        <w:t xml:space="preserve"> </w:t>
      </w:r>
      <w:r>
        <w:t xml:space="preserve">excuse? What would have to be in place for it to stop being true?</w:t>
      </w:r>
    </w:p>
    <w:p>
      <w:pPr>
        <w:numPr>
          <w:ilvl w:val="0"/>
          <w:numId w:val="1012"/>
        </w:numPr>
        <w:pStyle w:val="Compact"/>
      </w:pPr>
      <w:r>
        <w:t xml:space="preserve">The table above shows that almost all current AI systems qualify as AI under</w:t>
      </w:r>
      <w:r>
        <w:t xml:space="preserve"> </w:t>
      </w:r>
      <w:r>
        <w:t xml:space="preserve">agent-based definitions but not under the Turing Test. Which definition do you</w:t>
      </w:r>
      <w:r>
        <w:t xml:space="preserve"> </w:t>
      </w:r>
      <w:r>
        <w:t xml:space="preserve">think is most useful — for ethics, for policy, for understanding? They need not</w:t>
      </w:r>
      <w:r>
        <w:t xml:space="preserve"> </w:t>
      </w:r>
      <w:r>
        <w:t xml:space="preserve">be the same definition.</w:t>
      </w:r>
    </w:p>
    <w:p>
      <w:pPr>
        <w:numPr>
          <w:ilvl w:val="0"/>
          <w:numId w:val="1012"/>
        </w:numPr>
        <w:pStyle w:val="Compact"/>
      </w:pPr>
      <w:r>
        <w:t xml:space="preserve">AI winters followed every wave of overpromising. We are currently in a period of</w:t>
      </w:r>
      <w:r>
        <w:t xml:space="preserve"> </w:t>
      </w:r>
      <w:r>
        <w:t xml:space="preserve">intense enthusiasm about large language models. Based on the patterns in this</w:t>
      </w:r>
      <w:r>
        <w:t xml:space="preserve"> </w:t>
      </w:r>
      <w:r>
        <w:t xml:space="preserve">chapter's history, what should we be cautious about? What are the most likely</w:t>
      </w:r>
      <w:r>
        <w:t xml:space="preserve"> </w:t>
      </w:r>
      <w:r>
        <w:t xml:space="preserve">sources of disillusionment?</w:t>
      </w:r>
    </w:p>
    <w:bookmarkEnd w:id="59"/>
    <w:bookmarkEnd w:id="60"/>
    <w:bookmarkEnd w:id="61"/>
    <w:bookmarkStart w:id="63" w:name="key-points"/>
    <w:bookmarkStart w:id="62" w:name="kp-heading"/>
    <w:p>
      <w:pPr>
        <w:pStyle w:val="Heading2"/>
      </w:pPr>
      <w:r>
        <w:t xml:space="preserve">Key Points</w:t>
      </w:r>
    </w:p>
    <w:p>
      <w:pPr>
        <w:pStyle w:val="FirstParagraph"/>
      </w:pPr>
      <w:r>
        <w:t xml:space="preserve">This chapter has examined artificial intelligence from the ground up — from the contested</w:t>
      </w:r>
      <w:r>
        <w:t xml:space="preserve"> </w:t>
      </w:r>
      <w:r>
        <w:t xml:space="preserve">question of definition through the history of the technology to the classical philosophical</w:t>
      </w:r>
      <w:r>
        <w:t xml:space="preserve"> </w:t>
      </w:r>
      <w:r>
        <w:t xml:space="preserve">debates that are newly relevant in the age of LLMs. The central lesson is that how we define</w:t>
      </w:r>
      <w:r>
        <w:t xml:space="preserve"> </w:t>
      </w:r>
      <w:r>
        <w:t xml:space="preserve">AI is not a neutral technical matter: it shapes what we build, how we evaluate it, what risks</w:t>
      </w:r>
      <w:r>
        <w:t xml:space="preserve"> </w:t>
      </w:r>
      <w:r>
        <w:t xml:space="preserve">we take seriously, and who we hold responsible. The philosophical debates between Lovelace,</w:t>
      </w:r>
      <w:r>
        <w:t xml:space="preserve"> </w:t>
      </w:r>
      <w:r>
        <w:t xml:space="preserve">Turing, Searle, and Dennett are not historical curiosities but live questions whose answers</w:t>
      </w:r>
      <w:r>
        <w:t xml:space="preserve"> </w:t>
      </w:r>
      <w:r>
        <w:t xml:space="preserve">determine whether current AI systems have achieved something remarkable or merely sophisticated</w:t>
      </w:r>
      <w:r>
        <w:t xml:space="preserve"> </w:t>
      </w:r>
      <w:r>
        <w:t xml:space="preserve">pattern matching — and whether they might someday deserve moral consideration. The two most</w:t>
      </w:r>
      <w:r>
        <w:t xml:space="preserve"> </w:t>
      </w:r>
      <w:r>
        <w:t xml:space="preserve">recent shifts in the technology, inference-time scaling and the dispersal of frontier capability</w:t>
      </w:r>
      <w:r>
        <w:t xml:space="preserve"> </w:t>
      </w:r>
      <w:r>
        <w:t xml:space="preserve">through open weights, matter here for the same reason: each quietly changes who has to answer</w:t>
      </w:r>
      <w:r>
        <w:t xml:space="preserve"> </w:t>
      </w:r>
      <w:r>
        <w:t xml:space="preserve">for what an AI system does.</w:t>
      </w:r>
    </w:p>
    <w:p>
      <w:pPr>
        <w:pStyle w:val="BoxLabel"/>
      </w:pPr>
      <w:r>
        <w:t xml:space="preserve">Key Points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Tesler's Theorem / moving goalposts:</w:t>
      </w:r>
      <w:r>
        <w:t xml:space="preserve"> </w:t>
      </w:r>
      <w:r>
        <w:t xml:space="preserve">"AI is whatever hasn't been done yet."</w:t>
      </w:r>
      <w:r>
        <w:t xml:space="preserve"> </w:t>
      </w:r>
      <w:r>
        <w:t xml:space="preserve">Once a capability is achieved, it gets reclassified as mere computation — making AI a</w:t>
      </w:r>
      <w:r>
        <w:t xml:space="preserve"> </w:t>
      </w:r>
      <w:r>
        <w:t xml:space="preserve">perpetually retreating horizon and the definition inherently unstable.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Ada Lovelace</w:t>
      </w:r>
      <w:r>
        <w:t xml:space="preserve"> </w:t>
      </w:r>
      <w:r>
        <w:t xml:space="preserve">argued that machines can only do what they are programmed</w:t>
      </w:r>
      <w:r>
        <w:t xml:space="preserve"> </w:t>
      </w:r>
      <w:r>
        <w:t xml:space="preserve">to do — they cannot originate anything. Her objection remains alive in debates about</w:t>
      </w:r>
      <w:r>
        <w:t xml:space="preserve"> </w:t>
      </w:r>
      <w:r>
        <w:t xml:space="preserve">whether LLMs are "merely" predicting tokens or genuinely generating novel ideas.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Alan Turing</w:t>
      </w:r>
      <w:r>
        <w:t xml:space="preserve"> </w:t>
      </w:r>
      <w:r>
        <w:t xml:space="preserve">proposed replacing the vague question "Can machines think?"</w:t>
      </w:r>
      <w:r>
        <w:t xml:space="preserve"> </w:t>
      </w:r>
      <w:r>
        <w:t xml:space="preserve">with a behavioral test: if a machine fools a human interrogator, call it intelligent.</w:t>
      </w:r>
      <w:r>
        <w:t xml:space="preserve"> </w:t>
      </w:r>
      <w:r>
        <w:t xml:space="preserve">The Turing Test is pragmatic — but whether behavioral equivalence is sufficient for</w:t>
      </w:r>
      <w:r>
        <w:t xml:space="preserve"> </w:t>
      </w:r>
      <w:r>
        <w:t xml:space="preserve">attributing thought remains contested.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AI winters</w:t>
      </w:r>
      <w:r>
        <w:t xml:space="preserve"> </w:t>
      </w:r>
      <w:r>
        <w:t xml:space="preserve">(1974–80 and 1987–93) followed the same pattern:</w:t>
      </w:r>
      <w:r>
        <w:t xml:space="preserve"> </w:t>
      </w:r>
      <w:r>
        <w:t xml:space="preserve">narrow successes led to overconfident predictions about general capability; when</w:t>
      </w:r>
      <w:r>
        <w:t xml:space="preserve"> </w:t>
      </w:r>
      <w:r>
        <w:t xml:space="preserve">predictions failed, funding collapsed. Expert systems failed due to the "knowledge</w:t>
      </w:r>
      <w:r>
        <w:t xml:space="preserve"> </w:t>
      </w:r>
      <w:r>
        <w:t xml:space="preserve">bottleneck" — human expertise is largely tacit and cannot be fully extracted and encoded.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Searle's Chinese Room</w:t>
      </w:r>
      <w:r>
        <w:t xml:space="preserve"> </w:t>
      </w:r>
      <w:r>
        <w:t xml:space="preserve">argues that syntax (symbol manipulation) is</w:t>
      </w:r>
      <w:r>
        <w:t xml:space="preserve"> </w:t>
      </w:r>
      <w:r>
        <w:t xml:space="preserve">never sufficient for semantics (understanding meaning). A system can pass the Turing</w:t>
      </w:r>
      <w:r>
        <w:t xml:space="preserve"> </w:t>
      </w:r>
      <w:r>
        <w:t xml:space="preserve">Test by following rules without understanding a word. Strong AI — the claim that</w:t>
      </w:r>
      <w:r>
        <w:t xml:space="preserve"> </w:t>
      </w:r>
      <w:r>
        <w:t xml:space="preserve">running the right program produces genuine mentality — is therefore false.</w:t>
      </w:r>
      <w:r>
        <w:t xml:space="preserve"> </w:t>
      </w:r>
      <w:r>
        <w:rPr>
          <w:bCs/>
          <w:b/>
        </w:rPr>
        <w:t xml:space="preserve">Dennett's functionalism and the systems reply</w:t>
      </w:r>
      <w:r>
        <w:t xml:space="preserve"> </w:t>
      </w:r>
      <w:r>
        <w:t xml:space="preserve">answer that mental states</w:t>
      </w:r>
      <w:r>
        <w:t xml:space="preserve"> </w:t>
      </w:r>
      <w:r>
        <w:t xml:space="preserve">are constituted by functional organization rather than physical substrate, and that</w:t>
      </w:r>
      <w:r>
        <w:t xml:space="preserve"> </w:t>
      </w:r>
      <w:r>
        <w:t xml:space="preserve">Searle analyzes the wrong level: understanding is a property of the whole system, not its</w:t>
      </w:r>
      <w:r>
        <w:t xml:space="preserve"> </w:t>
      </w:r>
      <w:r>
        <w:t xml:space="preserve">parts — individual neurons don't understand anything either.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2025–26 turn:</w:t>
      </w:r>
      <w:r>
        <w:t xml:space="preserve"> </w:t>
      </w:r>
      <w:r>
        <w:t xml:space="preserve">capability began scaling with</w:t>
      </w:r>
      <w:r>
        <w:t xml:space="preserve"> </w:t>
      </w:r>
      <w:r>
        <w:rPr>
          <w:iCs/>
          <w:i/>
        </w:rPr>
        <w:t xml:space="preserve">inference-time</w:t>
      </w:r>
      <w:r>
        <w:rPr>
          <w:iCs/>
          <w:i/>
        </w:rPr>
        <w:t xml:space="preserve"> </w:t>
      </w:r>
      <w:r>
        <w:rPr>
          <w:iCs/>
          <w:i/>
        </w:rPr>
        <w:t xml:space="preserve">compute</w:t>
      </w:r>
      <w:r>
        <w:t xml:space="preserve"> </w:t>
      </w:r>
      <w:r>
        <w:t xml:space="preserve">— thinking time at the moment of use — so capability is now bought per</w:t>
      </w:r>
      <w:r>
        <w:t xml:space="preserve"> </w:t>
      </w:r>
      <w:r>
        <w:t xml:space="preserve">query rather than once at training; the January 2025 open-weight release erased about</w:t>
      </w:r>
      <w:r>
        <w:t xml:space="preserve"> </w:t>
      </w:r>
      <w:r>
        <w:t xml:space="preserve">$600 billion of Nvidia's market value in a day and weakened the assumption that frontier</w:t>
      </w:r>
      <w:r>
        <w:t xml:space="preserve"> </w:t>
      </w:r>
      <w:r>
        <w:t xml:space="preserve">capability stays inside a few governable labs; and in 2026, for the first time,</w:t>
      </w:r>
      <w:r>
        <w:t xml:space="preserve"> </w:t>
      </w:r>
      <w:r>
        <w:t xml:space="preserve">capability itself began constraining what gets released.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Chalmers' hard problem</w:t>
      </w:r>
      <w:r>
        <w:t xml:space="preserve"> </w:t>
      </w:r>
      <w:r>
        <w:t xml:space="preserve">shows that even a complete functional account</w:t>
      </w:r>
      <w:r>
        <w:t xml:space="preserve"> </w:t>
      </w:r>
      <w:r>
        <w:t xml:space="preserve">of intelligence leaves unexplained why processing is accompanied by subjective</w:t>
      </w:r>
      <w:r>
        <w:t xml:space="preserve"> </w:t>
      </w:r>
      <w:r>
        <w:t xml:space="preserve">experience. We may build AI that behaves exactly as if it is conscious without ever</w:t>
      </w:r>
      <w:r>
        <w:t xml:space="preserve"> </w:t>
      </w:r>
      <w:r>
        <w:t xml:space="preserve">being able to know whether it actually is.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Stuart Russell's alignment problem:</w:t>
      </w:r>
      <w:r>
        <w:t xml:space="preserve"> </w:t>
      </w:r>
      <w:r>
        <w:t xml:space="preserve">the more capable AI systems</w:t>
      </w:r>
      <w:r>
        <w:t xml:space="preserve"> </w:t>
      </w:r>
      <w:r>
        <w:t xml:space="preserve">become, the more dangerous it is to build them as fixed-objective optimizers —</w:t>
      </w:r>
      <w:r>
        <w:t xml:space="preserve"> </w:t>
      </w:r>
      <w:r>
        <w:t xml:space="preserve">since we cannot fully specify human values in advance. The solution is systems that</w:t>
      </w:r>
      <w:r>
        <w:t xml:space="preserve"> </w:t>
      </w:r>
      <w:r>
        <w:t xml:space="preserve">are uncertain about preferences and learn them through human interaction.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Floridi's "agency without intelligence":</w:t>
      </w:r>
      <w:r>
        <w:t xml:space="preserve"> </w:t>
      </w:r>
      <w:r>
        <w:t xml:space="preserve">AI systems achieve goals</w:t>
      </w:r>
      <w:r>
        <w:t xml:space="preserve"> </w:t>
      </w:r>
      <w:r>
        <w:t xml:space="preserve">through means fundamentally different from human cognition — pattern matching without</w:t>
      </w:r>
      <w:r>
        <w:t xml:space="preserve"> </w:t>
      </w:r>
      <w:r>
        <w:t xml:space="preserve">semantic understanding. The risks are overestimating AI (misplaced trust, abdicated</w:t>
      </w:r>
      <w:r>
        <w:t xml:space="preserve"> </w:t>
      </w:r>
      <w:r>
        <w:t xml:space="preserve">responsibility) and underestimating it (ignoring real harms at scale).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Definition determines ethics:</w:t>
      </w:r>
      <w:r>
        <w:t xml:space="preserve"> </w:t>
      </w:r>
      <w:r>
        <w:t xml:space="preserve">whether AI is classified as a tool,</w:t>
      </w:r>
      <w:r>
        <w:t xml:space="preserve"> </w:t>
      </w:r>
      <w:r>
        <w:t xml:space="preserve">rational agent, or potentially conscious system determines what ethical questions apply</w:t>
      </w:r>
      <w:r>
        <w:t xml:space="preserve"> </w:t>
      </w:r>
      <w:r>
        <w:t xml:space="preserve">and who bears responsibility when things go wrong.</w:t>
      </w:r>
    </w:p>
    <w:bookmarkEnd w:id="62"/>
    <w:bookmarkEnd w:id="63"/>
    <w:bookmarkStart w:id="95" w:name="bibliography"/>
    <w:p>
      <w:pPr>
        <w:pStyle w:val="Heading1"/>
      </w:pPr>
      <w:r>
        <w:t xml:space="preserve">References</w:t>
      </w:r>
    </w:p>
    <w:bookmarkStart w:id="94" w:name="refs"/>
    <w:bookmarkStart w:id="65" w:name="ref-angwin_machine_bias_2016"/>
    <w:p>
      <w:pPr>
        <w:pStyle w:val="Bibliography"/>
      </w:pPr>
      <w:r>
        <w:t xml:space="preserve">Angwin, J., Larson, J., Mattu, S., &amp; Kirchner, L. (2016).</w:t>
      </w:r>
      <w:r>
        <w:t xml:space="preserve"> </w:t>
      </w:r>
      <w:r>
        <w:rPr>
          <w:iCs/>
          <w:i/>
        </w:rPr>
        <w:t xml:space="preserve">Machine bias</w:t>
      </w:r>
      <w:r>
        <w:t xml:space="preserve">. ProPublica.</w:t>
      </w:r>
      <w:r>
        <w:t xml:space="preserve"> </w:t>
      </w:r>
      <w:hyperlink r:id="rId64">
        <w:r>
          <w:rPr>
            <w:rStyle w:val="Hyperlink"/>
          </w:rPr>
          <w:t xml:space="preserve">https://www.propublica.org/article/machine-bias-risk-assessments-in-criminal-sentencing</w:t>
        </w:r>
      </w:hyperlink>
    </w:p>
    <w:bookmarkEnd w:id="65"/>
    <w:bookmarkStart w:id="67" w:name="ref-bender_stochastic_parrots_2021"/>
    <w:p>
      <w:pPr>
        <w:pStyle w:val="Bibliography"/>
      </w:pPr>
      <w:r>
        <w:t xml:space="preserve">Bender, E. M., Gebru, T., McMillan-Major, A., &amp; Shmitchell, S. (2021). On the dangers of stochastic parrots: Can language models be too big?</w:t>
      </w:r>
      <w:r>
        <w:t xml:space="preserve"> </w:t>
      </w:r>
      <w:r>
        <w:rPr>
          <w:iCs/>
          <w:i/>
        </w:rPr>
        <w:t xml:space="preserve">Proceedings of the 2021 ACM Conference on Fairness, Accountability, and Transparency (FAccT ’21)</w:t>
      </w:r>
      <w:r>
        <w:t xml:space="preserve">, 610–623.</w:t>
      </w:r>
      <w:r>
        <w:t xml:space="preserve"> </w:t>
      </w:r>
      <w:hyperlink r:id="rId66">
        <w:r>
          <w:rPr>
            <w:rStyle w:val="Hyperlink"/>
          </w:rPr>
          <w:t xml:space="preserve">https://doi.org/10.1145/3442188.3445922</w:t>
        </w:r>
      </w:hyperlink>
    </w:p>
    <w:bookmarkEnd w:id="67"/>
    <w:bookmarkStart w:id="68" w:name="ref-chalmers_conscious_mind"/>
    <w:p>
      <w:pPr>
        <w:pStyle w:val="Bibliography"/>
      </w:pPr>
      <w:r>
        <w:t xml:space="preserve">Chalmers, D. J. (1996).</w:t>
      </w:r>
      <w:r>
        <w:t xml:space="preserve"> </w:t>
      </w:r>
      <w:r>
        <w:rPr>
          <w:iCs/>
          <w:i/>
        </w:rPr>
        <w:t xml:space="preserve">The conscious mind: In search of a fundamental theory</w:t>
      </w:r>
      <w:r>
        <w:t xml:space="preserve">. Oxford University Press.</w:t>
      </w:r>
    </w:p>
    <w:bookmarkEnd w:id="68"/>
    <w:bookmarkStart w:id="69" w:name="ref-dennett_consciousness"/>
    <w:p>
      <w:pPr>
        <w:pStyle w:val="Bibliography"/>
      </w:pPr>
      <w:r>
        <w:t xml:space="preserve">Dennett, D. C. (1991).</w:t>
      </w:r>
      <w:r>
        <w:t xml:space="preserve"> </w:t>
      </w:r>
      <w:r>
        <w:rPr>
          <w:iCs/>
          <w:i/>
        </w:rPr>
        <w:t xml:space="preserve">Consciousness explained</w:t>
      </w:r>
      <w:r>
        <w:t xml:space="preserve">. Little, Brown; Company.</w:t>
      </w:r>
    </w:p>
    <w:bookmarkEnd w:id="69"/>
    <w:bookmarkStart w:id="70" w:name="ref-eubanks_automating_inequality"/>
    <w:p>
      <w:pPr>
        <w:pStyle w:val="Bibliography"/>
      </w:pPr>
      <w:r>
        <w:t xml:space="preserve">Eubanks, V. (2019).</w:t>
      </w:r>
      <w:r>
        <w:t xml:space="preserve"> </w:t>
      </w:r>
      <w:r>
        <w:rPr>
          <w:iCs/>
          <w:i/>
        </w:rPr>
        <w:t xml:space="preserve">Automating inequality: How high-tech tools profile, police, and punish the poor</w:t>
      </w:r>
      <w:r>
        <w:t xml:space="preserve">. Picador.</w:t>
      </w:r>
    </w:p>
    <w:bookmarkEnd w:id="70"/>
    <w:bookmarkStart w:id="71" w:name="ref-floridi_ethics_ai"/>
    <w:p>
      <w:pPr>
        <w:pStyle w:val="Bibliography"/>
      </w:pPr>
      <w:r>
        <w:t xml:space="preserve">Floridi, L. (2023).</w:t>
      </w:r>
      <w:r>
        <w:t xml:space="preserve"> </w:t>
      </w:r>
      <w:r>
        <w:rPr>
          <w:iCs/>
          <w:i/>
        </w:rPr>
        <w:t xml:space="preserve">The ethics of artificial intelligence: Principles, challenges, and opportunities</w:t>
      </w:r>
      <w:r>
        <w:t xml:space="preserve">. Oxford University Press.</w:t>
      </w:r>
    </w:p>
    <w:bookmarkEnd w:id="71"/>
    <w:bookmarkStart w:id="72" w:name="ref-haugeland_ai_very_idea"/>
    <w:p>
      <w:pPr>
        <w:pStyle w:val="Bibliography"/>
      </w:pPr>
      <w:r>
        <w:t xml:space="preserve">Haugeland, J. (1985).</w:t>
      </w:r>
      <w:r>
        <w:t xml:space="preserve"> </w:t>
      </w:r>
      <w:r>
        <w:rPr>
          <w:iCs/>
          <w:i/>
        </w:rPr>
        <w:t xml:space="preserve">Artificial intelligence: The very idea</w:t>
      </w:r>
      <w:r>
        <w:t xml:space="preserve">. MIT Press.</w:t>
      </w:r>
    </w:p>
    <w:bookmarkEnd w:id="72"/>
    <w:bookmarkStart w:id="74" w:name="ref-jones_bergen_turing_2025"/>
    <w:p>
      <w:pPr>
        <w:pStyle w:val="Bibliography"/>
      </w:pPr>
      <w:r>
        <w:t xml:space="preserve">Jones, C. R., &amp; Bergen, B. K. (2025).</w:t>
      </w:r>
      <w:r>
        <w:t xml:space="preserve"> </w:t>
      </w:r>
      <w:r>
        <w:rPr>
          <w:iCs/>
          <w:i/>
        </w:rPr>
        <w:t xml:space="preserve">Large language models pass the turing test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https://arxiv.org/abs/2503.23674</w:t>
        </w:r>
      </w:hyperlink>
    </w:p>
    <w:bookmarkEnd w:id="74"/>
    <w:bookmarkStart w:id="76" w:name="ref-martinez_bar_exam_2024"/>
    <w:p>
      <w:pPr>
        <w:pStyle w:val="Bibliography"/>
      </w:pPr>
      <w:r>
        <w:t xml:space="preserve">Martínez, E. (2024). Re-evaluating</w:t>
      </w:r>
      <w:r>
        <w:t xml:space="preserve"> </w:t>
      </w:r>
      <w:r>
        <w:t xml:space="preserve">GPT-4</w:t>
      </w:r>
      <w:r>
        <w:t xml:space="preserve">’s bar exam performance.</w:t>
      </w:r>
      <w:r>
        <w:t xml:space="preserve"> </w:t>
      </w:r>
      <w:r>
        <w:rPr>
          <w:iCs/>
          <w:i/>
        </w:rPr>
        <w:t xml:space="preserve">Artificial Intelligence and Law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https://doi.org/10.1007/s10506-024-09396-9</w:t>
        </w:r>
      </w:hyperlink>
    </w:p>
    <w:bookmarkEnd w:id="76"/>
    <w:bookmarkStart w:id="77" w:name="ref-dartmouth_proposal"/>
    <w:p>
      <w:pPr>
        <w:pStyle w:val="Bibliography"/>
      </w:pPr>
      <w:r>
        <w:t xml:space="preserve">McCarthy, J., Minsky, M. L., Rochester, N., &amp; Shannon, C. E. (1955).</w:t>
      </w:r>
      <w:r>
        <w:t xml:space="preserve"> </w:t>
      </w:r>
      <w:r>
        <w:rPr>
          <w:iCs/>
          <w:i/>
        </w:rPr>
        <w:t xml:space="preserve">A proposal for the dartmouth summer research project on artificial intelligence</w:t>
      </w:r>
      <w:r>
        <w:t xml:space="preserve">.</w:t>
      </w:r>
    </w:p>
    <w:bookmarkEnd w:id="77"/>
    <w:bookmarkStart w:id="78" w:name="ref-mitchell_ai_guide"/>
    <w:p>
      <w:pPr>
        <w:pStyle w:val="Bibliography"/>
      </w:pPr>
      <w:r>
        <w:t xml:space="preserve">Mitchell, M. (2019).</w:t>
      </w:r>
      <w:r>
        <w:t xml:space="preserve"> </w:t>
      </w:r>
      <w:r>
        <w:rPr>
          <w:iCs/>
          <w:i/>
        </w:rPr>
        <w:t xml:space="preserve">Artificial intelligence: A guide for thinking humans</w:t>
      </w:r>
      <w:r>
        <w:t xml:space="preserve">. Farrar, Straus; Giroux.</w:t>
      </w:r>
    </w:p>
    <w:bookmarkEnd w:id="78"/>
    <w:bookmarkStart w:id="79" w:name="ref-noble_algorithms_oppression"/>
    <w:p>
      <w:pPr>
        <w:pStyle w:val="Bibliography"/>
      </w:pPr>
      <w:r>
        <w:t xml:space="preserve">Noble, S. U. (2018).</w:t>
      </w:r>
      <w:r>
        <w:t xml:space="preserve"> </w:t>
      </w:r>
      <w:r>
        <w:rPr>
          <w:iCs/>
          <w:i/>
        </w:rPr>
        <w:t xml:space="preserve">Algorithms of oppression: How search engines reinforce racism</w:t>
      </w:r>
      <w:r>
        <w:t xml:space="preserve">. New York University Press.</w:t>
      </w:r>
    </w:p>
    <w:bookmarkEnd w:id="79"/>
    <w:bookmarkStart w:id="81" w:name="ref-obermeyer_racial_bias_2019"/>
    <w:p>
      <w:pPr>
        <w:pStyle w:val="Bibliography"/>
      </w:pPr>
      <w:r>
        <w:t xml:space="preserve">Obermeyer, Z., Powers, B., Vogeli, C., &amp; Mullainathan, S. (2019). Dissecting racial bias in an algorithm used to manage the health of populations.</w:t>
      </w:r>
      <w:r>
        <w:t xml:space="preserve"> </w:t>
      </w:r>
      <w:r>
        <w:rPr>
          <w:iCs/>
          <w:i/>
        </w:rPr>
        <w:t xml:space="preserve">Science</w:t>
      </w:r>
      <w:r>
        <w:t xml:space="preserve">,</w:t>
      </w:r>
      <w:r>
        <w:t xml:space="preserve"> </w:t>
      </w:r>
      <w:r>
        <w:rPr>
          <w:iCs/>
          <w:i/>
        </w:rPr>
        <w:t xml:space="preserve">366</w:t>
      </w:r>
      <w:r>
        <w:t xml:space="preserve">(6464), 447–453.</w:t>
      </w:r>
      <w:r>
        <w:t xml:space="preserve"> </w:t>
      </w:r>
      <w:hyperlink r:id="rId80">
        <w:r>
          <w:rPr>
            <w:rStyle w:val="Hyperlink"/>
          </w:rPr>
          <w:t xml:space="preserve">https://doi.org/10.1126/science.aax2342</w:t>
        </w:r>
      </w:hyperlink>
    </w:p>
    <w:bookmarkEnd w:id="81"/>
    <w:bookmarkStart w:id="83" w:name="ref-ord_inference_scaling_2025"/>
    <w:p>
      <w:pPr>
        <w:pStyle w:val="Bibliography"/>
      </w:pPr>
      <w:r>
        <w:t xml:space="preserve">Ord, T. (2025).</w:t>
      </w:r>
      <w:r>
        <w:t xml:space="preserve"> </w:t>
      </w:r>
      <w:r>
        <w:rPr>
          <w:iCs/>
          <w:i/>
        </w:rPr>
        <w:t xml:space="preserve">Inference scaling and the log-x chart</w:t>
      </w:r>
      <w:r>
        <w:t xml:space="preserve">. Essay, tobyord.com.</w:t>
      </w:r>
      <w:r>
        <w:t xml:space="preserve"> </w:t>
      </w:r>
      <w:hyperlink r:id="rId82">
        <w:r>
          <w:rPr>
            <w:rStyle w:val="Hyperlink"/>
          </w:rPr>
          <w:t xml:space="preserve">https://www.tobyord.com/writing/inference-scaling-and-the-log-x-chart</w:t>
        </w:r>
      </w:hyperlink>
    </w:p>
    <w:bookmarkEnd w:id="83"/>
    <w:bookmarkStart w:id="85" w:name="ref-ross_swetlitz_watson_2018"/>
    <w:p>
      <w:pPr>
        <w:pStyle w:val="Bibliography"/>
      </w:pPr>
      <w:r>
        <w:t xml:space="preserve">Ross, C., &amp; Swetlitz, I. (2018).</w:t>
      </w:r>
      <w:r>
        <w:t xml:space="preserve"> </w:t>
      </w:r>
      <w:r>
        <w:rPr>
          <w:iCs/>
          <w:i/>
        </w:rPr>
        <w:t xml:space="preserve">IBM</w:t>
      </w:r>
      <w:r>
        <w:rPr>
          <w:iCs/>
          <w:i/>
        </w:rPr>
        <w:t xml:space="preserve">’s</w:t>
      </w:r>
      <w:r>
        <w:rPr>
          <w:iCs/>
          <w:i/>
        </w:rPr>
        <w:t xml:space="preserve"> </w:t>
      </w:r>
      <w:r>
        <w:rPr>
          <w:iCs/>
          <w:i/>
        </w:rPr>
        <w:t xml:space="preserve">Watson</w:t>
      </w:r>
      <w:r>
        <w:rPr>
          <w:iCs/>
          <w:i/>
        </w:rPr>
        <w:t xml:space="preserve"> </w:t>
      </w:r>
      <w:r>
        <w:rPr>
          <w:iCs/>
          <w:i/>
        </w:rPr>
        <w:t xml:space="preserve">supercomputer recommended</w:t>
      </w:r>
      <w:r>
        <w:rPr>
          <w:iCs/>
          <w:i/>
        </w:rPr>
        <w:t xml:space="preserve"> </w:t>
      </w:r>
      <w:r>
        <w:rPr>
          <w:iCs/>
          <w:i/>
        </w:rPr>
        <w:t xml:space="preserve">“unsafe and incorrect”</w:t>
      </w:r>
      <w:r>
        <w:rPr>
          <w:iCs/>
          <w:i/>
        </w:rPr>
        <w:t xml:space="preserve"> </w:t>
      </w:r>
      <w:r>
        <w:rPr>
          <w:iCs/>
          <w:i/>
        </w:rPr>
        <w:t xml:space="preserve">cancer treatments</w:t>
      </w:r>
      <w:r>
        <w:t xml:space="preserve">. STAT.</w:t>
      </w:r>
      <w:r>
        <w:t xml:space="preserve"> </w:t>
      </w:r>
      <w:hyperlink r:id="rId84">
        <w:r>
          <w:rPr>
            <w:rStyle w:val="Hyperlink"/>
          </w:rPr>
          <w:t xml:space="preserve">https://www.statnews.com/2018/07/25/ibm-watson-recommended-unsafe-incorrect-treatments/</w:t>
        </w:r>
      </w:hyperlink>
    </w:p>
    <w:bookmarkEnd w:id="85"/>
    <w:bookmarkStart w:id="86" w:name="ref-russell_human_compatible"/>
    <w:p>
      <w:pPr>
        <w:pStyle w:val="Bibliography"/>
      </w:pPr>
      <w:r>
        <w:t xml:space="preserve">Russell, S. (2019).</w:t>
      </w:r>
      <w:r>
        <w:t xml:space="preserve"> </w:t>
      </w:r>
      <w:r>
        <w:rPr>
          <w:iCs/>
          <w:i/>
        </w:rPr>
        <w:t xml:space="preserve">Human compatible: Artificial intelligence and the problem of control</w:t>
      </w:r>
      <w:r>
        <w:t xml:space="preserve">. Viking.</w:t>
      </w:r>
    </w:p>
    <w:bookmarkEnd w:id="86"/>
    <w:bookmarkStart w:id="87" w:name="ref-russell_norvig_ai"/>
    <w:p>
      <w:pPr>
        <w:pStyle w:val="Bibliography"/>
      </w:pPr>
      <w:r>
        <w:t xml:space="preserve">Russell, S. J., &amp; Norvig, P. (2020).</w:t>
      </w:r>
      <w:r>
        <w:t xml:space="preserve"> </w:t>
      </w:r>
      <w:r>
        <w:rPr>
          <w:iCs/>
          <w:i/>
        </w:rPr>
        <w:t xml:space="preserve">Artificial intelligence: A modern approach</w:t>
      </w:r>
      <w:r>
        <w:t xml:space="preserve"> </w:t>
      </w:r>
      <w:r>
        <w:t xml:space="preserve">(4th ed.). Pearson.</w:t>
      </w:r>
    </w:p>
    <w:bookmarkEnd w:id="87"/>
    <w:bookmarkStart w:id="88" w:name="ref-schaeffer_emergent_mirage_2023"/>
    <w:p>
      <w:pPr>
        <w:pStyle w:val="Bibliography"/>
      </w:pPr>
      <w:r>
        <w:t xml:space="preserve">Schaeffer, R., Miranda, B., &amp; Koyejo, S. (2023). Are emergent abilities of large language models a mirage?</w:t>
      </w:r>
      <w:r>
        <w:t xml:space="preserve"> </w:t>
      </w:r>
      <w:r>
        <w:rPr>
          <w:iCs/>
          <w:i/>
        </w:rPr>
        <w:t xml:space="preserve">Advances in Neural Information Processing Systems 36 (NeurIPS 2023)</w:t>
      </w:r>
      <w:r>
        <w:t xml:space="preserve">.</w:t>
      </w:r>
    </w:p>
    <w:bookmarkEnd w:id="88"/>
    <w:bookmarkStart w:id="90" w:name="ref-searle_minds_brains"/>
    <w:p>
      <w:pPr>
        <w:pStyle w:val="Bibliography"/>
      </w:pPr>
      <w:r>
        <w:t xml:space="preserve">Searle, J. R. (1980). Minds, brains, and programs.</w:t>
      </w:r>
      <w:r>
        <w:t xml:space="preserve"> </w:t>
      </w:r>
      <w:r>
        <w:rPr>
          <w:iCs/>
          <w:i/>
        </w:rPr>
        <w:t xml:space="preserve">Behavioral and Brain Sciences</w:t>
      </w:r>
      <w:r>
        <w:t xml:space="preserve">,</w:t>
      </w:r>
      <w:r>
        <w:t xml:space="preserve"> </w:t>
      </w:r>
      <w:r>
        <w:rPr>
          <w:iCs/>
          <w:i/>
        </w:rPr>
        <w:t xml:space="preserve">3</w:t>
      </w:r>
      <w:r>
        <w:t xml:space="preserve">(3), 417–424.</w:t>
      </w:r>
      <w:r>
        <w:t xml:space="preserve"> </w:t>
      </w:r>
      <w:hyperlink r:id="rId89">
        <w:r>
          <w:rPr>
            <w:rStyle w:val="Hyperlink"/>
          </w:rPr>
          <w:t xml:space="preserve">https://doi.org/10.1017/S0140525X00005756</w:t>
        </w:r>
      </w:hyperlink>
    </w:p>
    <w:bookmarkEnd w:id="90"/>
    <w:bookmarkStart w:id="92" w:name="ref-turing_computing_machinery"/>
    <w:p>
      <w:pPr>
        <w:pStyle w:val="Bibliography"/>
      </w:pPr>
      <w:r>
        <w:t xml:space="preserve">Turing, A. M. (1950). Computing machinery and intelligence.</w:t>
      </w:r>
      <w:r>
        <w:t xml:space="preserve"> </w:t>
      </w:r>
      <w:r>
        <w:rPr>
          <w:iCs/>
          <w:i/>
        </w:rPr>
        <w:t xml:space="preserve">Mind</w:t>
      </w:r>
      <w:r>
        <w:t xml:space="preserve">,</w:t>
      </w:r>
      <w:r>
        <w:t xml:space="preserve"> </w:t>
      </w:r>
      <w:r>
        <w:rPr>
          <w:iCs/>
          <w:i/>
        </w:rPr>
        <w:t xml:space="preserve">59</w:t>
      </w:r>
      <w:r>
        <w:t xml:space="preserve">(236), 433–460.</w:t>
      </w:r>
      <w:r>
        <w:t xml:space="preserve"> </w:t>
      </w:r>
      <w:hyperlink r:id="rId91">
        <w:r>
          <w:rPr>
            <w:rStyle w:val="Hyperlink"/>
          </w:rPr>
          <w:t xml:space="preserve">https://doi.org/10.1093/mind/LIX.236.433</w:t>
        </w:r>
      </w:hyperlink>
    </w:p>
    <w:bookmarkEnd w:id="92"/>
    <w:bookmarkStart w:id="93" w:name="ref-vaswani_attention"/>
    <w:p>
      <w:pPr>
        <w:pStyle w:val="Bibliography"/>
      </w:pPr>
      <w:r>
        <w:t xml:space="preserve">Vaswani, A., Shazeer, N., Parmar, N., Uszkoreit, J., Jones, L., Gomez, A. N., Kaiser, Ł., &amp; Polosukhin, I. (2017). Attention is all you need.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</w:t>
      </w:r>
      <w:r>
        <w:t xml:space="preserve"> </w:t>
      </w:r>
      <w:r>
        <w:rPr>
          <w:iCs/>
          <w:i/>
        </w:rPr>
        <w:t xml:space="preserve">30</w:t>
      </w:r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0" w:before="40"/>
    </w:pPr>
    <w:rPr>
      <w:b/>
      <w:color w:val="002855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DefinitionBox" w:type="paragraph">
    <w:pPr>
      <w:shd w:color="auto" w:fill="F0F6FF" w:val="clear"/>
      <w:pBdr>
        <w:top w:color="1A4A8A" w:space="4" w:sz="12" w:val="single"/>
        <w:left w:color="1A4A8A" w:space="4" w:sz="12" w:val="single"/>
        <w:bottom w:color="1A4A8A" w:space="4" w:sz="12" w:val="single"/>
        <w:right w:color="1A4A8A" w:space="4" w:sz="12" w:val="single"/>
      </w:pBdr>
      <w:ind w:left="144"/>
      <w:spacing w:after="60" w:before="60"/>
    </w:pPr>
    <w:name w:val="Definition Box"/>
    <w:basedOn w:val="Normal"/>
    <w:rPr>
      <w:rFonts w:ascii="Calibri" w:hAnsi="Calibri"/>
      <w:color w:val="1A1A1A"/>
      <w:sz w:val="22"/>
    </w:rPr>
  </w:style>
  <w:style w:customStyle="1" w:styleId="ArgumentBox" w:type="paragraph">
    <w:pPr>
      <w:shd w:color="auto" w:fill="F0F6FF" w:val="clear"/>
      <w:pBdr>
        <w:left w:color="1A4A8A" w:space="6" w:sz="24" w:val="single"/>
      </w:pBdr>
      <w:ind w:left="144"/>
      <w:spacing w:after="60" w:before="60"/>
    </w:pPr>
    <w:name w:val="Argument Box"/>
    <w:basedOn w:val="Normal"/>
    <w:rPr>
      <w:rFonts w:ascii="Calibri" w:hAnsi="Calibri"/>
      <w:color w:val="1A1A1A"/>
      <w:sz w:val="22"/>
    </w:rPr>
  </w:style>
  <w:style w:customStyle="1" w:styleId="KeyThinker" w:type="paragraph">
    <w:pPr>
      <w:shd w:color="auto" w:fill="FAF0FF" w:val="clear"/>
      <w:pBdr>
        <w:left w:color="6A1B9A" w:space="6" w:sz="24" w:val="single"/>
      </w:pBdr>
      <w:ind w:left="144"/>
      <w:spacing w:after="60" w:before="60"/>
    </w:pPr>
    <w:name w:val="Key Thinker"/>
    <w:basedOn w:val="Normal"/>
    <w:rPr>
      <w:rFonts w:ascii="Calibri" w:hAnsi="Calibri"/>
      <w:color w:val="1A1A1A"/>
      <w:sz w:val="22"/>
    </w:rPr>
  </w:style>
  <w:style w:customStyle="1" w:styleId="CaseStudy" w:type="paragraph">
    <w:pPr>
      <w:shd w:color="auto" w:fill="FFFBF0" w:val="clear"/>
      <w:pBdr>
        <w:left w:color="C8961C" w:space="6" w:sz="24" w:val="single"/>
      </w:pBdr>
      <w:ind w:left="144"/>
      <w:spacing w:after="60" w:before="60"/>
    </w:pPr>
    <w:name w:val="Case Study"/>
    <w:basedOn w:val="Normal"/>
    <w:rPr>
      <w:rFonts w:ascii="Calibri" w:hAnsi="Calibri"/>
      <w:color w:val="1A1A1A"/>
      <w:sz w:val="22"/>
    </w:rPr>
  </w:style>
  <w:style w:customStyle="1" w:styleId="ProArgument" w:type="paragraph">
    <w:pPr>
      <w:shd w:color="auto" w:fill="F4FFF4" w:val="clear"/>
      <w:pBdr>
        <w:left w:color="2E7D32" w:space="6" w:sz="24" w:val="single"/>
      </w:pBdr>
      <w:ind w:left="144"/>
      <w:spacing w:after="60" w:before="60"/>
    </w:pPr>
    <w:name w:val="Pro Argument"/>
    <w:basedOn w:val="Normal"/>
    <w:rPr>
      <w:rFonts w:ascii="Calibri" w:hAnsi="Calibri"/>
      <w:color w:val="1A1A1A"/>
      <w:sz w:val="22"/>
    </w:rPr>
  </w:style>
  <w:style w:customStyle="1" w:styleId="Objection" w:type="paragraph">
    <w:pPr>
      <w:shd w:color="auto" w:fill="FFF5F5" w:val="clear"/>
      <w:pBdr>
        <w:left w:color="C62828" w:space="6" w:sz="24" w:val="single"/>
      </w:pBdr>
      <w:ind w:left="144"/>
      <w:spacing w:after="60" w:before="60"/>
    </w:pPr>
    <w:name w:val="Objection"/>
    <w:basedOn w:val="Normal"/>
    <w:rPr>
      <w:rFonts w:ascii="Calibri" w:hAnsi="Calibri"/>
      <w:color w:val="1A1A1A"/>
      <w:sz w:val="22"/>
    </w:rPr>
  </w:style>
  <w:style w:customStyle="1" w:styleId="ThoughtQuestions" w:type="paragraph">
    <w:pPr>
      <w:shd w:color="auto" w:fill="FFFBF0" w:val="clear"/>
      <w:pBdr>
        <w:left w:color="C8961C" w:space="6" w:sz="24" w:val="single"/>
      </w:pBdr>
      <w:ind w:left="144"/>
      <w:spacing w:after="60" w:before="60"/>
    </w:pPr>
    <w:name w:val="Thought Questions"/>
    <w:basedOn w:val="Normal"/>
    <w:rPr>
      <w:rFonts w:ascii="Calibri" w:hAnsi="Calibri"/>
      <w:color w:val="1A1A1A"/>
      <w:sz w:val="22"/>
    </w:rPr>
  </w:style>
  <w:style w:customStyle="1" w:styleId="KeyPoints" w:type="paragraph">
    <w:pPr>
      <w:shd w:color="auto" w:fill="F4FFF4" w:val="clear"/>
      <w:pBdr>
        <w:left w:color="2E7D32" w:space="6" w:sz="24" w:val="single"/>
      </w:pBdr>
      <w:ind w:left="144"/>
      <w:spacing w:after="60" w:before="60"/>
    </w:pPr>
    <w:name w:val="Key Points"/>
    <w:basedOn w:val="Normal"/>
    <w:rPr>
      <w:rFonts w:ascii="Calibri" w:hAnsi="Calibri"/>
      <w:color w:val="1A1A1A"/>
      <w:sz w:val="22"/>
    </w:rPr>
  </w:style>
  <w:style w:customStyle="1" w:styleId="CentralQuestions" w:type="paragraph">
    <w:pPr>
      <w:shd w:color="auto" w:fill="F0F6FF" w:val="clear"/>
      <w:pBdr>
        <w:left w:color="1A4A8A" w:space="6" w:sz="24" w:val="single"/>
      </w:pBdr>
      <w:ind w:left="144"/>
      <w:spacing w:after="60" w:before="60"/>
    </w:pPr>
    <w:name w:val="Central Questions"/>
    <w:basedOn w:val="Normal"/>
    <w:rPr>
      <w:rFonts w:ascii="Calibri" w:hAnsi="Calibri"/>
      <w:color w:val="1A1A1A"/>
      <w:sz w:val="22"/>
    </w:rPr>
  </w:style>
  <w:style w:customStyle="1" w:styleId="BlockQuote" w:type="paragraph">
    <w:pPr>
      <w:shd w:color="auto" w:fill="F8F9FA" w:val="clear"/>
      <w:pBdr>
        <w:left w:color="546E7A" w:space="6" w:sz="24" w:val="single"/>
      </w:pBdr>
      <w:ind w:left="144"/>
      <w:spacing w:after="60" w:before="60"/>
    </w:pPr>
    <w:name w:val="Block Quote"/>
    <w:basedOn w:val="Normal"/>
    <w:rPr>
      <w:rFonts w:ascii="Calibri" w:hAnsi="Calibri"/>
      <w:color w:val="1A1A1A"/>
      <w:sz w:val="22"/>
    </w:rPr>
  </w:style>
  <w:style w:customStyle="1" w:styleId="BoxLabel" w:type="paragraph">
    <w:pPr>
      <w:spacing w:after="30" w:before="0"/>
    </w:pPr>
    <w:name w:val="Box Label"/>
    <w:basedOn w:val="Normal"/>
    <w:rPr>
      <w:rFonts w:ascii="Calibri" w:hAnsi="Calibri"/>
      <w:b/>
      <w:caps/>
      <w:color w:val="546E7A"/>
      <w:sz w:val="17"/>
    </w:rPr>
  </w:style>
  <w:style w:customStyle="1" w:styleId="BoxTitle" w:type="paragraph">
    <w:pPr>
      <w:spacing w:after="40" w:before="30"/>
    </w:pPr>
    <w:name w:val="Box Title"/>
    <w:basedOn w:val="Normal"/>
    <w:rPr>
      <w:rFonts w:ascii="Calibri" w:hAnsi="Calibri"/>
      <w:b/>
      <w:color w:val="002855"/>
      <w:sz w:val="23"/>
    </w:rPr>
  </w:style>
  <w:style w:customStyle="1" w:styleId="DefinitionBody" w:type="paragraph">
    <w:pPr>
      <w:ind w:left="180"/>
      <w:spacing w:after="40" w:before="0"/>
    </w:pPr>
    <w:name w:val="Definition Body"/>
    <w:basedOn w:val="Normal"/>
    <w:rPr>
      <w:rFonts w:ascii="Calibri" w:hAnsi="Calibri"/>
      <w:color w:val="1A1A1A"/>
      <w:sz w:val="22"/>
    </w:rPr>
  </w:style>
  <w:style w:customStyle="1" w:styleId="ArgumentConclusion" w:type="paragraph">
    <w:pPr>
      <w:ind w:left="180"/>
      <w:spacing w:after="40" w:before="40"/>
    </w:pPr>
    <w:name w:val="Argument Conclusion"/>
    <w:basedOn w:val="Normal"/>
    <w:rPr>
      <w:rFonts w:ascii="Calibri" w:hAnsi="Calibri"/>
      <w:b/>
      <w:color w:val="002855"/>
      <w:sz w:val="22"/>
    </w:rPr>
  </w:style>
  <w:style w:customStyle="1" w:styleId="ChapterEyebrow" w:type="paragraph">
    <w:pPr>
      <w:spacing w:after="20" w:before="0"/>
    </w:pPr>
    <w:name w:val="Chapter Eyebrow"/>
    <w:basedOn w:val="Normal"/>
    <w:rPr>
      <w:rFonts w:ascii="Calibri" w:hAnsi="Calibri"/>
      <w:b/>
      <w:caps/>
      <w:color w:val="1A4A8A"/>
      <w:sz w:val="20"/>
    </w:rPr>
  </w:style>
  <w:style w:customStyle="1" w:styleId="ChapterSubtitle" w:type="paragraph">
    <w:pPr>
      <w:spacing w:after="120" w:before="20"/>
    </w:pPr>
    <w:name w:val="Chapter Subtitle"/>
    <w:basedOn w:val="Normal"/>
    <w:rPr>
      <w:rFonts w:ascii="Calibri" w:hAnsi="Calibri"/>
      <w:i/>
      <w:color w:val="546E7A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jpg" /><Relationship Type="http://schemas.openxmlformats.org/officeDocument/2006/relationships/image" Id="rId32" Target="media/rId32.jpg" /><Relationship Type="http://schemas.openxmlformats.org/officeDocument/2006/relationships/image" Id="rId37" Target="media/rId37.png" /><Relationship Type="http://schemas.openxmlformats.org/officeDocument/2006/relationships/hyperlink" Id="rId73" Target="https://arxiv.org/abs/2503.23674" TargetMode="External" /><Relationship Type="http://schemas.openxmlformats.org/officeDocument/2006/relationships/hyperlink" Id="rId75" Target="https://doi.org/10.1007/s10506-024-09396-9" TargetMode="External" /><Relationship Type="http://schemas.openxmlformats.org/officeDocument/2006/relationships/hyperlink" Id="rId89" Target="https://doi.org/10.1017/S0140525X00005756" TargetMode="External" /><Relationship Type="http://schemas.openxmlformats.org/officeDocument/2006/relationships/hyperlink" Id="rId91" Target="https://doi.org/10.1093/mind/LIX.236.433" TargetMode="External" /><Relationship Type="http://schemas.openxmlformats.org/officeDocument/2006/relationships/hyperlink" Id="rId80" Target="https://doi.org/10.1126/science.aax2342" TargetMode="External" /><Relationship Type="http://schemas.openxmlformats.org/officeDocument/2006/relationships/hyperlink" Id="rId66" Target="https://doi.org/10.1145/3442188.3445922" TargetMode="External" /><Relationship Type="http://schemas.openxmlformats.org/officeDocument/2006/relationships/hyperlink" Id="rId64" Target="https://www.propublica.org/article/machine-bias-risk-assessments-in-criminal-sentencing" TargetMode="External" /><Relationship Type="http://schemas.openxmlformats.org/officeDocument/2006/relationships/hyperlink" Id="rId84" Target="https://www.statnews.com/2018/07/25/ibm-watson-recommended-unsafe-incorrect-treatments/" TargetMode="External" /><Relationship Type="http://schemas.openxmlformats.org/officeDocument/2006/relationships/hyperlink" Id="rId82" Target="https://www.tobyord.com/writing/inference-scaling-and-the-log-x-cha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arxiv.org/abs/2503.23674" TargetMode="External" /><Relationship Type="http://schemas.openxmlformats.org/officeDocument/2006/relationships/hyperlink" Id="rId75" Target="https://doi.org/10.1007/s10506-024-09396-9" TargetMode="External" /><Relationship Type="http://schemas.openxmlformats.org/officeDocument/2006/relationships/hyperlink" Id="rId89" Target="https://doi.org/10.1017/S0140525X00005756" TargetMode="External" /><Relationship Type="http://schemas.openxmlformats.org/officeDocument/2006/relationships/hyperlink" Id="rId91" Target="https://doi.org/10.1093/mind/LIX.236.433" TargetMode="External" /><Relationship Type="http://schemas.openxmlformats.org/officeDocument/2006/relationships/hyperlink" Id="rId80" Target="https://doi.org/10.1126/science.aax2342" TargetMode="External" /><Relationship Type="http://schemas.openxmlformats.org/officeDocument/2006/relationships/hyperlink" Id="rId66" Target="https://doi.org/10.1145/3442188.3445922" TargetMode="External" /><Relationship Type="http://schemas.openxmlformats.org/officeDocument/2006/relationships/hyperlink" Id="rId64" Target="https://www.propublica.org/article/machine-bias-risk-assessments-in-criminal-sentencing" TargetMode="External" /><Relationship Type="http://schemas.openxmlformats.org/officeDocument/2006/relationships/hyperlink" Id="rId84" Target="https://www.statnews.com/2018/07/25/ibm-watson-recommended-unsafe-incorrect-treatments/" TargetMode="External" /><Relationship Type="http://schemas.openxmlformats.org/officeDocument/2006/relationships/hyperlink" Id="rId82" Target="https://www.tobyord.com/writing/inference-scaling-and-the-log-x-cha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Introduction to Artificial Intelligence | Computing &amp; AI Ethics</dc:title>
  <dc:creator>Brendan Shea, PhD</dc:creator>
  <dc:description>What is artificial intelligence, and why is a stable definition so hard to pin down? This chapter traces AI from Lovelace and Turing through neural networks, large language models, and the 2025–26 turn to inference-time scaling, open weights, and agents — examining the classical philosophical debates about machine intelligence that are newly urgent today.</dc:description>
  <dc:language>en</dc:language>
  <cp:keywords/>
  <dcterms:created xsi:type="dcterms:W3CDTF">2026-07-31T16:19:06Z</dcterms:created>
  <dcterms:modified xsi:type="dcterms:W3CDTF">2026-07-31T16:19:06Z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/home/user/computing_ai_ethics/refs.bib</vt:lpwstr>
  </property>
  <property fmtid="{D5CDD505-2E9C-101B-9397-08002B2CF9AE}" pid="3" name="csl">
    <vt:lpwstr>/home/user/computing_ai_ethics/apa.csl</vt:lpwstr>
  </property>
  <property fmtid="{D5CDD505-2E9C-101B-9397-08002B2CF9AE}" pid="4" name="reference-section-title">
    <vt:lpwstr>References</vt:lpwstr>
  </property>
  <property fmtid="{D5CDD505-2E9C-101B-9397-08002B2CF9AE}" pid="5" name="viewport">
    <vt:lpwstr>width=device-width, initial-scale=1.0</vt:lpwstr>
  </property>
</Properties>
</file>