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CFFD909" w14:textId="77777777" w:rsidR="00CF66C7" w:rsidRDefault="00D85FB1" w:rsidP="00186F7C">
      <w:pPr>
        <w:pStyle w:val="Heading1"/>
        <w:spacing w:line="240" w:lineRule="auto"/>
      </w:pPr>
      <w:r>
        <w:t>Argument Evaluation</w:t>
      </w:r>
    </w:p>
    <w:p w14:paraId="2877BC24" w14:textId="77777777" w:rsidR="00EC7360" w:rsidRPr="00D85FB1" w:rsidRDefault="00191CD9" w:rsidP="00186F7C">
      <w:pPr>
        <w:pStyle w:val="ListParagraph"/>
        <w:numPr>
          <w:ilvl w:val="0"/>
          <w:numId w:val="8"/>
        </w:numPr>
        <w:spacing w:line="240" w:lineRule="auto"/>
      </w:pPr>
      <w:r w:rsidRPr="00D85FB1">
        <w:t>What two tests must every good argument pass?</w:t>
      </w:r>
    </w:p>
    <w:p w14:paraId="147978A3" w14:textId="77777777" w:rsidR="00EC7360" w:rsidRPr="00D85FB1" w:rsidRDefault="00191CD9" w:rsidP="00186F7C">
      <w:pPr>
        <w:pStyle w:val="ListParagraph"/>
        <w:numPr>
          <w:ilvl w:val="0"/>
          <w:numId w:val="8"/>
        </w:numPr>
        <w:spacing w:line="240" w:lineRule="auto"/>
      </w:pPr>
      <w:r w:rsidRPr="00D85FB1">
        <w:t xml:space="preserve">What does it mean to say that a deductive argument is </w:t>
      </w:r>
      <w:r w:rsidRPr="00D85FB1">
        <w:rPr>
          <w:b/>
          <w:bCs/>
        </w:rPr>
        <w:t>valid</w:t>
      </w:r>
      <w:r w:rsidRPr="00D85FB1">
        <w:t xml:space="preserve"> or that it is </w:t>
      </w:r>
      <w:r w:rsidRPr="00D85FB1">
        <w:rPr>
          <w:b/>
          <w:bCs/>
        </w:rPr>
        <w:t>sound</w:t>
      </w:r>
      <w:r w:rsidRPr="00D85FB1">
        <w:t>? What is the relationship between validity and soundness?</w:t>
      </w:r>
    </w:p>
    <w:p w14:paraId="1315CA9A" w14:textId="77777777" w:rsidR="00EC7360" w:rsidRPr="00D85FB1" w:rsidRDefault="00191CD9" w:rsidP="00186F7C">
      <w:pPr>
        <w:pStyle w:val="ListParagraph"/>
        <w:numPr>
          <w:ilvl w:val="0"/>
          <w:numId w:val="8"/>
        </w:numPr>
        <w:spacing w:line="240" w:lineRule="auto"/>
      </w:pPr>
      <w:r w:rsidRPr="00D85FB1">
        <w:t>What does it mean to say that deductively valid arguments are “risk-free” or “truth-preserving”?</w:t>
      </w:r>
    </w:p>
    <w:p w14:paraId="460A3110" w14:textId="77777777" w:rsidR="00EC7360" w:rsidRPr="00D85FB1" w:rsidRDefault="00191CD9" w:rsidP="00186F7C">
      <w:pPr>
        <w:pStyle w:val="ListParagraph"/>
        <w:numPr>
          <w:ilvl w:val="0"/>
          <w:numId w:val="8"/>
        </w:numPr>
        <w:spacing w:line="240" w:lineRule="auto"/>
      </w:pPr>
      <w:r w:rsidRPr="00D85FB1">
        <w:t xml:space="preserve">What does it mean to say that an inductive argument is </w:t>
      </w:r>
      <w:r w:rsidRPr="00D85FB1">
        <w:rPr>
          <w:b/>
          <w:bCs/>
        </w:rPr>
        <w:t>strong</w:t>
      </w:r>
      <w:r w:rsidRPr="00D85FB1">
        <w:t xml:space="preserve"> or that it is </w:t>
      </w:r>
      <w:r w:rsidRPr="00D85FB1">
        <w:rPr>
          <w:b/>
          <w:bCs/>
        </w:rPr>
        <w:t>cogent</w:t>
      </w:r>
      <w:r w:rsidRPr="00D85FB1">
        <w:t>? What is the relationship between strength and cogency?</w:t>
      </w:r>
    </w:p>
    <w:p w14:paraId="100918B8" w14:textId="77777777" w:rsidR="00D85FB1" w:rsidRDefault="00D85FB1" w:rsidP="00186F7C">
      <w:pPr>
        <w:pStyle w:val="Heading2"/>
        <w:spacing w:line="240" w:lineRule="auto"/>
      </w:pPr>
      <w:r>
        <w:t>How Can You Tell Whether an Argument is Good or Bad?</w:t>
      </w:r>
    </w:p>
    <w:p w14:paraId="4805FF85" w14:textId="77777777" w:rsidR="00D85FB1" w:rsidRPr="00D85FB1" w:rsidRDefault="00D85FB1" w:rsidP="00186F7C">
      <w:pPr>
        <w:spacing w:before="0" w:after="160" w:line="240" w:lineRule="auto"/>
      </w:pPr>
      <w:r w:rsidRPr="00D85FB1">
        <w:t>A good argument</w:t>
      </w:r>
      <w:r>
        <w:t xml:space="preserve"> (both inductive and deductive)</w:t>
      </w:r>
      <w:r w:rsidRPr="00D85FB1">
        <w:t xml:space="preserve"> must pass two tests:</w:t>
      </w:r>
    </w:p>
    <w:p w14:paraId="29285F65" w14:textId="77777777" w:rsidR="00EC7360" w:rsidRPr="00D85FB1" w:rsidRDefault="00191CD9" w:rsidP="00186F7C">
      <w:pPr>
        <w:pStyle w:val="ListParagraph"/>
        <w:numPr>
          <w:ilvl w:val="0"/>
          <w:numId w:val="9"/>
        </w:numPr>
        <w:spacing w:line="240" w:lineRule="auto"/>
      </w:pPr>
      <w:r w:rsidRPr="00D85FB1">
        <w:t xml:space="preserve">TEST 1: If we </w:t>
      </w:r>
      <w:r w:rsidRPr="00D85FB1">
        <w:rPr>
          <w:i/>
          <w:iCs/>
        </w:rPr>
        <w:t xml:space="preserve">assume </w:t>
      </w:r>
      <w:r w:rsidRPr="00D85FB1">
        <w:t>the premises are true, do they support the conclusion?</w:t>
      </w:r>
    </w:p>
    <w:p w14:paraId="0CE06383" w14:textId="77777777" w:rsidR="00EC7360" w:rsidRPr="00D85FB1" w:rsidRDefault="00191CD9" w:rsidP="00186F7C">
      <w:pPr>
        <w:pStyle w:val="ListParagraph"/>
        <w:numPr>
          <w:ilvl w:val="1"/>
          <w:numId w:val="9"/>
        </w:numPr>
        <w:spacing w:line="240" w:lineRule="auto"/>
      </w:pPr>
      <w:r w:rsidRPr="00D85FB1">
        <w:t xml:space="preserve">For a deductive argument, the conclusion should follow </w:t>
      </w:r>
      <w:r w:rsidRPr="00D85FB1">
        <w:rPr>
          <w:i/>
          <w:iCs/>
        </w:rPr>
        <w:t xml:space="preserve">with necessity. </w:t>
      </w:r>
    </w:p>
    <w:p w14:paraId="17564673" w14:textId="77777777" w:rsidR="00EC7360" w:rsidRPr="00D85FB1" w:rsidRDefault="00191CD9" w:rsidP="00186F7C">
      <w:pPr>
        <w:pStyle w:val="ListParagraph"/>
        <w:numPr>
          <w:ilvl w:val="1"/>
          <w:numId w:val="9"/>
        </w:numPr>
        <w:spacing w:line="240" w:lineRule="auto"/>
      </w:pPr>
      <w:r w:rsidRPr="00D85FB1">
        <w:t xml:space="preserve">For an inductive argument, the conclusion should be at least </w:t>
      </w:r>
      <w:r w:rsidRPr="00D85FB1">
        <w:rPr>
          <w:i/>
          <w:iCs/>
        </w:rPr>
        <w:t>probable.</w:t>
      </w:r>
    </w:p>
    <w:p w14:paraId="63D9638C" w14:textId="77777777" w:rsidR="00EC7360" w:rsidRPr="00D85FB1" w:rsidRDefault="00191CD9" w:rsidP="00186F7C">
      <w:pPr>
        <w:pStyle w:val="ListParagraph"/>
        <w:numPr>
          <w:ilvl w:val="0"/>
          <w:numId w:val="9"/>
        </w:numPr>
        <w:spacing w:line="240" w:lineRule="auto"/>
      </w:pPr>
      <w:r w:rsidRPr="00D85FB1">
        <w:t>TEST 2:  Are the premises in fact true?</w:t>
      </w:r>
      <w:r w:rsidR="00D85FB1">
        <w:t xml:space="preserve"> Are they likely to be acceptable to the target audience?</w:t>
      </w:r>
    </w:p>
    <w:p w14:paraId="25CCCD6C" w14:textId="77777777" w:rsidR="00EC7360" w:rsidRPr="00D85FB1" w:rsidRDefault="00191CD9" w:rsidP="00186F7C">
      <w:pPr>
        <w:pStyle w:val="ListParagraph"/>
        <w:numPr>
          <w:ilvl w:val="1"/>
          <w:numId w:val="9"/>
        </w:numPr>
        <w:spacing w:line="240" w:lineRule="auto"/>
      </w:pPr>
      <w:r w:rsidRPr="00D85FB1">
        <w:t>Would someone initially disposed to reject the conclusion find the premises acceptable?</w:t>
      </w:r>
    </w:p>
    <w:p w14:paraId="3CF180BA" w14:textId="77777777" w:rsidR="00EC7360" w:rsidRPr="00D85FB1" w:rsidRDefault="00191CD9" w:rsidP="00186F7C">
      <w:pPr>
        <w:pStyle w:val="ListParagraph"/>
        <w:numPr>
          <w:ilvl w:val="1"/>
          <w:numId w:val="9"/>
        </w:numPr>
        <w:spacing w:line="240" w:lineRule="auto"/>
      </w:pPr>
      <w:r w:rsidRPr="00D85FB1">
        <w:t xml:space="preserve">One should always aim to find premises that one’s opponents would find acceptable. It’s ineffective to use premises that “beg the question” in favor of the conclusion. </w:t>
      </w:r>
    </w:p>
    <w:p w14:paraId="17E426E8" w14:textId="77777777" w:rsidR="00D85FB1" w:rsidRDefault="00D85FB1" w:rsidP="00186F7C">
      <w:pPr>
        <w:pStyle w:val="Heading3"/>
        <w:spacing w:line="240" w:lineRule="auto"/>
      </w:pPr>
      <w:r>
        <w:t>Evaluating Deductive Arguments: Validity and Soundness</w:t>
      </w:r>
    </w:p>
    <w:p w14:paraId="26B542C3" w14:textId="434FA996" w:rsidR="00EC7360" w:rsidRPr="00D85FB1" w:rsidRDefault="00191CD9" w:rsidP="00186F7C">
      <w:pPr>
        <w:spacing w:before="0" w:after="160" w:line="240" w:lineRule="auto"/>
      </w:pPr>
      <w:r w:rsidRPr="00D85FB1">
        <w:t xml:space="preserve">In a </w:t>
      </w:r>
      <w:r w:rsidRPr="00D85FB1">
        <w:rPr>
          <w:b/>
          <w:bCs/>
        </w:rPr>
        <w:t xml:space="preserve">valid </w:t>
      </w:r>
      <w:r w:rsidRPr="00D85FB1">
        <w:t>deductive argument</w:t>
      </w:r>
      <w:r w:rsidRPr="00D85FB1">
        <w:rPr>
          <w:b/>
          <w:bCs/>
        </w:rPr>
        <w:t xml:space="preserve"> </w:t>
      </w:r>
      <w:r w:rsidR="00186F7C">
        <w:t xml:space="preserve">IF the premises are true, THEN </w:t>
      </w:r>
      <w:r w:rsidRPr="00D85FB1">
        <w:t xml:space="preserve">it is </w:t>
      </w:r>
      <w:r w:rsidRPr="00D85FB1">
        <w:rPr>
          <w:i/>
          <w:iCs/>
        </w:rPr>
        <w:t>impossible</w:t>
      </w:r>
      <w:r w:rsidRPr="00D85FB1">
        <w:t xml:space="preserve"> for the conclusion to be false. An </w:t>
      </w:r>
      <w:r w:rsidRPr="00D85FB1">
        <w:rPr>
          <w:b/>
          <w:bCs/>
        </w:rPr>
        <w:t xml:space="preserve">invalid </w:t>
      </w:r>
      <w:r w:rsidRPr="00D85FB1">
        <w:t xml:space="preserve">argument fails test 1. </w:t>
      </w:r>
    </w:p>
    <w:p w14:paraId="12CEFA53" w14:textId="797E73CD" w:rsidR="00EC7360" w:rsidRDefault="00D85FB1" w:rsidP="00186F7C">
      <w:pPr>
        <w:pStyle w:val="ListParagraph"/>
        <w:numPr>
          <w:ilvl w:val="0"/>
          <w:numId w:val="3"/>
        </w:numPr>
        <w:spacing w:line="240" w:lineRule="auto"/>
      </w:pPr>
      <w:r>
        <w:t xml:space="preserve">Ex: </w:t>
      </w:r>
      <w:r w:rsidR="00191CD9" w:rsidRPr="00D85FB1">
        <w:t>All chickens speak French. Some tigers are chickens. Therefore, so</w:t>
      </w:r>
      <w:r w:rsidR="00186F7C">
        <w:t>me tigers speak French. (VALID but</w:t>
      </w:r>
      <w:r w:rsidR="00191CD9" w:rsidRPr="00D85FB1">
        <w:t xml:space="preserve"> UNSOUND)</w:t>
      </w:r>
    </w:p>
    <w:p w14:paraId="6229C132" w14:textId="2E5DB805" w:rsidR="00186F7C" w:rsidRPr="00D85FB1" w:rsidRDefault="00186F7C" w:rsidP="00186F7C">
      <w:pPr>
        <w:pStyle w:val="ListParagraph"/>
        <w:numPr>
          <w:ilvl w:val="0"/>
          <w:numId w:val="3"/>
        </w:numPr>
        <w:spacing w:line="240" w:lineRule="auto"/>
      </w:pPr>
      <w:r>
        <w:t>Ex: All chickens speak French. All chickens are tigers. Therefore, all tigers speak French. (INVALID. All invalid arguments are unsound.)</w:t>
      </w:r>
    </w:p>
    <w:p w14:paraId="29660092" w14:textId="424A0BF9" w:rsidR="00EC7360" w:rsidRPr="00D85FB1" w:rsidRDefault="00191CD9" w:rsidP="00186F7C">
      <w:pPr>
        <w:spacing w:before="0" w:after="160" w:line="240" w:lineRule="auto"/>
      </w:pPr>
      <w:r w:rsidRPr="00D85FB1">
        <w:t xml:space="preserve">A </w:t>
      </w:r>
      <w:r w:rsidRPr="00D85FB1">
        <w:rPr>
          <w:b/>
          <w:bCs/>
        </w:rPr>
        <w:t xml:space="preserve">sound </w:t>
      </w:r>
      <w:r w:rsidRPr="00D85FB1">
        <w:t xml:space="preserve">deductive argument is valid with all true premises. A valid but </w:t>
      </w:r>
      <w:r w:rsidRPr="00D85FB1">
        <w:rPr>
          <w:b/>
          <w:bCs/>
        </w:rPr>
        <w:t>unsound</w:t>
      </w:r>
      <w:r w:rsidRPr="00D85FB1">
        <w:t xml:space="preserve"> argument fails test 2.</w:t>
      </w:r>
      <w:r w:rsidR="00186F7C">
        <w:t xml:space="preserve"> All invalid arguments are unsound.</w:t>
      </w:r>
    </w:p>
    <w:p w14:paraId="4930A047" w14:textId="16849E89" w:rsidR="00D85FB1" w:rsidRDefault="00D85FB1" w:rsidP="00186F7C">
      <w:pPr>
        <w:pStyle w:val="ListParagraph"/>
        <w:numPr>
          <w:ilvl w:val="0"/>
          <w:numId w:val="3"/>
        </w:numPr>
        <w:spacing w:line="240" w:lineRule="auto"/>
      </w:pPr>
      <w:r>
        <w:t xml:space="preserve">Ex: </w:t>
      </w:r>
      <w:r w:rsidR="00191CD9" w:rsidRPr="00D85FB1">
        <w:t xml:space="preserve">Princess Zelda is either a video game character or a philosophy </w:t>
      </w:r>
      <w:r w:rsidR="00342BB8">
        <w:t>instructor at RCTC</w:t>
      </w:r>
      <w:r w:rsidR="00191CD9" w:rsidRPr="00D85FB1">
        <w:t xml:space="preserve">. Princess Zelda is not </w:t>
      </w:r>
      <w:r w:rsidR="00342BB8" w:rsidRPr="00D85FB1">
        <w:t xml:space="preserve">a philosophy </w:t>
      </w:r>
      <w:r w:rsidR="00342BB8">
        <w:t>instructor at RCTC</w:t>
      </w:r>
      <w:r w:rsidR="00191CD9" w:rsidRPr="00D85FB1">
        <w:t>. So, Princess Zelda a video game character. (VALID and SOUND</w:t>
      </w:r>
      <w:r w:rsidR="00186F7C">
        <w:t>—a “good” deductive arugment.</w:t>
      </w:r>
      <w:r w:rsidR="00191CD9" w:rsidRPr="00D85FB1">
        <w:t>)</w:t>
      </w:r>
    </w:p>
    <w:p w14:paraId="6981A952" w14:textId="4D9CC646" w:rsidR="00EC7360" w:rsidRPr="00D85FB1" w:rsidRDefault="00D85FB1" w:rsidP="00186F7C">
      <w:pPr>
        <w:spacing w:line="240" w:lineRule="auto"/>
      </w:pPr>
      <w:r w:rsidRPr="00D85FB1">
        <w:t>Valid arguments sometimes have false conclusions and invalid arguments sometimes have true conclusions. However, valid arguments (unlike invalid arguments) are completely “risk-free” or “tru</w:t>
      </w:r>
      <w:r w:rsidR="00186F7C">
        <w:t>th-preserving”—one never risks starting from true premises and ending up with</w:t>
      </w:r>
      <w:r w:rsidRPr="00D85FB1">
        <w:t xml:space="preserve"> a false conclusion.</w:t>
      </w:r>
      <w:r>
        <w:t xml:space="preserve"> Finally, a w</w:t>
      </w:r>
      <w:r w:rsidR="00191CD9" w:rsidRPr="00D85FB1">
        <w:t xml:space="preserve">eird fact: </w:t>
      </w:r>
      <w:r>
        <w:t xml:space="preserve">If you look closely at </w:t>
      </w:r>
      <w:r w:rsidR="00191CD9" w:rsidRPr="00D85FB1">
        <w:t xml:space="preserve">the definition of validity, </w:t>
      </w:r>
      <w:r>
        <w:t xml:space="preserve">you’ll notice that </w:t>
      </w:r>
      <w:r w:rsidR="00191CD9" w:rsidRPr="00D85FB1">
        <w:t xml:space="preserve">any argument with premises that contradict </w:t>
      </w:r>
      <w:r>
        <w:t>one another</w:t>
      </w:r>
      <w:r w:rsidR="00191CD9" w:rsidRPr="00D85FB1">
        <w:t xml:space="preserve"> is</w:t>
      </w:r>
      <w:r>
        <w:t xml:space="preserve"> guaranteed to be</w:t>
      </w:r>
      <w:r w:rsidR="00191CD9" w:rsidRPr="00D85FB1">
        <w:t xml:space="preserve"> valid (but unsound)</w:t>
      </w:r>
      <w:r>
        <w:t xml:space="preserve">, no matter </w:t>
      </w:r>
      <w:r>
        <w:rPr>
          <w:i/>
        </w:rPr>
        <w:t xml:space="preserve">what </w:t>
      </w:r>
      <w:r>
        <w:t>the conclusion is.</w:t>
      </w:r>
      <w:r w:rsidR="00191CD9" w:rsidRPr="00D85FB1">
        <w:t xml:space="preserve"> </w:t>
      </w:r>
    </w:p>
    <w:p w14:paraId="2E498D5A" w14:textId="77777777" w:rsidR="00D85FB1" w:rsidRDefault="00D85FB1" w:rsidP="00186F7C">
      <w:pPr>
        <w:pStyle w:val="ListParagraph"/>
        <w:numPr>
          <w:ilvl w:val="0"/>
          <w:numId w:val="3"/>
        </w:numPr>
        <w:spacing w:line="240" w:lineRule="auto"/>
      </w:pPr>
      <w:r>
        <w:t>Ex: God both really exists and really does not exist. So, pigs can fly. (VALID and UNSOUND—contradictory premises)</w:t>
      </w:r>
    </w:p>
    <w:p w14:paraId="56C07203" w14:textId="77777777" w:rsidR="005348A6" w:rsidRPr="005348A6" w:rsidRDefault="005348A6" w:rsidP="00186F7C">
      <w:pPr>
        <w:spacing w:line="240" w:lineRule="auto"/>
      </w:pPr>
      <w:r>
        <w:t xml:space="preserve">If an argument has true premises and a false conclusion, it CANNOT be valid. Any other sort of argument </w:t>
      </w:r>
      <w:r>
        <w:rPr>
          <w:i/>
        </w:rPr>
        <w:t xml:space="preserve">might </w:t>
      </w:r>
      <w:r>
        <w:t>be valid:</w:t>
      </w:r>
    </w:p>
    <w:tbl>
      <w:tblPr>
        <w:tblStyle w:val="GridTable4-Accent5"/>
        <w:tblW w:w="5000" w:type="pct"/>
        <w:tblLook w:val="0420" w:firstRow="1" w:lastRow="0" w:firstColumn="0" w:lastColumn="0" w:noHBand="0" w:noVBand="1"/>
      </w:tblPr>
      <w:tblGrid>
        <w:gridCol w:w="2906"/>
        <w:gridCol w:w="3465"/>
        <w:gridCol w:w="2201"/>
        <w:gridCol w:w="2218"/>
      </w:tblGrid>
      <w:tr w:rsidR="005348A6" w:rsidRPr="00D85FB1" w14:paraId="01C479B4" w14:textId="77777777" w:rsidTr="005348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2"/>
        </w:trPr>
        <w:tc>
          <w:tcPr>
            <w:tcW w:w="1346" w:type="pct"/>
            <w:hideMark/>
          </w:tcPr>
          <w:p w14:paraId="2FE2BF66" w14:textId="77777777" w:rsidR="00D85FB1" w:rsidRPr="00D85FB1" w:rsidRDefault="00D85FB1" w:rsidP="00186F7C">
            <w:pPr>
              <w:pStyle w:val="NoSpacing"/>
            </w:pPr>
            <w:r w:rsidRPr="00D85FB1">
              <w:t>Premises</w:t>
            </w:r>
          </w:p>
        </w:tc>
        <w:tc>
          <w:tcPr>
            <w:tcW w:w="1605" w:type="pct"/>
            <w:hideMark/>
          </w:tcPr>
          <w:p w14:paraId="28D56B85" w14:textId="77777777" w:rsidR="00D85FB1" w:rsidRPr="00D85FB1" w:rsidRDefault="00D85FB1" w:rsidP="00186F7C">
            <w:pPr>
              <w:pStyle w:val="NoSpacing"/>
            </w:pPr>
            <w:r w:rsidRPr="00D85FB1">
              <w:t>Conclusion</w:t>
            </w:r>
          </w:p>
        </w:tc>
        <w:tc>
          <w:tcPr>
            <w:tcW w:w="1020" w:type="pct"/>
            <w:hideMark/>
          </w:tcPr>
          <w:p w14:paraId="1E8AA163" w14:textId="77777777" w:rsidR="00D85FB1" w:rsidRPr="00D85FB1" w:rsidRDefault="00D85FB1" w:rsidP="00186F7C">
            <w:pPr>
              <w:pStyle w:val="NoSpacing"/>
            </w:pPr>
            <w:r w:rsidRPr="00D85FB1">
              <w:t>Valid?</w:t>
            </w:r>
          </w:p>
        </w:tc>
        <w:tc>
          <w:tcPr>
            <w:tcW w:w="1028" w:type="pct"/>
            <w:hideMark/>
          </w:tcPr>
          <w:p w14:paraId="475E2529" w14:textId="77777777" w:rsidR="00D85FB1" w:rsidRPr="00D85FB1" w:rsidRDefault="00D85FB1" w:rsidP="00186F7C">
            <w:pPr>
              <w:pStyle w:val="NoSpacing"/>
            </w:pPr>
            <w:r w:rsidRPr="00D85FB1">
              <w:t>Sound</w:t>
            </w:r>
          </w:p>
        </w:tc>
      </w:tr>
      <w:tr w:rsidR="005348A6" w:rsidRPr="00D85FB1" w14:paraId="4B9F351E" w14:textId="77777777" w:rsidTr="00534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0"/>
        </w:trPr>
        <w:tc>
          <w:tcPr>
            <w:tcW w:w="1346" w:type="pct"/>
            <w:hideMark/>
          </w:tcPr>
          <w:p w14:paraId="697D9FC4" w14:textId="77777777" w:rsidR="00D85FB1" w:rsidRPr="00D85FB1" w:rsidRDefault="00D85FB1" w:rsidP="00186F7C">
            <w:pPr>
              <w:pStyle w:val="NoSpacing"/>
            </w:pPr>
            <w:r w:rsidRPr="00D85FB1">
              <w:t>True</w:t>
            </w:r>
          </w:p>
        </w:tc>
        <w:tc>
          <w:tcPr>
            <w:tcW w:w="1605" w:type="pct"/>
            <w:hideMark/>
          </w:tcPr>
          <w:p w14:paraId="136716F2" w14:textId="77777777" w:rsidR="00D85FB1" w:rsidRPr="00D85FB1" w:rsidRDefault="00D85FB1" w:rsidP="00186F7C">
            <w:pPr>
              <w:pStyle w:val="NoSpacing"/>
            </w:pPr>
            <w:r w:rsidRPr="00D85FB1">
              <w:t>True</w:t>
            </w:r>
          </w:p>
        </w:tc>
        <w:tc>
          <w:tcPr>
            <w:tcW w:w="1020" w:type="pct"/>
            <w:hideMark/>
          </w:tcPr>
          <w:p w14:paraId="74E80C3D" w14:textId="77777777" w:rsidR="00D85FB1" w:rsidRPr="00D85FB1" w:rsidRDefault="00D85FB1" w:rsidP="00186F7C">
            <w:pPr>
              <w:pStyle w:val="NoSpacing"/>
            </w:pPr>
            <w:r w:rsidRPr="00D85FB1">
              <w:t>Maybe</w:t>
            </w:r>
          </w:p>
        </w:tc>
        <w:tc>
          <w:tcPr>
            <w:tcW w:w="1028" w:type="pct"/>
            <w:hideMark/>
          </w:tcPr>
          <w:p w14:paraId="052A878F" w14:textId="77777777" w:rsidR="00D85FB1" w:rsidRPr="00D85FB1" w:rsidRDefault="00D85FB1" w:rsidP="00186F7C">
            <w:pPr>
              <w:pStyle w:val="NoSpacing"/>
            </w:pPr>
            <w:r w:rsidRPr="00D85FB1">
              <w:t>Maybe</w:t>
            </w:r>
          </w:p>
        </w:tc>
      </w:tr>
      <w:tr w:rsidR="00D85FB1" w:rsidRPr="00D85FB1" w14:paraId="71C4730F" w14:textId="77777777" w:rsidTr="005348A6">
        <w:trPr>
          <w:trHeight w:val="350"/>
        </w:trPr>
        <w:tc>
          <w:tcPr>
            <w:tcW w:w="1346" w:type="pct"/>
            <w:hideMark/>
          </w:tcPr>
          <w:p w14:paraId="35C59445" w14:textId="77777777" w:rsidR="00D85FB1" w:rsidRPr="005348A6" w:rsidRDefault="00D85FB1" w:rsidP="00186F7C">
            <w:pPr>
              <w:pStyle w:val="NoSpacing"/>
              <w:rPr>
                <w:b/>
              </w:rPr>
            </w:pPr>
            <w:r w:rsidRPr="005348A6">
              <w:rPr>
                <w:b/>
              </w:rPr>
              <w:t>True</w:t>
            </w:r>
          </w:p>
        </w:tc>
        <w:tc>
          <w:tcPr>
            <w:tcW w:w="1605" w:type="pct"/>
            <w:hideMark/>
          </w:tcPr>
          <w:p w14:paraId="77D5E2C5" w14:textId="77777777" w:rsidR="00D85FB1" w:rsidRPr="005348A6" w:rsidRDefault="00D85FB1" w:rsidP="00186F7C">
            <w:pPr>
              <w:pStyle w:val="NoSpacing"/>
              <w:rPr>
                <w:b/>
              </w:rPr>
            </w:pPr>
            <w:r w:rsidRPr="005348A6">
              <w:rPr>
                <w:b/>
              </w:rPr>
              <w:t>False</w:t>
            </w:r>
          </w:p>
        </w:tc>
        <w:tc>
          <w:tcPr>
            <w:tcW w:w="1020" w:type="pct"/>
            <w:hideMark/>
          </w:tcPr>
          <w:p w14:paraId="63699940" w14:textId="77777777" w:rsidR="00D85FB1" w:rsidRPr="005348A6" w:rsidRDefault="00D85FB1" w:rsidP="00186F7C">
            <w:pPr>
              <w:pStyle w:val="NoSpacing"/>
              <w:rPr>
                <w:b/>
              </w:rPr>
            </w:pPr>
            <w:r w:rsidRPr="005348A6">
              <w:rPr>
                <w:b/>
              </w:rPr>
              <w:t>NO</w:t>
            </w:r>
          </w:p>
        </w:tc>
        <w:tc>
          <w:tcPr>
            <w:tcW w:w="1028" w:type="pct"/>
            <w:hideMark/>
          </w:tcPr>
          <w:p w14:paraId="6529057D" w14:textId="77777777" w:rsidR="00D85FB1" w:rsidRPr="005348A6" w:rsidRDefault="005348A6" w:rsidP="00186F7C">
            <w:pPr>
              <w:pStyle w:val="NoSpacing"/>
              <w:rPr>
                <w:b/>
              </w:rPr>
            </w:pPr>
            <w:r w:rsidRPr="005348A6">
              <w:rPr>
                <w:b/>
              </w:rPr>
              <w:t>NO</w:t>
            </w:r>
          </w:p>
        </w:tc>
      </w:tr>
      <w:tr w:rsidR="005348A6" w:rsidRPr="00D85FB1" w14:paraId="0A609F8A" w14:textId="77777777" w:rsidTr="00534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0"/>
        </w:trPr>
        <w:tc>
          <w:tcPr>
            <w:tcW w:w="1346" w:type="pct"/>
            <w:hideMark/>
          </w:tcPr>
          <w:p w14:paraId="187F00CF" w14:textId="77777777" w:rsidR="00D85FB1" w:rsidRPr="00D85FB1" w:rsidRDefault="00D85FB1" w:rsidP="00186F7C">
            <w:pPr>
              <w:pStyle w:val="NoSpacing"/>
            </w:pPr>
            <w:r w:rsidRPr="00D85FB1">
              <w:t>False</w:t>
            </w:r>
          </w:p>
        </w:tc>
        <w:tc>
          <w:tcPr>
            <w:tcW w:w="1605" w:type="pct"/>
            <w:hideMark/>
          </w:tcPr>
          <w:p w14:paraId="5B4ED080" w14:textId="77777777" w:rsidR="00D85FB1" w:rsidRPr="00D85FB1" w:rsidRDefault="00D85FB1" w:rsidP="00186F7C">
            <w:pPr>
              <w:pStyle w:val="NoSpacing"/>
            </w:pPr>
            <w:r w:rsidRPr="00D85FB1">
              <w:t>True</w:t>
            </w:r>
          </w:p>
        </w:tc>
        <w:tc>
          <w:tcPr>
            <w:tcW w:w="1020" w:type="pct"/>
            <w:hideMark/>
          </w:tcPr>
          <w:p w14:paraId="79A1AD64" w14:textId="77777777" w:rsidR="00D85FB1" w:rsidRPr="00D85FB1" w:rsidRDefault="00D85FB1" w:rsidP="00186F7C">
            <w:pPr>
              <w:pStyle w:val="NoSpacing"/>
            </w:pPr>
            <w:r w:rsidRPr="00D85FB1">
              <w:t>Maybe</w:t>
            </w:r>
          </w:p>
        </w:tc>
        <w:tc>
          <w:tcPr>
            <w:tcW w:w="1028" w:type="pct"/>
            <w:hideMark/>
          </w:tcPr>
          <w:p w14:paraId="4A85CEF0" w14:textId="77777777" w:rsidR="00D85FB1" w:rsidRPr="00D85FB1" w:rsidRDefault="00D85FB1" w:rsidP="00186F7C">
            <w:pPr>
              <w:pStyle w:val="NoSpacing"/>
            </w:pPr>
            <w:r w:rsidRPr="00D85FB1">
              <w:t>No</w:t>
            </w:r>
          </w:p>
        </w:tc>
      </w:tr>
      <w:tr w:rsidR="00D85FB1" w:rsidRPr="00D85FB1" w14:paraId="794F97D6" w14:textId="77777777" w:rsidTr="005348A6">
        <w:trPr>
          <w:trHeight w:val="350"/>
        </w:trPr>
        <w:tc>
          <w:tcPr>
            <w:tcW w:w="1346" w:type="pct"/>
            <w:hideMark/>
          </w:tcPr>
          <w:p w14:paraId="37D51626" w14:textId="77777777" w:rsidR="00D85FB1" w:rsidRPr="00D85FB1" w:rsidRDefault="00D85FB1" w:rsidP="00186F7C">
            <w:pPr>
              <w:pStyle w:val="NoSpacing"/>
            </w:pPr>
            <w:r w:rsidRPr="00D85FB1">
              <w:t>False</w:t>
            </w:r>
          </w:p>
        </w:tc>
        <w:tc>
          <w:tcPr>
            <w:tcW w:w="1605" w:type="pct"/>
            <w:hideMark/>
          </w:tcPr>
          <w:p w14:paraId="04BF7F4F" w14:textId="77777777" w:rsidR="00D85FB1" w:rsidRPr="00D85FB1" w:rsidRDefault="00D85FB1" w:rsidP="00186F7C">
            <w:pPr>
              <w:pStyle w:val="NoSpacing"/>
            </w:pPr>
            <w:r w:rsidRPr="00D85FB1">
              <w:t>False</w:t>
            </w:r>
          </w:p>
        </w:tc>
        <w:tc>
          <w:tcPr>
            <w:tcW w:w="1020" w:type="pct"/>
            <w:hideMark/>
          </w:tcPr>
          <w:p w14:paraId="4183A276" w14:textId="77777777" w:rsidR="00D85FB1" w:rsidRPr="00D85FB1" w:rsidRDefault="00D85FB1" w:rsidP="00186F7C">
            <w:pPr>
              <w:pStyle w:val="NoSpacing"/>
            </w:pPr>
            <w:r w:rsidRPr="00D85FB1">
              <w:t>Maybe</w:t>
            </w:r>
          </w:p>
        </w:tc>
        <w:tc>
          <w:tcPr>
            <w:tcW w:w="1028" w:type="pct"/>
            <w:hideMark/>
          </w:tcPr>
          <w:p w14:paraId="71FC5B83" w14:textId="77777777" w:rsidR="00D85FB1" w:rsidRPr="00D85FB1" w:rsidRDefault="00D85FB1" w:rsidP="00186F7C">
            <w:pPr>
              <w:pStyle w:val="NoSpacing"/>
            </w:pPr>
            <w:r w:rsidRPr="00D85FB1">
              <w:t>No</w:t>
            </w:r>
          </w:p>
        </w:tc>
      </w:tr>
    </w:tbl>
    <w:p w14:paraId="7D80F8A1" w14:textId="466793C9" w:rsidR="00D85FB1" w:rsidRDefault="00191CD9" w:rsidP="00186F7C">
      <w:pPr>
        <w:pStyle w:val="Heading3"/>
        <w:spacing w:line="240" w:lineRule="auto"/>
      </w:pPr>
      <w:r>
        <w:t>Evaluating Inductive Arguments: Strength and Cogency</w:t>
      </w:r>
    </w:p>
    <w:p w14:paraId="71D317CE" w14:textId="77777777" w:rsidR="00C87919" w:rsidRDefault="00191CD9" w:rsidP="00186F7C">
      <w:pPr>
        <w:spacing w:before="0" w:after="160" w:line="240" w:lineRule="auto"/>
      </w:pPr>
      <w:r w:rsidRPr="00D85FB1">
        <w:t xml:space="preserve">In a </w:t>
      </w:r>
      <w:r w:rsidRPr="00D85FB1">
        <w:rPr>
          <w:b/>
          <w:bCs/>
        </w:rPr>
        <w:t xml:space="preserve">strong </w:t>
      </w:r>
      <w:r w:rsidRPr="00D85FB1">
        <w:t>inductive argument if</w:t>
      </w:r>
      <w:r w:rsidRPr="00D85FB1">
        <w:rPr>
          <w:i/>
          <w:iCs/>
        </w:rPr>
        <w:t xml:space="preserve"> </w:t>
      </w:r>
      <w:r w:rsidRPr="00D85FB1">
        <w:t>the premises are true, then</w:t>
      </w:r>
      <w:r w:rsidRPr="00D85FB1">
        <w:rPr>
          <w:i/>
          <w:iCs/>
        </w:rPr>
        <w:t xml:space="preserve"> </w:t>
      </w:r>
      <w:r w:rsidRPr="00D85FB1">
        <w:t xml:space="preserve">it is </w:t>
      </w:r>
      <w:r w:rsidRPr="00D85FB1">
        <w:rPr>
          <w:i/>
          <w:iCs/>
        </w:rPr>
        <w:t>improbable</w:t>
      </w:r>
      <w:r w:rsidRPr="00D85FB1">
        <w:t xml:space="preserve"> for the conclusion to be false. A </w:t>
      </w:r>
      <w:r w:rsidRPr="00D85FB1">
        <w:rPr>
          <w:b/>
          <w:bCs/>
        </w:rPr>
        <w:t xml:space="preserve">weak </w:t>
      </w:r>
      <w:r w:rsidRPr="00D85FB1">
        <w:t>argument fails test 1.</w:t>
      </w:r>
      <w:r w:rsidR="00C87919">
        <w:t xml:space="preserve"> </w:t>
      </w:r>
    </w:p>
    <w:p w14:paraId="4476A7C5" w14:textId="7807A2DE" w:rsidR="00EC7360" w:rsidRDefault="00C87919" w:rsidP="00186F7C">
      <w:pPr>
        <w:pStyle w:val="ListParagraph"/>
        <w:numPr>
          <w:ilvl w:val="0"/>
          <w:numId w:val="11"/>
        </w:numPr>
        <w:spacing w:before="0" w:after="160" w:line="240" w:lineRule="auto"/>
      </w:pPr>
      <w:r>
        <w:t xml:space="preserve">Ex: </w:t>
      </w:r>
      <w:r w:rsidR="00191CD9" w:rsidRPr="00D85FB1">
        <w:t xml:space="preserve">99% of all chickens speak French. Foghorn Leghorn is a chicken. Therefore, Foghorn Leghorn speaks French. (STRONG </w:t>
      </w:r>
      <w:r w:rsidR="00186F7C">
        <w:t>but</w:t>
      </w:r>
      <w:r w:rsidR="00191CD9" w:rsidRPr="00D85FB1">
        <w:t xml:space="preserve"> UNCOGENT)</w:t>
      </w:r>
    </w:p>
    <w:p w14:paraId="126F5AC7" w14:textId="5C695628" w:rsidR="00186F7C" w:rsidRDefault="00186F7C" w:rsidP="00186F7C">
      <w:pPr>
        <w:pStyle w:val="ListParagraph"/>
        <w:numPr>
          <w:ilvl w:val="0"/>
          <w:numId w:val="11"/>
        </w:numPr>
        <w:spacing w:before="0" w:after="160" w:line="240" w:lineRule="auto"/>
      </w:pPr>
      <w:r>
        <w:t>Ex: A few chickens speak French. Foghorn Leghorn is a chicken. Therefore, Foghorn Leghorn speaks French. (WEAK. All weak arguments are uncogent.)</w:t>
      </w:r>
    </w:p>
    <w:p w14:paraId="3170AC66" w14:textId="77777777" w:rsidR="00C87919" w:rsidRPr="00D85FB1" w:rsidRDefault="00C87919" w:rsidP="00186F7C">
      <w:pPr>
        <w:spacing w:before="0" w:after="160" w:line="240" w:lineRule="auto"/>
      </w:pPr>
      <w:r>
        <w:t>Remember that a</w:t>
      </w:r>
      <w:r w:rsidRPr="00D85FB1">
        <w:t xml:space="preserve">ll inductive arguments are </w:t>
      </w:r>
      <w:r w:rsidRPr="00C87919">
        <w:rPr>
          <w:i/>
        </w:rPr>
        <w:t>risky</w:t>
      </w:r>
      <w:r w:rsidRPr="00D85FB1">
        <w:t>—there is always a chance the conclusion will be false, even if the argument is strong with all true premises (i.</w:t>
      </w:r>
      <w:r>
        <w:t xml:space="preserve">e. it is cogent). </w:t>
      </w:r>
      <w:r w:rsidRPr="00D85FB1">
        <w:t xml:space="preserve">Inductive strength, unlike deductive validity, admits of degrees. There will always be </w:t>
      </w:r>
      <w:r w:rsidRPr="00D85FB1">
        <w:rPr>
          <w:i/>
          <w:iCs/>
        </w:rPr>
        <w:t xml:space="preserve">some </w:t>
      </w:r>
      <w:r w:rsidRPr="00D85FB1">
        <w:t>possibility the conclusion is false, however remote.</w:t>
      </w:r>
    </w:p>
    <w:p w14:paraId="790403ED" w14:textId="4A9283B2" w:rsidR="00C87919" w:rsidRPr="00D85FB1" w:rsidRDefault="00C87919" w:rsidP="00186F7C">
      <w:pPr>
        <w:spacing w:before="0" w:after="160" w:line="240" w:lineRule="auto"/>
      </w:pPr>
      <w:r>
        <w:lastRenderedPageBreak/>
        <w:t xml:space="preserve"> In general, we can say that a</w:t>
      </w:r>
      <w:r w:rsidRPr="00D85FB1">
        <w:t xml:space="preserve">n inductive argument is </w:t>
      </w:r>
      <w:r w:rsidRPr="00C87919">
        <w:rPr>
          <w:b/>
        </w:rPr>
        <w:t>strong</w:t>
      </w:r>
      <w:r w:rsidRPr="00D85FB1">
        <w:t xml:space="preserve"> if and only if:</w:t>
      </w:r>
    </w:p>
    <w:p w14:paraId="2A17A5A4" w14:textId="722EAC28" w:rsidR="00C87919" w:rsidRPr="00D85FB1" w:rsidRDefault="00C87919" w:rsidP="00186F7C">
      <w:pPr>
        <w:pStyle w:val="ListParagraph"/>
        <w:numPr>
          <w:ilvl w:val="0"/>
          <w:numId w:val="10"/>
        </w:numPr>
        <w:spacing w:line="240" w:lineRule="auto"/>
      </w:pPr>
      <w:r w:rsidRPr="00D85FB1">
        <w:t xml:space="preserve">The conclusion is likely to be true (&gt;50%), </w:t>
      </w:r>
      <w:r w:rsidR="00682119">
        <w:t>SUPPOSING</w:t>
      </w:r>
      <w:r w:rsidRPr="00D85FB1">
        <w:t xml:space="preserve"> that the premises are true. Stronger arguments have higher probability.</w:t>
      </w:r>
    </w:p>
    <w:p w14:paraId="683A58DF" w14:textId="77777777" w:rsidR="00C87919" w:rsidRPr="00D85FB1" w:rsidRDefault="00C87919" w:rsidP="00186F7C">
      <w:pPr>
        <w:pStyle w:val="ListParagraph"/>
        <w:numPr>
          <w:ilvl w:val="0"/>
          <w:numId w:val="10"/>
        </w:numPr>
        <w:spacing w:line="240" w:lineRule="auto"/>
      </w:pPr>
      <w:r w:rsidRPr="00D85FB1">
        <w:t xml:space="preserve">The premises are </w:t>
      </w:r>
      <w:r w:rsidRPr="00C87919">
        <w:rPr>
          <w:i/>
          <w:iCs/>
        </w:rPr>
        <w:t xml:space="preserve">relevant </w:t>
      </w:r>
      <w:r w:rsidRPr="00D85FB1">
        <w:t xml:space="preserve">to the conclusion, in the sense that finding out the premises were true would </w:t>
      </w:r>
      <w:r w:rsidRPr="00C87919">
        <w:rPr>
          <w:i/>
          <w:iCs/>
        </w:rPr>
        <w:t xml:space="preserve">raise </w:t>
      </w:r>
      <w:r w:rsidRPr="00D85FB1">
        <w:t>the probability the conclusion was true.</w:t>
      </w:r>
    </w:p>
    <w:p w14:paraId="21704A1E" w14:textId="77777777" w:rsidR="00C87919" w:rsidRPr="00D85FB1" w:rsidRDefault="00C87919" w:rsidP="00186F7C">
      <w:pPr>
        <w:pStyle w:val="ListParagraph"/>
        <w:numPr>
          <w:ilvl w:val="0"/>
          <w:numId w:val="10"/>
        </w:numPr>
        <w:spacing w:line="240" w:lineRule="auto"/>
      </w:pPr>
      <w:r w:rsidRPr="00D85FB1">
        <w:t xml:space="preserve">The argument meets the </w:t>
      </w:r>
      <w:r w:rsidRPr="00C87919">
        <w:rPr>
          <w:b/>
          <w:bCs/>
        </w:rPr>
        <w:t>total evidence requirement</w:t>
      </w:r>
      <w:r w:rsidRPr="00D85FB1">
        <w:t>, which states that any known, significant evidence for the falsity of the conclusion must be considered.</w:t>
      </w:r>
    </w:p>
    <w:p w14:paraId="170F15B9" w14:textId="77777777" w:rsidR="00EC7360" w:rsidRPr="00D85FB1" w:rsidRDefault="00191CD9" w:rsidP="00186F7C">
      <w:pPr>
        <w:spacing w:before="0" w:after="160" w:line="240" w:lineRule="auto"/>
      </w:pPr>
      <w:r w:rsidRPr="00D85FB1">
        <w:t xml:space="preserve">A </w:t>
      </w:r>
      <w:r w:rsidRPr="00D85FB1">
        <w:rPr>
          <w:b/>
          <w:bCs/>
        </w:rPr>
        <w:t xml:space="preserve">cogent </w:t>
      </w:r>
      <w:r w:rsidRPr="00D85FB1">
        <w:t>inductive</w:t>
      </w:r>
      <w:r w:rsidRPr="00D85FB1">
        <w:rPr>
          <w:b/>
          <w:bCs/>
        </w:rPr>
        <w:t xml:space="preserve"> </w:t>
      </w:r>
      <w:r w:rsidRPr="00D85FB1">
        <w:t>argument</w:t>
      </w:r>
      <w:r w:rsidRPr="00D85FB1">
        <w:rPr>
          <w:i/>
          <w:iCs/>
        </w:rPr>
        <w:t xml:space="preserve"> </w:t>
      </w:r>
      <w:r w:rsidRPr="00D85FB1">
        <w:t xml:space="preserve">is strong with all true premises. A strong but </w:t>
      </w:r>
      <w:r w:rsidRPr="00D85FB1">
        <w:rPr>
          <w:b/>
          <w:bCs/>
        </w:rPr>
        <w:t>uncogent</w:t>
      </w:r>
      <w:r w:rsidRPr="00D85FB1">
        <w:t xml:space="preserve"> argument fails test 2.</w:t>
      </w:r>
    </w:p>
    <w:p w14:paraId="38C115ED" w14:textId="5121DF90" w:rsidR="00EC7360" w:rsidRPr="00D85FB1" w:rsidRDefault="0086192A" w:rsidP="00682119">
      <w:pPr>
        <w:numPr>
          <w:ilvl w:val="0"/>
          <w:numId w:val="4"/>
        </w:numPr>
        <w:spacing w:before="0" w:after="160" w:line="240" w:lineRule="auto"/>
      </w:pPr>
      <w:bookmarkStart w:id="0" w:name="_GoBack"/>
      <w:bookmarkEnd w:id="0"/>
      <w:r>
        <w:t>It is almost always warmer in Miami</w:t>
      </w:r>
      <w:r w:rsidR="00186F7C">
        <w:t>, FL</w:t>
      </w:r>
      <w:r>
        <w:t xml:space="preserve"> than in Fargo</w:t>
      </w:r>
      <w:r w:rsidR="00186F7C">
        <w:t>, MN</w:t>
      </w:r>
      <w:r>
        <w:t xml:space="preserve"> in February. So, it will be probably be </w:t>
      </w:r>
      <w:r w:rsidR="00186F7C">
        <w:t>warmer in Miami than in Fargo this coming</w:t>
      </w:r>
      <w:r>
        <w:t xml:space="preserve"> Feb. 11.</w:t>
      </w:r>
      <w:r w:rsidR="00186F7C">
        <w:t xml:space="preserve"> (STRONG and COGENT—a “good” inductive argument).</w:t>
      </w:r>
    </w:p>
    <w:p w14:paraId="3AD9FB73" w14:textId="77777777" w:rsidR="00D85FB1" w:rsidRDefault="00D85FB1" w:rsidP="00186F7C">
      <w:pPr>
        <w:pStyle w:val="Heading2"/>
        <w:spacing w:line="240" w:lineRule="auto"/>
      </w:pPr>
      <w:r>
        <w:t>Argument Evaluation Visualized</w:t>
      </w:r>
    </w:p>
    <w:p w14:paraId="579047C3" w14:textId="77777777" w:rsidR="00D85FB1" w:rsidRDefault="00D85FB1" w:rsidP="00186F7C">
      <w:pPr>
        <w:spacing w:line="240" w:lineRule="auto"/>
      </w:pPr>
      <w:r w:rsidRPr="00D85FB1">
        <w:rPr>
          <w:noProof/>
        </w:rPr>
        <w:drawing>
          <wp:inline distT="0" distB="0" distL="0" distR="0" wp14:anchorId="31FFC9B1" wp14:editId="17D3D9FC">
            <wp:extent cx="6702725" cy="3088256"/>
            <wp:effectExtent l="0" t="0" r="0" b="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551DEDA3" w14:textId="77777777" w:rsidR="00D85FB1" w:rsidRDefault="00D85FB1" w:rsidP="00186F7C">
      <w:pPr>
        <w:pStyle w:val="Heading2"/>
        <w:spacing w:line="240" w:lineRule="auto"/>
      </w:pPr>
      <w:r>
        <w:t>Review Questions</w:t>
      </w:r>
    </w:p>
    <w:p w14:paraId="517589A1" w14:textId="158A5AB8" w:rsidR="00C87919" w:rsidRPr="00C87919" w:rsidRDefault="00C87919" w:rsidP="00186F7C">
      <w:pPr>
        <w:pStyle w:val="ListParagraph"/>
        <w:numPr>
          <w:ilvl w:val="0"/>
          <w:numId w:val="12"/>
        </w:numPr>
        <w:spacing w:line="240" w:lineRule="auto"/>
      </w:pPr>
      <w:r>
        <w:t>Classify the following arguments as deductive or inductive, and then evaluate them accordingly.</w:t>
      </w:r>
    </w:p>
    <w:p w14:paraId="78327255" w14:textId="77777777" w:rsidR="00EC7360" w:rsidRPr="00D85FB1" w:rsidRDefault="00191CD9" w:rsidP="00186F7C">
      <w:pPr>
        <w:pStyle w:val="ListParagraph"/>
        <w:numPr>
          <w:ilvl w:val="1"/>
          <w:numId w:val="12"/>
        </w:numPr>
        <w:spacing w:line="240" w:lineRule="auto"/>
      </w:pPr>
      <w:r w:rsidRPr="00D85FB1">
        <w:t>It’s likely that the Vikings are a much better team than the Packers, since the Vikings won their first game and the Packers lost their first game.</w:t>
      </w:r>
    </w:p>
    <w:p w14:paraId="42592B34" w14:textId="77777777" w:rsidR="00EC7360" w:rsidRPr="00D85FB1" w:rsidRDefault="00191CD9" w:rsidP="00186F7C">
      <w:pPr>
        <w:pStyle w:val="ListParagraph"/>
        <w:numPr>
          <w:ilvl w:val="1"/>
          <w:numId w:val="12"/>
        </w:numPr>
        <w:spacing w:line="240" w:lineRule="auto"/>
      </w:pPr>
      <w:r w:rsidRPr="00D85FB1">
        <w:t>Duke University has won multiple national championships in basketball. Therefore, they would certainly beat the local high school if they were to play.</w:t>
      </w:r>
    </w:p>
    <w:p w14:paraId="71DB3B56" w14:textId="77777777" w:rsidR="00EC7360" w:rsidRPr="00D85FB1" w:rsidRDefault="00191CD9" w:rsidP="00186F7C">
      <w:pPr>
        <w:pStyle w:val="ListParagraph"/>
        <w:numPr>
          <w:ilvl w:val="1"/>
          <w:numId w:val="12"/>
        </w:numPr>
        <w:spacing w:line="240" w:lineRule="auto"/>
      </w:pPr>
      <w:r w:rsidRPr="00D85FB1">
        <w:t>Pigs are either fish or plants. If pigs are fish, then they have gills; if pigs are plants, then they have leaves. Pigs do not have gills. So, pigs are plants.</w:t>
      </w:r>
    </w:p>
    <w:p w14:paraId="02803D18" w14:textId="77777777" w:rsidR="00EC7360" w:rsidRPr="00D85FB1" w:rsidRDefault="00191CD9" w:rsidP="00186F7C">
      <w:pPr>
        <w:pStyle w:val="ListParagraph"/>
        <w:numPr>
          <w:ilvl w:val="1"/>
          <w:numId w:val="12"/>
        </w:numPr>
        <w:spacing w:line="240" w:lineRule="auto"/>
      </w:pPr>
      <w:r w:rsidRPr="00D85FB1">
        <w:t>If Elizabeth married Wickham, then she will not marry Darcy. But Elizabeth will marry Darcy. So, she will not marry Wickham.</w:t>
      </w:r>
    </w:p>
    <w:p w14:paraId="0CB47619" w14:textId="77777777" w:rsidR="00D85FB1" w:rsidRPr="00D85FB1" w:rsidRDefault="00D85FB1" w:rsidP="00186F7C">
      <w:pPr>
        <w:pStyle w:val="ListParagraph"/>
        <w:numPr>
          <w:ilvl w:val="0"/>
          <w:numId w:val="12"/>
        </w:numPr>
        <w:spacing w:before="0" w:after="160" w:line="240" w:lineRule="auto"/>
      </w:pPr>
      <w:r w:rsidRPr="00D85FB1">
        <w:t>Classify the following arguments as deductive or inductive, and then determine their validity and soundness, or strength and cogency.</w:t>
      </w:r>
    </w:p>
    <w:p w14:paraId="02234F4A" w14:textId="77777777" w:rsidR="00EC7360" w:rsidRPr="00D85FB1" w:rsidRDefault="00191CD9" w:rsidP="00186F7C">
      <w:pPr>
        <w:pStyle w:val="ListParagraph"/>
        <w:numPr>
          <w:ilvl w:val="1"/>
          <w:numId w:val="12"/>
        </w:numPr>
        <w:spacing w:line="240" w:lineRule="auto"/>
      </w:pPr>
      <w:r w:rsidRPr="00D85FB1">
        <w:t>Since all daisies are flowers and all flowers are plants, we can conclude that all daisies are plants.</w:t>
      </w:r>
    </w:p>
    <w:p w14:paraId="1FA588D1" w14:textId="77777777" w:rsidR="00EC7360" w:rsidRPr="00D85FB1" w:rsidRDefault="00191CD9" w:rsidP="00186F7C">
      <w:pPr>
        <w:pStyle w:val="ListParagraph"/>
        <w:numPr>
          <w:ilvl w:val="1"/>
          <w:numId w:val="12"/>
        </w:numPr>
        <w:spacing w:line="240" w:lineRule="auto"/>
      </w:pPr>
      <w:r w:rsidRPr="00D85FB1">
        <w:t>Since all daisies are chipmunks and all chipmunks are mammals, we can conclude that all daisies are mammals.</w:t>
      </w:r>
    </w:p>
    <w:p w14:paraId="2C7E7454" w14:textId="77777777" w:rsidR="00EC7360" w:rsidRPr="00D85FB1" w:rsidRDefault="00191CD9" w:rsidP="00186F7C">
      <w:pPr>
        <w:pStyle w:val="ListParagraph"/>
        <w:numPr>
          <w:ilvl w:val="1"/>
          <w:numId w:val="12"/>
        </w:numPr>
        <w:spacing w:line="240" w:lineRule="auto"/>
      </w:pPr>
      <w:r w:rsidRPr="00D85FB1">
        <w:t>Since all daisies are flowers and some flowers are plants, we can conclude that all daisies are plants.</w:t>
      </w:r>
    </w:p>
    <w:p w14:paraId="0A417929" w14:textId="77777777" w:rsidR="00EC7360" w:rsidRPr="00D85FB1" w:rsidRDefault="00191CD9" w:rsidP="00186F7C">
      <w:pPr>
        <w:pStyle w:val="ListParagraph"/>
        <w:numPr>
          <w:ilvl w:val="1"/>
          <w:numId w:val="12"/>
        </w:numPr>
        <w:spacing w:line="240" w:lineRule="auto"/>
      </w:pPr>
      <w:r w:rsidRPr="00D85FB1">
        <w:t>Since all violets ever observed have had purple-ish color flowers, we can conclude that all violets have flowers of this color.</w:t>
      </w:r>
    </w:p>
    <w:p w14:paraId="0CD1C7AE" w14:textId="77777777" w:rsidR="00EC7360" w:rsidRPr="00D85FB1" w:rsidRDefault="00191CD9" w:rsidP="00186F7C">
      <w:pPr>
        <w:pStyle w:val="ListParagraph"/>
        <w:numPr>
          <w:ilvl w:val="1"/>
          <w:numId w:val="12"/>
        </w:numPr>
        <w:spacing w:line="240" w:lineRule="auto"/>
      </w:pPr>
      <w:r w:rsidRPr="00D85FB1">
        <w:t>Since all daisies ever observed have been chipmunks, we can conclude that all daisies are chipmunks.</w:t>
      </w:r>
    </w:p>
    <w:p w14:paraId="66E61103" w14:textId="77777777" w:rsidR="00EC7360" w:rsidRPr="00D85FB1" w:rsidRDefault="00191CD9" w:rsidP="00186F7C">
      <w:pPr>
        <w:pStyle w:val="ListParagraph"/>
        <w:numPr>
          <w:ilvl w:val="1"/>
          <w:numId w:val="12"/>
        </w:numPr>
        <w:spacing w:line="240" w:lineRule="auto"/>
      </w:pPr>
      <w:r w:rsidRPr="00D85FB1">
        <w:t>Since the daisies in my garden have yellow flowers, we can conclude that all daisies have yellow flowers.</w:t>
      </w:r>
    </w:p>
    <w:p w14:paraId="151BA27C" w14:textId="77777777" w:rsidR="00C87919" w:rsidRDefault="00191CD9" w:rsidP="00186F7C">
      <w:pPr>
        <w:pStyle w:val="ListParagraph"/>
        <w:numPr>
          <w:ilvl w:val="1"/>
          <w:numId w:val="12"/>
        </w:numPr>
        <w:spacing w:line="240" w:lineRule="auto"/>
      </w:pPr>
      <w:r w:rsidRPr="00D85FB1">
        <w:t>Since I have seen the daisies in my garden turn into chipmunks at night, we can conclude that all daisies are capable of transmuting into chipmunks.</w:t>
      </w:r>
    </w:p>
    <w:p w14:paraId="3D5DA70C" w14:textId="60352E49" w:rsidR="00EC7360" w:rsidRPr="00D85FB1" w:rsidRDefault="00191CD9" w:rsidP="00186F7C">
      <w:pPr>
        <w:pStyle w:val="ListParagraph"/>
        <w:numPr>
          <w:ilvl w:val="1"/>
          <w:numId w:val="12"/>
        </w:numPr>
        <w:spacing w:line="240" w:lineRule="auto"/>
      </w:pPr>
      <w:r w:rsidRPr="00D85FB1">
        <w:t>Since daises are both plants and mammals, and insofar as no plants are mammals, we can conclude that daisies do not exist.</w:t>
      </w:r>
    </w:p>
    <w:p w14:paraId="4CDE4236" w14:textId="77777777" w:rsidR="00D85FB1" w:rsidRDefault="00D85FB1" w:rsidP="00186F7C">
      <w:pPr>
        <w:spacing w:line="240" w:lineRule="auto"/>
      </w:pPr>
    </w:p>
    <w:sectPr w:rsidR="00D85FB1" w:rsidSect="00D85FB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D93807"/>
    <w:multiLevelType w:val="hybridMultilevel"/>
    <w:tmpl w:val="56988212"/>
    <w:lvl w:ilvl="0" w:tplc="92B0117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ECCF3B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CE84A3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9E8C6E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C32CC3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D5A442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780D1F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01097C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F9E477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1E31BBE"/>
    <w:multiLevelType w:val="hybridMultilevel"/>
    <w:tmpl w:val="E7122492"/>
    <w:lvl w:ilvl="0" w:tplc="7D5476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960CA68">
      <w:start w:val="236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1C499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34CF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21C35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B824A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FB6A4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6FECD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ADCB3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>
    <w:nsid w:val="369B09D2"/>
    <w:multiLevelType w:val="hybridMultilevel"/>
    <w:tmpl w:val="A4144544"/>
    <w:lvl w:ilvl="0" w:tplc="39CEF6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CFE6D14">
      <w:start w:val="236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EE214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FE8AD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6C59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83AA2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52E9D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0F0F0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02458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>
    <w:nsid w:val="43280683"/>
    <w:multiLevelType w:val="hybridMultilevel"/>
    <w:tmpl w:val="F0685CEC"/>
    <w:lvl w:ilvl="0" w:tplc="1E74D19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8A0DA2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97664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340ED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C8C67B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0AB9E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938E9E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52C77C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00C898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DAB4F2B"/>
    <w:multiLevelType w:val="hybridMultilevel"/>
    <w:tmpl w:val="BEC40B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4E2A66BC"/>
    <w:multiLevelType w:val="hybridMultilevel"/>
    <w:tmpl w:val="1B805372"/>
    <w:lvl w:ilvl="0" w:tplc="AC0E2D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1EA01B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A7E2C1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0309D5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2A22A2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AB6CA1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5DED91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A66C00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02A1CA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CB56109"/>
    <w:multiLevelType w:val="hybridMultilevel"/>
    <w:tmpl w:val="D7F43CC6"/>
    <w:lvl w:ilvl="0" w:tplc="7D5476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B80AAA"/>
    <w:multiLevelType w:val="hybridMultilevel"/>
    <w:tmpl w:val="9AC61472"/>
    <w:lvl w:ilvl="0" w:tplc="D564D3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ED6A82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FF8699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1EAF7C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926A8E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116954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40035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7909A2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378DD3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7C6279E"/>
    <w:multiLevelType w:val="hybridMultilevel"/>
    <w:tmpl w:val="10DC17A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79A80330"/>
    <w:multiLevelType w:val="hybridMultilevel"/>
    <w:tmpl w:val="EAAEA162"/>
    <w:lvl w:ilvl="0" w:tplc="B93CCFC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8C63D3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BACFAB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C3472F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60C65E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94C92B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A126A4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C10EE0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26C692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B6515E4"/>
    <w:multiLevelType w:val="hybridMultilevel"/>
    <w:tmpl w:val="E6E451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E2E04D5"/>
    <w:multiLevelType w:val="hybridMultilevel"/>
    <w:tmpl w:val="11EC0A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7"/>
  </w:num>
  <w:num w:numId="3">
    <w:abstractNumId w:val="2"/>
  </w:num>
  <w:num w:numId="4">
    <w:abstractNumId w:val="1"/>
  </w:num>
  <w:num w:numId="5">
    <w:abstractNumId w:val="5"/>
  </w:num>
  <w:num w:numId="6">
    <w:abstractNumId w:val="3"/>
  </w:num>
  <w:num w:numId="7">
    <w:abstractNumId w:val="9"/>
  </w:num>
  <w:num w:numId="8">
    <w:abstractNumId w:val="11"/>
  </w:num>
  <w:num w:numId="9">
    <w:abstractNumId w:val="4"/>
  </w:num>
  <w:num w:numId="10">
    <w:abstractNumId w:val="10"/>
  </w:num>
  <w:num w:numId="11">
    <w:abstractNumId w:val="6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5FB1"/>
    <w:rsid w:val="00186F7C"/>
    <w:rsid w:val="00191CD9"/>
    <w:rsid w:val="00342BB8"/>
    <w:rsid w:val="005348A6"/>
    <w:rsid w:val="00682119"/>
    <w:rsid w:val="0086192A"/>
    <w:rsid w:val="00AB798A"/>
    <w:rsid w:val="00AF251D"/>
    <w:rsid w:val="00C87919"/>
    <w:rsid w:val="00CF66C7"/>
    <w:rsid w:val="00D15AAC"/>
    <w:rsid w:val="00D85FB1"/>
    <w:rsid w:val="00EC7360"/>
    <w:rsid w:val="00F80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2E046"/>
  <w15:chartTrackingRefBased/>
  <w15:docId w15:val="{E1D62E3D-70FF-4171-B88D-D370D4522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5FB1"/>
  </w:style>
  <w:style w:type="paragraph" w:styleId="Heading1">
    <w:name w:val="heading 1"/>
    <w:basedOn w:val="Normal"/>
    <w:next w:val="Normal"/>
    <w:link w:val="Heading1Char"/>
    <w:uiPriority w:val="9"/>
    <w:qFormat/>
    <w:rsid w:val="00D85FB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5FB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5FB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FB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FB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FB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FB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FB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FB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FB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D85FB1"/>
    <w:rPr>
      <w:caps/>
      <w:spacing w:val="15"/>
      <w:shd w:val="clear" w:color="auto" w:fill="DEEAF6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D85FB1"/>
    <w:rPr>
      <w:caps/>
      <w:color w:val="1F4D7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FB1"/>
    <w:rPr>
      <w:caps/>
      <w:color w:val="2E74B5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FB1"/>
    <w:rPr>
      <w:caps/>
      <w:color w:val="2E74B5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FB1"/>
    <w:rPr>
      <w:caps/>
      <w:color w:val="2E74B5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FB1"/>
    <w:rPr>
      <w:caps/>
      <w:color w:val="2E74B5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FB1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FB1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85FB1"/>
    <w:rPr>
      <w:b/>
      <w:bCs/>
      <w:color w:val="2E74B5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85FB1"/>
    <w:pPr>
      <w:spacing w:before="0"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85FB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FB1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D85FB1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D85FB1"/>
    <w:rPr>
      <w:b/>
      <w:bCs/>
    </w:rPr>
  </w:style>
  <w:style w:type="character" w:styleId="Emphasis">
    <w:name w:val="Emphasis"/>
    <w:uiPriority w:val="20"/>
    <w:qFormat/>
    <w:rsid w:val="00D85FB1"/>
    <w:rPr>
      <w:caps/>
      <w:color w:val="1F4D78" w:themeColor="accent1" w:themeShade="7F"/>
      <w:spacing w:val="5"/>
    </w:rPr>
  </w:style>
  <w:style w:type="paragraph" w:styleId="NoSpacing">
    <w:name w:val="No Spacing"/>
    <w:uiPriority w:val="1"/>
    <w:qFormat/>
    <w:rsid w:val="00D85FB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85FB1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85FB1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FB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FB1"/>
    <w:rPr>
      <w:color w:val="5B9BD5" w:themeColor="accent1"/>
      <w:sz w:val="24"/>
      <w:szCs w:val="24"/>
    </w:rPr>
  </w:style>
  <w:style w:type="character" w:styleId="SubtleEmphasis">
    <w:name w:val="Subtle Emphasis"/>
    <w:uiPriority w:val="19"/>
    <w:qFormat/>
    <w:rsid w:val="00D85FB1"/>
    <w:rPr>
      <w:i/>
      <w:iCs/>
      <w:color w:val="1F4D78" w:themeColor="accent1" w:themeShade="7F"/>
    </w:rPr>
  </w:style>
  <w:style w:type="character" w:styleId="IntenseEmphasis">
    <w:name w:val="Intense Emphasis"/>
    <w:uiPriority w:val="21"/>
    <w:qFormat/>
    <w:rsid w:val="00D85FB1"/>
    <w:rPr>
      <w:b/>
      <w:bCs/>
      <w:caps/>
      <w:color w:val="1F4D78" w:themeColor="accent1" w:themeShade="7F"/>
      <w:spacing w:val="10"/>
    </w:rPr>
  </w:style>
  <w:style w:type="character" w:styleId="SubtleReference">
    <w:name w:val="Subtle Reference"/>
    <w:uiPriority w:val="31"/>
    <w:qFormat/>
    <w:rsid w:val="00D85FB1"/>
    <w:rPr>
      <w:b/>
      <w:bCs/>
      <w:color w:val="5B9BD5" w:themeColor="accent1"/>
    </w:rPr>
  </w:style>
  <w:style w:type="character" w:styleId="IntenseReference">
    <w:name w:val="Intense Reference"/>
    <w:uiPriority w:val="32"/>
    <w:qFormat/>
    <w:rsid w:val="00D85FB1"/>
    <w:rPr>
      <w:b/>
      <w:bCs/>
      <w:i/>
      <w:iCs/>
      <w:caps/>
      <w:color w:val="5B9BD5" w:themeColor="accent1"/>
    </w:rPr>
  </w:style>
  <w:style w:type="character" w:styleId="BookTitle">
    <w:name w:val="Book Title"/>
    <w:uiPriority w:val="33"/>
    <w:qFormat/>
    <w:rsid w:val="00D85FB1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85FB1"/>
    <w:pPr>
      <w:outlineLvl w:val="9"/>
    </w:pPr>
  </w:style>
  <w:style w:type="paragraph" w:styleId="ListParagraph">
    <w:name w:val="List Paragraph"/>
    <w:basedOn w:val="Normal"/>
    <w:uiPriority w:val="34"/>
    <w:qFormat/>
    <w:rsid w:val="00D85FB1"/>
    <w:pPr>
      <w:ind w:left="720"/>
      <w:contextualSpacing/>
    </w:pPr>
  </w:style>
  <w:style w:type="table" w:styleId="TableGrid">
    <w:name w:val="Table Grid"/>
    <w:basedOn w:val="TableNormal"/>
    <w:uiPriority w:val="39"/>
    <w:rsid w:val="00D85FB1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5">
    <w:name w:val="Grid Table 4 Accent 5"/>
    <w:basedOn w:val="TableNormal"/>
    <w:uiPriority w:val="49"/>
    <w:rsid w:val="005348A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6192A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192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401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868917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074461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4086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612616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92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07317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80581">
          <w:marLeft w:val="115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82737">
          <w:marLeft w:val="115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853523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367349">
          <w:marLeft w:val="115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096562">
          <w:marLeft w:val="115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31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388433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52972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725536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5738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69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20287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16202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15746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528200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5109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02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925265">
          <w:marLeft w:val="72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09670">
          <w:marLeft w:val="72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908564">
          <w:marLeft w:val="72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407695">
          <w:marLeft w:val="72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950314">
          <w:marLeft w:val="72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4695">
          <w:marLeft w:val="72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833302">
          <w:marLeft w:val="72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36691">
          <w:marLeft w:val="72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36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1858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08709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9315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366807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124849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86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44749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375580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2700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06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540149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166754">
          <w:marLeft w:val="115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71359">
          <w:marLeft w:val="115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4939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761825">
          <w:marLeft w:val="115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4022">
          <w:marLeft w:val="115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3">
  <dgm:title val=""/>
  <dgm:desc val=""/>
  <dgm:catLst>
    <dgm:cat type="colorful" pri="10300"/>
  </dgm:catLst>
  <dgm:styleLbl name="node0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3"/>
      <a:schemeClr val="accent4"/>
    </dgm:fillClrLst>
    <dgm:linClrLst>
      <a:schemeClr val="accent3"/>
      <a:schemeClr val="accent4"/>
    </dgm:linClrLst>
    <dgm:effectClrLst/>
    <dgm:txLinClrLst/>
    <dgm:txFillClrLst/>
    <dgm:txEffectClrLst/>
  </dgm:styleLbl>
  <dgm:styleLbl name="ln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3">
        <a:alpha val="50000"/>
      </a:schemeClr>
      <a:schemeClr val="accent4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3">
        <a:tint val="50000"/>
      </a:schemeClr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3"/>
      <a:schemeClr val="accent4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D9496BF-FA6E-4324-8391-98702FAA73E2}" type="doc">
      <dgm:prSet loTypeId="urn:microsoft.com/office/officeart/2005/8/layout/hierarchy5" loCatId="hierarchy" qsTypeId="urn:microsoft.com/office/officeart/2005/8/quickstyle/simple1" qsCatId="simple" csTypeId="urn:microsoft.com/office/officeart/2005/8/colors/colorful3" csCatId="colorful" phldr="1"/>
      <dgm:spPr/>
      <dgm:t>
        <a:bodyPr/>
        <a:lstStyle/>
        <a:p>
          <a:endParaRPr lang="en-US"/>
        </a:p>
      </dgm:t>
    </dgm:pt>
    <dgm:pt modelId="{C4145876-B68E-4A26-9EBD-CF63F56F2A0D}">
      <dgm:prSet phldrT="[Text]"/>
      <dgm:spPr/>
      <dgm:t>
        <a:bodyPr/>
        <a:lstStyle/>
        <a:p>
          <a:r>
            <a:rPr lang="en-US" dirty="0" smtClean="0"/>
            <a:t>Argument</a:t>
          </a:r>
          <a:endParaRPr lang="en-US" dirty="0"/>
        </a:p>
      </dgm:t>
    </dgm:pt>
    <dgm:pt modelId="{C0D6C098-38E2-4465-9041-13E4502C9FD4}" type="parTrans" cxnId="{FD6C8A90-9C1B-4730-A4CD-627CB24B2BF1}">
      <dgm:prSet/>
      <dgm:spPr/>
      <dgm:t>
        <a:bodyPr/>
        <a:lstStyle/>
        <a:p>
          <a:endParaRPr lang="en-US"/>
        </a:p>
      </dgm:t>
    </dgm:pt>
    <dgm:pt modelId="{7541CF6C-721A-40CF-82EC-25D2ACF25036}" type="sibTrans" cxnId="{FD6C8A90-9C1B-4730-A4CD-627CB24B2BF1}">
      <dgm:prSet/>
      <dgm:spPr/>
      <dgm:t>
        <a:bodyPr/>
        <a:lstStyle/>
        <a:p>
          <a:endParaRPr lang="en-US"/>
        </a:p>
      </dgm:t>
    </dgm:pt>
    <dgm:pt modelId="{1C01AC9C-6F50-443D-9207-69076CABCEC0}">
      <dgm:prSet phldrT="[Text]"/>
      <dgm:spPr/>
      <dgm:t>
        <a:bodyPr/>
        <a:lstStyle/>
        <a:p>
          <a:r>
            <a:rPr lang="en-US" dirty="0" smtClean="0"/>
            <a:t>Inductive</a:t>
          </a:r>
          <a:endParaRPr lang="en-US" dirty="0"/>
        </a:p>
      </dgm:t>
    </dgm:pt>
    <dgm:pt modelId="{70AEA6FC-AB9F-41F2-8B6A-681E68B2A060}" type="parTrans" cxnId="{91BA0834-F504-49D3-809F-6638ADF179DE}">
      <dgm:prSet/>
      <dgm:spPr/>
      <dgm:t>
        <a:bodyPr/>
        <a:lstStyle/>
        <a:p>
          <a:endParaRPr lang="en-US"/>
        </a:p>
      </dgm:t>
    </dgm:pt>
    <dgm:pt modelId="{0208FDB0-429E-4C6C-B668-96678B1DF619}" type="sibTrans" cxnId="{91BA0834-F504-49D3-809F-6638ADF179DE}">
      <dgm:prSet/>
      <dgm:spPr/>
      <dgm:t>
        <a:bodyPr/>
        <a:lstStyle/>
        <a:p>
          <a:endParaRPr lang="en-US"/>
        </a:p>
      </dgm:t>
    </dgm:pt>
    <dgm:pt modelId="{BC49E6E7-E26D-42CB-8851-2352ABD2A974}">
      <dgm:prSet phldrT="[Text]"/>
      <dgm:spPr/>
      <dgm:t>
        <a:bodyPr/>
        <a:lstStyle/>
        <a:p>
          <a:r>
            <a:rPr lang="en-US" dirty="0" smtClean="0"/>
            <a:t>Weak </a:t>
          </a:r>
          <a:endParaRPr lang="en-US" dirty="0"/>
        </a:p>
      </dgm:t>
    </dgm:pt>
    <dgm:pt modelId="{5BA5A6E7-89E5-4DF6-9748-334D848A5E42}" type="parTrans" cxnId="{4A1A5DD6-A3FD-46BA-A881-F39871394E8C}">
      <dgm:prSet/>
      <dgm:spPr/>
      <dgm:t>
        <a:bodyPr/>
        <a:lstStyle/>
        <a:p>
          <a:endParaRPr lang="en-US"/>
        </a:p>
      </dgm:t>
    </dgm:pt>
    <dgm:pt modelId="{892B191B-3D4E-423E-BCD7-AD635965E11B}" type="sibTrans" cxnId="{4A1A5DD6-A3FD-46BA-A881-F39871394E8C}">
      <dgm:prSet/>
      <dgm:spPr/>
      <dgm:t>
        <a:bodyPr/>
        <a:lstStyle/>
        <a:p>
          <a:endParaRPr lang="en-US"/>
        </a:p>
      </dgm:t>
    </dgm:pt>
    <dgm:pt modelId="{A0983902-1ED5-4DAF-9435-B649A30E7EFD}">
      <dgm:prSet phldrT="[Text]"/>
      <dgm:spPr/>
      <dgm:t>
        <a:bodyPr/>
        <a:lstStyle/>
        <a:p>
          <a:r>
            <a:rPr lang="en-US" dirty="0" smtClean="0"/>
            <a:t>Strong</a:t>
          </a:r>
          <a:endParaRPr lang="en-US" dirty="0"/>
        </a:p>
      </dgm:t>
    </dgm:pt>
    <dgm:pt modelId="{C1831C20-41A2-406D-88AA-BDC1D436C050}" type="parTrans" cxnId="{7387E1B6-7434-4AA1-B663-4A2389725491}">
      <dgm:prSet/>
      <dgm:spPr/>
      <dgm:t>
        <a:bodyPr/>
        <a:lstStyle/>
        <a:p>
          <a:endParaRPr lang="en-US"/>
        </a:p>
      </dgm:t>
    </dgm:pt>
    <dgm:pt modelId="{3B0B2C64-ED3A-48B7-8C28-F1913955708B}" type="sibTrans" cxnId="{7387E1B6-7434-4AA1-B663-4A2389725491}">
      <dgm:prSet/>
      <dgm:spPr/>
      <dgm:t>
        <a:bodyPr/>
        <a:lstStyle/>
        <a:p>
          <a:endParaRPr lang="en-US"/>
        </a:p>
      </dgm:t>
    </dgm:pt>
    <dgm:pt modelId="{128D5AAC-FEA3-4B90-8C57-10A346C2C495}">
      <dgm:prSet phldrT="[Text]"/>
      <dgm:spPr/>
      <dgm:t>
        <a:bodyPr/>
        <a:lstStyle/>
        <a:p>
          <a:r>
            <a:rPr lang="en-US" dirty="0" smtClean="0"/>
            <a:t>Deductive</a:t>
          </a:r>
          <a:endParaRPr lang="en-US" dirty="0"/>
        </a:p>
      </dgm:t>
    </dgm:pt>
    <dgm:pt modelId="{9E2C6896-5C3F-4A1E-AD9C-4858D18CBA8D}" type="parTrans" cxnId="{BEE27DA3-539B-4C06-8D3E-77DDC10747AC}">
      <dgm:prSet/>
      <dgm:spPr/>
      <dgm:t>
        <a:bodyPr/>
        <a:lstStyle/>
        <a:p>
          <a:endParaRPr lang="en-US"/>
        </a:p>
      </dgm:t>
    </dgm:pt>
    <dgm:pt modelId="{121CF446-FBD2-4363-A421-D007E56CF44C}" type="sibTrans" cxnId="{BEE27DA3-539B-4C06-8D3E-77DDC10747AC}">
      <dgm:prSet/>
      <dgm:spPr/>
      <dgm:t>
        <a:bodyPr/>
        <a:lstStyle/>
        <a:p>
          <a:endParaRPr lang="en-US"/>
        </a:p>
      </dgm:t>
    </dgm:pt>
    <dgm:pt modelId="{304390CF-216D-43D6-99FA-A4FAD6DED769}">
      <dgm:prSet phldrT="[Text]"/>
      <dgm:spPr/>
      <dgm:t>
        <a:bodyPr/>
        <a:lstStyle/>
        <a:p>
          <a:r>
            <a:rPr lang="en-US" dirty="0" smtClean="0"/>
            <a:t>Invalid</a:t>
          </a:r>
          <a:endParaRPr lang="en-US" dirty="0"/>
        </a:p>
      </dgm:t>
    </dgm:pt>
    <dgm:pt modelId="{53EC6D94-E73A-4017-85C5-244E55731EFE}" type="parTrans" cxnId="{0571045D-CA16-4931-865C-508F71C3BA64}">
      <dgm:prSet/>
      <dgm:spPr/>
      <dgm:t>
        <a:bodyPr/>
        <a:lstStyle/>
        <a:p>
          <a:endParaRPr lang="en-US"/>
        </a:p>
      </dgm:t>
    </dgm:pt>
    <dgm:pt modelId="{C76B5F0C-1A32-4DF1-B365-DDA564B6171D}" type="sibTrans" cxnId="{0571045D-CA16-4931-865C-508F71C3BA64}">
      <dgm:prSet/>
      <dgm:spPr/>
      <dgm:t>
        <a:bodyPr/>
        <a:lstStyle/>
        <a:p>
          <a:endParaRPr lang="en-US"/>
        </a:p>
      </dgm:t>
    </dgm:pt>
    <dgm:pt modelId="{24C02297-760B-4B64-A5C8-4FE4B7C116E0}">
      <dgm:prSet phldrT="[Text]"/>
      <dgm:spPr/>
      <dgm:t>
        <a:bodyPr/>
        <a:lstStyle/>
        <a:p>
          <a:r>
            <a:rPr lang="en-US" dirty="0" smtClean="0"/>
            <a:t>1. Has premises and conclusion?</a:t>
          </a:r>
          <a:endParaRPr lang="en-US" dirty="0"/>
        </a:p>
      </dgm:t>
    </dgm:pt>
    <dgm:pt modelId="{014360B0-D59E-4025-AD53-CACF10741376}" type="parTrans" cxnId="{D9EF18D3-8AF7-44FA-AC40-3BE2338DDB5E}">
      <dgm:prSet/>
      <dgm:spPr/>
      <dgm:t>
        <a:bodyPr/>
        <a:lstStyle/>
        <a:p>
          <a:endParaRPr lang="en-US"/>
        </a:p>
      </dgm:t>
    </dgm:pt>
    <dgm:pt modelId="{64B5B299-2E42-4972-A8B8-BD54A9162FEB}" type="sibTrans" cxnId="{D9EF18D3-8AF7-44FA-AC40-3BE2338DDB5E}">
      <dgm:prSet/>
      <dgm:spPr/>
      <dgm:t>
        <a:bodyPr/>
        <a:lstStyle/>
        <a:p>
          <a:endParaRPr lang="en-US"/>
        </a:p>
      </dgm:t>
    </dgm:pt>
    <dgm:pt modelId="{CF99F8B1-B973-44DF-9BAE-3E25734CAEF8}">
      <dgm:prSet phldrT="[Text]"/>
      <dgm:spPr/>
      <dgm:t>
        <a:bodyPr/>
        <a:lstStyle/>
        <a:p>
          <a:r>
            <a:rPr lang="en-US" dirty="0" smtClean="0"/>
            <a:t>2. Inferential link claimed to be probable or absolute?</a:t>
          </a:r>
          <a:endParaRPr lang="en-US" dirty="0"/>
        </a:p>
      </dgm:t>
    </dgm:pt>
    <dgm:pt modelId="{9D6A733A-55F0-48C1-B93C-B9AFB46F3F56}" type="parTrans" cxnId="{0BD40F2F-ABCC-40E0-B95C-557177719B3B}">
      <dgm:prSet/>
      <dgm:spPr/>
      <dgm:t>
        <a:bodyPr/>
        <a:lstStyle/>
        <a:p>
          <a:endParaRPr lang="en-US"/>
        </a:p>
      </dgm:t>
    </dgm:pt>
    <dgm:pt modelId="{B6A51F11-7B01-4AAA-B629-6C78520D9C95}" type="sibTrans" cxnId="{0BD40F2F-ABCC-40E0-B95C-557177719B3B}">
      <dgm:prSet/>
      <dgm:spPr/>
      <dgm:t>
        <a:bodyPr/>
        <a:lstStyle/>
        <a:p>
          <a:endParaRPr lang="en-US"/>
        </a:p>
      </dgm:t>
    </dgm:pt>
    <dgm:pt modelId="{1CA5D5EF-D2CB-4EE2-8161-FE36FA7F7BAD}">
      <dgm:prSet phldrT="[Text]"/>
      <dgm:spPr/>
      <dgm:t>
        <a:bodyPr/>
        <a:lstStyle/>
        <a:p>
          <a:r>
            <a:rPr lang="en-US" dirty="0" smtClean="0"/>
            <a:t>3. Strength of inferential link?</a:t>
          </a:r>
          <a:endParaRPr lang="en-US" dirty="0"/>
        </a:p>
      </dgm:t>
    </dgm:pt>
    <dgm:pt modelId="{4C1D35F7-80AE-4546-809D-9A7F0ADC56F4}" type="parTrans" cxnId="{82A9BEF5-8091-43CE-BA61-9D6BB79BBC94}">
      <dgm:prSet/>
      <dgm:spPr/>
      <dgm:t>
        <a:bodyPr/>
        <a:lstStyle/>
        <a:p>
          <a:endParaRPr lang="en-US"/>
        </a:p>
      </dgm:t>
    </dgm:pt>
    <dgm:pt modelId="{06CE112A-CC9D-44B5-BF62-03E7F8ED38B1}" type="sibTrans" cxnId="{82A9BEF5-8091-43CE-BA61-9D6BB79BBC94}">
      <dgm:prSet/>
      <dgm:spPr/>
      <dgm:t>
        <a:bodyPr/>
        <a:lstStyle/>
        <a:p>
          <a:endParaRPr lang="en-US"/>
        </a:p>
      </dgm:t>
    </dgm:pt>
    <dgm:pt modelId="{CD59A058-460E-4B6D-BFE6-EFAED132E01E}">
      <dgm:prSet/>
      <dgm:spPr/>
      <dgm:t>
        <a:bodyPr/>
        <a:lstStyle/>
        <a:p>
          <a:r>
            <a:rPr lang="en-US" dirty="0" smtClean="0"/>
            <a:t>Valid</a:t>
          </a:r>
          <a:endParaRPr lang="en-US" dirty="0"/>
        </a:p>
      </dgm:t>
    </dgm:pt>
    <dgm:pt modelId="{9B4D1D23-0228-4D0B-B84F-08EEB9026F45}" type="parTrans" cxnId="{803E4C92-DC93-49DC-9D65-F69FA76B4DF0}">
      <dgm:prSet/>
      <dgm:spPr/>
      <dgm:t>
        <a:bodyPr/>
        <a:lstStyle/>
        <a:p>
          <a:endParaRPr lang="en-US"/>
        </a:p>
      </dgm:t>
    </dgm:pt>
    <dgm:pt modelId="{0E12515B-4B52-4BAD-8697-2C2A269EC977}" type="sibTrans" cxnId="{803E4C92-DC93-49DC-9D65-F69FA76B4DF0}">
      <dgm:prSet/>
      <dgm:spPr/>
      <dgm:t>
        <a:bodyPr/>
        <a:lstStyle/>
        <a:p>
          <a:endParaRPr lang="en-US"/>
        </a:p>
      </dgm:t>
    </dgm:pt>
    <dgm:pt modelId="{9F417816-4E2C-4FC0-B3FD-5092639FFDBA}">
      <dgm:prSet phldrT="[Text]"/>
      <dgm:spPr/>
      <dgm:t>
        <a:bodyPr/>
        <a:lstStyle/>
        <a:p>
          <a:r>
            <a:rPr lang="en-US" dirty="0" smtClean="0"/>
            <a:t>4. Truth of premises?</a:t>
          </a:r>
          <a:endParaRPr lang="en-US" dirty="0"/>
        </a:p>
      </dgm:t>
    </dgm:pt>
    <dgm:pt modelId="{3E7897EB-E536-4CE7-A60E-1EDF1E3763C8}" type="parTrans" cxnId="{85527614-2FC0-48FE-8EF8-ED5E8E2A61F1}">
      <dgm:prSet/>
      <dgm:spPr/>
      <dgm:t>
        <a:bodyPr/>
        <a:lstStyle/>
        <a:p>
          <a:endParaRPr lang="en-US"/>
        </a:p>
      </dgm:t>
    </dgm:pt>
    <dgm:pt modelId="{3E39A509-6FBE-44E1-B9B6-2AA5A91919D1}" type="sibTrans" cxnId="{85527614-2FC0-48FE-8EF8-ED5E8E2A61F1}">
      <dgm:prSet/>
      <dgm:spPr/>
      <dgm:t>
        <a:bodyPr/>
        <a:lstStyle/>
        <a:p>
          <a:endParaRPr lang="en-US"/>
        </a:p>
      </dgm:t>
    </dgm:pt>
    <dgm:pt modelId="{AC70C8FA-7D57-47D5-BBAC-FF2740630935}">
      <dgm:prSet/>
      <dgm:spPr/>
      <dgm:t>
        <a:bodyPr/>
        <a:lstStyle/>
        <a:p>
          <a:r>
            <a:rPr lang="en-US" dirty="0" err="1" smtClean="0"/>
            <a:t>Uncogent</a:t>
          </a:r>
          <a:endParaRPr lang="en-US" dirty="0"/>
        </a:p>
      </dgm:t>
    </dgm:pt>
    <dgm:pt modelId="{400C52C8-ED53-4A9C-85CE-77167AEFAF18}" type="parTrans" cxnId="{AECAAD1C-EDEF-4B2C-A466-DE3FE185292B}">
      <dgm:prSet/>
      <dgm:spPr/>
      <dgm:t>
        <a:bodyPr/>
        <a:lstStyle/>
        <a:p>
          <a:endParaRPr lang="en-US"/>
        </a:p>
      </dgm:t>
    </dgm:pt>
    <dgm:pt modelId="{B0826707-3787-4403-AF73-69859FA869A3}" type="sibTrans" cxnId="{AECAAD1C-EDEF-4B2C-A466-DE3FE185292B}">
      <dgm:prSet/>
      <dgm:spPr/>
      <dgm:t>
        <a:bodyPr/>
        <a:lstStyle/>
        <a:p>
          <a:endParaRPr lang="en-US"/>
        </a:p>
      </dgm:t>
    </dgm:pt>
    <dgm:pt modelId="{6839B4B7-19A7-4824-B34A-4AA173E7803F}">
      <dgm:prSet/>
      <dgm:spPr/>
      <dgm:t>
        <a:bodyPr/>
        <a:lstStyle/>
        <a:p>
          <a:r>
            <a:rPr lang="en-US" dirty="0" smtClean="0"/>
            <a:t>Cogent</a:t>
          </a:r>
          <a:endParaRPr lang="en-US" dirty="0"/>
        </a:p>
      </dgm:t>
    </dgm:pt>
    <dgm:pt modelId="{D062C484-53D3-4A5F-A5CC-8BBC5B39D70F}" type="parTrans" cxnId="{C93D8E0F-B94F-4EC5-86DA-B93CC5CEC127}">
      <dgm:prSet/>
      <dgm:spPr/>
      <dgm:t>
        <a:bodyPr/>
        <a:lstStyle/>
        <a:p>
          <a:endParaRPr lang="en-US"/>
        </a:p>
      </dgm:t>
    </dgm:pt>
    <dgm:pt modelId="{908CF835-3B6A-4B94-A85D-3BD1139F345A}" type="sibTrans" cxnId="{C93D8E0F-B94F-4EC5-86DA-B93CC5CEC127}">
      <dgm:prSet/>
      <dgm:spPr/>
      <dgm:t>
        <a:bodyPr/>
        <a:lstStyle/>
        <a:p>
          <a:endParaRPr lang="en-US"/>
        </a:p>
      </dgm:t>
    </dgm:pt>
    <dgm:pt modelId="{7B0384FE-87C5-434C-B68F-19A1E75F235F}">
      <dgm:prSet/>
      <dgm:spPr/>
      <dgm:t>
        <a:bodyPr/>
        <a:lstStyle/>
        <a:p>
          <a:r>
            <a:rPr lang="en-US" dirty="0" err="1" smtClean="0"/>
            <a:t>Uncogent</a:t>
          </a:r>
          <a:endParaRPr lang="en-US" dirty="0"/>
        </a:p>
      </dgm:t>
    </dgm:pt>
    <dgm:pt modelId="{B0DC312E-804E-4CE2-89B5-5529D18D1F41}" type="parTrans" cxnId="{4F6D0E83-5784-4901-80F1-ACADFAC622B6}">
      <dgm:prSet/>
      <dgm:spPr/>
      <dgm:t>
        <a:bodyPr/>
        <a:lstStyle/>
        <a:p>
          <a:endParaRPr lang="en-US"/>
        </a:p>
      </dgm:t>
    </dgm:pt>
    <dgm:pt modelId="{EFE9C905-C1AF-452C-B7CE-0CD4F2A5D5C3}" type="sibTrans" cxnId="{4F6D0E83-5784-4901-80F1-ACADFAC622B6}">
      <dgm:prSet/>
      <dgm:spPr/>
      <dgm:t>
        <a:bodyPr/>
        <a:lstStyle/>
        <a:p>
          <a:endParaRPr lang="en-US"/>
        </a:p>
      </dgm:t>
    </dgm:pt>
    <dgm:pt modelId="{5216B72E-C7C9-4A7D-8F9D-4A5A9A6D8839}">
      <dgm:prSet/>
      <dgm:spPr/>
      <dgm:t>
        <a:bodyPr/>
        <a:lstStyle/>
        <a:p>
          <a:r>
            <a:rPr lang="en-US" dirty="0" smtClean="0"/>
            <a:t>Unsound</a:t>
          </a:r>
          <a:endParaRPr lang="en-US" dirty="0"/>
        </a:p>
      </dgm:t>
    </dgm:pt>
    <dgm:pt modelId="{73561A67-BF5B-4470-8FF1-80E4031CDF63}" type="parTrans" cxnId="{870305F6-8900-454C-AF0C-2D915C5C4F19}">
      <dgm:prSet/>
      <dgm:spPr/>
      <dgm:t>
        <a:bodyPr/>
        <a:lstStyle/>
        <a:p>
          <a:endParaRPr lang="en-US"/>
        </a:p>
      </dgm:t>
    </dgm:pt>
    <dgm:pt modelId="{48EDF023-0F88-4540-9C1A-6DE5A604C981}" type="sibTrans" cxnId="{870305F6-8900-454C-AF0C-2D915C5C4F19}">
      <dgm:prSet/>
      <dgm:spPr/>
      <dgm:t>
        <a:bodyPr/>
        <a:lstStyle/>
        <a:p>
          <a:endParaRPr lang="en-US"/>
        </a:p>
      </dgm:t>
    </dgm:pt>
    <dgm:pt modelId="{DB5DD24E-CFA3-497C-B427-066C937F057F}">
      <dgm:prSet/>
      <dgm:spPr/>
      <dgm:t>
        <a:bodyPr/>
        <a:lstStyle/>
        <a:p>
          <a:r>
            <a:rPr lang="en-US" dirty="0" smtClean="0"/>
            <a:t>Sound</a:t>
          </a:r>
          <a:endParaRPr lang="en-US" dirty="0"/>
        </a:p>
      </dgm:t>
    </dgm:pt>
    <dgm:pt modelId="{5E70AC95-35D3-41C5-A8B0-6BF35E406B7D}" type="parTrans" cxnId="{7500CE10-DB95-435D-9E74-7D37A2701345}">
      <dgm:prSet/>
      <dgm:spPr/>
      <dgm:t>
        <a:bodyPr/>
        <a:lstStyle/>
        <a:p>
          <a:endParaRPr lang="en-US"/>
        </a:p>
      </dgm:t>
    </dgm:pt>
    <dgm:pt modelId="{6B9D78A3-1D4F-4BD8-B952-4038D9F148CF}" type="sibTrans" cxnId="{7500CE10-DB95-435D-9E74-7D37A2701345}">
      <dgm:prSet/>
      <dgm:spPr/>
      <dgm:t>
        <a:bodyPr/>
        <a:lstStyle/>
        <a:p>
          <a:endParaRPr lang="en-US"/>
        </a:p>
      </dgm:t>
    </dgm:pt>
    <dgm:pt modelId="{B46A2580-CF58-4186-A6FA-5B41FEF5DCED}">
      <dgm:prSet/>
      <dgm:spPr/>
      <dgm:t>
        <a:bodyPr/>
        <a:lstStyle/>
        <a:p>
          <a:r>
            <a:rPr lang="en-US" dirty="0" smtClean="0"/>
            <a:t>Unsound</a:t>
          </a:r>
          <a:endParaRPr lang="en-US" dirty="0"/>
        </a:p>
      </dgm:t>
    </dgm:pt>
    <dgm:pt modelId="{6747127C-FA07-4BE4-B204-7AAB9A287D1F}" type="parTrans" cxnId="{E7E750B1-6202-4C73-949E-4E9AE2EF08A0}">
      <dgm:prSet/>
      <dgm:spPr/>
      <dgm:t>
        <a:bodyPr/>
        <a:lstStyle/>
        <a:p>
          <a:endParaRPr lang="en-US"/>
        </a:p>
      </dgm:t>
    </dgm:pt>
    <dgm:pt modelId="{E4672CC7-C8BE-4009-B702-5D44323E7084}" type="sibTrans" cxnId="{E7E750B1-6202-4C73-949E-4E9AE2EF08A0}">
      <dgm:prSet/>
      <dgm:spPr/>
      <dgm:t>
        <a:bodyPr/>
        <a:lstStyle/>
        <a:p>
          <a:endParaRPr lang="en-US"/>
        </a:p>
      </dgm:t>
    </dgm:pt>
    <dgm:pt modelId="{03BB4B09-63EE-4670-9463-3D3B305DEE11}" type="pres">
      <dgm:prSet presAssocID="{2D9496BF-FA6E-4324-8391-98702FAA73E2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en-US"/>
        </a:p>
      </dgm:t>
    </dgm:pt>
    <dgm:pt modelId="{888D214F-6999-47C1-9040-08AFE9E843EE}" type="pres">
      <dgm:prSet presAssocID="{2D9496BF-FA6E-4324-8391-98702FAA73E2}" presName="hierFlow" presStyleCnt="0"/>
      <dgm:spPr/>
      <dgm:t>
        <a:bodyPr/>
        <a:lstStyle/>
        <a:p>
          <a:endParaRPr lang="en-US"/>
        </a:p>
      </dgm:t>
    </dgm:pt>
    <dgm:pt modelId="{73C90679-37DC-4005-8DAB-EC3E986D8598}" type="pres">
      <dgm:prSet presAssocID="{2D9496BF-FA6E-4324-8391-98702FAA73E2}" presName="firstBuf" presStyleCnt="0"/>
      <dgm:spPr/>
      <dgm:t>
        <a:bodyPr/>
        <a:lstStyle/>
        <a:p>
          <a:endParaRPr lang="en-US"/>
        </a:p>
      </dgm:t>
    </dgm:pt>
    <dgm:pt modelId="{6A2FB913-CE93-4EDB-B0C1-3083320BD326}" type="pres">
      <dgm:prSet presAssocID="{2D9496BF-FA6E-4324-8391-98702FAA73E2}" presName="hierChild1" presStyleCnt="0">
        <dgm:presLayoutVars>
          <dgm:chPref val="1"/>
          <dgm:animOne val="branch"/>
          <dgm:animLvl val="lvl"/>
        </dgm:presLayoutVars>
      </dgm:prSet>
      <dgm:spPr/>
      <dgm:t>
        <a:bodyPr/>
        <a:lstStyle/>
        <a:p>
          <a:endParaRPr lang="en-US"/>
        </a:p>
      </dgm:t>
    </dgm:pt>
    <dgm:pt modelId="{BCD34DCC-BDFB-4E99-8754-206D89F786D8}" type="pres">
      <dgm:prSet presAssocID="{C4145876-B68E-4A26-9EBD-CF63F56F2A0D}" presName="Name17" presStyleCnt="0"/>
      <dgm:spPr/>
      <dgm:t>
        <a:bodyPr/>
        <a:lstStyle/>
        <a:p>
          <a:endParaRPr lang="en-US"/>
        </a:p>
      </dgm:t>
    </dgm:pt>
    <dgm:pt modelId="{8B9A48A2-E17F-42A5-AF1D-22E7B4A48665}" type="pres">
      <dgm:prSet presAssocID="{C4145876-B68E-4A26-9EBD-CF63F56F2A0D}" presName="level1Shape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C31A8EB1-2963-4A0D-AEBA-3DA0194ABE13}" type="pres">
      <dgm:prSet presAssocID="{C4145876-B68E-4A26-9EBD-CF63F56F2A0D}" presName="hierChild2" presStyleCnt="0"/>
      <dgm:spPr/>
      <dgm:t>
        <a:bodyPr/>
        <a:lstStyle/>
        <a:p>
          <a:endParaRPr lang="en-US"/>
        </a:p>
      </dgm:t>
    </dgm:pt>
    <dgm:pt modelId="{F9408105-08A8-446D-8D4F-DBD614FC8437}" type="pres">
      <dgm:prSet presAssocID="{70AEA6FC-AB9F-41F2-8B6A-681E68B2A060}" presName="Name25" presStyleLbl="parChTrans1D2" presStyleIdx="0" presStyleCnt="2"/>
      <dgm:spPr/>
      <dgm:t>
        <a:bodyPr/>
        <a:lstStyle/>
        <a:p>
          <a:endParaRPr lang="en-US"/>
        </a:p>
      </dgm:t>
    </dgm:pt>
    <dgm:pt modelId="{E83E5FAC-56CD-4F94-B39D-E7C90751AFD6}" type="pres">
      <dgm:prSet presAssocID="{70AEA6FC-AB9F-41F2-8B6A-681E68B2A060}" presName="connTx" presStyleLbl="parChTrans1D2" presStyleIdx="0" presStyleCnt="2"/>
      <dgm:spPr/>
      <dgm:t>
        <a:bodyPr/>
        <a:lstStyle/>
        <a:p>
          <a:endParaRPr lang="en-US"/>
        </a:p>
      </dgm:t>
    </dgm:pt>
    <dgm:pt modelId="{DC2D7FD2-58F0-409B-A920-6C50FA767038}" type="pres">
      <dgm:prSet presAssocID="{1C01AC9C-6F50-443D-9207-69076CABCEC0}" presName="Name30" presStyleCnt="0"/>
      <dgm:spPr/>
      <dgm:t>
        <a:bodyPr/>
        <a:lstStyle/>
        <a:p>
          <a:endParaRPr lang="en-US"/>
        </a:p>
      </dgm:t>
    </dgm:pt>
    <dgm:pt modelId="{A5953766-E763-45D6-8665-D4BFF8572C59}" type="pres">
      <dgm:prSet presAssocID="{1C01AC9C-6F50-443D-9207-69076CABCEC0}" presName="level2Shape" presStyleLbl="node2" presStyleIdx="0" presStyleCnt="2"/>
      <dgm:spPr/>
      <dgm:t>
        <a:bodyPr/>
        <a:lstStyle/>
        <a:p>
          <a:endParaRPr lang="en-US"/>
        </a:p>
      </dgm:t>
    </dgm:pt>
    <dgm:pt modelId="{0B449E0A-316E-4D3D-B70E-CBE970AF96D8}" type="pres">
      <dgm:prSet presAssocID="{1C01AC9C-6F50-443D-9207-69076CABCEC0}" presName="hierChild3" presStyleCnt="0"/>
      <dgm:spPr/>
      <dgm:t>
        <a:bodyPr/>
        <a:lstStyle/>
        <a:p>
          <a:endParaRPr lang="en-US"/>
        </a:p>
      </dgm:t>
    </dgm:pt>
    <dgm:pt modelId="{161CD512-3F7C-4958-9FF9-C2AACAF1996C}" type="pres">
      <dgm:prSet presAssocID="{5BA5A6E7-89E5-4DF6-9748-334D848A5E42}" presName="Name25" presStyleLbl="parChTrans1D3" presStyleIdx="0" presStyleCnt="4"/>
      <dgm:spPr/>
      <dgm:t>
        <a:bodyPr/>
        <a:lstStyle/>
        <a:p>
          <a:endParaRPr lang="en-US"/>
        </a:p>
      </dgm:t>
    </dgm:pt>
    <dgm:pt modelId="{C5805B79-42A9-4B5E-B9A4-19CD75768FD2}" type="pres">
      <dgm:prSet presAssocID="{5BA5A6E7-89E5-4DF6-9748-334D848A5E42}" presName="connTx" presStyleLbl="parChTrans1D3" presStyleIdx="0" presStyleCnt="4"/>
      <dgm:spPr/>
      <dgm:t>
        <a:bodyPr/>
        <a:lstStyle/>
        <a:p>
          <a:endParaRPr lang="en-US"/>
        </a:p>
      </dgm:t>
    </dgm:pt>
    <dgm:pt modelId="{43E7BCF7-51F2-4E8E-9138-51E54614A32C}" type="pres">
      <dgm:prSet presAssocID="{BC49E6E7-E26D-42CB-8851-2352ABD2A974}" presName="Name30" presStyleCnt="0"/>
      <dgm:spPr/>
      <dgm:t>
        <a:bodyPr/>
        <a:lstStyle/>
        <a:p>
          <a:endParaRPr lang="en-US"/>
        </a:p>
      </dgm:t>
    </dgm:pt>
    <dgm:pt modelId="{95849191-A151-421D-A540-D8F39F4B5DF7}" type="pres">
      <dgm:prSet presAssocID="{BC49E6E7-E26D-42CB-8851-2352ABD2A974}" presName="level2Shape" presStyleLbl="node3" presStyleIdx="0" presStyleCnt="4"/>
      <dgm:spPr/>
      <dgm:t>
        <a:bodyPr/>
        <a:lstStyle/>
        <a:p>
          <a:endParaRPr lang="en-US"/>
        </a:p>
      </dgm:t>
    </dgm:pt>
    <dgm:pt modelId="{BA423218-8515-4DB2-BF16-8D6B7B07CB69}" type="pres">
      <dgm:prSet presAssocID="{BC49E6E7-E26D-42CB-8851-2352ABD2A974}" presName="hierChild3" presStyleCnt="0"/>
      <dgm:spPr/>
      <dgm:t>
        <a:bodyPr/>
        <a:lstStyle/>
        <a:p>
          <a:endParaRPr lang="en-US"/>
        </a:p>
      </dgm:t>
    </dgm:pt>
    <dgm:pt modelId="{5A6B144B-C48E-4371-9989-6B79D860A906}" type="pres">
      <dgm:prSet presAssocID="{400C52C8-ED53-4A9C-85CE-77167AEFAF18}" presName="Name25" presStyleLbl="parChTrans1D4" presStyleIdx="0" presStyleCnt="6"/>
      <dgm:spPr/>
      <dgm:t>
        <a:bodyPr/>
        <a:lstStyle/>
        <a:p>
          <a:endParaRPr lang="en-US"/>
        </a:p>
      </dgm:t>
    </dgm:pt>
    <dgm:pt modelId="{11868774-2264-4E77-8678-03AE77C56E50}" type="pres">
      <dgm:prSet presAssocID="{400C52C8-ED53-4A9C-85CE-77167AEFAF18}" presName="connTx" presStyleLbl="parChTrans1D4" presStyleIdx="0" presStyleCnt="6"/>
      <dgm:spPr/>
      <dgm:t>
        <a:bodyPr/>
        <a:lstStyle/>
        <a:p>
          <a:endParaRPr lang="en-US"/>
        </a:p>
      </dgm:t>
    </dgm:pt>
    <dgm:pt modelId="{00B9934D-1943-48C3-B717-211EA559DB1A}" type="pres">
      <dgm:prSet presAssocID="{AC70C8FA-7D57-47D5-BBAC-FF2740630935}" presName="Name30" presStyleCnt="0"/>
      <dgm:spPr/>
      <dgm:t>
        <a:bodyPr/>
        <a:lstStyle/>
        <a:p>
          <a:endParaRPr lang="en-US"/>
        </a:p>
      </dgm:t>
    </dgm:pt>
    <dgm:pt modelId="{02F82768-D8F1-4653-BB67-177E4BE22625}" type="pres">
      <dgm:prSet presAssocID="{AC70C8FA-7D57-47D5-BBAC-FF2740630935}" presName="level2Shape" presStyleLbl="node4" presStyleIdx="0" presStyleCnt="6"/>
      <dgm:spPr/>
      <dgm:t>
        <a:bodyPr/>
        <a:lstStyle/>
        <a:p>
          <a:endParaRPr lang="en-US"/>
        </a:p>
      </dgm:t>
    </dgm:pt>
    <dgm:pt modelId="{C5DB1DFC-DA10-45EE-AF96-82E3FC2F1647}" type="pres">
      <dgm:prSet presAssocID="{AC70C8FA-7D57-47D5-BBAC-FF2740630935}" presName="hierChild3" presStyleCnt="0"/>
      <dgm:spPr/>
      <dgm:t>
        <a:bodyPr/>
        <a:lstStyle/>
        <a:p>
          <a:endParaRPr lang="en-US"/>
        </a:p>
      </dgm:t>
    </dgm:pt>
    <dgm:pt modelId="{2455229D-69EC-4B5D-BEFD-5C04B6EF8133}" type="pres">
      <dgm:prSet presAssocID="{C1831C20-41A2-406D-88AA-BDC1D436C050}" presName="Name25" presStyleLbl="parChTrans1D3" presStyleIdx="1" presStyleCnt="4"/>
      <dgm:spPr/>
      <dgm:t>
        <a:bodyPr/>
        <a:lstStyle/>
        <a:p>
          <a:endParaRPr lang="en-US"/>
        </a:p>
      </dgm:t>
    </dgm:pt>
    <dgm:pt modelId="{41D713FD-ECA4-4FE5-96AE-8B666E714626}" type="pres">
      <dgm:prSet presAssocID="{C1831C20-41A2-406D-88AA-BDC1D436C050}" presName="connTx" presStyleLbl="parChTrans1D3" presStyleIdx="1" presStyleCnt="4"/>
      <dgm:spPr/>
      <dgm:t>
        <a:bodyPr/>
        <a:lstStyle/>
        <a:p>
          <a:endParaRPr lang="en-US"/>
        </a:p>
      </dgm:t>
    </dgm:pt>
    <dgm:pt modelId="{A7619803-391B-43F9-A96C-DD7F79B678DC}" type="pres">
      <dgm:prSet presAssocID="{A0983902-1ED5-4DAF-9435-B649A30E7EFD}" presName="Name30" presStyleCnt="0"/>
      <dgm:spPr/>
      <dgm:t>
        <a:bodyPr/>
        <a:lstStyle/>
        <a:p>
          <a:endParaRPr lang="en-US"/>
        </a:p>
      </dgm:t>
    </dgm:pt>
    <dgm:pt modelId="{C1449115-CEC2-47F2-B592-136D764D9E12}" type="pres">
      <dgm:prSet presAssocID="{A0983902-1ED5-4DAF-9435-B649A30E7EFD}" presName="level2Shape" presStyleLbl="node3" presStyleIdx="1" presStyleCnt="4"/>
      <dgm:spPr/>
      <dgm:t>
        <a:bodyPr/>
        <a:lstStyle/>
        <a:p>
          <a:endParaRPr lang="en-US"/>
        </a:p>
      </dgm:t>
    </dgm:pt>
    <dgm:pt modelId="{D3F7182C-D397-44F4-B9ED-D47F5110CC2D}" type="pres">
      <dgm:prSet presAssocID="{A0983902-1ED5-4DAF-9435-B649A30E7EFD}" presName="hierChild3" presStyleCnt="0"/>
      <dgm:spPr/>
      <dgm:t>
        <a:bodyPr/>
        <a:lstStyle/>
        <a:p>
          <a:endParaRPr lang="en-US"/>
        </a:p>
      </dgm:t>
    </dgm:pt>
    <dgm:pt modelId="{3096CBF6-12F6-49D0-9F7A-683F6DAC6294}" type="pres">
      <dgm:prSet presAssocID="{D062C484-53D3-4A5F-A5CC-8BBC5B39D70F}" presName="Name25" presStyleLbl="parChTrans1D4" presStyleIdx="1" presStyleCnt="6"/>
      <dgm:spPr/>
      <dgm:t>
        <a:bodyPr/>
        <a:lstStyle/>
        <a:p>
          <a:endParaRPr lang="en-US"/>
        </a:p>
      </dgm:t>
    </dgm:pt>
    <dgm:pt modelId="{BFA996D3-01A5-4B8E-87DC-46B0D76DEAA7}" type="pres">
      <dgm:prSet presAssocID="{D062C484-53D3-4A5F-A5CC-8BBC5B39D70F}" presName="connTx" presStyleLbl="parChTrans1D4" presStyleIdx="1" presStyleCnt="6"/>
      <dgm:spPr/>
      <dgm:t>
        <a:bodyPr/>
        <a:lstStyle/>
        <a:p>
          <a:endParaRPr lang="en-US"/>
        </a:p>
      </dgm:t>
    </dgm:pt>
    <dgm:pt modelId="{42FFA2CD-EF2B-4F80-9949-07E69AE03FB7}" type="pres">
      <dgm:prSet presAssocID="{6839B4B7-19A7-4824-B34A-4AA173E7803F}" presName="Name30" presStyleCnt="0"/>
      <dgm:spPr/>
      <dgm:t>
        <a:bodyPr/>
        <a:lstStyle/>
        <a:p>
          <a:endParaRPr lang="en-US"/>
        </a:p>
      </dgm:t>
    </dgm:pt>
    <dgm:pt modelId="{CE58CB7E-C499-4C79-8164-C2D75DE19D04}" type="pres">
      <dgm:prSet presAssocID="{6839B4B7-19A7-4824-B34A-4AA173E7803F}" presName="level2Shape" presStyleLbl="node4" presStyleIdx="1" presStyleCnt="6"/>
      <dgm:spPr/>
      <dgm:t>
        <a:bodyPr/>
        <a:lstStyle/>
        <a:p>
          <a:endParaRPr lang="en-US"/>
        </a:p>
      </dgm:t>
    </dgm:pt>
    <dgm:pt modelId="{EF4999C9-732D-444F-863D-E46083FD95B0}" type="pres">
      <dgm:prSet presAssocID="{6839B4B7-19A7-4824-B34A-4AA173E7803F}" presName="hierChild3" presStyleCnt="0"/>
      <dgm:spPr/>
      <dgm:t>
        <a:bodyPr/>
        <a:lstStyle/>
        <a:p>
          <a:endParaRPr lang="en-US"/>
        </a:p>
      </dgm:t>
    </dgm:pt>
    <dgm:pt modelId="{9C825254-71D6-467A-B2D4-49072E638B6B}" type="pres">
      <dgm:prSet presAssocID="{B0DC312E-804E-4CE2-89B5-5529D18D1F41}" presName="Name25" presStyleLbl="parChTrans1D4" presStyleIdx="2" presStyleCnt="6"/>
      <dgm:spPr/>
      <dgm:t>
        <a:bodyPr/>
        <a:lstStyle/>
        <a:p>
          <a:endParaRPr lang="en-US"/>
        </a:p>
      </dgm:t>
    </dgm:pt>
    <dgm:pt modelId="{1E241C58-4CEC-49ED-85A9-4243A236CD9F}" type="pres">
      <dgm:prSet presAssocID="{B0DC312E-804E-4CE2-89B5-5529D18D1F41}" presName="connTx" presStyleLbl="parChTrans1D4" presStyleIdx="2" presStyleCnt="6"/>
      <dgm:spPr/>
      <dgm:t>
        <a:bodyPr/>
        <a:lstStyle/>
        <a:p>
          <a:endParaRPr lang="en-US"/>
        </a:p>
      </dgm:t>
    </dgm:pt>
    <dgm:pt modelId="{2E07BCA7-5D03-4B47-B9CD-7DF750AC95BB}" type="pres">
      <dgm:prSet presAssocID="{7B0384FE-87C5-434C-B68F-19A1E75F235F}" presName="Name30" presStyleCnt="0"/>
      <dgm:spPr/>
      <dgm:t>
        <a:bodyPr/>
        <a:lstStyle/>
        <a:p>
          <a:endParaRPr lang="en-US"/>
        </a:p>
      </dgm:t>
    </dgm:pt>
    <dgm:pt modelId="{0641A5D3-7EC7-425B-A512-39244B3A6154}" type="pres">
      <dgm:prSet presAssocID="{7B0384FE-87C5-434C-B68F-19A1E75F235F}" presName="level2Shape" presStyleLbl="node4" presStyleIdx="2" presStyleCnt="6"/>
      <dgm:spPr/>
      <dgm:t>
        <a:bodyPr/>
        <a:lstStyle/>
        <a:p>
          <a:endParaRPr lang="en-US"/>
        </a:p>
      </dgm:t>
    </dgm:pt>
    <dgm:pt modelId="{230F14AF-7310-4362-B00A-65C297484EDC}" type="pres">
      <dgm:prSet presAssocID="{7B0384FE-87C5-434C-B68F-19A1E75F235F}" presName="hierChild3" presStyleCnt="0"/>
      <dgm:spPr/>
      <dgm:t>
        <a:bodyPr/>
        <a:lstStyle/>
        <a:p>
          <a:endParaRPr lang="en-US"/>
        </a:p>
      </dgm:t>
    </dgm:pt>
    <dgm:pt modelId="{72CFC0E4-FB3B-40E9-93AA-F6C56039F8CC}" type="pres">
      <dgm:prSet presAssocID="{9E2C6896-5C3F-4A1E-AD9C-4858D18CBA8D}" presName="Name25" presStyleLbl="parChTrans1D2" presStyleIdx="1" presStyleCnt="2"/>
      <dgm:spPr/>
      <dgm:t>
        <a:bodyPr/>
        <a:lstStyle/>
        <a:p>
          <a:endParaRPr lang="en-US"/>
        </a:p>
      </dgm:t>
    </dgm:pt>
    <dgm:pt modelId="{B5BF70C6-0DEE-471F-9EA5-B7AEFA21955F}" type="pres">
      <dgm:prSet presAssocID="{9E2C6896-5C3F-4A1E-AD9C-4858D18CBA8D}" presName="connTx" presStyleLbl="parChTrans1D2" presStyleIdx="1" presStyleCnt="2"/>
      <dgm:spPr/>
      <dgm:t>
        <a:bodyPr/>
        <a:lstStyle/>
        <a:p>
          <a:endParaRPr lang="en-US"/>
        </a:p>
      </dgm:t>
    </dgm:pt>
    <dgm:pt modelId="{BDE61978-9B0D-4473-BD6F-54445F03A6E8}" type="pres">
      <dgm:prSet presAssocID="{128D5AAC-FEA3-4B90-8C57-10A346C2C495}" presName="Name30" presStyleCnt="0"/>
      <dgm:spPr/>
      <dgm:t>
        <a:bodyPr/>
        <a:lstStyle/>
        <a:p>
          <a:endParaRPr lang="en-US"/>
        </a:p>
      </dgm:t>
    </dgm:pt>
    <dgm:pt modelId="{7C0A79E6-2518-4C93-9317-5A754C0468B7}" type="pres">
      <dgm:prSet presAssocID="{128D5AAC-FEA3-4B90-8C57-10A346C2C495}" presName="level2Shape" presStyleLbl="node2" presStyleIdx="1" presStyleCnt="2"/>
      <dgm:spPr/>
      <dgm:t>
        <a:bodyPr/>
        <a:lstStyle/>
        <a:p>
          <a:endParaRPr lang="en-US"/>
        </a:p>
      </dgm:t>
    </dgm:pt>
    <dgm:pt modelId="{1AC7A422-154C-46AC-9345-30359C7CF2B3}" type="pres">
      <dgm:prSet presAssocID="{128D5AAC-FEA3-4B90-8C57-10A346C2C495}" presName="hierChild3" presStyleCnt="0"/>
      <dgm:spPr/>
      <dgm:t>
        <a:bodyPr/>
        <a:lstStyle/>
        <a:p>
          <a:endParaRPr lang="en-US"/>
        </a:p>
      </dgm:t>
    </dgm:pt>
    <dgm:pt modelId="{7605D2A1-7A62-4BA3-8C3F-45EF3B6B2641}" type="pres">
      <dgm:prSet presAssocID="{53EC6D94-E73A-4017-85C5-244E55731EFE}" presName="Name25" presStyleLbl="parChTrans1D3" presStyleIdx="2" presStyleCnt="4"/>
      <dgm:spPr/>
      <dgm:t>
        <a:bodyPr/>
        <a:lstStyle/>
        <a:p>
          <a:endParaRPr lang="en-US"/>
        </a:p>
      </dgm:t>
    </dgm:pt>
    <dgm:pt modelId="{7AD28834-BB01-4B78-AECA-DCF2379FEA66}" type="pres">
      <dgm:prSet presAssocID="{53EC6D94-E73A-4017-85C5-244E55731EFE}" presName="connTx" presStyleLbl="parChTrans1D3" presStyleIdx="2" presStyleCnt="4"/>
      <dgm:spPr/>
      <dgm:t>
        <a:bodyPr/>
        <a:lstStyle/>
        <a:p>
          <a:endParaRPr lang="en-US"/>
        </a:p>
      </dgm:t>
    </dgm:pt>
    <dgm:pt modelId="{BB9782B2-17CA-464C-80CF-C6B3E5A8C348}" type="pres">
      <dgm:prSet presAssocID="{304390CF-216D-43D6-99FA-A4FAD6DED769}" presName="Name30" presStyleCnt="0"/>
      <dgm:spPr/>
      <dgm:t>
        <a:bodyPr/>
        <a:lstStyle/>
        <a:p>
          <a:endParaRPr lang="en-US"/>
        </a:p>
      </dgm:t>
    </dgm:pt>
    <dgm:pt modelId="{4E39615F-59E9-49EA-9180-07FA414D3FB1}" type="pres">
      <dgm:prSet presAssocID="{304390CF-216D-43D6-99FA-A4FAD6DED769}" presName="level2Shape" presStyleLbl="node3" presStyleIdx="2" presStyleCnt="4"/>
      <dgm:spPr/>
      <dgm:t>
        <a:bodyPr/>
        <a:lstStyle/>
        <a:p>
          <a:endParaRPr lang="en-US"/>
        </a:p>
      </dgm:t>
    </dgm:pt>
    <dgm:pt modelId="{7717B11F-40B8-4DCA-A0D6-E107311097AE}" type="pres">
      <dgm:prSet presAssocID="{304390CF-216D-43D6-99FA-A4FAD6DED769}" presName="hierChild3" presStyleCnt="0"/>
      <dgm:spPr/>
      <dgm:t>
        <a:bodyPr/>
        <a:lstStyle/>
        <a:p>
          <a:endParaRPr lang="en-US"/>
        </a:p>
      </dgm:t>
    </dgm:pt>
    <dgm:pt modelId="{CC48B95E-83AE-4DB9-94B9-A78FB326303E}" type="pres">
      <dgm:prSet presAssocID="{73561A67-BF5B-4470-8FF1-80E4031CDF63}" presName="Name25" presStyleLbl="parChTrans1D4" presStyleIdx="3" presStyleCnt="6"/>
      <dgm:spPr/>
      <dgm:t>
        <a:bodyPr/>
        <a:lstStyle/>
        <a:p>
          <a:endParaRPr lang="en-US"/>
        </a:p>
      </dgm:t>
    </dgm:pt>
    <dgm:pt modelId="{12C57B51-6678-496B-B33B-7F1977B9DE81}" type="pres">
      <dgm:prSet presAssocID="{73561A67-BF5B-4470-8FF1-80E4031CDF63}" presName="connTx" presStyleLbl="parChTrans1D4" presStyleIdx="3" presStyleCnt="6"/>
      <dgm:spPr/>
      <dgm:t>
        <a:bodyPr/>
        <a:lstStyle/>
        <a:p>
          <a:endParaRPr lang="en-US"/>
        </a:p>
      </dgm:t>
    </dgm:pt>
    <dgm:pt modelId="{16A20E1A-3AFC-4784-A83F-88F3DA32E49D}" type="pres">
      <dgm:prSet presAssocID="{5216B72E-C7C9-4A7D-8F9D-4A5A9A6D8839}" presName="Name30" presStyleCnt="0"/>
      <dgm:spPr/>
      <dgm:t>
        <a:bodyPr/>
        <a:lstStyle/>
        <a:p>
          <a:endParaRPr lang="en-US"/>
        </a:p>
      </dgm:t>
    </dgm:pt>
    <dgm:pt modelId="{039C17BC-0392-4B47-8497-42918483786E}" type="pres">
      <dgm:prSet presAssocID="{5216B72E-C7C9-4A7D-8F9D-4A5A9A6D8839}" presName="level2Shape" presStyleLbl="node4" presStyleIdx="3" presStyleCnt="6"/>
      <dgm:spPr/>
      <dgm:t>
        <a:bodyPr/>
        <a:lstStyle/>
        <a:p>
          <a:endParaRPr lang="en-US"/>
        </a:p>
      </dgm:t>
    </dgm:pt>
    <dgm:pt modelId="{B06E4E27-3732-4F6E-B2BC-454966BDC5DA}" type="pres">
      <dgm:prSet presAssocID="{5216B72E-C7C9-4A7D-8F9D-4A5A9A6D8839}" presName="hierChild3" presStyleCnt="0"/>
      <dgm:spPr/>
      <dgm:t>
        <a:bodyPr/>
        <a:lstStyle/>
        <a:p>
          <a:endParaRPr lang="en-US"/>
        </a:p>
      </dgm:t>
    </dgm:pt>
    <dgm:pt modelId="{E7394782-B7E3-456B-880E-16FEAAE4BDD9}" type="pres">
      <dgm:prSet presAssocID="{9B4D1D23-0228-4D0B-B84F-08EEB9026F45}" presName="Name25" presStyleLbl="parChTrans1D3" presStyleIdx="3" presStyleCnt="4"/>
      <dgm:spPr/>
      <dgm:t>
        <a:bodyPr/>
        <a:lstStyle/>
        <a:p>
          <a:endParaRPr lang="en-US"/>
        </a:p>
      </dgm:t>
    </dgm:pt>
    <dgm:pt modelId="{3AFDFE47-8E2D-427D-94F7-B9ACEAE07E56}" type="pres">
      <dgm:prSet presAssocID="{9B4D1D23-0228-4D0B-B84F-08EEB9026F45}" presName="connTx" presStyleLbl="parChTrans1D3" presStyleIdx="3" presStyleCnt="4"/>
      <dgm:spPr/>
      <dgm:t>
        <a:bodyPr/>
        <a:lstStyle/>
        <a:p>
          <a:endParaRPr lang="en-US"/>
        </a:p>
      </dgm:t>
    </dgm:pt>
    <dgm:pt modelId="{84B3F3EC-C030-42F5-B99B-A61B77B83EC1}" type="pres">
      <dgm:prSet presAssocID="{CD59A058-460E-4B6D-BFE6-EFAED132E01E}" presName="Name30" presStyleCnt="0"/>
      <dgm:spPr/>
      <dgm:t>
        <a:bodyPr/>
        <a:lstStyle/>
        <a:p>
          <a:endParaRPr lang="en-US"/>
        </a:p>
      </dgm:t>
    </dgm:pt>
    <dgm:pt modelId="{B1ABA7C2-48EF-41C4-8E28-8E011BD14907}" type="pres">
      <dgm:prSet presAssocID="{CD59A058-460E-4B6D-BFE6-EFAED132E01E}" presName="level2Shape" presStyleLbl="node3" presStyleIdx="3" presStyleCnt="4"/>
      <dgm:spPr/>
      <dgm:t>
        <a:bodyPr/>
        <a:lstStyle/>
        <a:p>
          <a:endParaRPr lang="en-US"/>
        </a:p>
      </dgm:t>
    </dgm:pt>
    <dgm:pt modelId="{C2F8DFD3-A2D6-4168-A3BB-532604CCBEB1}" type="pres">
      <dgm:prSet presAssocID="{CD59A058-460E-4B6D-BFE6-EFAED132E01E}" presName="hierChild3" presStyleCnt="0"/>
      <dgm:spPr/>
      <dgm:t>
        <a:bodyPr/>
        <a:lstStyle/>
        <a:p>
          <a:endParaRPr lang="en-US"/>
        </a:p>
      </dgm:t>
    </dgm:pt>
    <dgm:pt modelId="{6A0C5C15-98B1-420E-8F48-1142C6C9D5E2}" type="pres">
      <dgm:prSet presAssocID="{5E70AC95-35D3-41C5-A8B0-6BF35E406B7D}" presName="Name25" presStyleLbl="parChTrans1D4" presStyleIdx="4" presStyleCnt="6"/>
      <dgm:spPr/>
      <dgm:t>
        <a:bodyPr/>
        <a:lstStyle/>
        <a:p>
          <a:endParaRPr lang="en-US"/>
        </a:p>
      </dgm:t>
    </dgm:pt>
    <dgm:pt modelId="{8A750B11-3ABA-4350-AC76-87F1AF9A3919}" type="pres">
      <dgm:prSet presAssocID="{5E70AC95-35D3-41C5-A8B0-6BF35E406B7D}" presName="connTx" presStyleLbl="parChTrans1D4" presStyleIdx="4" presStyleCnt="6"/>
      <dgm:spPr/>
      <dgm:t>
        <a:bodyPr/>
        <a:lstStyle/>
        <a:p>
          <a:endParaRPr lang="en-US"/>
        </a:p>
      </dgm:t>
    </dgm:pt>
    <dgm:pt modelId="{F30B43FE-2B86-4DED-A437-C3047D07FE60}" type="pres">
      <dgm:prSet presAssocID="{DB5DD24E-CFA3-497C-B427-066C937F057F}" presName="Name30" presStyleCnt="0"/>
      <dgm:spPr/>
      <dgm:t>
        <a:bodyPr/>
        <a:lstStyle/>
        <a:p>
          <a:endParaRPr lang="en-US"/>
        </a:p>
      </dgm:t>
    </dgm:pt>
    <dgm:pt modelId="{607C6192-606B-49E8-AC95-95ACC6F97EC4}" type="pres">
      <dgm:prSet presAssocID="{DB5DD24E-CFA3-497C-B427-066C937F057F}" presName="level2Shape" presStyleLbl="node4" presStyleIdx="4" presStyleCnt="6"/>
      <dgm:spPr/>
      <dgm:t>
        <a:bodyPr/>
        <a:lstStyle/>
        <a:p>
          <a:endParaRPr lang="en-US"/>
        </a:p>
      </dgm:t>
    </dgm:pt>
    <dgm:pt modelId="{09035A5A-83C8-4277-8BF6-C9CD5E85B98C}" type="pres">
      <dgm:prSet presAssocID="{DB5DD24E-CFA3-497C-B427-066C937F057F}" presName="hierChild3" presStyleCnt="0"/>
      <dgm:spPr/>
      <dgm:t>
        <a:bodyPr/>
        <a:lstStyle/>
        <a:p>
          <a:endParaRPr lang="en-US"/>
        </a:p>
      </dgm:t>
    </dgm:pt>
    <dgm:pt modelId="{D5E76726-2016-49A6-906C-53933DB82F44}" type="pres">
      <dgm:prSet presAssocID="{6747127C-FA07-4BE4-B204-7AAB9A287D1F}" presName="Name25" presStyleLbl="parChTrans1D4" presStyleIdx="5" presStyleCnt="6"/>
      <dgm:spPr/>
      <dgm:t>
        <a:bodyPr/>
        <a:lstStyle/>
        <a:p>
          <a:endParaRPr lang="en-US"/>
        </a:p>
      </dgm:t>
    </dgm:pt>
    <dgm:pt modelId="{2DBF7672-10A7-423F-906B-A9BCFA44E00B}" type="pres">
      <dgm:prSet presAssocID="{6747127C-FA07-4BE4-B204-7AAB9A287D1F}" presName="connTx" presStyleLbl="parChTrans1D4" presStyleIdx="5" presStyleCnt="6"/>
      <dgm:spPr/>
      <dgm:t>
        <a:bodyPr/>
        <a:lstStyle/>
        <a:p>
          <a:endParaRPr lang="en-US"/>
        </a:p>
      </dgm:t>
    </dgm:pt>
    <dgm:pt modelId="{1C562E03-B639-46BE-AB14-FF72248C0C66}" type="pres">
      <dgm:prSet presAssocID="{B46A2580-CF58-4186-A6FA-5B41FEF5DCED}" presName="Name30" presStyleCnt="0"/>
      <dgm:spPr/>
      <dgm:t>
        <a:bodyPr/>
        <a:lstStyle/>
        <a:p>
          <a:endParaRPr lang="en-US"/>
        </a:p>
      </dgm:t>
    </dgm:pt>
    <dgm:pt modelId="{2A7CF041-782D-43A4-8016-B4FEE2314565}" type="pres">
      <dgm:prSet presAssocID="{B46A2580-CF58-4186-A6FA-5B41FEF5DCED}" presName="level2Shape" presStyleLbl="node4" presStyleIdx="5" presStyleCnt="6"/>
      <dgm:spPr/>
      <dgm:t>
        <a:bodyPr/>
        <a:lstStyle/>
        <a:p>
          <a:endParaRPr lang="en-US"/>
        </a:p>
      </dgm:t>
    </dgm:pt>
    <dgm:pt modelId="{A4CCEC52-9854-4AA1-87D9-258784844411}" type="pres">
      <dgm:prSet presAssocID="{B46A2580-CF58-4186-A6FA-5B41FEF5DCED}" presName="hierChild3" presStyleCnt="0"/>
      <dgm:spPr/>
      <dgm:t>
        <a:bodyPr/>
        <a:lstStyle/>
        <a:p>
          <a:endParaRPr lang="en-US"/>
        </a:p>
      </dgm:t>
    </dgm:pt>
    <dgm:pt modelId="{830391D1-4D04-4B4F-A9D2-B055D081E7DD}" type="pres">
      <dgm:prSet presAssocID="{2D9496BF-FA6E-4324-8391-98702FAA73E2}" presName="bgShapesFlow" presStyleCnt="0"/>
      <dgm:spPr/>
      <dgm:t>
        <a:bodyPr/>
        <a:lstStyle/>
        <a:p>
          <a:endParaRPr lang="en-US"/>
        </a:p>
      </dgm:t>
    </dgm:pt>
    <dgm:pt modelId="{FC8C80CA-AA90-4B39-AC73-03D38620327E}" type="pres">
      <dgm:prSet presAssocID="{24C02297-760B-4B64-A5C8-4FE4B7C116E0}" presName="rectComp" presStyleCnt="0"/>
      <dgm:spPr/>
      <dgm:t>
        <a:bodyPr/>
        <a:lstStyle/>
        <a:p>
          <a:endParaRPr lang="en-US"/>
        </a:p>
      </dgm:t>
    </dgm:pt>
    <dgm:pt modelId="{7772996E-051D-48B9-867C-912A531CD37B}" type="pres">
      <dgm:prSet presAssocID="{24C02297-760B-4B64-A5C8-4FE4B7C116E0}" presName="bgRect" presStyleLbl="bgShp" presStyleIdx="0" presStyleCnt="4"/>
      <dgm:spPr/>
      <dgm:t>
        <a:bodyPr/>
        <a:lstStyle/>
        <a:p>
          <a:endParaRPr lang="en-US"/>
        </a:p>
      </dgm:t>
    </dgm:pt>
    <dgm:pt modelId="{46DC5C41-EEDE-43B7-A98D-08A6E6186DBA}" type="pres">
      <dgm:prSet presAssocID="{24C02297-760B-4B64-A5C8-4FE4B7C116E0}" presName="bgRectTx" presStyleLbl="bgShp" presStyleIdx="0" presStyleCnt="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DD8B64B0-6AA7-44C0-BCEA-8FB909B6616F}" type="pres">
      <dgm:prSet presAssocID="{24C02297-760B-4B64-A5C8-4FE4B7C116E0}" presName="spComp" presStyleCnt="0"/>
      <dgm:spPr/>
      <dgm:t>
        <a:bodyPr/>
        <a:lstStyle/>
        <a:p>
          <a:endParaRPr lang="en-US"/>
        </a:p>
      </dgm:t>
    </dgm:pt>
    <dgm:pt modelId="{FE71D859-5CAB-4C63-ACEE-867A0F6155B1}" type="pres">
      <dgm:prSet presAssocID="{24C02297-760B-4B64-A5C8-4FE4B7C116E0}" presName="hSp" presStyleCnt="0"/>
      <dgm:spPr/>
      <dgm:t>
        <a:bodyPr/>
        <a:lstStyle/>
        <a:p>
          <a:endParaRPr lang="en-US"/>
        </a:p>
      </dgm:t>
    </dgm:pt>
    <dgm:pt modelId="{50AC18E7-64E8-45FC-88EE-64BF210CC4C4}" type="pres">
      <dgm:prSet presAssocID="{CF99F8B1-B973-44DF-9BAE-3E25734CAEF8}" presName="rectComp" presStyleCnt="0"/>
      <dgm:spPr/>
      <dgm:t>
        <a:bodyPr/>
        <a:lstStyle/>
        <a:p>
          <a:endParaRPr lang="en-US"/>
        </a:p>
      </dgm:t>
    </dgm:pt>
    <dgm:pt modelId="{0DF74AA0-1B7A-4171-88B2-5334C48E0860}" type="pres">
      <dgm:prSet presAssocID="{CF99F8B1-B973-44DF-9BAE-3E25734CAEF8}" presName="bgRect" presStyleLbl="bgShp" presStyleIdx="1" presStyleCnt="4"/>
      <dgm:spPr/>
      <dgm:t>
        <a:bodyPr/>
        <a:lstStyle/>
        <a:p>
          <a:endParaRPr lang="en-US"/>
        </a:p>
      </dgm:t>
    </dgm:pt>
    <dgm:pt modelId="{9F9457D1-A76A-4C91-BF98-4AFA071F8EF4}" type="pres">
      <dgm:prSet presAssocID="{CF99F8B1-B973-44DF-9BAE-3E25734CAEF8}" presName="bgRectTx" presStyleLbl="bgShp" presStyleIdx="1" presStyleCnt="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670341EC-E2C0-4D66-8B12-4E843FF611B7}" type="pres">
      <dgm:prSet presAssocID="{CF99F8B1-B973-44DF-9BAE-3E25734CAEF8}" presName="spComp" presStyleCnt="0"/>
      <dgm:spPr/>
      <dgm:t>
        <a:bodyPr/>
        <a:lstStyle/>
        <a:p>
          <a:endParaRPr lang="en-US"/>
        </a:p>
      </dgm:t>
    </dgm:pt>
    <dgm:pt modelId="{DBD862B2-BD28-4A27-A1A3-201B53986AB8}" type="pres">
      <dgm:prSet presAssocID="{CF99F8B1-B973-44DF-9BAE-3E25734CAEF8}" presName="hSp" presStyleCnt="0"/>
      <dgm:spPr/>
      <dgm:t>
        <a:bodyPr/>
        <a:lstStyle/>
        <a:p>
          <a:endParaRPr lang="en-US"/>
        </a:p>
      </dgm:t>
    </dgm:pt>
    <dgm:pt modelId="{51F1CE8F-3CF1-4886-BE33-56C7C2955C82}" type="pres">
      <dgm:prSet presAssocID="{1CA5D5EF-D2CB-4EE2-8161-FE36FA7F7BAD}" presName="rectComp" presStyleCnt="0"/>
      <dgm:spPr/>
      <dgm:t>
        <a:bodyPr/>
        <a:lstStyle/>
        <a:p>
          <a:endParaRPr lang="en-US"/>
        </a:p>
      </dgm:t>
    </dgm:pt>
    <dgm:pt modelId="{830D5496-85E0-42D2-9B8E-149FFFF866F3}" type="pres">
      <dgm:prSet presAssocID="{1CA5D5EF-D2CB-4EE2-8161-FE36FA7F7BAD}" presName="bgRect" presStyleLbl="bgShp" presStyleIdx="2" presStyleCnt="4"/>
      <dgm:spPr/>
      <dgm:t>
        <a:bodyPr/>
        <a:lstStyle/>
        <a:p>
          <a:endParaRPr lang="en-US"/>
        </a:p>
      </dgm:t>
    </dgm:pt>
    <dgm:pt modelId="{3EF7ACF3-F232-4720-BCB9-67AEBAB283D1}" type="pres">
      <dgm:prSet presAssocID="{1CA5D5EF-D2CB-4EE2-8161-FE36FA7F7BAD}" presName="bgRectTx" presStyleLbl="bgShp" presStyleIdx="2" presStyleCnt="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D49D6D2F-C809-494A-89F1-8E72F71A186F}" type="pres">
      <dgm:prSet presAssocID="{1CA5D5EF-D2CB-4EE2-8161-FE36FA7F7BAD}" presName="spComp" presStyleCnt="0"/>
      <dgm:spPr/>
      <dgm:t>
        <a:bodyPr/>
        <a:lstStyle/>
        <a:p>
          <a:endParaRPr lang="en-US"/>
        </a:p>
      </dgm:t>
    </dgm:pt>
    <dgm:pt modelId="{4CA60E8E-69AE-45C1-93DA-56CC66FD135D}" type="pres">
      <dgm:prSet presAssocID="{1CA5D5EF-D2CB-4EE2-8161-FE36FA7F7BAD}" presName="hSp" presStyleCnt="0"/>
      <dgm:spPr/>
      <dgm:t>
        <a:bodyPr/>
        <a:lstStyle/>
        <a:p>
          <a:endParaRPr lang="en-US"/>
        </a:p>
      </dgm:t>
    </dgm:pt>
    <dgm:pt modelId="{92D397B2-F1DD-4B3D-95B5-40C7B3404E08}" type="pres">
      <dgm:prSet presAssocID="{9F417816-4E2C-4FC0-B3FD-5092639FFDBA}" presName="rectComp" presStyleCnt="0"/>
      <dgm:spPr/>
      <dgm:t>
        <a:bodyPr/>
        <a:lstStyle/>
        <a:p>
          <a:endParaRPr lang="en-US"/>
        </a:p>
      </dgm:t>
    </dgm:pt>
    <dgm:pt modelId="{F7B11EAF-995B-4A5D-8C4E-A139C5DF9DC8}" type="pres">
      <dgm:prSet presAssocID="{9F417816-4E2C-4FC0-B3FD-5092639FFDBA}" presName="bgRect" presStyleLbl="bgShp" presStyleIdx="3" presStyleCnt="4"/>
      <dgm:spPr/>
      <dgm:t>
        <a:bodyPr/>
        <a:lstStyle/>
        <a:p>
          <a:endParaRPr lang="en-US"/>
        </a:p>
      </dgm:t>
    </dgm:pt>
    <dgm:pt modelId="{03054CED-1EA2-43AB-ADF4-F424636F31AB}" type="pres">
      <dgm:prSet presAssocID="{9F417816-4E2C-4FC0-B3FD-5092639FFDBA}" presName="bgRectTx" presStyleLbl="bgShp" presStyleIdx="3" presStyleCnt="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14F3D4EB-1C7F-44ED-A256-065BCD017A76}" type="presOf" srcId="{24C02297-760B-4B64-A5C8-4FE4B7C116E0}" destId="{7772996E-051D-48B9-867C-912A531CD37B}" srcOrd="0" destOrd="0" presId="urn:microsoft.com/office/officeart/2005/8/layout/hierarchy5"/>
    <dgm:cxn modelId="{91BA0834-F504-49D3-809F-6638ADF179DE}" srcId="{C4145876-B68E-4A26-9EBD-CF63F56F2A0D}" destId="{1C01AC9C-6F50-443D-9207-69076CABCEC0}" srcOrd="0" destOrd="0" parTransId="{70AEA6FC-AB9F-41F2-8B6A-681E68B2A060}" sibTransId="{0208FDB0-429E-4C6C-B668-96678B1DF619}"/>
    <dgm:cxn modelId="{40FA0F2C-5CB1-4F86-90DF-3A28726B079E}" type="presOf" srcId="{A0983902-1ED5-4DAF-9435-B649A30E7EFD}" destId="{C1449115-CEC2-47F2-B592-136D764D9E12}" srcOrd="0" destOrd="0" presId="urn:microsoft.com/office/officeart/2005/8/layout/hierarchy5"/>
    <dgm:cxn modelId="{D9EF18D3-8AF7-44FA-AC40-3BE2338DDB5E}" srcId="{2D9496BF-FA6E-4324-8391-98702FAA73E2}" destId="{24C02297-760B-4B64-A5C8-4FE4B7C116E0}" srcOrd="1" destOrd="0" parTransId="{014360B0-D59E-4025-AD53-CACF10741376}" sibTransId="{64B5B299-2E42-4972-A8B8-BD54A9162FEB}"/>
    <dgm:cxn modelId="{DD50BAC3-6915-4E90-BC7F-C6F20E566518}" type="presOf" srcId="{7B0384FE-87C5-434C-B68F-19A1E75F235F}" destId="{0641A5D3-7EC7-425B-A512-39244B3A6154}" srcOrd="0" destOrd="0" presId="urn:microsoft.com/office/officeart/2005/8/layout/hierarchy5"/>
    <dgm:cxn modelId="{B06F770B-0A36-450E-9044-E84C63FBDD7C}" type="presOf" srcId="{B46A2580-CF58-4186-A6FA-5B41FEF5DCED}" destId="{2A7CF041-782D-43A4-8016-B4FEE2314565}" srcOrd="0" destOrd="0" presId="urn:microsoft.com/office/officeart/2005/8/layout/hierarchy5"/>
    <dgm:cxn modelId="{7500CE10-DB95-435D-9E74-7D37A2701345}" srcId="{CD59A058-460E-4B6D-BFE6-EFAED132E01E}" destId="{DB5DD24E-CFA3-497C-B427-066C937F057F}" srcOrd="0" destOrd="0" parTransId="{5E70AC95-35D3-41C5-A8B0-6BF35E406B7D}" sibTransId="{6B9D78A3-1D4F-4BD8-B952-4038D9F148CF}"/>
    <dgm:cxn modelId="{C2A494B5-7A26-4254-949F-51EA7EA63CF3}" type="presOf" srcId="{5216B72E-C7C9-4A7D-8F9D-4A5A9A6D8839}" destId="{039C17BC-0392-4B47-8497-42918483786E}" srcOrd="0" destOrd="0" presId="urn:microsoft.com/office/officeart/2005/8/layout/hierarchy5"/>
    <dgm:cxn modelId="{60860C48-B5B0-4242-B5AC-65310F36790C}" type="presOf" srcId="{9E2C6896-5C3F-4A1E-AD9C-4858D18CBA8D}" destId="{72CFC0E4-FB3B-40E9-93AA-F6C56039F8CC}" srcOrd="0" destOrd="0" presId="urn:microsoft.com/office/officeart/2005/8/layout/hierarchy5"/>
    <dgm:cxn modelId="{E7E750B1-6202-4C73-949E-4E9AE2EF08A0}" srcId="{CD59A058-460E-4B6D-BFE6-EFAED132E01E}" destId="{B46A2580-CF58-4186-A6FA-5B41FEF5DCED}" srcOrd="1" destOrd="0" parTransId="{6747127C-FA07-4BE4-B204-7AAB9A287D1F}" sibTransId="{E4672CC7-C8BE-4009-B702-5D44323E7084}"/>
    <dgm:cxn modelId="{9E112964-EF09-4C27-80F3-B88864F69659}" type="presOf" srcId="{CD59A058-460E-4B6D-BFE6-EFAED132E01E}" destId="{B1ABA7C2-48EF-41C4-8E28-8E011BD14907}" srcOrd="0" destOrd="0" presId="urn:microsoft.com/office/officeart/2005/8/layout/hierarchy5"/>
    <dgm:cxn modelId="{AECAAD1C-EDEF-4B2C-A466-DE3FE185292B}" srcId="{BC49E6E7-E26D-42CB-8851-2352ABD2A974}" destId="{AC70C8FA-7D57-47D5-BBAC-FF2740630935}" srcOrd="0" destOrd="0" parTransId="{400C52C8-ED53-4A9C-85CE-77167AEFAF18}" sibTransId="{B0826707-3787-4403-AF73-69859FA869A3}"/>
    <dgm:cxn modelId="{69919D06-B9DA-423E-9328-657824A2B2E7}" type="presOf" srcId="{B0DC312E-804E-4CE2-89B5-5529D18D1F41}" destId="{1E241C58-4CEC-49ED-85A9-4243A236CD9F}" srcOrd="1" destOrd="0" presId="urn:microsoft.com/office/officeart/2005/8/layout/hierarchy5"/>
    <dgm:cxn modelId="{F9341FF9-E092-4BB5-8583-431E06AC6287}" type="presOf" srcId="{9E2C6896-5C3F-4A1E-AD9C-4858D18CBA8D}" destId="{B5BF70C6-0DEE-471F-9EA5-B7AEFA21955F}" srcOrd="1" destOrd="0" presId="urn:microsoft.com/office/officeart/2005/8/layout/hierarchy5"/>
    <dgm:cxn modelId="{C93D8E0F-B94F-4EC5-86DA-B93CC5CEC127}" srcId="{A0983902-1ED5-4DAF-9435-B649A30E7EFD}" destId="{6839B4B7-19A7-4824-B34A-4AA173E7803F}" srcOrd="0" destOrd="0" parTransId="{D062C484-53D3-4A5F-A5CC-8BBC5B39D70F}" sibTransId="{908CF835-3B6A-4B94-A85D-3BD1139F345A}"/>
    <dgm:cxn modelId="{6938DBAC-5BBA-4E91-9C1A-BE6D6704E8D2}" type="presOf" srcId="{73561A67-BF5B-4470-8FF1-80E4031CDF63}" destId="{CC48B95E-83AE-4DB9-94B9-A78FB326303E}" srcOrd="0" destOrd="0" presId="urn:microsoft.com/office/officeart/2005/8/layout/hierarchy5"/>
    <dgm:cxn modelId="{FD6C8A90-9C1B-4730-A4CD-627CB24B2BF1}" srcId="{2D9496BF-FA6E-4324-8391-98702FAA73E2}" destId="{C4145876-B68E-4A26-9EBD-CF63F56F2A0D}" srcOrd="0" destOrd="0" parTransId="{C0D6C098-38E2-4465-9041-13E4502C9FD4}" sibTransId="{7541CF6C-721A-40CF-82EC-25D2ACF25036}"/>
    <dgm:cxn modelId="{B8B1E14D-73E9-4F2D-A692-B102552802E6}" type="presOf" srcId="{BC49E6E7-E26D-42CB-8851-2352ABD2A974}" destId="{95849191-A151-421D-A540-D8F39F4B5DF7}" srcOrd="0" destOrd="0" presId="urn:microsoft.com/office/officeart/2005/8/layout/hierarchy5"/>
    <dgm:cxn modelId="{BEE27DA3-539B-4C06-8D3E-77DDC10747AC}" srcId="{C4145876-B68E-4A26-9EBD-CF63F56F2A0D}" destId="{128D5AAC-FEA3-4B90-8C57-10A346C2C495}" srcOrd="1" destOrd="0" parTransId="{9E2C6896-5C3F-4A1E-AD9C-4858D18CBA8D}" sibTransId="{121CF446-FBD2-4363-A421-D007E56CF44C}"/>
    <dgm:cxn modelId="{85527614-2FC0-48FE-8EF8-ED5E8E2A61F1}" srcId="{2D9496BF-FA6E-4324-8391-98702FAA73E2}" destId="{9F417816-4E2C-4FC0-B3FD-5092639FFDBA}" srcOrd="4" destOrd="0" parTransId="{3E7897EB-E536-4CE7-A60E-1EDF1E3763C8}" sibTransId="{3E39A509-6FBE-44E1-B9B6-2AA5A91919D1}"/>
    <dgm:cxn modelId="{93E0218D-1237-4DC9-B628-4C4EA21B06BA}" type="presOf" srcId="{400C52C8-ED53-4A9C-85CE-77167AEFAF18}" destId="{5A6B144B-C48E-4371-9989-6B79D860A906}" srcOrd="0" destOrd="0" presId="urn:microsoft.com/office/officeart/2005/8/layout/hierarchy5"/>
    <dgm:cxn modelId="{EEAE0EC3-972D-405E-B29C-27AB93F0E49C}" type="presOf" srcId="{5BA5A6E7-89E5-4DF6-9748-334D848A5E42}" destId="{C5805B79-42A9-4B5E-B9A4-19CD75768FD2}" srcOrd="1" destOrd="0" presId="urn:microsoft.com/office/officeart/2005/8/layout/hierarchy5"/>
    <dgm:cxn modelId="{4A1A5DD6-A3FD-46BA-A881-F39871394E8C}" srcId="{1C01AC9C-6F50-443D-9207-69076CABCEC0}" destId="{BC49E6E7-E26D-42CB-8851-2352ABD2A974}" srcOrd="0" destOrd="0" parTransId="{5BA5A6E7-89E5-4DF6-9748-334D848A5E42}" sibTransId="{892B191B-3D4E-423E-BCD7-AD635965E11B}"/>
    <dgm:cxn modelId="{7C0B6973-D440-40A6-A8A2-422FAB0F40E8}" type="presOf" srcId="{304390CF-216D-43D6-99FA-A4FAD6DED769}" destId="{4E39615F-59E9-49EA-9180-07FA414D3FB1}" srcOrd="0" destOrd="0" presId="urn:microsoft.com/office/officeart/2005/8/layout/hierarchy5"/>
    <dgm:cxn modelId="{7387E1B6-7434-4AA1-B663-4A2389725491}" srcId="{1C01AC9C-6F50-443D-9207-69076CABCEC0}" destId="{A0983902-1ED5-4DAF-9435-B649A30E7EFD}" srcOrd="1" destOrd="0" parTransId="{C1831C20-41A2-406D-88AA-BDC1D436C050}" sibTransId="{3B0B2C64-ED3A-48B7-8C28-F1913955708B}"/>
    <dgm:cxn modelId="{CD530BF2-1EED-4B08-9B1D-79D9ECD8B379}" type="presOf" srcId="{70AEA6FC-AB9F-41F2-8B6A-681E68B2A060}" destId="{E83E5FAC-56CD-4F94-B39D-E7C90751AFD6}" srcOrd="1" destOrd="0" presId="urn:microsoft.com/office/officeart/2005/8/layout/hierarchy5"/>
    <dgm:cxn modelId="{BAE86128-A68D-4EEC-BD07-D23C9C2230BD}" type="presOf" srcId="{5E70AC95-35D3-41C5-A8B0-6BF35E406B7D}" destId="{6A0C5C15-98B1-420E-8F48-1142C6C9D5E2}" srcOrd="0" destOrd="0" presId="urn:microsoft.com/office/officeart/2005/8/layout/hierarchy5"/>
    <dgm:cxn modelId="{D0F314A3-0CED-4FF9-9950-3603AD885CDA}" type="presOf" srcId="{C4145876-B68E-4A26-9EBD-CF63F56F2A0D}" destId="{8B9A48A2-E17F-42A5-AF1D-22E7B4A48665}" srcOrd="0" destOrd="0" presId="urn:microsoft.com/office/officeart/2005/8/layout/hierarchy5"/>
    <dgm:cxn modelId="{D6916E45-AC8A-41FB-8D3C-782657E6A80B}" type="presOf" srcId="{2D9496BF-FA6E-4324-8391-98702FAA73E2}" destId="{03BB4B09-63EE-4670-9463-3D3B305DEE11}" srcOrd="0" destOrd="0" presId="urn:microsoft.com/office/officeart/2005/8/layout/hierarchy5"/>
    <dgm:cxn modelId="{050884FF-D85B-42BA-8E63-9F9CEF92EEFD}" type="presOf" srcId="{6747127C-FA07-4BE4-B204-7AAB9A287D1F}" destId="{2DBF7672-10A7-423F-906B-A9BCFA44E00B}" srcOrd="1" destOrd="0" presId="urn:microsoft.com/office/officeart/2005/8/layout/hierarchy5"/>
    <dgm:cxn modelId="{49D3A25F-17CF-4D27-804B-17319965FAFB}" type="presOf" srcId="{AC70C8FA-7D57-47D5-BBAC-FF2740630935}" destId="{02F82768-D8F1-4653-BB67-177E4BE22625}" srcOrd="0" destOrd="0" presId="urn:microsoft.com/office/officeart/2005/8/layout/hierarchy5"/>
    <dgm:cxn modelId="{DBDDF4D8-ACD3-4F33-9CA2-6923E45A7D18}" type="presOf" srcId="{CF99F8B1-B973-44DF-9BAE-3E25734CAEF8}" destId="{9F9457D1-A76A-4C91-BF98-4AFA071F8EF4}" srcOrd="1" destOrd="0" presId="urn:microsoft.com/office/officeart/2005/8/layout/hierarchy5"/>
    <dgm:cxn modelId="{61E9A7E2-9DAB-4828-A5CB-8773B45A78D3}" type="presOf" srcId="{24C02297-760B-4B64-A5C8-4FE4B7C116E0}" destId="{46DC5C41-EEDE-43B7-A98D-08A6E6186DBA}" srcOrd="1" destOrd="0" presId="urn:microsoft.com/office/officeart/2005/8/layout/hierarchy5"/>
    <dgm:cxn modelId="{A432304F-35DF-4A09-8A65-DDF29FC0C6BF}" type="presOf" srcId="{53EC6D94-E73A-4017-85C5-244E55731EFE}" destId="{7605D2A1-7A62-4BA3-8C3F-45EF3B6B2641}" srcOrd="0" destOrd="0" presId="urn:microsoft.com/office/officeart/2005/8/layout/hierarchy5"/>
    <dgm:cxn modelId="{803E4C92-DC93-49DC-9D65-F69FA76B4DF0}" srcId="{128D5AAC-FEA3-4B90-8C57-10A346C2C495}" destId="{CD59A058-460E-4B6D-BFE6-EFAED132E01E}" srcOrd="1" destOrd="0" parTransId="{9B4D1D23-0228-4D0B-B84F-08EEB9026F45}" sibTransId="{0E12515B-4B52-4BAD-8697-2C2A269EC977}"/>
    <dgm:cxn modelId="{E8A7D989-B38B-4460-AF20-85CF80978B07}" type="presOf" srcId="{73561A67-BF5B-4470-8FF1-80E4031CDF63}" destId="{12C57B51-6678-496B-B33B-7F1977B9DE81}" srcOrd="1" destOrd="0" presId="urn:microsoft.com/office/officeart/2005/8/layout/hierarchy5"/>
    <dgm:cxn modelId="{22DEF185-4DC7-4C61-8B76-5014830BE003}" type="presOf" srcId="{9F417816-4E2C-4FC0-B3FD-5092639FFDBA}" destId="{03054CED-1EA2-43AB-ADF4-F424636F31AB}" srcOrd="1" destOrd="0" presId="urn:microsoft.com/office/officeart/2005/8/layout/hierarchy5"/>
    <dgm:cxn modelId="{C403B3F3-DCF3-4EAE-B837-91B420354E36}" type="presOf" srcId="{B0DC312E-804E-4CE2-89B5-5529D18D1F41}" destId="{9C825254-71D6-467A-B2D4-49072E638B6B}" srcOrd="0" destOrd="0" presId="urn:microsoft.com/office/officeart/2005/8/layout/hierarchy5"/>
    <dgm:cxn modelId="{95C2630C-FA1B-42DE-B632-DF45760FB9C6}" type="presOf" srcId="{400C52C8-ED53-4A9C-85CE-77167AEFAF18}" destId="{11868774-2264-4E77-8678-03AE77C56E50}" srcOrd="1" destOrd="0" presId="urn:microsoft.com/office/officeart/2005/8/layout/hierarchy5"/>
    <dgm:cxn modelId="{CAA4A912-D02F-4CCD-AF4C-68B97C0FB59A}" type="presOf" srcId="{1C01AC9C-6F50-443D-9207-69076CABCEC0}" destId="{A5953766-E763-45D6-8665-D4BFF8572C59}" srcOrd="0" destOrd="0" presId="urn:microsoft.com/office/officeart/2005/8/layout/hierarchy5"/>
    <dgm:cxn modelId="{BFDA1561-CF2F-4CA7-B511-970D7CA41F9E}" type="presOf" srcId="{C1831C20-41A2-406D-88AA-BDC1D436C050}" destId="{2455229D-69EC-4B5D-BEFD-5C04B6EF8133}" srcOrd="0" destOrd="0" presId="urn:microsoft.com/office/officeart/2005/8/layout/hierarchy5"/>
    <dgm:cxn modelId="{248FE555-2B52-4C50-B5A0-9D6E08C3799C}" type="presOf" srcId="{9F417816-4E2C-4FC0-B3FD-5092639FFDBA}" destId="{F7B11EAF-995B-4A5D-8C4E-A139C5DF9DC8}" srcOrd="0" destOrd="0" presId="urn:microsoft.com/office/officeart/2005/8/layout/hierarchy5"/>
    <dgm:cxn modelId="{AAB7E0AF-D1EE-455F-ACB9-D693A496561E}" type="presOf" srcId="{1CA5D5EF-D2CB-4EE2-8161-FE36FA7F7BAD}" destId="{3EF7ACF3-F232-4720-BCB9-67AEBAB283D1}" srcOrd="1" destOrd="0" presId="urn:microsoft.com/office/officeart/2005/8/layout/hierarchy5"/>
    <dgm:cxn modelId="{0A22424F-DCCD-47A6-B5CA-34D0FECBE9BB}" type="presOf" srcId="{DB5DD24E-CFA3-497C-B427-066C937F057F}" destId="{607C6192-606B-49E8-AC95-95ACC6F97EC4}" srcOrd="0" destOrd="0" presId="urn:microsoft.com/office/officeart/2005/8/layout/hierarchy5"/>
    <dgm:cxn modelId="{788125DB-B03E-4C6E-BC25-CD9C4E328181}" type="presOf" srcId="{D062C484-53D3-4A5F-A5CC-8BBC5B39D70F}" destId="{3096CBF6-12F6-49D0-9F7A-683F6DAC6294}" srcOrd="0" destOrd="0" presId="urn:microsoft.com/office/officeart/2005/8/layout/hierarchy5"/>
    <dgm:cxn modelId="{1CC53F3F-116E-4ABA-BFB1-99F198C6FE77}" type="presOf" srcId="{1CA5D5EF-D2CB-4EE2-8161-FE36FA7F7BAD}" destId="{830D5496-85E0-42D2-9B8E-149FFFF866F3}" srcOrd="0" destOrd="0" presId="urn:microsoft.com/office/officeart/2005/8/layout/hierarchy5"/>
    <dgm:cxn modelId="{82A9BEF5-8091-43CE-BA61-9D6BB79BBC94}" srcId="{2D9496BF-FA6E-4324-8391-98702FAA73E2}" destId="{1CA5D5EF-D2CB-4EE2-8161-FE36FA7F7BAD}" srcOrd="3" destOrd="0" parTransId="{4C1D35F7-80AE-4546-809D-9A7F0ADC56F4}" sibTransId="{06CE112A-CC9D-44B5-BF62-03E7F8ED38B1}"/>
    <dgm:cxn modelId="{8F8C4474-04CB-4126-8B5C-87ACE1F4C7D8}" type="presOf" srcId="{70AEA6FC-AB9F-41F2-8B6A-681E68B2A060}" destId="{F9408105-08A8-446D-8D4F-DBD614FC8437}" srcOrd="0" destOrd="0" presId="urn:microsoft.com/office/officeart/2005/8/layout/hierarchy5"/>
    <dgm:cxn modelId="{9DF898E1-967E-45F4-A39F-14868DBAACAF}" type="presOf" srcId="{D062C484-53D3-4A5F-A5CC-8BBC5B39D70F}" destId="{BFA996D3-01A5-4B8E-87DC-46B0D76DEAA7}" srcOrd="1" destOrd="0" presId="urn:microsoft.com/office/officeart/2005/8/layout/hierarchy5"/>
    <dgm:cxn modelId="{926C634C-AE46-4806-A299-389B4C60C87C}" type="presOf" srcId="{5BA5A6E7-89E5-4DF6-9748-334D848A5E42}" destId="{161CD512-3F7C-4958-9FF9-C2AACAF1996C}" srcOrd="0" destOrd="0" presId="urn:microsoft.com/office/officeart/2005/8/layout/hierarchy5"/>
    <dgm:cxn modelId="{EFFABF32-325A-4228-A666-54B154A32B8F}" type="presOf" srcId="{CF99F8B1-B973-44DF-9BAE-3E25734CAEF8}" destId="{0DF74AA0-1B7A-4171-88B2-5334C48E0860}" srcOrd="0" destOrd="0" presId="urn:microsoft.com/office/officeart/2005/8/layout/hierarchy5"/>
    <dgm:cxn modelId="{0571045D-CA16-4931-865C-508F71C3BA64}" srcId="{128D5AAC-FEA3-4B90-8C57-10A346C2C495}" destId="{304390CF-216D-43D6-99FA-A4FAD6DED769}" srcOrd="0" destOrd="0" parTransId="{53EC6D94-E73A-4017-85C5-244E55731EFE}" sibTransId="{C76B5F0C-1A32-4DF1-B365-DDA564B6171D}"/>
    <dgm:cxn modelId="{0BD40F2F-ABCC-40E0-B95C-557177719B3B}" srcId="{2D9496BF-FA6E-4324-8391-98702FAA73E2}" destId="{CF99F8B1-B973-44DF-9BAE-3E25734CAEF8}" srcOrd="2" destOrd="0" parTransId="{9D6A733A-55F0-48C1-B93C-B9AFB46F3F56}" sibTransId="{B6A51F11-7B01-4AAA-B629-6C78520D9C95}"/>
    <dgm:cxn modelId="{AA572B3A-9189-47B2-B7A8-67B2CB1DDF92}" type="presOf" srcId="{C1831C20-41A2-406D-88AA-BDC1D436C050}" destId="{41D713FD-ECA4-4FE5-96AE-8B666E714626}" srcOrd="1" destOrd="0" presId="urn:microsoft.com/office/officeart/2005/8/layout/hierarchy5"/>
    <dgm:cxn modelId="{283FD494-257D-4E0D-81FC-ABC35DDC6330}" type="presOf" srcId="{128D5AAC-FEA3-4B90-8C57-10A346C2C495}" destId="{7C0A79E6-2518-4C93-9317-5A754C0468B7}" srcOrd="0" destOrd="0" presId="urn:microsoft.com/office/officeart/2005/8/layout/hierarchy5"/>
    <dgm:cxn modelId="{86538E66-7C31-45AB-A14A-FC7F14A27BD7}" type="presOf" srcId="{53EC6D94-E73A-4017-85C5-244E55731EFE}" destId="{7AD28834-BB01-4B78-AECA-DCF2379FEA66}" srcOrd="1" destOrd="0" presId="urn:microsoft.com/office/officeart/2005/8/layout/hierarchy5"/>
    <dgm:cxn modelId="{A0ED81E6-4C27-4DFC-B509-A050CEB8A0B6}" type="presOf" srcId="{6839B4B7-19A7-4824-B34A-4AA173E7803F}" destId="{CE58CB7E-C499-4C79-8164-C2D75DE19D04}" srcOrd="0" destOrd="0" presId="urn:microsoft.com/office/officeart/2005/8/layout/hierarchy5"/>
    <dgm:cxn modelId="{870305F6-8900-454C-AF0C-2D915C5C4F19}" srcId="{304390CF-216D-43D6-99FA-A4FAD6DED769}" destId="{5216B72E-C7C9-4A7D-8F9D-4A5A9A6D8839}" srcOrd="0" destOrd="0" parTransId="{73561A67-BF5B-4470-8FF1-80E4031CDF63}" sibTransId="{48EDF023-0F88-4540-9C1A-6DE5A604C981}"/>
    <dgm:cxn modelId="{3BAA5EB9-E067-46CA-AD4D-B272EAEE8FCE}" type="presOf" srcId="{9B4D1D23-0228-4D0B-B84F-08EEB9026F45}" destId="{E7394782-B7E3-456B-880E-16FEAAE4BDD9}" srcOrd="0" destOrd="0" presId="urn:microsoft.com/office/officeart/2005/8/layout/hierarchy5"/>
    <dgm:cxn modelId="{4F6D0E83-5784-4901-80F1-ACADFAC622B6}" srcId="{A0983902-1ED5-4DAF-9435-B649A30E7EFD}" destId="{7B0384FE-87C5-434C-B68F-19A1E75F235F}" srcOrd="1" destOrd="0" parTransId="{B0DC312E-804E-4CE2-89B5-5529D18D1F41}" sibTransId="{EFE9C905-C1AF-452C-B7CE-0CD4F2A5D5C3}"/>
    <dgm:cxn modelId="{468DB454-9BE2-4923-BFB0-F34A4CB397B6}" type="presOf" srcId="{9B4D1D23-0228-4D0B-B84F-08EEB9026F45}" destId="{3AFDFE47-8E2D-427D-94F7-B9ACEAE07E56}" srcOrd="1" destOrd="0" presId="urn:microsoft.com/office/officeart/2005/8/layout/hierarchy5"/>
    <dgm:cxn modelId="{A4805B88-EC94-405E-B112-6C978B0E1782}" type="presOf" srcId="{5E70AC95-35D3-41C5-A8B0-6BF35E406B7D}" destId="{8A750B11-3ABA-4350-AC76-87F1AF9A3919}" srcOrd="1" destOrd="0" presId="urn:microsoft.com/office/officeart/2005/8/layout/hierarchy5"/>
    <dgm:cxn modelId="{995E3D52-C3F4-408C-AC9E-E4066E23BA60}" type="presOf" srcId="{6747127C-FA07-4BE4-B204-7AAB9A287D1F}" destId="{D5E76726-2016-49A6-906C-53933DB82F44}" srcOrd="0" destOrd="0" presId="urn:microsoft.com/office/officeart/2005/8/layout/hierarchy5"/>
    <dgm:cxn modelId="{0AEBAC8E-6AA6-429B-8E27-CC85E938883C}" type="presParOf" srcId="{03BB4B09-63EE-4670-9463-3D3B305DEE11}" destId="{888D214F-6999-47C1-9040-08AFE9E843EE}" srcOrd="0" destOrd="0" presId="urn:microsoft.com/office/officeart/2005/8/layout/hierarchy5"/>
    <dgm:cxn modelId="{0E4B0A67-291D-4AD1-9DB6-CA26661974AC}" type="presParOf" srcId="{888D214F-6999-47C1-9040-08AFE9E843EE}" destId="{73C90679-37DC-4005-8DAB-EC3E986D8598}" srcOrd="0" destOrd="0" presId="urn:microsoft.com/office/officeart/2005/8/layout/hierarchy5"/>
    <dgm:cxn modelId="{86F08D01-AB93-4BA1-A9C2-C3DEAC2A5A55}" type="presParOf" srcId="{888D214F-6999-47C1-9040-08AFE9E843EE}" destId="{6A2FB913-CE93-4EDB-B0C1-3083320BD326}" srcOrd="1" destOrd="0" presId="urn:microsoft.com/office/officeart/2005/8/layout/hierarchy5"/>
    <dgm:cxn modelId="{777D0F6D-6573-400A-B449-294C07956113}" type="presParOf" srcId="{6A2FB913-CE93-4EDB-B0C1-3083320BD326}" destId="{BCD34DCC-BDFB-4E99-8754-206D89F786D8}" srcOrd="0" destOrd="0" presId="urn:microsoft.com/office/officeart/2005/8/layout/hierarchy5"/>
    <dgm:cxn modelId="{ABB15AAE-8654-4267-AB03-6FF503D52BF0}" type="presParOf" srcId="{BCD34DCC-BDFB-4E99-8754-206D89F786D8}" destId="{8B9A48A2-E17F-42A5-AF1D-22E7B4A48665}" srcOrd="0" destOrd="0" presId="urn:microsoft.com/office/officeart/2005/8/layout/hierarchy5"/>
    <dgm:cxn modelId="{C2FE9254-D8C9-4AEB-A9A7-714D53559DF8}" type="presParOf" srcId="{BCD34DCC-BDFB-4E99-8754-206D89F786D8}" destId="{C31A8EB1-2963-4A0D-AEBA-3DA0194ABE13}" srcOrd="1" destOrd="0" presId="urn:microsoft.com/office/officeart/2005/8/layout/hierarchy5"/>
    <dgm:cxn modelId="{88CEE9EA-302B-43B8-9A47-FECB75213322}" type="presParOf" srcId="{C31A8EB1-2963-4A0D-AEBA-3DA0194ABE13}" destId="{F9408105-08A8-446D-8D4F-DBD614FC8437}" srcOrd="0" destOrd="0" presId="urn:microsoft.com/office/officeart/2005/8/layout/hierarchy5"/>
    <dgm:cxn modelId="{243478ED-A219-4C2F-88D7-AF58C64BDD45}" type="presParOf" srcId="{F9408105-08A8-446D-8D4F-DBD614FC8437}" destId="{E83E5FAC-56CD-4F94-B39D-E7C90751AFD6}" srcOrd="0" destOrd="0" presId="urn:microsoft.com/office/officeart/2005/8/layout/hierarchy5"/>
    <dgm:cxn modelId="{969E26CB-EBD4-463C-A759-18745532223A}" type="presParOf" srcId="{C31A8EB1-2963-4A0D-AEBA-3DA0194ABE13}" destId="{DC2D7FD2-58F0-409B-A920-6C50FA767038}" srcOrd="1" destOrd="0" presId="urn:microsoft.com/office/officeart/2005/8/layout/hierarchy5"/>
    <dgm:cxn modelId="{0A72A7C9-D1E9-4BE8-8AA1-B85893641866}" type="presParOf" srcId="{DC2D7FD2-58F0-409B-A920-6C50FA767038}" destId="{A5953766-E763-45D6-8665-D4BFF8572C59}" srcOrd="0" destOrd="0" presId="urn:microsoft.com/office/officeart/2005/8/layout/hierarchy5"/>
    <dgm:cxn modelId="{694CCD1F-FBC0-4A26-8E88-F1AB4708FBB6}" type="presParOf" srcId="{DC2D7FD2-58F0-409B-A920-6C50FA767038}" destId="{0B449E0A-316E-4D3D-B70E-CBE970AF96D8}" srcOrd="1" destOrd="0" presId="urn:microsoft.com/office/officeart/2005/8/layout/hierarchy5"/>
    <dgm:cxn modelId="{B89DECA7-C2AD-45BC-8EFA-47B4E4C5E767}" type="presParOf" srcId="{0B449E0A-316E-4D3D-B70E-CBE970AF96D8}" destId="{161CD512-3F7C-4958-9FF9-C2AACAF1996C}" srcOrd="0" destOrd="0" presId="urn:microsoft.com/office/officeart/2005/8/layout/hierarchy5"/>
    <dgm:cxn modelId="{479D620D-CA63-44F7-95DB-5A408C0BAE03}" type="presParOf" srcId="{161CD512-3F7C-4958-9FF9-C2AACAF1996C}" destId="{C5805B79-42A9-4B5E-B9A4-19CD75768FD2}" srcOrd="0" destOrd="0" presId="urn:microsoft.com/office/officeart/2005/8/layout/hierarchy5"/>
    <dgm:cxn modelId="{813D3489-331A-4FF5-B76E-64EC0DC5731F}" type="presParOf" srcId="{0B449E0A-316E-4D3D-B70E-CBE970AF96D8}" destId="{43E7BCF7-51F2-4E8E-9138-51E54614A32C}" srcOrd="1" destOrd="0" presId="urn:microsoft.com/office/officeart/2005/8/layout/hierarchy5"/>
    <dgm:cxn modelId="{FE1FFEE5-1918-410C-87B2-D2DF2D6B21C3}" type="presParOf" srcId="{43E7BCF7-51F2-4E8E-9138-51E54614A32C}" destId="{95849191-A151-421D-A540-D8F39F4B5DF7}" srcOrd="0" destOrd="0" presId="urn:microsoft.com/office/officeart/2005/8/layout/hierarchy5"/>
    <dgm:cxn modelId="{DDB53708-162E-4E21-A94A-8AC776DBE986}" type="presParOf" srcId="{43E7BCF7-51F2-4E8E-9138-51E54614A32C}" destId="{BA423218-8515-4DB2-BF16-8D6B7B07CB69}" srcOrd="1" destOrd="0" presId="urn:microsoft.com/office/officeart/2005/8/layout/hierarchy5"/>
    <dgm:cxn modelId="{20E7EAB4-68B5-45D8-B416-DF05A86EBED7}" type="presParOf" srcId="{BA423218-8515-4DB2-BF16-8D6B7B07CB69}" destId="{5A6B144B-C48E-4371-9989-6B79D860A906}" srcOrd="0" destOrd="0" presId="urn:microsoft.com/office/officeart/2005/8/layout/hierarchy5"/>
    <dgm:cxn modelId="{EAF2926B-C850-4CAA-91CC-AA2F3CFC24EA}" type="presParOf" srcId="{5A6B144B-C48E-4371-9989-6B79D860A906}" destId="{11868774-2264-4E77-8678-03AE77C56E50}" srcOrd="0" destOrd="0" presId="urn:microsoft.com/office/officeart/2005/8/layout/hierarchy5"/>
    <dgm:cxn modelId="{42A2ADB6-282D-4014-9D53-3914E94F270F}" type="presParOf" srcId="{BA423218-8515-4DB2-BF16-8D6B7B07CB69}" destId="{00B9934D-1943-48C3-B717-211EA559DB1A}" srcOrd="1" destOrd="0" presId="urn:microsoft.com/office/officeart/2005/8/layout/hierarchy5"/>
    <dgm:cxn modelId="{DD5AADAD-A975-4978-9092-DBDA240FC2DE}" type="presParOf" srcId="{00B9934D-1943-48C3-B717-211EA559DB1A}" destId="{02F82768-D8F1-4653-BB67-177E4BE22625}" srcOrd="0" destOrd="0" presId="urn:microsoft.com/office/officeart/2005/8/layout/hierarchy5"/>
    <dgm:cxn modelId="{6DB514AB-9181-4E54-AB78-215693075BD0}" type="presParOf" srcId="{00B9934D-1943-48C3-B717-211EA559DB1A}" destId="{C5DB1DFC-DA10-45EE-AF96-82E3FC2F1647}" srcOrd="1" destOrd="0" presId="urn:microsoft.com/office/officeart/2005/8/layout/hierarchy5"/>
    <dgm:cxn modelId="{795F7881-4196-4CA7-9498-B7FBAC4567E6}" type="presParOf" srcId="{0B449E0A-316E-4D3D-B70E-CBE970AF96D8}" destId="{2455229D-69EC-4B5D-BEFD-5C04B6EF8133}" srcOrd="2" destOrd="0" presId="urn:microsoft.com/office/officeart/2005/8/layout/hierarchy5"/>
    <dgm:cxn modelId="{8F37E080-0FDB-41DB-BCF9-B319DD380A8B}" type="presParOf" srcId="{2455229D-69EC-4B5D-BEFD-5C04B6EF8133}" destId="{41D713FD-ECA4-4FE5-96AE-8B666E714626}" srcOrd="0" destOrd="0" presId="urn:microsoft.com/office/officeart/2005/8/layout/hierarchy5"/>
    <dgm:cxn modelId="{BBD5C30F-415E-4C23-9CB6-EA526FE108F0}" type="presParOf" srcId="{0B449E0A-316E-4D3D-B70E-CBE970AF96D8}" destId="{A7619803-391B-43F9-A96C-DD7F79B678DC}" srcOrd="3" destOrd="0" presId="urn:microsoft.com/office/officeart/2005/8/layout/hierarchy5"/>
    <dgm:cxn modelId="{5A4D880B-9529-40BF-9F5A-511B17072B21}" type="presParOf" srcId="{A7619803-391B-43F9-A96C-DD7F79B678DC}" destId="{C1449115-CEC2-47F2-B592-136D764D9E12}" srcOrd="0" destOrd="0" presId="urn:microsoft.com/office/officeart/2005/8/layout/hierarchy5"/>
    <dgm:cxn modelId="{FEC72213-9FB6-418B-A0D0-8FA899D9762B}" type="presParOf" srcId="{A7619803-391B-43F9-A96C-DD7F79B678DC}" destId="{D3F7182C-D397-44F4-B9ED-D47F5110CC2D}" srcOrd="1" destOrd="0" presId="urn:microsoft.com/office/officeart/2005/8/layout/hierarchy5"/>
    <dgm:cxn modelId="{266F2DA1-C331-4A54-8061-15DAFB0BBB32}" type="presParOf" srcId="{D3F7182C-D397-44F4-B9ED-D47F5110CC2D}" destId="{3096CBF6-12F6-49D0-9F7A-683F6DAC6294}" srcOrd="0" destOrd="0" presId="urn:microsoft.com/office/officeart/2005/8/layout/hierarchy5"/>
    <dgm:cxn modelId="{E469C09B-0BE1-4154-9173-262C58712F87}" type="presParOf" srcId="{3096CBF6-12F6-49D0-9F7A-683F6DAC6294}" destId="{BFA996D3-01A5-4B8E-87DC-46B0D76DEAA7}" srcOrd="0" destOrd="0" presId="urn:microsoft.com/office/officeart/2005/8/layout/hierarchy5"/>
    <dgm:cxn modelId="{D97021FC-5C85-4DF1-A496-B1A17AFD37A3}" type="presParOf" srcId="{D3F7182C-D397-44F4-B9ED-D47F5110CC2D}" destId="{42FFA2CD-EF2B-4F80-9949-07E69AE03FB7}" srcOrd="1" destOrd="0" presId="urn:microsoft.com/office/officeart/2005/8/layout/hierarchy5"/>
    <dgm:cxn modelId="{A084E5C0-E806-431A-9961-ABC0A99EC00B}" type="presParOf" srcId="{42FFA2CD-EF2B-4F80-9949-07E69AE03FB7}" destId="{CE58CB7E-C499-4C79-8164-C2D75DE19D04}" srcOrd="0" destOrd="0" presId="urn:microsoft.com/office/officeart/2005/8/layout/hierarchy5"/>
    <dgm:cxn modelId="{D46AC27A-6A40-4E79-94DE-112DAEC5F2FD}" type="presParOf" srcId="{42FFA2CD-EF2B-4F80-9949-07E69AE03FB7}" destId="{EF4999C9-732D-444F-863D-E46083FD95B0}" srcOrd="1" destOrd="0" presId="urn:microsoft.com/office/officeart/2005/8/layout/hierarchy5"/>
    <dgm:cxn modelId="{2CB45495-2E2A-475B-9F57-2D1DAAD650C8}" type="presParOf" srcId="{D3F7182C-D397-44F4-B9ED-D47F5110CC2D}" destId="{9C825254-71D6-467A-B2D4-49072E638B6B}" srcOrd="2" destOrd="0" presId="urn:microsoft.com/office/officeart/2005/8/layout/hierarchy5"/>
    <dgm:cxn modelId="{5D732EA3-72EA-4D09-B0B3-B962C25982DD}" type="presParOf" srcId="{9C825254-71D6-467A-B2D4-49072E638B6B}" destId="{1E241C58-4CEC-49ED-85A9-4243A236CD9F}" srcOrd="0" destOrd="0" presId="urn:microsoft.com/office/officeart/2005/8/layout/hierarchy5"/>
    <dgm:cxn modelId="{03A1F361-7157-4652-B81F-524B688E5428}" type="presParOf" srcId="{D3F7182C-D397-44F4-B9ED-D47F5110CC2D}" destId="{2E07BCA7-5D03-4B47-B9CD-7DF750AC95BB}" srcOrd="3" destOrd="0" presId="urn:microsoft.com/office/officeart/2005/8/layout/hierarchy5"/>
    <dgm:cxn modelId="{145397FA-244B-4EB5-845F-338CBCE76F69}" type="presParOf" srcId="{2E07BCA7-5D03-4B47-B9CD-7DF750AC95BB}" destId="{0641A5D3-7EC7-425B-A512-39244B3A6154}" srcOrd="0" destOrd="0" presId="urn:microsoft.com/office/officeart/2005/8/layout/hierarchy5"/>
    <dgm:cxn modelId="{073F3E1A-29D7-4538-9B7A-35448C789C1B}" type="presParOf" srcId="{2E07BCA7-5D03-4B47-B9CD-7DF750AC95BB}" destId="{230F14AF-7310-4362-B00A-65C297484EDC}" srcOrd="1" destOrd="0" presId="urn:microsoft.com/office/officeart/2005/8/layout/hierarchy5"/>
    <dgm:cxn modelId="{D2322664-F96B-432F-850A-ACBF6F0E93FF}" type="presParOf" srcId="{C31A8EB1-2963-4A0D-AEBA-3DA0194ABE13}" destId="{72CFC0E4-FB3B-40E9-93AA-F6C56039F8CC}" srcOrd="2" destOrd="0" presId="urn:microsoft.com/office/officeart/2005/8/layout/hierarchy5"/>
    <dgm:cxn modelId="{851936DC-5FC2-440D-BAEC-72C2C782A98F}" type="presParOf" srcId="{72CFC0E4-FB3B-40E9-93AA-F6C56039F8CC}" destId="{B5BF70C6-0DEE-471F-9EA5-B7AEFA21955F}" srcOrd="0" destOrd="0" presId="urn:microsoft.com/office/officeart/2005/8/layout/hierarchy5"/>
    <dgm:cxn modelId="{FE6F8C14-4925-457C-B73F-EAF868A586CA}" type="presParOf" srcId="{C31A8EB1-2963-4A0D-AEBA-3DA0194ABE13}" destId="{BDE61978-9B0D-4473-BD6F-54445F03A6E8}" srcOrd="3" destOrd="0" presId="urn:microsoft.com/office/officeart/2005/8/layout/hierarchy5"/>
    <dgm:cxn modelId="{088847FB-AC1A-46F3-B1D3-991E8E486DD8}" type="presParOf" srcId="{BDE61978-9B0D-4473-BD6F-54445F03A6E8}" destId="{7C0A79E6-2518-4C93-9317-5A754C0468B7}" srcOrd="0" destOrd="0" presId="urn:microsoft.com/office/officeart/2005/8/layout/hierarchy5"/>
    <dgm:cxn modelId="{975FB023-C3B5-4979-A719-E86DE8D5283C}" type="presParOf" srcId="{BDE61978-9B0D-4473-BD6F-54445F03A6E8}" destId="{1AC7A422-154C-46AC-9345-30359C7CF2B3}" srcOrd="1" destOrd="0" presId="urn:microsoft.com/office/officeart/2005/8/layout/hierarchy5"/>
    <dgm:cxn modelId="{5ADF0885-C21D-4253-A753-0503AC86741D}" type="presParOf" srcId="{1AC7A422-154C-46AC-9345-30359C7CF2B3}" destId="{7605D2A1-7A62-4BA3-8C3F-45EF3B6B2641}" srcOrd="0" destOrd="0" presId="urn:microsoft.com/office/officeart/2005/8/layout/hierarchy5"/>
    <dgm:cxn modelId="{587FA39A-5675-4D28-961B-D10974E1E78A}" type="presParOf" srcId="{7605D2A1-7A62-4BA3-8C3F-45EF3B6B2641}" destId="{7AD28834-BB01-4B78-AECA-DCF2379FEA66}" srcOrd="0" destOrd="0" presId="urn:microsoft.com/office/officeart/2005/8/layout/hierarchy5"/>
    <dgm:cxn modelId="{68473A40-0755-4C41-8FCB-9ABA45AE8FCB}" type="presParOf" srcId="{1AC7A422-154C-46AC-9345-30359C7CF2B3}" destId="{BB9782B2-17CA-464C-80CF-C6B3E5A8C348}" srcOrd="1" destOrd="0" presId="urn:microsoft.com/office/officeart/2005/8/layout/hierarchy5"/>
    <dgm:cxn modelId="{0117306F-11B5-44E2-82B9-8F10F67C508E}" type="presParOf" srcId="{BB9782B2-17CA-464C-80CF-C6B3E5A8C348}" destId="{4E39615F-59E9-49EA-9180-07FA414D3FB1}" srcOrd="0" destOrd="0" presId="urn:microsoft.com/office/officeart/2005/8/layout/hierarchy5"/>
    <dgm:cxn modelId="{96EB370D-3552-4B94-A4FA-241CBA128AFC}" type="presParOf" srcId="{BB9782B2-17CA-464C-80CF-C6B3E5A8C348}" destId="{7717B11F-40B8-4DCA-A0D6-E107311097AE}" srcOrd="1" destOrd="0" presId="urn:microsoft.com/office/officeart/2005/8/layout/hierarchy5"/>
    <dgm:cxn modelId="{3988D08B-A606-402E-B42C-4584F4300558}" type="presParOf" srcId="{7717B11F-40B8-4DCA-A0D6-E107311097AE}" destId="{CC48B95E-83AE-4DB9-94B9-A78FB326303E}" srcOrd="0" destOrd="0" presId="urn:microsoft.com/office/officeart/2005/8/layout/hierarchy5"/>
    <dgm:cxn modelId="{DEA7479E-F22C-4BB4-8595-2AE332E5E5DF}" type="presParOf" srcId="{CC48B95E-83AE-4DB9-94B9-A78FB326303E}" destId="{12C57B51-6678-496B-B33B-7F1977B9DE81}" srcOrd="0" destOrd="0" presId="urn:microsoft.com/office/officeart/2005/8/layout/hierarchy5"/>
    <dgm:cxn modelId="{8AF84213-2434-4394-AF47-A1E751FAB95B}" type="presParOf" srcId="{7717B11F-40B8-4DCA-A0D6-E107311097AE}" destId="{16A20E1A-3AFC-4784-A83F-88F3DA32E49D}" srcOrd="1" destOrd="0" presId="urn:microsoft.com/office/officeart/2005/8/layout/hierarchy5"/>
    <dgm:cxn modelId="{9FD81DFA-058F-48D1-8CB5-9BD0324B6B62}" type="presParOf" srcId="{16A20E1A-3AFC-4784-A83F-88F3DA32E49D}" destId="{039C17BC-0392-4B47-8497-42918483786E}" srcOrd="0" destOrd="0" presId="urn:microsoft.com/office/officeart/2005/8/layout/hierarchy5"/>
    <dgm:cxn modelId="{3ADF1403-E41B-48D7-820E-E2090F653015}" type="presParOf" srcId="{16A20E1A-3AFC-4784-A83F-88F3DA32E49D}" destId="{B06E4E27-3732-4F6E-B2BC-454966BDC5DA}" srcOrd="1" destOrd="0" presId="urn:microsoft.com/office/officeart/2005/8/layout/hierarchy5"/>
    <dgm:cxn modelId="{10FEE1C2-497F-45AD-B6FA-FE46B413D5C4}" type="presParOf" srcId="{1AC7A422-154C-46AC-9345-30359C7CF2B3}" destId="{E7394782-B7E3-456B-880E-16FEAAE4BDD9}" srcOrd="2" destOrd="0" presId="urn:microsoft.com/office/officeart/2005/8/layout/hierarchy5"/>
    <dgm:cxn modelId="{CAC85C70-0093-4691-91C0-743F95BFD6C6}" type="presParOf" srcId="{E7394782-B7E3-456B-880E-16FEAAE4BDD9}" destId="{3AFDFE47-8E2D-427D-94F7-B9ACEAE07E56}" srcOrd="0" destOrd="0" presId="urn:microsoft.com/office/officeart/2005/8/layout/hierarchy5"/>
    <dgm:cxn modelId="{1A1796C7-3412-4E5D-9A8E-303772AC181D}" type="presParOf" srcId="{1AC7A422-154C-46AC-9345-30359C7CF2B3}" destId="{84B3F3EC-C030-42F5-B99B-A61B77B83EC1}" srcOrd="3" destOrd="0" presId="urn:microsoft.com/office/officeart/2005/8/layout/hierarchy5"/>
    <dgm:cxn modelId="{E6A58F6F-0F5A-49D6-9A4B-11A41050BEE9}" type="presParOf" srcId="{84B3F3EC-C030-42F5-B99B-A61B77B83EC1}" destId="{B1ABA7C2-48EF-41C4-8E28-8E011BD14907}" srcOrd="0" destOrd="0" presId="urn:microsoft.com/office/officeart/2005/8/layout/hierarchy5"/>
    <dgm:cxn modelId="{7F1F956B-0918-4521-AC30-3A48B5359A73}" type="presParOf" srcId="{84B3F3EC-C030-42F5-B99B-A61B77B83EC1}" destId="{C2F8DFD3-A2D6-4168-A3BB-532604CCBEB1}" srcOrd="1" destOrd="0" presId="urn:microsoft.com/office/officeart/2005/8/layout/hierarchy5"/>
    <dgm:cxn modelId="{CE2C91C5-4FA0-46FA-A535-1A914A861587}" type="presParOf" srcId="{C2F8DFD3-A2D6-4168-A3BB-532604CCBEB1}" destId="{6A0C5C15-98B1-420E-8F48-1142C6C9D5E2}" srcOrd="0" destOrd="0" presId="urn:microsoft.com/office/officeart/2005/8/layout/hierarchy5"/>
    <dgm:cxn modelId="{70B169C1-7901-49CE-A154-115EE013EC9C}" type="presParOf" srcId="{6A0C5C15-98B1-420E-8F48-1142C6C9D5E2}" destId="{8A750B11-3ABA-4350-AC76-87F1AF9A3919}" srcOrd="0" destOrd="0" presId="urn:microsoft.com/office/officeart/2005/8/layout/hierarchy5"/>
    <dgm:cxn modelId="{69BBF1E4-6A80-4A51-B11E-E32B6A9C7251}" type="presParOf" srcId="{C2F8DFD3-A2D6-4168-A3BB-532604CCBEB1}" destId="{F30B43FE-2B86-4DED-A437-C3047D07FE60}" srcOrd="1" destOrd="0" presId="urn:microsoft.com/office/officeart/2005/8/layout/hierarchy5"/>
    <dgm:cxn modelId="{62DBB690-F331-4FD8-BC35-A954735FA6C3}" type="presParOf" srcId="{F30B43FE-2B86-4DED-A437-C3047D07FE60}" destId="{607C6192-606B-49E8-AC95-95ACC6F97EC4}" srcOrd="0" destOrd="0" presId="urn:microsoft.com/office/officeart/2005/8/layout/hierarchy5"/>
    <dgm:cxn modelId="{A4A0569B-B264-46DE-AE71-72B84A7FF136}" type="presParOf" srcId="{F30B43FE-2B86-4DED-A437-C3047D07FE60}" destId="{09035A5A-83C8-4277-8BF6-C9CD5E85B98C}" srcOrd="1" destOrd="0" presId="urn:microsoft.com/office/officeart/2005/8/layout/hierarchy5"/>
    <dgm:cxn modelId="{73CB1576-3C9E-44B0-A50B-1B3541F2E4D9}" type="presParOf" srcId="{C2F8DFD3-A2D6-4168-A3BB-532604CCBEB1}" destId="{D5E76726-2016-49A6-906C-53933DB82F44}" srcOrd="2" destOrd="0" presId="urn:microsoft.com/office/officeart/2005/8/layout/hierarchy5"/>
    <dgm:cxn modelId="{BA418988-4636-4CC5-ACE3-6479371439D5}" type="presParOf" srcId="{D5E76726-2016-49A6-906C-53933DB82F44}" destId="{2DBF7672-10A7-423F-906B-A9BCFA44E00B}" srcOrd="0" destOrd="0" presId="urn:microsoft.com/office/officeart/2005/8/layout/hierarchy5"/>
    <dgm:cxn modelId="{EC8698FB-7AFB-474F-91D7-2EB445F49F96}" type="presParOf" srcId="{C2F8DFD3-A2D6-4168-A3BB-532604CCBEB1}" destId="{1C562E03-B639-46BE-AB14-FF72248C0C66}" srcOrd="3" destOrd="0" presId="urn:microsoft.com/office/officeart/2005/8/layout/hierarchy5"/>
    <dgm:cxn modelId="{ADF10A76-D41D-43B4-A58C-2805003F709B}" type="presParOf" srcId="{1C562E03-B639-46BE-AB14-FF72248C0C66}" destId="{2A7CF041-782D-43A4-8016-B4FEE2314565}" srcOrd="0" destOrd="0" presId="urn:microsoft.com/office/officeart/2005/8/layout/hierarchy5"/>
    <dgm:cxn modelId="{55BFE3FF-F66F-4F67-ADE9-9A372EED5833}" type="presParOf" srcId="{1C562E03-B639-46BE-AB14-FF72248C0C66}" destId="{A4CCEC52-9854-4AA1-87D9-258784844411}" srcOrd="1" destOrd="0" presId="urn:microsoft.com/office/officeart/2005/8/layout/hierarchy5"/>
    <dgm:cxn modelId="{615AD4B0-B8F1-4927-8F2C-E86B0E02E0D9}" type="presParOf" srcId="{03BB4B09-63EE-4670-9463-3D3B305DEE11}" destId="{830391D1-4D04-4B4F-A9D2-B055D081E7DD}" srcOrd="1" destOrd="0" presId="urn:microsoft.com/office/officeart/2005/8/layout/hierarchy5"/>
    <dgm:cxn modelId="{147E625A-024C-4B5B-8402-D76213C6271B}" type="presParOf" srcId="{830391D1-4D04-4B4F-A9D2-B055D081E7DD}" destId="{FC8C80CA-AA90-4B39-AC73-03D38620327E}" srcOrd="0" destOrd="0" presId="urn:microsoft.com/office/officeart/2005/8/layout/hierarchy5"/>
    <dgm:cxn modelId="{D298D9E5-6F06-4999-AD62-EF722BAF24B5}" type="presParOf" srcId="{FC8C80CA-AA90-4B39-AC73-03D38620327E}" destId="{7772996E-051D-48B9-867C-912A531CD37B}" srcOrd="0" destOrd="0" presId="urn:microsoft.com/office/officeart/2005/8/layout/hierarchy5"/>
    <dgm:cxn modelId="{A30BBD03-4B8C-4028-AEFC-E3E7F841C32F}" type="presParOf" srcId="{FC8C80CA-AA90-4B39-AC73-03D38620327E}" destId="{46DC5C41-EEDE-43B7-A98D-08A6E6186DBA}" srcOrd="1" destOrd="0" presId="urn:microsoft.com/office/officeart/2005/8/layout/hierarchy5"/>
    <dgm:cxn modelId="{B3A89916-1A2F-414C-99E9-F9161F4F6575}" type="presParOf" srcId="{830391D1-4D04-4B4F-A9D2-B055D081E7DD}" destId="{DD8B64B0-6AA7-44C0-BCEA-8FB909B6616F}" srcOrd="1" destOrd="0" presId="urn:microsoft.com/office/officeart/2005/8/layout/hierarchy5"/>
    <dgm:cxn modelId="{DCDDF573-24D4-4311-8F89-7EADA0D04711}" type="presParOf" srcId="{DD8B64B0-6AA7-44C0-BCEA-8FB909B6616F}" destId="{FE71D859-5CAB-4C63-ACEE-867A0F6155B1}" srcOrd="0" destOrd="0" presId="urn:microsoft.com/office/officeart/2005/8/layout/hierarchy5"/>
    <dgm:cxn modelId="{7F5B3CEA-B469-465E-9239-BEBC418DCF36}" type="presParOf" srcId="{830391D1-4D04-4B4F-A9D2-B055D081E7DD}" destId="{50AC18E7-64E8-45FC-88EE-64BF210CC4C4}" srcOrd="2" destOrd="0" presId="urn:microsoft.com/office/officeart/2005/8/layout/hierarchy5"/>
    <dgm:cxn modelId="{BC405AEB-32CB-4B59-A305-DD7BD622B1FD}" type="presParOf" srcId="{50AC18E7-64E8-45FC-88EE-64BF210CC4C4}" destId="{0DF74AA0-1B7A-4171-88B2-5334C48E0860}" srcOrd="0" destOrd="0" presId="urn:microsoft.com/office/officeart/2005/8/layout/hierarchy5"/>
    <dgm:cxn modelId="{BBE0A699-9F36-4E00-8847-B72423B1BFEB}" type="presParOf" srcId="{50AC18E7-64E8-45FC-88EE-64BF210CC4C4}" destId="{9F9457D1-A76A-4C91-BF98-4AFA071F8EF4}" srcOrd="1" destOrd="0" presId="urn:microsoft.com/office/officeart/2005/8/layout/hierarchy5"/>
    <dgm:cxn modelId="{FF1953ED-B0AB-4A9A-8AB5-B6341CF2A75F}" type="presParOf" srcId="{830391D1-4D04-4B4F-A9D2-B055D081E7DD}" destId="{670341EC-E2C0-4D66-8B12-4E843FF611B7}" srcOrd="3" destOrd="0" presId="urn:microsoft.com/office/officeart/2005/8/layout/hierarchy5"/>
    <dgm:cxn modelId="{5CAA9090-D02A-467D-9D10-A47D18E6CB80}" type="presParOf" srcId="{670341EC-E2C0-4D66-8B12-4E843FF611B7}" destId="{DBD862B2-BD28-4A27-A1A3-201B53986AB8}" srcOrd="0" destOrd="0" presId="urn:microsoft.com/office/officeart/2005/8/layout/hierarchy5"/>
    <dgm:cxn modelId="{FBBF3B06-6C90-46DF-B62A-87E003BDE9CD}" type="presParOf" srcId="{830391D1-4D04-4B4F-A9D2-B055D081E7DD}" destId="{51F1CE8F-3CF1-4886-BE33-56C7C2955C82}" srcOrd="4" destOrd="0" presId="urn:microsoft.com/office/officeart/2005/8/layout/hierarchy5"/>
    <dgm:cxn modelId="{FB046604-4F52-4BC4-B886-9AC6F7FDC3A5}" type="presParOf" srcId="{51F1CE8F-3CF1-4886-BE33-56C7C2955C82}" destId="{830D5496-85E0-42D2-9B8E-149FFFF866F3}" srcOrd="0" destOrd="0" presId="urn:microsoft.com/office/officeart/2005/8/layout/hierarchy5"/>
    <dgm:cxn modelId="{C3E32C06-9BEC-4B1F-A92A-83C3EA2C3283}" type="presParOf" srcId="{51F1CE8F-3CF1-4886-BE33-56C7C2955C82}" destId="{3EF7ACF3-F232-4720-BCB9-67AEBAB283D1}" srcOrd="1" destOrd="0" presId="urn:microsoft.com/office/officeart/2005/8/layout/hierarchy5"/>
    <dgm:cxn modelId="{ACFC79A2-AB4F-423E-9FE1-154CCD662632}" type="presParOf" srcId="{830391D1-4D04-4B4F-A9D2-B055D081E7DD}" destId="{D49D6D2F-C809-494A-89F1-8E72F71A186F}" srcOrd="5" destOrd="0" presId="urn:microsoft.com/office/officeart/2005/8/layout/hierarchy5"/>
    <dgm:cxn modelId="{A9B02DF1-6EA4-4BD0-9BDB-17E5232061CE}" type="presParOf" srcId="{D49D6D2F-C809-494A-89F1-8E72F71A186F}" destId="{4CA60E8E-69AE-45C1-93DA-56CC66FD135D}" srcOrd="0" destOrd="0" presId="urn:microsoft.com/office/officeart/2005/8/layout/hierarchy5"/>
    <dgm:cxn modelId="{4FF37725-74CD-4F49-A4CD-B80F170E051A}" type="presParOf" srcId="{830391D1-4D04-4B4F-A9D2-B055D081E7DD}" destId="{92D397B2-F1DD-4B3D-95B5-40C7B3404E08}" srcOrd="6" destOrd="0" presId="urn:microsoft.com/office/officeart/2005/8/layout/hierarchy5"/>
    <dgm:cxn modelId="{A52C8971-F20D-4172-AF0B-9D1D7F625318}" type="presParOf" srcId="{92D397B2-F1DD-4B3D-95B5-40C7B3404E08}" destId="{F7B11EAF-995B-4A5D-8C4E-A139C5DF9DC8}" srcOrd="0" destOrd="0" presId="urn:microsoft.com/office/officeart/2005/8/layout/hierarchy5"/>
    <dgm:cxn modelId="{2C61BBFC-C15C-40E7-B5EF-52A1D9A12C75}" type="presParOf" srcId="{92D397B2-F1DD-4B3D-95B5-40C7B3404E08}" destId="{03054CED-1EA2-43AB-ADF4-F424636F31AB}" srcOrd="1" destOrd="0" presId="urn:microsoft.com/office/officeart/2005/8/layout/hierarchy5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7B11EAF-995B-4A5D-8C4E-A139C5DF9DC8}">
      <dsp:nvSpPr>
        <dsp:cNvPr id="0" name=""/>
        <dsp:cNvSpPr/>
      </dsp:nvSpPr>
      <dsp:spPr>
        <a:xfrm>
          <a:off x="4256125" y="0"/>
          <a:ext cx="723810" cy="3088256"/>
        </a:xfrm>
        <a:prstGeom prst="roundRect">
          <a:avLst>
            <a:gd name="adj" fmla="val 10000"/>
          </a:avLst>
        </a:prstGeom>
        <a:solidFill>
          <a:schemeClr val="accent3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 dirty="0" smtClean="0"/>
            <a:t>4. Truth of premises?</a:t>
          </a:r>
          <a:endParaRPr lang="en-US" sz="900" kern="1200" dirty="0"/>
        </a:p>
      </dsp:txBody>
      <dsp:txXfrm>
        <a:off x="4256125" y="0"/>
        <a:ext cx="723810" cy="926476"/>
      </dsp:txXfrm>
    </dsp:sp>
    <dsp:sp modelId="{830D5496-85E0-42D2-9B8E-149FFFF866F3}">
      <dsp:nvSpPr>
        <dsp:cNvPr id="0" name=""/>
        <dsp:cNvSpPr/>
      </dsp:nvSpPr>
      <dsp:spPr>
        <a:xfrm>
          <a:off x="3411680" y="0"/>
          <a:ext cx="723810" cy="3088256"/>
        </a:xfrm>
        <a:prstGeom prst="roundRect">
          <a:avLst>
            <a:gd name="adj" fmla="val 10000"/>
          </a:avLst>
        </a:prstGeom>
        <a:solidFill>
          <a:schemeClr val="accent3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 dirty="0" smtClean="0"/>
            <a:t>3. Strength of inferential link?</a:t>
          </a:r>
          <a:endParaRPr lang="en-US" sz="900" kern="1200" dirty="0"/>
        </a:p>
      </dsp:txBody>
      <dsp:txXfrm>
        <a:off x="3411680" y="0"/>
        <a:ext cx="723810" cy="926476"/>
      </dsp:txXfrm>
    </dsp:sp>
    <dsp:sp modelId="{0DF74AA0-1B7A-4171-88B2-5334C48E0860}">
      <dsp:nvSpPr>
        <dsp:cNvPr id="0" name=""/>
        <dsp:cNvSpPr/>
      </dsp:nvSpPr>
      <dsp:spPr>
        <a:xfrm>
          <a:off x="2567235" y="0"/>
          <a:ext cx="723810" cy="3088256"/>
        </a:xfrm>
        <a:prstGeom prst="roundRect">
          <a:avLst>
            <a:gd name="adj" fmla="val 10000"/>
          </a:avLst>
        </a:prstGeom>
        <a:solidFill>
          <a:schemeClr val="accent3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 dirty="0" smtClean="0"/>
            <a:t>2. Inferential link claimed to be probable or absolute?</a:t>
          </a:r>
          <a:endParaRPr lang="en-US" sz="900" kern="1200" dirty="0"/>
        </a:p>
      </dsp:txBody>
      <dsp:txXfrm>
        <a:off x="2567235" y="0"/>
        <a:ext cx="723810" cy="926476"/>
      </dsp:txXfrm>
    </dsp:sp>
    <dsp:sp modelId="{7772996E-051D-48B9-867C-912A531CD37B}">
      <dsp:nvSpPr>
        <dsp:cNvPr id="0" name=""/>
        <dsp:cNvSpPr/>
      </dsp:nvSpPr>
      <dsp:spPr>
        <a:xfrm>
          <a:off x="1722789" y="0"/>
          <a:ext cx="723810" cy="3088256"/>
        </a:xfrm>
        <a:prstGeom prst="roundRect">
          <a:avLst>
            <a:gd name="adj" fmla="val 10000"/>
          </a:avLst>
        </a:prstGeom>
        <a:solidFill>
          <a:schemeClr val="accent3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 dirty="0" smtClean="0"/>
            <a:t>1. Has premises and conclusion?</a:t>
          </a:r>
          <a:endParaRPr lang="en-US" sz="900" kern="1200" dirty="0"/>
        </a:p>
      </dsp:txBody>
      <dsp:txXfrm>
        <a:off x="1722789" y="0"/>
        <a:ext cx="723810" cy="926476"/>
      </dsp:txXfrm>
    </dsp:sp>
    <dsp:sp modelId="{8B9A48A2-E17F-42A5-AF1D-22E7B4A48665}">
      <dsp:nvSpPr>
        <dsp:cNvPr id="0" name=""/>
        <dsp:cNvSpPr/>
      </dsp:nvSpPr>
      <dsp:spPr>
        <a:xfrm>
          <a:off x="1783107" y="1708101"/>
          <a:ext cx="603175" cy="301587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 dirty="0" smtClean="0"/>
            <a:t>Argument</a:t>
          </a:r>
          <a:endParaRPr lang="en-US" sz="1100" kern="1200" dirty="0"/>
        </a:p>
      </dsp:txBody>
      <dsp:txXfrm>
        <a:off x="1791940" y="1716934"/>
        <a:ext cx="585509" cy="283921"/>
      </dsp:txXfrm>
    </dsp:sp>
    <dsp:sp modelId="{F9408105-08A8-446D-8D4F-DBD614FC8437}">
      <dsp:nvSpPr>
        <dsp:cNvPr id="0" name=""/>
        <dsp:cNvSpPr/>
      </dsp:nvSpPr>
      <dsp:spPr>
        <a:xfrm rot="17692822">
          <a:off x="2220186" y="1589986"/>
          <a:ext cx="573462" cy="17578"/>
        </a:xfrm>
        <a:custGeom>
          <a:avLst/>
          <a:gdLst/>
          <a:ahLst/>
          <a:cxnLst/>
          <a:rect l="0" t="0" r="0" b="0"/>
          <a:pathLst>
            <a:path>
              <a:moveTo>
                <a:pt x="0" y="8789"/>
              </a:moveTo>
              <a:lnTo>
                <a:pt x="573462" y="8789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>
        <a:off x="2492580" y="1584439"/>
        <a:ext cx="28673" cy="28673"/>
      </dsp:txXfrm>
    </dsp:sp>
    <dsp:sp modelId="{A5953766-E763-45D6-8665-D4BFF8572C59}">
      <dsp:nvSpPr>
        <dsp:cNvPr id="0" name=""/>
        <dsp:cNvSpPr/>
      </dsp:nvSpPr>
      <dsp:spPr>
        <a:xfrm>
          <a:off x="2627552" y="1187862"/>
          <a:ext cx="603175" cy="301587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 dirty="0" smtClean="0"/>
            <a:t>Inductive</a:t>
          </a:r>
          <a:endParaRPr lang="en-US" sz="1100" kern="1200" dirty="0"/>
        </a:p>
      </dsp:txBody>
      <dsp:txXfrm>
        <a:off x="2636385" y="1196695"/>
        <a:ext cx="585509" cy="283921"/>
      </dsp:txXfrm>
    </dsp:sp>
    <dsp:sp modelId="{161CD512-3F7C-4958-9FF9-C2AACAF1996C}">
      <dsp:nvSpPr>
        <dsp:cNvPr id="0" name=""/>
        <dsp:cNvSpPr/>
      </dsp:nvSpPr>
      <dsp:spPr>
        <a:xfrm rot="18770822">
          <a:off x="3173969" y="1199807"/>
          <a:ext cx="354786" cy="17578"/>
        </a:xfrm>
        <a:custGeom>
          <a:avLst/>
          <a:gdLst/>
          <a:ahLst/>
          <a:cxnLst/>
          <a:rect l="0" t="0" r="0" b="0"/>
          <a:pathLst>
            <a:path>
              <a:moveTo>
                <a:pt x="0" y="8789"/>
              </a:moveTo>
              <a:lnTo>
                <a:pt x="354786" y="8789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>
        <a:off x="3342492" y="1199727"/>
        <a:ext cx="17739" cy="17739"/>
      </dsp:txXfrm>
    </dsp:sp>
    <dsp:sp modelId="{95849191-A151-421D-A540-D8F39F4B5DF7}">
      <dsp:nvSpPr>
        <dsp:cNvPr id="0" name=""/>
        <dsp:cNvSpPr/>
      </dsp:nvSpPr>
      <dsp:spPr>
        <a:xfrm>
          <a:off x="3471997" y="927743"/>
          <a:ext cx="603175" cy="301587"/>
        </a:xfrm>
        <a:prstGeom prst="roundRect">
          <a:avLst>
            <a:gd name="adj" fmla="val 1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 dirty="0" smtClean="0"/>
            <a:t>Weak </a:t>
          </a:r>
          <a:endParaRPr lang="en-US" sz="1100" kern="1200" dirty="0"/>
        </a:p>
      </dsp:txBody>
      <dsp:txXfrm>
        <a:off x="3480830" y="936576"/>
        <a:ext cx="585509" cy="283921"/>
      </dsp:txXfrm>
    </dsp:sp>
    <dsp:sp modelId="{5A6B144B-C48E-4371-9989-6B79D860A906}">
      <dsp:nvSpPr>
        <dsp:cNvPr id="0" name=""/>
        <dsp:cNvSpPr/>
      </dsp:nvSpPr>
      <dsp:spPr>
        <a:xfrm>
          <a:off x="4075172" y="1069748"/>
          <a:ext cx="241270" cy="17578"/>
        </a:xfrm>
        <a:custGeom>
          <a:avLst/>
          <a:gdLst/>
          <a:ahLst/>
          <a:cxnLst/>
          <a:rect l="0" t="0" r="0" b="0"/>
          <a:pathLst>
            <a:path>
              <a:moveTo>
                <a:pt x="0" y="8789"/>
              </a:moveTo>
              <a:lnTo>
                <a:pt x="241270" y="878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>
        <a:off x="4189775" y="1072505"/>
        <a:ext cx="12063" cy="12063"/>
      </dsp:txXfrm>
    </dsp:sp>
    <dsp:sp modelId="{02F82768-D8F1-4653-BB67-177E4BE22625}">
      <dsp:nvSpPr>
        <dsp:cNvPr id="0" name=""/>
        <dsp:cNvSpPr/>
      </dsp:nvSpPr>
      <dsp:spPr>
        <a:xfrm>
          <a:off x="4316442" y="927743"/>
          <a:ext cx="603175" cy="301587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 dirty="0" err="1" smtClean="0"/>
            <a:t>Uncogent</a:t>
          </a:r>
          <a:endParaRPr lang="en-US" sz="1100" kern="1200" dirty="0"/>
        </a:p>
      </dsp:txBody>
      <dsp:txXfrm>
        <a:off x="4325275" y="936576"/>
        <a:ext cx="585509" cy="283921"/>
      </dsp:txXfrm>
    </dsp:sp>
    <dsp:sp modelId="{2455229D-69EC-4B5D-BEFD-5C04B6EF8133}">
      <dsp:nvSpPr>
        <dsp:cNvPr id="0" name=""/>
        <dsp:cNvSpPr/>
      </dsp:nvSpPr>
      <dsp:spPr>
        <a:xfrm rot="2829178">
          <a:off x="3173969" y="1459926"/>
          <a:ext cx="354786" cy="17578"/>
        </a:xfrm>
        <a:custGeom>
          <a:avLst/>
          <a:gdLst/>
          <a:ahLst/>
          <a:cxnLst/>
          <a:rect l="0" t="0" r="0" b="0"/>
          <a:pathLst>
            <a:path>
              <a:moveTo>
                <a:pt x="0" y="8789"/>
              </a:moveTo>
              <a:lnTo>
                <a:pt x="354786" y="8789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>
        <a:off x="3342492" y="1459846"/>
        <a:ext cx="17739" cy="17739"/>
      </dsp:txXfrm>
    </dsp:sp>
    <dsp:sp modelId="{C1449115-CEC2-47F2-B592-136D764D9E12}">
      <dsp:nvSpPr>
        <dsp:cNvPr id="0" name=""/>
        <dsp:cNvSpPr/>
      </dsp:nvSpPr>
      <dsp:spPr>
        <a:xfrm>
          <a:off x="3471997" y="1447981"/>
          <a:ext cx="603175" cy="301587"/>
        </a:xfrm>
        <a:prstGeom prst="roundRect">
          <a:avLst>
            <a:gd name="adj" fmla="val 1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 dirty="0" smtClean="0"/>
            <a:t>Strong</a:t>
          </a:r>
          <a:endParaRPr lang="en-US" sz="1100" kern="1200" dirty="0"/>
        </a:p>
      </dsp:txBody>
      <dsp:txXfrm>
        <a:off x="3480830" y="1456814"/>
        <a:ext cx="585509" cy="283921"/>
      </dsp:txXfrm>
    </dsp:sp>
    <dsp:sp modelId="{3096CBF6-12F6-49D0-9F7A-683F6DAC6294}">
      <dsp:nvSpPr>
        <dsp:cNvPr id="0" name=""/>
        <dsp:cNvSpPr/>
      </dsp:nvSpPr>
      <dsp:spPr>
        <a:xfrm rot="19457599">
          <a:off x="4047245" y="1503280"/>
          <a:ext cx="297124" cy="17578"/>
        </a:xfrm>
        <a:custGeom>
          <a:avLst/>
          <a:gdLst/>
          <a:ahLst/>
          <a:cxnLst/>
          <a:rect l="0" t="0" r="0" b="0"/>
          <a:pathLst>
            <a:path>
              <a:moveTo>
                <a:pt x="0" y="8789"/>
              </a:moveTo>
              <a:lnTo>
                <a:pt x="297124" y="878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>
        <a:off x="4188379" y="1504641"/>
        <a:ext cx="14856" cy="14856"/>
      </dsp:txXfrm>
    </dsp:sp>
    <dsp:sp modelId="{CE58CB7E-C499-4C79-8164-C2D75DE19D04}">
      <dsp:nvSpPr>
        <dsp:cNvPr id="0" name=""/>
        <dsp:cNvSpPr/>
      </dsp:nvSpPr>
      <dsp:spPr>
        <a:xfrm>
          <a:off x="4316442" y="1274569"/>
          <a:ext cx="603175" cy="301587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 dirty="0" smtClean="0"/>
            <a:t>Cogent</a:t>
          </a:r>
          <a:endParaRPr lang="en-US" sz="1100" kern="1200" dirty="0"/>
        </a:p>
      </dsp:txBody>
      <dsp:txXfrm>
        <a:off x="4325275" y="1283402"/>
        <a:ext cx="585509" cy="283921"/>
      </dsp:txXfrm>
    </dsp:sp>
    <dsp:sp modelId="{9C825254-71D6-467A-B2D4-49072E638B6B}">
      <dsp:nvSpPr>
        <dsp:cNvPr id="0" name=""/>
        <dsp:cNvSpPr/>
      </dsp:nvSpPr>
      <dsp:spPr>
        <a:xfrm rot="2142401">
          <a:off x="4047245" y="1676692"/>
          <a:ext cx="297124" cy="17578"/>
        </a:xfrm>
        <a:custGeom>
          <a:avLst/>
          <a:gdLst/>
          <a:ahLst/>
          <a:cxnLst/>
          <a:rect l="0" t="0" r="0" b="0"/>
          <a:pathLst>
            <a:path>
              <a:moveTo>
                <a:pt x="0" y="8789"/>
              </a:moveTo>
              <a:lnTo>
                <a:pt x="297124" y="878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>
        <a:off x="4188379" y="1678053"/>
        <a:ext cx="14856" cy="14856"/>
      </dsp:txXfrm>
    </dsp:sp>
    <dsp:sp modelId="{0641A5D3-7EC7-425B-A512-39244B3A6154}">
      <dsp:nvSpPr>
        <dsp:cNvPr id="0" name=""/>
        <dsp:cNvSpPr/>
      </dsp:nvSpPr>
      <dsp:spPr>
        <a:xfrm>
          <a:off x="4316442" y="1621394"/>
          <a:ext cx="603175" cy="301587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 dirty="0" err="1" smtClean="0"/>
            <a:t>Uncogent</a:t>
          </a:r>
          <a:endParaRPr lang="en-US" sz="1100" kern="1200" dirty="0"/>
        </a:p>
      </dsp:txBody>
      <dsp:txXfrm>
        <a:off x="4325275" y="1630227"/>
        <a:ext cx="585509" cy="283921"/>
      </dsp:txXfrm>
    </dsp:sp>
    <dsp:sp modelId="{72CFC0E4-FB3B-40E9-93AA-F6C56039F8CC}">
      <dsp:nvSpPr>
        <dsp:cNvPr id="0" name=""/>
        <dsp:cNvSpPr/>
      </dsp:nvSpPr>
      <dsp:spPr>
        <a:xfrm rot="3907178">
          <a:off x="2220186" y="2110225"/>
          <a:ext cx="573462" cy="17578"/>
        </a:xfrm>
        <a:custGeom>
          <a:avLst/>
          <a:gdLst/>
          <a:ahLst/>
          <a:cxnLst/>
          <a:rect l="0" t="0" r="0" b="0"/>
          <a:pathLst>
            <a:path>
              <a:moveTo>
                <a:pt x="0" y="8789"/>
              </a:moveTo>
              <a:lnTo>
                <a:pt x="573462" y="8789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>
        <a:off x="2492580" y="2104677"/>
        <a:ext cx="28673" cy="28673"/>
      </dsp:txXfrm>
    </dsp:sp>
    <dsp:sp modelId="{7C0A79E6-2518-4C93-9317-5A754C0468B7}">
      <dsp:nvSpPr>
        <dsp:cNvPr id="0" name=""/>
        <dsp:cNvSpPr/>
      </dsp:nvSpPr>
      <dsp:spPr>
        <a:xfrm>
          <a:off x="2627552" y="2228339"/>
          <a:ext cx="603175" cy="301587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 dirty="0" smtClean="0"/>
            <a:t>Deductive</a:t>
          </a:r>
          <a:endParaRPr lang="en-US" sz="1100" kern="1200" dirty="0"/>
        </a:p>
      </dsp:txBody>
      <dsp:txXfrm>
        <a:off x="2636385" y="2237172"/>
        <a:ext cx="585509" cy="283921"/>
      </dsp:txXfrm>
    </dsp:sp>
    <dsp:sp modelId="{7605D2A1-7A62-4BA3-8C3F-45EF3B6B2641}">
      <dsp:nvSpPr>
        <dsp:cNvPr id="0" name=""/>
        <dsp:cNvSpPr/>
      </dsp:nvSpPr>
      <dsp:spPr>
        <a:xfrm rot="18770822">
          <a:off x="3173969" y="2240284"/>
          <a:ext cx="354786" cy="17578"/>
        </a:xfrm>
        <a:custGeom>
          <a:avLst/>
          <a:gdLst/>
          <a:ahLst/>
          <a:cxnLst/>
          <a:rect l="0" t="0" r="0" b="0"/>
          <a:pathLst>
            <a:path>
              <a:moveTo>
                <a:pt x="0" y="8789"/>
              </a:moveTo>
              <a:lnTo>
                <a:pt x="354786" y="8789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>
        <a:off x="3342492" y="2240204"/>
        <a:ext cx="17739" cy="17739"/>
      </dsp:txXfrm>
    </dsp:sp>
    <dsp:sp modelId="{4E39615F-59E9-49EA-9180-07FA414D3FB1}">
      <dsp:nvSpPr>
        <dsp:cNvPr id="0" name=""/>
        <dsp:cNvSpPr/>
      </dsp:nvSpPr>
      <dsp:spPr>
        <a:xfrm>
          <a:off x="3471997" y="1968220"/>
          <a:ext cx="603175" cy="301587"/>
        </a:xfrm>
        <a:prstGeom prst="roundRect">
          <a:avLst>
            <a:gd name="adj" fmla="val 1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 dirty="0" smtClean="0"/>
            <a:t>Invalid</a:t>
          </a:r>
          <a:endParaRPr lang="en-US" sz="1100" kern="1200" dirty="0"/>
        </a:p>
      </dsp:txBody>
      <dsp:txXfrm>
        <a:off x="3480830" y="1977053"/>
        <a:ext cx="585509" cy="283921"/>
      </dsp:txXfrm>
    </dsp:sp>
    <dsp:sp modelId="{CC48B95E-83AE-4DB9-94B9-A78FB326303E}">
      <dsp:nvSpPr>
        <dsp:cNvPr id="0" name=""/>
        <dsp:cNvSpPr/>
      </dsp:nvSpPr>
      <dsp:spPr>
        <a:xfrm>
          <a:off x="4075172" y="2110225"/>
          <a:ext cx="241270" cy="17578"/>
        </a:xfrm>
        <a:custGeom>
          <a:avLst/>
          <a:gdLst/>
          <a:ahLst/>
          <a:cxnLst/>
          <a:rect l="0" t="0" r="0" b="0"/>
          <a:pathLst>
            <a:path>
              <a:moveTo>
                <a:pt x="0" y="8789"/>
              </a:moveTo>
              <a:lnTo>
                <a:pt x="241270" y="878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>
        <a:off x="4189775" y="2112982"/>
        <a:ext cx="12063" cy="12063"/>
      </dsp:txXfrm>
    </dsp:sp>
    <dsp:sp modelId="{039C17BC-0392-4B47-8497-42918483786E}">
      <dsp:nvSpPr>
        <dsp:cNvPr id="0" name=""/>
        <dsp:cNvSpPr/>
      </dsp:nvSpPr>
      <dsp:spPr>
        <a:xfrm>
          <a:off x="4316442" y="1968220"/>
          <a:ext cx="603175" cy="301587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 dirty="0" smtClean="0"/>
            <a:t>Unsound</a:t>
          </a:r>
          <a:endParaRPr lang="en-US" sz="1100" kern="1200" dirty="0"/>
        </a:p>
      </dsp:txBody>
      <dsp:txXfrm>
        <a:off x="4325275" y="1977053"/>
        <a:ext cx="585509" cy="283921"/>
      </dsp:txXfrm>
    </dsp:sp>
    <dsp:sp modelId="{E7394782-B7E3-456B-880E-16FEAAE4BDD9}">
      <dsp:nvSpPr>
        <dsp:cNvPr id="0" name=""/>
        <dsp:cNvSpPr/>
      </dsp:nvSpPr>
      <dsp:spPr>
        <a:xfrm rot="2829178">
          <a:off x="3173969" y="2500403"/>
          <a:ext cx="354786" cy="17578"/>
        </a:xfrm>
        <a:custGeom>
          <a:avLst/>
          <a:gdLst/>
          <a:ahLst/>
          <a:cxnLst/>
          <a:rect l="0" t="0" r="0" b="0"/>
          <a:pathLst>
            <a:path>
              <a:moveTo>
                <a:pt x="0" y="8789"/>
              </a:moveTo>
              <a:lnTo>
                <a:pt x="354786" y="8789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>
        <a:off x="3342492" y="2500323"/>
        <a:ext cx="17739" cy="17739"/>
      </dsp:txXfrm>
    </dsp:sp>
    <dsp:sp modelId="{B1ABA7C2-48EF-41C4-8E28-8E011BD14907}">
      <dsp:nvSpPr>
        <dsp:cNvPr id="0" name=""/>
        <dsp:cNvSpPr/>
      </dsp:nvSpPr>
      <dsp:spPr>
        <a:xfrm>
          <a:off x="3471997" y="2488458"/>
          <a:ext cx="603175" cy="301587"/>
        </a:xfrm>
        <a:prstGeom prst="roundRect">
          <a:avLst>
            <a:gd name="adj" fmla="val 1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 dirty="0" smtClean="0"/>
            <a:t>Valid</a:t>
          </a:r>
          <a:endParaRPr lang="en-US" sz="1100" kern="1200" dirty="0"/>
        </a:p>
      </dsp:txBody>
      <dsp:txXfrm>
        <a:off x="3480830" y="2497291"/>
        <a:ext cx="585509" cy="283921"/>
      </dsp:txXfrm>
    </dsp:sp>
    <dsp:sp modelId="{6A0C5C15-98B1-420E-8F48-1142C6C9D5E2}">
      <dsp:nvSpPr>
        <dsp:cNvPr id="0" name=""/>
        <dsp:cNvSpPr/>
      </dsp:nvSpPr>
      <dsp:spPr>
        <a:xfrm rot="19457599">
          <a:off x="4047245" y="2543757"/>
          <a:ext cx="297124" cy="17578"/>
        </a:xfrm>
        <a:custGeom>
          <a:avLst/>
          <a:gdLst/>
          <a:ahLst/>
          <a:cxnLst/>
          <a:rect l="0" t="0" r="0" b="0"/>
          <a:pathLst>
            <a:path>
              <a:moveTo>
                <a:pt x="0" y="8789"/>
              </a:moveTo>
              <a:lnTo>
                <a:pt x="297124" y="878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>
        <a:off x="4188379" y="2545118"/>
        <a:ext cx="14856" cy="14856"/>
      </dsp:txXfrm>
    </dsp:sp>
    <dsp:sp modelId="{607C6192-606B-49E8-AC95-95ACC6F97EC4}">
      <dsp:nvSpPr>
        <dsp:cNvPr id="0" name=""/>
        <dsp:cNvSpPr/>
      </dsp:nvSpPr>
      <dsp:spPr>
        <a:xfrm>
          <a:off x="4316442" y="2315045"/>
          <a:ext cx="603175" cy="301587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 dirty="0" smtClean="0"/>
            <a:t>Sound</a:t>
          </a:r>
          <a:endParaRPr lang="en-US" sz="1100" kern="1200" dirty="0"/>
        </a:p>
      </dsp:txBody>
      <dsp:txXfrm>
        <a:off x="4325275" y="2323878"/>
        <a:ext cx="585509" cy="283921"/>
      </dsp:txXfrm>
    </dsp:sp>
    <dsp:sp modelId="{D5E76726-2016-49A6-906C-53933DB82F44}">
      <dsp:nvSpPr>
        <dsp:cNvPr id="0" name=""/>
        <dsp:cNvSpPr/>
      </dsp:nvSpPr>
      <dsp:spPr>
        <a:xfrm rot="2142401">
          <a:off x="4047245" y="2717169"/>
          <a:ext cx="297124" cy="17578"/>
        </a:xfrm>
        <a:custGeom>
          <a:avLst/>
          <a:gdLst/>
          <a:ahLst/>
          <a:cxnLst/>
          <a:rect l="0" t="0" r="0" b="0"/>
          <a:pathLst>
            <a:path>
              <a:moveTo>
                <a:pt x="0" y="8789"/>
              </a:moveTo>
              <a:lnTo>
                <a:pt x="297124" y="878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>
        <a:off x="4188379" y="2718530"/>
        <a:ext cx="14856" cy="14856"/>
      </dsp:txXfrm>
    </dsp:sp>
    <dsp:sp modelId="{2A7CF041-782D-43A4-8016-B4FEE2314565}">
      <dsp:nvSpPr>
        <dsp:cNvPr id="0" name=""/>
        <dsp:cNvSpPr/>
      </dsp:nvSpPr>
      <dsp:spPr>
        <a:xfrm>
          <a:off x="4316442" y="2661871"/>
          <a:ext cx="603175" cy="301587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 dirty="0" smtClean="0"/>
            <a:t>Unsound</a:t>
          </a:r>
          <a:endParaRPr lang="en-US" sz="1100" kern="1200" dirty="0"/>
        </a:p>
      </dsp:txBody>
      <dsp:txXfrm>
        <a:off x="4325275" y="2670704"/>
        <a:ext cx="585509" cy="28392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5">
  <dgm:title val=""/>
  <dgm:desc val=""/>
  <dgm:catLst>
    <dgm:cat type="hierarchy" pri="6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/>
    <dgm:presOf/>
    <dgm:shape xmlns:r="http://schemas.openxmlformats.org/officeDocument/2006/relationships" r:blip="">
      <dgm:adjLst/>
    </dgm:shape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/>
              <dgm:constr type="t" for="ch" forName="hierFlow" refType="h" fact="0.3"/>
              <dgm:constr type="r" for="ch" forName="hierFlow" refType="w" fact="0.98"/>
              <dgm:constr type="b" for="ch" forName="hierFlow" refType="h" fact="0.96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h" for="des" forName="level1Shape" refType="h"/>
              <dgm:constr type="w" for="des" forName="level1Shape" refType="h" refFor="des" refForName="level1Shape" fact="2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w" refFor="des" refForName="level1Shape" op="equ" fact="0.4"/>
              <dgm:constr type="sibSp" for="des" forName="hierChild1" refType="h" refFor="des" refForName="level1Shape" op="equ" fact="0.15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w" refFor="des" refForName="level1Shape" op="equ"/>
              <dgm:constr type="userB" for="des" refType="sp" refFor="des" op="equ"/>
              <dgm:constr type="w" for="des" forName="firstBuf" refType="w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 refType="h" fact="0.3"/>
              <dgm:constr type="r" for="ch" forName="hierFlow" refType="w"/>
              <dgm:constr type="b" for="ch" forName="hierFlow" refType="h" fact="0.96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h" for="des" forName="level1Shape" refType="h"/>
              <dgm:constr type="w" for="des" forName="level1Shape" refType="h" refFor="des" refForName="level1Shape" fact="2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w" refFor="des" refForName="level1Shape" op="equ" fact="0.4"/>
              <dgm:constr type="sibSp" for="des" forName="hierChild1" refType="h" refFor="des" refForName="level1Shape" op="equ" fact="0.15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w" refFor="des" refForName="level1Shape" op="equ"/>
              <dgm:constr type="userB" for="des" refType="sp" refFor="des" op="equ"/>
              <dgm:constr type="w" for="des" forName="firstBuf" refType="w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h" for="des" forName="level1Shape" refType="h"/>
          <dgm:constr type="w" for="des" forName="level1Shape" refType="h" refFor="des" refForName="level1Shape" fact="2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w" refFor="des" refForName="level1Shape" op="equ" fact="0.4"/>
          <dgm:constr type="sibSp" for="des" forName="hierChild1" refType="h" refFor="des" refForName="level1Shape" op="equ" fact="0.15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w" refFor="des" refForName="level1Shape" op="equ"/>
          <dgm:constr type="userB" for="des" refType="sp" refFor="des" op="equ"/>
          <dgm:constr type="w" for="des" forName="firstBuf" refType="w" refFor="des" refForName="level1Shape" fact="0.1"/>
        </dgm:constrLst>
      </dgm:else>
    </dgm:choose>
    <dgm:ruleLst/>
    <dgm:layoutNode name="hierFlow">
      <dgm:choose name="Name6">
        <dgm:if name="Name7" func="var" arg="dir" op="equ" val="norm">
          <dgm:alg type="lin">
            <dgm:param type="linDir" val="fromL"/>
            <dgm:param type="nodeVertAlign" val="mid"/>
            <dgm:param type="vertAlign" val="mid"/>
            <dgm:param type="nodeHorzAlign" val="l"/>
            <dgm:param type="horzAlign" val="l"/>
            <dgm:param type="fallback" val="2D"/>
          </dgm:alg>
        </dgm:if>
        <dgm:else name="Name8">
          <dgm:alg type="lin">
            <dgm:param type="linDir" val="fromR"/>
            <dgm:param type="nodeVertAlign" val="mid"/>
            <dgm:param type="vertAlign" val="mid"/>
            <dgm:param type="nodeHorzAlign" val="r"/>
            <dgm:param type="horzAlign" val="r"/>
            <dgm:param type="fallback" val="2D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primFontSz" for="des" ptType="node" op="equ" val="65"/>
        <dgm:constr type="primFontSz" for="des" forName="connTx" op="equ" val="55"/>
        <dgm:constr type="primFontSz" for="des" forName="connTx" refType="primFontSz" refFor="des" refPtType="node" op="lte" fact="0.8"/>
      </dgm:constrLst>
      <dgm:ruleLst/>
      <dgm:choose name="Name9">
        <dgm:if name="Name10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11"/>
      </dgm:choose>
      <dgm:layoutNode name="hierChild1">
        <dgm:varLst>
          <dgm:chPref val="1"/>
          <dgm:animOne val="branch"/>
          <dgm:animLvl val="lvl"/>
        </dgm:varLst>
        <dgm:choose name="Name12">
          <dgm:if name="Name13" func="var" arg="dir" op="equ" val="norm">
            <dgm:alg type="hierChild">
              <dgm:param type="linDir" val="fromT"/>
              <dgm:param type="chAlign" val="l"/>
            </dgm:alg>
          </dgm:if>
          <dgm:else name="Name14">
            <dgm:alg type="hierChild">
              <dgm:param type="linDir" val="fromT"/>
              <dgm:param type="chAlign" val="r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forEach name="Name15" axis="ch" cnt="3">
          <dgm:forEach name="Name16" axis="self" ptType="node">
            <dgm:layoutNode name="Name17">
              <dgm:choose name="Name18">
                <dgm:if name="Name19" func="var" arg="dir" op="equ" val="norm">
                  <dgm:alg type="hierRoot">
                    <dgm:param type="hierAlign" val="lCtrCh"/>
                  </dgm:alg>
                </dgm:if>
                <dgm:else name="Name20">
                  <dgm:alg type="hierRoot">
                    <dgm:param type="hierAlign" val="rCtrCh"/>
                  </dgm:alg>
                </dgm:else>
              </dgm:choose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tMarg" refType="primFontSz" fact="0.05"/>
                  <dgm:constr type="bMarg" refType="primFontSz" fact="0.05"/>
                  <dgm:constr type="lMarg" refType="primFontSz" fact="0.05"/>
                  <dgm:constr type="rMarg" refType="primFontSz" fact="0.05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21">
                  <dgm:if name="Name22" func="var" arg="dir" op="equ" val="norm">
                    <dgm:alg type="hierChild">
                      <dgm:param type="linDir" val="fromT"/>
                      <dgm:param type="chAlign" val="l"/>
                    </dgm:alg>
                  </dgm:if>
                  <dgm:else name="Name23">
                    <dgm:alg type="hierChild">
                      <dgm:param type="linDir" val="fromT"/>
                      <dgm:param type="chAlign" val="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24" axis="self" ptType="parTrans" cnt="1">
                    <dgm:layoutNode name="Name25">
                      <dgm:choose name="Name26">
                        <dgm:if name="Name27" func="var" arg="dir" op="equ" val="norm">
                          <dgm:alg type="conn">
                            <dgm:param type="dim" val="1D"/>
                            <dgm:param type="begPts" val="midR"/>
                            <dgm:param type="endPts" val="midL"/>
                            <dgm:param type="endSty" val="noArr"/>
                          </dgm:alg>
                        </dgm:if>
                        <dgm:else name="Name28">
                          <dgm:alg type="conn">
                            <dgm:param type="dim" val="1D"/>
                            <dgm:param type="begPts" val="midL"/>
                            <dgm:param type="endPts" val="midR"/>
                            <dgm:param type="endSty" val="noArr"/>
                          </dgm:alg>
                        </dgm:else>
                      </dgm:choose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5"/>
                        <dgm:constr type="connDist"/>
                        <dgm:constr type="begPad"/>
                        <dgm:constr type="endPad"/>
                        <dgm:constr type="userA" for="ch" refType="connDist"/>
                      </dgm:constrLst>
                      <dgm:ruleLst/>
                      <dgm:layoutNode name="connTx">
                        <dgm:alg type="tx">
                          <dgm:param type="autoTxRot" val="grav"/>
                        </dgm:alg>
                        <dgm:shape xmlns:r="http://schemas.openxmlformats.org/officeDocument/2006/relationships" type="rect" r:blip="" hideGeom="1">
                          <dgm:adjLst/>
                        </dgm:shape>
                        <dgm:presOf axis="self"/>
                        <dgm:constrLst>
                          <dgm:constr type="userA"/>
                          <dgm:constr type="w" refType="userA" fact="0.05"/>
                          <dgm:constr type="h" refType="userA" fact="0.05"/>
                          <dgm:constr type="lMarg" val="1"/>
                          <dgm:constr type="rMarg" val="1"/>
                          <dgm:constr type="tMarg"/>
                          <dgm:constr type="bMarg"/>
                        </dgm:constrLst>
                        <dgm:ruleLst>
                          <dgm:rule type="h" val="NaN" fact="0.25" max="NaN"/>
                          <dgm:rule type="w" val="NaN" fact="0.8" max="NaN"/>
                          <dgm:rule type="primFontSz" val="5" fact="NaN" max="NaN"/>
                        </dgm:ruleLst>
                      </dgm:layoutNode>
                    </dgm:layoutNode>
                  </dgm:forEach>
                  <dgm:forEach name="Name29" axis="self" ptType="node">
                    <dgm:layoutNode name="Name30">
                      <dgm:choose name="Name31">
                        <dgm:if name="Name32" func="var" arg="dir" op="equ" val="norm">
                          <dgm:alg type="hierRoot">
                            <dgm:param type="hierAlign" val="lCtrCh"/>
                          </dgm:alg>
                        </dgm:if>
                        <dgm:else name="Name33">
                          <dgm:alg type="hierRoot">
                            <dgm:param type="hierAlign" val="rCtrCh"/>
                          </dgm:alg>
                        </dgm:else>
                      </dgm:choose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tMarg" refType="primFontSz" fact="0.05"/>
                          <dgm:constr type="bMarg" refType="primFontSz" fact="0.05"/>
                          <dgm:constr type="lMarg" refType="primFontSz" fact="0.05"/>
                          <dgm:constr type="rMarg" refType="primFontSz" fact="0.05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34">
                          <dgm:if name="Name35" func="var" arg="dir" op="equ" val="norm">
                            <dgm:alg type="hierChild">
                              <dgm:param type="linDir" val="fromT"/>
                              <dgm:param type="chAlign" val="l"/>
                            </dgm:alg>
                          </dgm:if>
                          <dgm:else name="Name36">
                            <dgm:alg type="hierChild">
                              <dgm:param type="linDir" val="fromT"/>
                              <dgm:param type="chAlign" val="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37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choose name="Name38">
        <dgm:if name="Name39" func="var" arg="dir" op="equ" val="norm">
          <dgm:alg type="lin">
            <dgm:param type="linDir" val="fromL"/>
            <dgm:param type="nodeVertAlign" val="mid"/>
            <dgm:param type="vertAlign" val="mid"/>
            <dgm:param type="nodeHorzAlign" val="l"/>
            <dgm:param type="horzAlign" val="l"/>
          </dgm:alg>
        </dgm:if>
        <dgm:else name="Name40">
          <dgm:alg type="lin">
            <dgm:param type="linDir" val="fromR"/>
            <dgm:param type="nodeVertAlign" val="mid"/>
            <dgm:param type="vertAlign" val="mid"/>
            <dgm:param type="nodeHorzAlign" val="r"/>
            <dgm:param type="horzAlign" val="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w" for="ch" forName="rectComp" refType="w"/>
        <dgm:constr type="h" for="ch" forName="rectComp" refType="h"/>
        <dgm:constr type="h" for="des" forName="bgRect" refType="h"/>
        <dgm:constr type="primFontSz" for="des" forName="bgRectTx" op="equ" val="65"/>
      </dgm:constrLst>
      <dgm:ruleLst/>
      <dgm:forEach name="Name41" axis="ch" ptType="node" st="2">
        <dgm:layoutNode name="rectComp">
          <dgm:alg type="composite"/>
          <dgm:shape xmlns:r="http://schemas.openxmlformats.org/officeDocument/2006/relationships" r:blip="">
            <dgm:adjLst/>
          </dgm:shape>
          <dgm:presOf/>
          <dgm:constrLst>
            <dgm:constr type="userA"/>
            <dgm:constr type="l" for="ch" forName="bgRect"/>
            <dgm:constr type="t" for="ch" forName="bgRect"/>
            <dgm:constr type="w" for="ch" forName="bgRect" refType="userA" fact="1.2"/>
            <dgm:constr type="l" for="ch" forName="bgRectTx"/>
            <dgm:constr type="t" for="ch" forName="bgRectTx"/>
            <dgm:constr type="h" for="ch" forName="bgRectTx" refType="h" refFor="ch" refForName="bgRect" fact="0.3"/>
            <dgm:constr type="w" for="ch" forName="bgRectTx" refType="w" refFor="ch" refForName="bgRect" op="equ"/>
          </dgm:constrLst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shape xmlns:r="http://schemas.openxmlformats.org/officeDocument/2006/relationships" type="rect" r:blip="" zOrderOff="-999" hideGeom="1">
              <dgm:adjLst/>
            </dgm:shape>
            <dgm:presOf axis="desOrSelf" ptType="node"/>
            <dgm:constrLst/>
            <dgm:ruleLst>
              <dgm:rule type="primFontSz" val="5" fact="NaN" max="NaN"/>
            </dgm:ruleLst>
          </dgm:layoutNode>
        </dgm:layoutNode>
        <dgm:choose name="Name42">
          <dgm:if name="Name43" axis="self" ptType="node" func="revPos" op="gte" val="2">
            <dgm:layoutNode name="spComp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hSp"/>
                <dgm:constr type="t" for="ch" forName="hSp"/>
                <dgm:constr type="w" for="ch" forName="hSp" refType="userB"/>
                <dgm:constr type="wOff" for="ch" forName="hSp" refType="userA" fact="-0.2"/>
              </dgm:constrLst>
              <dgm:ruleLst/>
              <dgm:layoutNode name="h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44"/>
        </dgm:choose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Garamond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928</Words>
  <Characters>5293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Brendan</dc:creator>
  <cp:keywords/>
  <dc:description/>
  <cp:lastModifiedBy>Brendan</cp:lastModifiedBy>
  <cp:revision>9</cp:revision>
  <cp:lastPrinted>2014-02-03T17:03:00Z</cp:lastPrinted>
  <dcterms:created xsi:type="dcterms:W3CDTF">2014-01-23T19:00:00Z</dcterms:created>
  <dcterms:modified xsi:type="dcterms:W3CDTF">2014-09-03T17:01:00Z</dcterms:modified>
</cp:coreProperties>
</file>