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7D30F0" w14:textId="77777777" w:rsidR="00CF66C7" w:rsidRDefault="00451574" w:rsidP="001E33EF">
      <w:pPr>
        <w:pStyle w:val="Heading1"/>
        <w:spacing w:line="240" w:lineRule="auto"/>
      </w:pPr>
      <w:r>
        <w:t>Venn Diagrams and the Square of Opposition</w:t>
      </w:r>
    </w:p>
    <w:p w14:paraId="5CFFFF57" w14:textId="77777777" w:rsidR="009364C7" w:rsidRDefault="009364C7" w:rsidP="001E33EF">
      <w:pPr>
        <w:spacing w:line="240" w:lineRule="auto"/>
        <w:sectPr w:rsidR="009364C7" w:rsidSect="009364C7">
          <w:pgSz w:w="12240" w:h="15840"/>
          <w:pgMar w:top="720" w:right="720" w:bottom="720" w:left="720" w:header="720" w:footer="720" w:gutter="0"/>
          <w:cols w:sep="1" w:space="432"/>
          <w:docGrid w:linePitch="360"/>
        </w:sectPr>
      </w:pPr>
    </w:p>
    <w:p w14:paraId="0CCDC2BC" w14:textId="4D1941D9" w:rsidR="009364C7" w:rsidRDefault="009364C7" w:rsidP="001E33EF">
      <w:pPr>
        <w:spacing w:line="240" w:lineRule="auto"/>
        <w:sectPr w:rsidR="009364C7" w:rsidSect="009364C7">
          <w:type w:val="continuous"/>
          <w:pgSz w:w="12240" w:h="15840"/>
          <w:pgMar w:top="720" w:right="720" w:bottom="720" w:left="720" w:header="720" w:footer="720" w:gutter="0"/>
          <w:cols w:num="2" w:sep="1" w:space="432"/>
          <w:docGrid w:linePitch="360"/>
        </w:sectPr>
      </w:pPr>
    </w:p>
    <w:p w14:paraId="2C2C376C" w14:textId="33D7BD6F" w:rsidR="00221ADA" w:rsidRPr="00221ADA" w:rsidRDefault="00221ADA" w:rsidP="001E33EF">
      <w:pPr>
        <w:spacing w:line="240" w:lineRule="auto"/>
      </w:pPr>
      <w:r>
        <w:rPr>
          <w:b/>
        </w:rPr>
        <w:lastRenderedPageBreak/>
        <w:t xml:space="preserve">Interpreting Particular Statements. </w:t>
      </w:r>
      <w:r>
        <w:t xml:space="preserve">In </w:t>
      </w:r>
      <w:r w:rsidR="008A6EC1">
        <w:t xml:space="preserve">ALL forms of </w:t>
      </w:r>
      <w:r>
        <w:t xml:space="preserve">categorical logic, the word “Some” means </w:t>
      </w:r>
      <w:r>
        <w:rPr>
          <w:i/>
        </w:rPr>
        <w:t xml:space="preserve">at least one. </w:t>
      </w:r>
      <w:r>
        <w:t>For example, “Some cats are mammals” means “At least one cat is a mammal” (so, this is true). Similarly, “Some philosophers are not logicians” means “There exists at least one philosopher who is not a logician.”</w:t>
      </w:r>
      <w:r w:rsidR="008A6EC1">
        <w:t xml:space="preserve"> </w:t>
      </w:r>
    </w:p>
    <w:p w14:paraId="11897565" w14:textId="31F1486C" w:rsidR="00AE2183" w:rsidRDefault="00221ADA" w:rsidP="001E33EF">
      <w:pPr>
        <w:spacing w:line="240" w:lineRule="auto"/>
      </w:pPr>
      <w:r>
        <w:rPr>
          <w:b/>
        </w:rPr>
        <w:t xml:space="preserve">Interpreting Universal Statements. </w:t>
      </w:r>
      <w:r w:rsidR="008A6EC1">
        <w:t>In contrast to particular statements, l</w:t>
      </w:r>
      <w:r w:rsidR="00AE2183">
        <w:t xml:space="preserve">ogicians have constructed two </w:t>
      </w:r>
      <w:r w:rsidR="00AE2183" w:rsidRPr="00AE2183">
        <w:rPr>
          <w:i/>
        </w:rPr>
        <w:t xml:space="preserve">different </w:t>
      </w:r>
      <w:r>
        <w:t>ways of interpreting universal statements</w:t>
      </w:r>
      <w:r w:rsidR="00AE2183">
        <w:t xml:space="preserve"> that are useful for different purposes.</w:t>
      </w:r>
      <w:r>
        <w:t xml:space="preserve"> </w:t>
      </w:r>
      <w:r w:rsidR="00AE2183" w:rsidRPr="00451574">
        <w:t xml:space="preserve">According to the </w:t>
      </w:r>
      <w:r w:rsidR="00AE2183" w:rsidRPr="00AE2183">
        <w:rPr>
          <w:b/>
          <w:bCs/>
        </w:rPr>
        <w:t xml:space="preserve">Aristotelian (traditional) interpretation, </w:t>
      </w:r>
      <w:r w:rsidR="00AE2183" w:rsidRPr="00451574">
        <w:t>the universal statements “All S are P” and “No S are P” should be interpreted as (implicitly) claiming that there is at least one existing thing that is an S.</w:t>
      </w:r>
      <w:r w:rsidR="00AE2183">
        <w:t xml:space="preserve"> </w:t>
      </w:r>
      <w:r w:rsidR="00AE2183" w:rsidRPr="00451574">
        <w:t>There is an exception if we know that S refers to something fictional.</w:t>
      </w:r>
      <w:r w:rsidR="00AE2183">
        <w:t xml:space="preserve"> For example:</w:t>
      </w:r>
    </w:p>
    <w:p w14:paraId="4BC7A817" w14:textId="77777777" w:rsidR="00AE2183" w:rsidRPr="00451574" w:rsidRDefault="00AE2183" w:rsidP="001E33EF">
      <w:pPr>
        <w:pStyle w:val="ListParagraph"/>
        <w:numPr>
          <w:ilvl w:val="0"/>
          <w:numId w:val="11"/>
        </w:numPr>
        <w:spacing w:line="240" w:lineRule="auto"/>
      </w:pPr>
      <w:r w:rsidRPr="00451574">
        <w:t>“All trees are plants” entails “Some trees are plants.”</w:t>
      </w:r>
    </w:p>
    <w:p w14:paraId="458857B7" w14:textId="77777777" w:rsidR="00AE2183" w:rsidRPr="00451574" w:rsidRDefault="00AE2183" w:rsidP="001E33EF">
      <w:pPr>
        <w:pStyle w:val="ListParagraph"/>
        <w:numPr>
          <w:ilvl w:val="0"/>
          <w:numId w:val="11"/>
        </w:numPr>
        <w:spacing w:line="240" w:lineRule="auto"/>
      </w:pPr>
      <w:r w:rsidRPr="00451574">
        <w:t>“No dogs are fish” entails “Some dogs are not fish.”</w:t>
      </w:r>
    </w:p>
    <w:p w14:paraId="333222CA" w14:textId="0BDF54BA" w:rsidR="00AE2183" w:rsidRDefault="00AE2183" w:rsidP="001E33EF">
      <w:pPr>
        <w:pStyle w:val="ListParagraph"/>
        <w:numPr>
          <w:ilvl w:val="0"/>
          <w:numId w:val="11"/>
        </w:numPr>
        <w:spacing w:line="240" w:lineRule="auto"/>
      </w:pPr>
      <w:r w:rsidRPr="00451574">
        <w:t>“All unicorns have one horn” does NOT entail “Some unicorns have one horn.”</w:t>
      </w:r>
      <w:r>
        <w:t xml:space="preserve"> [</w:t>
      </w:r>
      <w:r w:rsidRPr="00451574">
        <w:t>In this case, we know that S refers to a fictional thing. This is a special case in which the Aristotelian agrees with the Boolean</w:t>
      </w:r>
      <w:r>
        <w:t xml:space="preserve"> interpretation]</w:t>
      </w:r>
    </w:p>
    <w:p w14:paraId="23DEB4D7" w14:textId="29094885" w:rsidR="00AE2183" w:rsidRPr="00AE2183" w:rsidRDefault="00221ADA" w:rsidP="001E33EF">
      <w:pPr>
        <w:spacing w:line="240" w:lineRule="auto"/>
      </w:pPr>
      <w:r>
        <w:t>By contrast, a</w:t>
      </w:r>
      <w:r w:rsidR="00AE2183" w:rsidRPr="00451574">
        <w:t xml:space="preserve">ccording to the </w:t>
      </w:r>
      <w:r w:rsidR="00AE2183" w:rsidRPr="00AE2183">
        <w:rPr>
          <w:b/>
          <w:bCs/>
        </w:rPr>
        <w:t>Boolean (modern) interpretation</w:t>
      </w:r>
      <w:r w:rsidR="00AE2183" w:rsidRPr="00451574">
        <w:t>, “All S are P” means “</w:t>
      </w:r>
      <w:r w:rsidR="00AE2183" w:rsidRPr="008A6EC1">
        <w:rPr>
          <w:i/>
        </w:rPr>
        <w:t>If</w:t>
      </w:r>
      <w:r w:rsidR="00AE2183" w:rsidRPr="00451574">
        <w:t xml:space="preserve"> there exist any things that are S, then they are P.” “No S are P” means “</w:t>
      </w:r>
      <w:r w:rsidR="00AE2183" w:rsidRPr="008A6EC1">
        <w:rPr>
          <w:i/>
        </w:rPr>
        <w:t>If</w:t>
      </w:r>
      <w:r w:rsidR="00AE2183" w:rsidRPr="00451574">
        <w:t xml:space="preserve"> there are any things that are S, then they are not P.” </w:t>
      </w:r>
      <w:r w:rsidR="00AE2183" w:rsidRPr="00AE2183">
        <w:rPr>
          <w:i/>
          <w:iCs/>
        </w:rPr>
        <w:t xml:space="preserve">This does </w:t>
      </w:r>
      <w:r w:rsidR="008A6EC1">
        <w:rPr>
          <w:i/>
          <w:iCs/>
        </w:rPr>
        <w:t>NOT</w:t>
      </w:r>
      <w:r w:rsidR="00AE2183" w:rsidRPr="00AE2183">
        <w:rPr>
          <w:i/>
          <w:iCs/>
        </w:rPr>
        <w:t xml:space="preserve"> assume that any there exist any S’s. </w:t>
      </w:r>
      <w:r w:rsidR="00AE2183" w:rsidRPr="00AE2183">
        <w:rPr>
          <w:iCs/>
        </w:rPr>
        <w:t>For example:</w:t>
      </w:r>
    </w:p>
    <w:p w14:paraId="67B9FA72" w14:textId="77777777" w:rsidR="00AE2183" w:rsidRPr="00451574" w:rsidRDefault="00AE2183" w:rsidP="001E33EF">
      <w:pPr>
        <w:pStyle w:val="ListParagraph"/>
        <w:numPr>
          <w:ilvl w:val="0"/>
          <w:numId w:val="12"/>
        </w:numPr>
        <w:spacing w:line="240" w:lineRule="auto"/>
      </w:pPr>
      <w:r w:rsidRPr="00451574">
        <w:t>“All trees are plants” does NOT entail “Some trees are plants.”</w:t>
      </w:r>
    </w:p>
    <w:p w14:paraId="64C9D6FB" w14:textId="77777777" w:rsidR="00AE2183" w:rsidRPr="00451574" w:rsidRDefault="00AE2183" w:rsidP="001E33EF">
      <w:pPr>
        <w:pStyle w:val="ListParagraph"/>
        <w:numPr>
          <w:ilvl w:val="0"/>
          <w:numId w:val="12"/>
        </w:numPr>
        <w:spacing w:line="240" w:lineRule="auto"/>
      </w:pPr>
      <w:r w:rsidRPr="00451574">
        <w:t>“No dogs are fish” does NOT entail “Some dogs are not fish.”</w:t>
      </w:r>
    </w:p>
    <w:p w14:paraId="2E4946C8" w14:textId="77777777" w:rsidR="00AE2183" w:rsidRPr="00451574" w:rsidRDefault="00AE2183" w:rsidP="001E33EF">
      <w:pPr>
        <w:pStyle w:val="ListParagraph"/>
        <w:numPr>
          <w:ilvl w:val="0"/>
          <w:numId w:val="12"/>
        </w:numPr>
        <w:spacing w:line="240" w:lineRule="auto"/>
      </w:pPr>
      <w:r w:rsidRPr="00451574">
        <w:t>“All unicorns have one horn” does NOT entail “Some unicorns have one horn.”</w:t>
      </w:r>
    </w:p>
    <w:p w14:paraId="454A84FE" w14:textId="60C98D4C" w:rsidR="00790A18" w:rsidRPr="00451574" w:rsidRDefault="00AE2183" w:rsidP="001E33EF">
      <w:pPr>
        <w:spacing w:line="240" w:lineRule="auto"/>
      </w:pPr>
      <w:r>
        <w:t xml:space="preserve">The following </w:t>
      </w:r>
      <w:r>
        <w:rPr>
          <w:b/>
        </w:rPr>
        <w:t xml:space="preserve">contradictory </w:t>
      </w:r>
      <w:r>
        <w:t>relationships hold a</w:t>
      </w:r>
      <w:r w:rsidR="000B7B5F" w:rsidRPr="00451574">
        <w:t xml:space="preserve">ccording to </w:t>
      </w:r>
      <w:r w:rsidR="000B7B5F" w:rsidRPr="00AE2183">
        <w:rPr>
          <w:i/>
        </w:rPr>
        <w:t xml:space="preserve">both </w:t>
      </w:r>
      <w:r w:rsidR="000B7B5F" w:rsidRPr="00451574">
        <w:t>interpretations:</w:t>
      </w:r>
    </w:p>
    <w:p w14:paraId="56DCDEDC" w14:textId="77777777" w:rsidR="00790A18" w:rsidRPr="00451574" w:rsidRDefault="000B7B5F" w:rsidP="001E33EF">
      <w:pPr>
        <w:pStyle w:val="ListParagraph"/>
        <w:numPr>
          <w:ilvl w:val="0"/>
          <w:numId w:val="13"/>
        </w:numPr>
        <w:spacing w:line="240" w:lineRule="auto"/>
      </w:pPr>
      <w:r w:rsidRPr="00451574">
        <w:t>“Some S are P” and “No S are P” have opposite truth values.</w:t>
      </w:r>
    </w:p>
    <w:p w14:paraId="725E8EE9" w14:textId="77777777" w:rsidR="00790A18" w:rsidRPr="00451574" w:rsidRDefault="000B7B5F" w:rsidP="001E33EF">
      <w:pPr>
        <w:pStyle w:val="ListParagraph"/>
        <w:numPr>
          <w:ilvl w:val="0"/>
          <w:numId w:val="13"/>
        </w:numPr>
        <w:spacing w:line="240" w:lineRule="auto"/>
      </w:pPr>
      <w:r w:rsidRPr="00451574">
        <w:t>“Some S are not P” and “All S are P” have opposite truth values.</w:t>
      </w:r>
    </w:p>
    <w:p w14:paraId="24E65C45" w14:textId="681B6E49" w:rsidR="00451574" w:rsidRDefault="00451574" w:rsidP="00281901">
      <w:pPr>
        <w:pStyle w:val="Heading2"/>
      </w:pPr>
      <w:r>
        <w:t xml:space="preserve">The Modern </w:t>
      </w:r>
      <w:r w:rsidR="009364C7">
        <w:t>Square</w:t>
      </w:r>
      <w:r>
        <w:t xml:space="preserve"> of Opposition</w:t>
      </w:r>
    </w:p>
    <w:p w14:paraId="346E98EF" w14:textId="7ECA5ED9" w:rsidR="00790A18" w:rsidRDefault="000B7B5F" w:rsidP="001E33EF">
      <w:pPr>
        <w:spacing w:line="240" w:lineRule="auto"/>
      </w:pPr>
      <w:r w:rsidRPr="00451574">
        <w:t>The Boolean interpretation of categorical logic can be</w:t>
      </w:r>
      <w:r w:rsidR="00F7702E">
        <w:t xml:space="preserve"> visually</w:t>
      </w:r>
      <w:r w:rsidRPr="00451574">
        <w:t xml:space="preserve"> represented by the </w:t>
      </w:r>
      <w:r w:rsidRPr="00451574">
        <w:rPr>
          <w:b/>
          <w:bCs/>
        </w:rPr>
        <w:t xml:space="preserve">modern square of opposition. </w:t>
      </w:r>
      <w:r w:rsidRPr="00451574">
        <w:t>It does NOT assume that S exists.</w:t>
      </w:r>
      <w:r w:rsidR="00451574">
        <w:t xml:space="preserve"> </w:t>
      </w:r>
    </w:p>
    <w:p w14:paraId="11EDE8CF" w14:textId="77777777" w:rsidR="00451574" w:rsidRDefault="00451574" w:rsidP="001E33EF">
      <w:pPr>
        <w:spacing w:line="240" w:lineRule="auto"/>
      </w:pPr>
      <w:r w:rsidRPr="00451574">
        <w:rPr>
          <w:noProof/>
        </w:rPr>
        <w:drawing>
          <wp:inline distT="0" distB="0" distL="0" distR="0" wp14:anchorId="0583BE50" wp14:editId="154CBA9E">
            <wp:extent cx="3284524" cy="1287491"/>
            <wp:effectExtent l="0" t="0" r="0" b="8255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765" cy="1296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7F62E033" w14:textId="4EEAE371" w:rsidR="009364C7" w:rsidRDefault="009364C7" w:rsidP="00281901">
      <w:pPr>
        <w:pStyle w:val="Heading2"/>
      </w:pPr>
      <w:r>
        <w:t>The Traditional Square of Opposition</w:t>
      </w:r>
    </w:p>
    <w:p w14:paraId="6F091AD3" w14:textId="77777777" w:rsidR="00451574" w:rsidRPr="00451574" w:rsidRDefault="00451574" w:rsidP="001E33EF">
      <w:pPr>
        <w:spacing w:line="240" w:lineRule="auto"/>
      </w:pPr>
      <w:r>
        <w:lastRenderedPageBreak/>
        <w:t>Similarly, t</w:t>
      </w:r>
      <w:r w:rsidRPr="00451574">
        <w:t>he Aristotelian interpreta</w:t>
      </w:r>
      <w:r>
        <w:t xml:space="preserve">tion can be represented by the </w:t>
      </w:r>
      <w:r w:rsidRPr="00451574">
        <w:rPr>
          <w:b/>
        </w:rPr>
        <w:t>traditional square of opposition</w:t>
      </w:r>
      <w:r w:rsidRPr="00451574">
        <w:t>.</w:t>
      </w:r>
      <w:r w:rsidRPr="00451574">
        <w:rPr>
          <w:b/>
          <w:bCs/>
        </w:rPr>
        <w:t xml:space="preserve"> </w:t>
      </w:r>
      <w:r w:rsidRPr="00451574">
        <w:t>It always assumes that at least one S exists.</w:t>
      </w:r>
    </w:p>
    <w:p w14:paraId="6177299F" w14:textId="77777777" w:rsidR="00451574" w:rsidRPr="00451574" w:rsidRDefault="00451574" w:rsidP="001E33EF">
      <w:pPr>
        <w:spacing w:line="240" w:lineRule="auto"/>
      </w:pPr>
      <w:r w:rsidRPr="00451574">
        <w:rPr>
          <w:noProof/>
        </w:rPr>
        <w:drawing>
          <wp:inline distT="0" distB="0" distL="0" distR="0" wp14:anchorId="779C160B" wp14:editId="50DBC730">
            <wp:extent cx="3402455" cy="1296641"/>
            <wp:effectExtent l="0" t="0" r="762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6715" cy="1305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33849D9E" w14:textId="77777777" w:rsidR="00451574" w:rsidRDefault="00451574" w:rsidP="001E33EF">
      <w:pPr>
        <w:pStyle w:val="Heading2"/>
        <w:spacing w:line="240" w:lineRule="auto"/>
      </w:pPr>
      <w:r>
        <w:t>What is a Venn Diagram?</w:t>
      </w:r>
    </w:p>
    <w:p w14:paraId="019F7C9C" w14:textId="77777777" w:rsidR="00790A18" w:rsidRPr="00451574" w:rsidRDefault="000B7B5F" w:rsidP="001E33EF">
      <w:pPr>
        <w:spacing w:line="240" w:lineRule="auto"/>
      </w:pPr>
      <w:r w:rsidRPr="00451574">
        <w:t xml:space="preserve">A </w:t>
      </w:r>
      <w:r w:rsidRPr="00451574">
        <w:rPr>
          <w:b/>
          <w:bCs/>
        </w:rPr>
        <w:t xml:space="preserve">Venn diagram </w:t>
      </w:r>
      <w:r w:rsidRPr="00451574">
        <w:t>is a way of visually representing the content of a categorical statement. SHADING means “nothing is here”. An “X” means “something is here.” No area that is SHADED can have an X.</w:t>
      </w:r>
    </w:p>
    <w:p w14:paraId="5E7C27B7" w14:textId="77777777" w:rsidR="00451574" w:rsidRDefault="00451574" w:rsidP="001E33EF">
      <w:pPr>
        <w:spacing w:line="240" w:lineRule="auto"/>
      </w:pPr>
      <w:r w:rsidRPr="00451574">
        <w:rPr>
          <w:noProof/>
        </w:rPr>
        <w:drawing>
          <wp:inline distT="0" distB="0" distL="0" distR="0" wp14:anchorId="2935688A" wp14:editId="6A044E58">
            <wp:extent cx="2867558" cy="1566128"/>
            <wp:effectExtent l="0" t="0" r="9525" b="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542" cy="157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5C0C766A" w14:textId="7F3397F7" w:rsidR="00451574" w:rsidRDefault="00451574" w:rsidP="001E33EF">
      <w:pPr>
        <w:pStyle w:val="Heading2"/>
        <w:spacing w:line="240" w:lineRule="auto"/>
      </w:pPr>
      <w:r>
        <w:t>“All S are P” (Boolean)</w:t>
      </w:r>
    </w:p>
    <w:p w14:paraId="6527AB21" w14:textId="1FF732F0" w:rsidR="00790A18" w:rsidRPr="00451574" w:rsidRDefault="000B7B5F" w:rsidP="001E33EF">
      <w:pPr>
        <w:spacing w:line="240" w:lineRule="auto"/>
      </w:pPr>
      <w:r w:rsidRPr="00451574">
        <w:t xml:space="preserve">To represent </w:t>
      </w:r>
      <w:r w:rsidR="00451574">
        <w:t>an A-statement on the Boolean interpretation</w:t>
      </w:r>
      <w:r w:rsidRPr="00451574">
        <w:t xml:space="preserve">, we SHADE the area where things that are </w:t>
      </w:r>
      <w:r w:rsidR="00AE2183">
        <w:t xml:space="preserve">S but not P would go. According o the contradictory relationship, this is equivalent to the claim </w:t>
      </w:r>
      <w:r w:rsidRPr="00451574">
        <w:t>that “Some S are not P” is FALSE.</w:t>
      </w:r>
    </w:p>
    <w:p w14:paraId="3DDCFD09" w14:textId="77777777" w:rsidR="00451574" w:rsidRDefault="00451574" w:rsidP="001E33EF">
      <w:pPr>
        <w:spacing w:line="240" w:lineRule="auto"/>
      </w:pPr>
      <w:r w:rsidRPr="00451574">
        <w:rPr>
          <w:noProof/>
        </w:rPr>
        <w:drawing>
          <wp:inline distT="0" distB="0" distL="0" distR="0" wp14:anchorId="4D24630A" wp14:editId="6562189A">
            <wp:extent cx="2457907" cy="1488925"/>
            <wp:effectExtent l="0" t="0" r="0" b="0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688" cy="1496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61E41942" w14:textId="031FD764" w:rsidR="00451574" w:rsidRDefault="00451574" w:rsidP="001E33EF">
      <w:pPr>
        <w:pStyle w:val="Heading2"/>
        <w:spacing w:line="240" w:lineRule="auto"/>
      </w:pPr>
      <w:r>
        <w:t>“No S are P” (Boolean)</w:t>
      </w:r>
    </w:p>
    <w:p w14:paraId="06A9F4C3" w14:textId="77777777" w:rsidR="00451574" w:rsidRDefault="00451574" w:rsidP="001E33EF">
      <w:pPr>
        <w:spacing w:line="240" w:lineRule="auto"/>
      </w:pPr>
      <w:r w:rsidRPr="00451574">
        <w:rPr>
          <w:noProof/>
        </w:rPr>
        <w:lastRenderedPageBreak/>
        <w:drawing>
          <wp:inline distT="0" distB="0" distL="0" distR="0" wp14:anchorId="5CE926F2" wp14:editId="007D7058">
            <wp:extent cx="2516428" cy="1563424"/>
            <wp:effectExtent l="0" t="0" r="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802" cy="1589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411F9303" w14:textId="7257C794" w:rsidR="00451574" w:rsidRDefault="00451574" w:rsidP="001E33EF">
      <w:pPr>
        <w:pStyle w:val="Heading2"/>
        <w:spacing w:line="240" w:lineRule="auto"/>
      </w:pPr>
      <w:r>
        <w:t xml:space="preserve"> “Some S are P” (Bo</w:t>
      </w:r>
      <w:r w:rsidR="00F7702E">
        <w:t>th</w:t>
      </w:r>
      <w:r>
        <w:t>)</w:t>
      </w:r>
    </w:p>
    <w:p w14:paraId="7357C070" w14:textId="77777777" w:rsidR="00790A18" w:rsidRPr="00451574" w:rsidRDefault="000B7B5F" w:rsidP="001E33EF">
      <w:pPr>
        <w:spacing w:line="240" w:lineRule="auto"/>
      </w:pPr>
      <w:r w:rsidRPr="00451574">
        <w:t>We represent</w:t>
      </w:r>
      <w:r w:rsidR="00451574">
        <w:t xml:space="preserve"> O-statements (on both Boolean and Aristotelian interpretations) by</w:t>
      </w:r>
      <w:r w:rsidRPr="00451574">
        <w:t xml:space="preserve"> putting an X in the appropriate place. This also entails that “No S are P” is FALSE.</w:t>
      </w:r>
    </w:p>
    <w:p w14:paraId="087E8D8A" w14:textId="77777777" w:rsidR="00451574" w:rsidRDefault="00451574" w:rsidP="001E33EF">
      <w:pPr>
        <w:spacing w:line="240" w:lineRule="auto"/>
      </w:pPr>
      <w:r w:rsidRPr="00451574">
        <w:rPr>
          <w:noProof/>
        </w:rPr>
        <w:drawing>
          <wp:inline distT="0" distB="0" distL="0" distR="0" wp14:anchorId="347D5C03" wp14:editId="5BD83D76">
            <wp:extent cx="2670048" cy="1554794"/>
            <wp:effectExtent l="0" t="0" r="0" b="7620"/>
            <wp:docPr id="4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1588" cy="1578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7A089C8E" w14:textId="0650B7B1" w:rsidR="00451574" w:rsidRDefault="00451574" w:rsidP="001E33EF">
      <w:pPr>
        <w:pStyle w:val="Heading2"/>
        <w:spacing w:line="240" w:lineRule="auto"/>
      </w:pPr>
      <w:r>
        <w:t xml:space="preserve">“Some S are not P” </w:t>
      </w:r>
      <w:r w:rsidR="00F7702E">
        <w:t>(Both</w:t>
      </w:r>
      <w:r>
        <w:t>)</w:t>
      </w:r>
    </w:p>
    <w:p w14:paraId="376AE0FB" w14:textId="77777777" w:rsidR="00451574" w:rsidRDefault="00451574" w:rsidP="001E33EF">
      <w:pPr>
        <w:spacing w:line="240" w:lineRule="auto"/>
      </w:pPr>
      <w:r>
        <w:t>We represent O-statements (on both interpretations) by putting an X in the area of S that is NOT part of P. This statement is equivalent to the claim that “All S are P” is FALSE.</w:t>
      </w:r>
    </w:p>
    <w:p w14:paraId="1A45DE85" w14:textId="545E9F93" w:rsidR="00451574" w:rsidRDefault="00451574" w:rsidP="001E33EF">
      <w:pPr>
        <w:spacing w:line="240" w:lineRule="auto"/>
      </w:pPr>
      <w:r w:rsidRPr="00451574">
        <w:rPr>
          <w:noProof/>
        </w:rPr>
        <w:drawing>
          <wp:inline distT="0" distB="0" distL="0" distR="0" wp14:anchorId="4BE07F96" wp14:editId="2F60060A">
            <wp:extent cx="2567635" cy="1677607"/>
            <wp:effectExtent l="0" t="0" r="4445" b="0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394" cy="1696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42190196" w14:textId="0D56AF30" w:rsidR="001E33EF" w:rsidRDefault="001E33EF" w:rsidP="001E33EF">
      <w:pPr>
        <w:pStyle w:val="Heading2"/>
        <w:spacing w:line="240" w:lineRule="auto"/>
      </w:pPr>
      <w:r>
        <w:t>“All S are P” (Aristotelian)</w:t>
      </w:r>
    </w:p>
    <w:p w14:paraId="35788B0C" w14:textId="3AF93A6C" w:rsidR="001E33EF" w:rsidRDefault="001E33EF" w:rsidP="001E33EF">
      <w:pPr>
        <w:spacing w:line="240" w:lineRule="auto"/>
      </w:pPr>
      <w:r w:rsidRPr="001E33EF">
        <w:t>On the Aristotelian tradition</w:t>
      </w:r>
      <w:r>
        <w:t xml:space="preserve"> diagram for A-statements</w:t>
      </w:r>
      <w:r w:rsidRPr="001E33EF">
        <w:t>, we have the exact same shading</w:t>
      </w:r>
      <w:r>
        <w:t xml:space="preserve"> as on the Boolean</w:t>
      </w:r>
      <w:r w:rsidRPr="001E33EF">
        <w:t xml:space="preserve">. However, we add a circled ‘X’ to indicate that we are </w:t>
      </w:r>
      <w:r w:rsidRPr="001E33EF">
        <w:rPr>
          <w:i/>
          <w:iCs/>
        </w:rPr>
        <w:t xml:space="preserve">assuming </w:t>
      </w:r>
      <w:r w:rsidRPr="001E33EF">
        <w:t>that at least one thing actually is S. This entails that “Some S are P” is TRUE, “Some S are not P” is FALSE, and “No S are P” is FALSE.</w:t>
      </w:r>
    </w:p>
    <w:p w14:paraId="48639074" w14:textId="16A7D4DA" w:rsidR="001E33EF" w:rsidRPr="001E33EF" w:rsidRDefault="001E33EF" w:rsidP="001E33EF">
      <w:pPr>
        <w:spacing w:line="240" w:lineRule="auto"/>
      </w:pPr>
      <w:r w:rsidRPr="001E33EF">
        <w:rPr>
          <w:noProof/>
        </w:rPr>
        <w:lastRenderedPageBreak/>
        <w:drawing>
          <wp:inline distT="0" distB="0" distL="0" distR="0" wp14:anchorId="3F9D7853" wp14:editId="4FF768D4">
            <wp:extent cx="2790247" cy="16093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191" cy="16110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1CBC4F3F" w14:textId="1AE83E7A" w:rsidR="001E33EF" w:rsidRDefault="001E33EF" w:rsidP="001E33EF">
      <w:pPr>
        <w:pStyle w:val="Heading2"/>
        <w:spacing w:line="240" w:lineRule="auto"/>
      </w:pPr>
      <w:r>
        <w:t>“No S are P” (Aristotelian)</w:t>
      </w:r>
    </w:p>
    <w:p w14:paraId="0AC5DCED" w14:textId="2EDEB78C" w:rsidR="001E33EF" w:rsidRPr="001E33EF" w:rsidRDefault="001E33EF" w:rsidP="001E33EF">
      <w:pPr>
        <w:spacing w:line="240" w:lineRule="auto"/>
      </w:pPr>
      <w:r w:rsidRPr="001E33EF">
        <w:t xml:space="preserve">On the Aristotelian </w:t>
      </w:r>
      <w:r>
        <w:t>diagram for E-statements</w:t>
      </w:r>
      <w:r w:rsidRPr="001E33EF">
        <w:t>, we have the exact same shading</w:t>
      </w:r>
      <w:r>
        <w:t xml:space="preserve"> as on the Boolean</w:t>
      </w:r>
      <w:r w:rsidRPr="001E33EF">
        <w:t xml:space="preserve">. However, we add a circled ‘X’ to indicate that we are </w:t>
      </w:r>
      <w:r w:rsidRPr="001E33EF">
        <w:rPr>
          <w:i/>
          <w:iCs/>
        </w:rPr>
        <w:t xml:space="preserve">assuming </w:t>
      </w:r>
      <w:r w:rsidRPr="001E33EF">
        <w:t>that at least one thing actually is S. This entails “Some S are not P” is TRUE, “Some S are P” is FALSE, and “All S are P” is FALSE.</w:t>
      </w:r>
    </w:p>
    <w:p w14:paraId="612745FD" w14:textId="770F6DCE" w:rsidR="001E33EF" w:rsidRDefault="001E33EF" w:rsidP="001E33EF">
      <w:pPr>
        <w:spacing w:line="240" w:lineRule="auto"/>
      </w:pPr>
      <w:r w:rsidRPr="001E33EF">
        <w:rPr>
          <w:noProof/>
        </w:rPr>
        <w:drawing>
          <wp:inline distT="0" distB="0" distL="0" distR="0" wp14:anchorId="77FE7F27" wp14:editId="3B276D08">
            <wp:extent cx="2817061" cy="1711756"/>
            <wp:effectExtent l="0" t="0" r="2540" b="317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8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040" cy="171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3A47FF06" w14:textId="7C6C05C4" w:rsidR="001E33EF" w:rsidRDefault="001E33EF" w:rsidP="001E33EF">
      <w:pPr>
        <w:pStyle w:val="Heading2"/>
        <w:spacing w:line="240" w:lineRule="auto"/>
      </w:pPr>
      <w:r>
        <w:t>Review Questions</w:t>
      </w:r>
    </w:p>
    <w:p w14:paraId="076D2450" w14:textId="77777777" w:rsidR="00790A18" w:rsidRPr="001E33EF" w:rsidRDefault="000B7B5F" w:rsidP="001E33EF">
      <w:pPr>
        <w:pStyle w:val="ListParagraph"/>
        <w:numPr>
          <w:ilvl w:val="0"/>
          <w:numId w:val="16"/>
        </w:numPr>
        <w:spacing w:line="240" w:lineRule="auto"/>
      </w:pPr>
      <w:r w:rsidRPr="001E33EF">
        <w:t>Which categorical statements are true, according to the following diagram (there are at least 4)? Which statements are false (there are at least 4)?</w:t>
      </w:r>
    </w:p>
    <w:p w14:paraId="76DFA28D" w14:textId="6A329EBD" w:rsidR="001E33EF" w:rsidRDefault="001E33EF" w:rsidP="001E33EF">
      <w:pPr>
        <w:spacing w:line="240" w:lineRule="auto"/>
      </w:pPr>
      <w:r w:rsidRPr="001E33EF">
        <w:rPr>
          <w:noProof/>
        </w:rPr>
        <w:drawing>
          <wp:inline distT="0" distB="0" distL="0" distR="0" wp14:anchorId="655FA017" wp14:editId="79EFF0CA">
            <wp:extent cx="2779776" cy="1528770"/>
            <wp:effectExtent l="0" t="0" r="1905" b="0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985" cy="1534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14:paraId="20933F31" w14:textId="77777777" w:rsidR="001E33EF" w:rsidRPr="001E33EF" w:rsidRDefault="001E33EF" w:rsidP="001E33EF">
      <w:pPr>
        <w:pStyle w:val="ListParagraph"/>
        <w:numPr>
          <w:ilvl w:val="0"/>
          <w:numId w:val="16"/>
        </w:numPr>
        <w:spacing w:line="240" w:lineRule="auto"/>
      </w:pPr>
      <w:r w:rsidRPr="001E33EF">
        <w:t>Using the Boolean standpoint, draw Venn diagrams for the following statements:</w:t>
      </w:r>
    </w:p>
    <w:p w14:paraId="4BEBF252" w14:textId="77777777" w:rsidR="00790A18" w:rsidRPr="001E33EF" w:rsidRDefault="000B7B5F" w:rsidP="001E33EF">
      <w:pPr>
        <w:pStyle w:val="ListParagraph"/>
        <w:numPr>
          <w:ilvl w:val="1"/>
          <w:numId w:val="16"/>
        </w:numPr>
        <w:spacing w:line="240" w:lineRule="auto"/>
      </w:pPr>
      <w:r w:rsidRPr="001E33EF">
        <w:t>No Ewoks are assassins.</w:t>
      </w:r>
    </w:p>
    <w:p w14:paraId="35BC247B" w14:textId="77777777" w:rsidR="00790A18" w:rsidRPr="001E33EF" w:rsidRDefault="000B7B5F" w:rsidP="001E33EF">
      <w:pPr>
        <w:pStyle w:val="ListParagraph"/>
        <w:numPr>
          <w:ilvl w:val="1"/>
          <w:numId w:val="16"/>
        </w:numPr>
        <w:spacing w:line="240" w:lineRule="auto"/>
      </w:pPr>
      <w:r w:rsidRPr="001E33EF">
        <w:t>Some varieties of cancer are treatable diseases.</w:t>
      </w:r>
    </w:p>
    <w:p w14:paraId="0DD063B8" w14:textId="77777777" w:rsidR="00790A18" w:rsidRPr="001E33EF" w:rsidRDefault="000B7B5F" w:rsidP="001E33EF">
      <w:pPr>
        <w:pStyle w:val="ListParagraph"/>
        <w:numPr>
          <w:ilvl w:val="1"/>
          <w:numId w:val="16"/>
        </w:numPr>
        <w:spacing w:line="240" w:lineRule="auto"/>
      </w:pPr>
      <w:r w:rsidRPr="001E33EF">
        <w:t>All Charles Dickens novels</w:t>
      </w:r>
      <w:bookmarkStart w:id="0" w:name="_GoBack"/>
      <w:bookmarkEnd w:id="0"/>
      <w:r w:rsidRPr="001E33EF">
        <w:t xml:space="preserve"> are fun books to read.</w:t>
      </w:r>
    </w:p>
    <w:p w14:paraId="0E8E45F1" w14:textId="77777777" w:rsidR="00790A18" w:rsidRPr="001E33EF" w:rsidRDefault="000B7B5F" w:rsidP="001E33EF">
      <w:pPr>
        <w:pStyle w:val="ListParagraph"/>
        <w:numPr>
          <w:ilvl w:val="1"/>
          <w:numId w:val="16"/>
        </w:numPr>
        <w:spacing w:line="240" w:lineRule="auto"/>
      </w:pPr>
      <w:r w:rsidRPr="001E33EF">
        <w:t>No things that Iago says are things that you ought to believe.</w:t>
      </w:r>
    </w:p>
    <w:p w14:paraId="2A97CDAF" w14:textId="0C8CDDC4" w:rsidR="00790A18" w:rsidRPr="001E33EF" w:rsidRDefault="000B7B5F" w:rsidP="001E33EF">
      <w:pPr>
        <w:pStyle w:val="ListParagraph"/>
        <w:numPr>
          <w:ilvl w:val="1"/>
          <w:numId w:val="16"/>
        </w:numPr>
        <w:spacing w:line="240" w:lineRule="auto"/>
      </w:pPr>
      <w:r w:rsidRPr="001E33EF">
        <w:t>All non-billionaires are people who worry about money.</w:t>
      </w:r>
      <w:r w:rsidR="001E33EF">
        <w:t xml:space="preserve"> </w:t>
      </w:r>
      <w:r w:rsidRPr="001E33EF">
        <w:t>(Try to do this with one of the circles representing “billionaires”.)</w:t>
      </w:r>
    </w:p>
    <w:p w14:paraId="4E108106" w14:textId="0E181E8C" w:rsidR="001E33EF" w:rsidRDefault="000B7B5F" w:rsidP="001E33EF">
      <w:pPr>
        <w:pStyle w:val="ListParagraph"/>
        <w:numPr>
          <w:ilvl w:val="1"/>
          <w:numId w:val="16"/>
        </w:numPr>
        <w:spacing w:line="240" w:lineRule="auto"/>
      </w:pPr>
      <w:r w:rsidRPr="001E33EF">
        <w:t>No non-poets are people who like William Wordsworth.</w:t>
      </w:r>
      <w:r w:rsidR="001E33EF">
        <w:t xml:space="preserve"> </w:t>
      </w:r>
      <w:r w:rsidRPr="001E33EF">
        <w:t>(Try do this with one of the circles representing “poets”).</w:t>
      </w:r>
    </w:p>
    <w:sectPr w:rsidR="001E33EF" w:rsidSect="009364C7">
      <w:type w:val="continuous"/>
      <w:pgSz w:w="12240" w:h="15840"/>
      <w:pgMar w:top="720" w:right="720" w:bottom="720" w:left="720" w:header="720" w:footer="720" w:gutter="0"/>
      <w:cols w:num="2" w:sep="1" w:space="43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05E8B"/>
    <w:multiLevelType w:val="hybridMultilevel"/>
    <w:tmpl w:val="A8DEF6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0D560AA"/>
    <w:multiLevelType w:val="hybridMultilevel"/>
    <w:tmpl w:val="4AC61F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3973E56"/>
    <w:multiLevelType w:val="hybridMultilevel"/>
    <w:tmpl w:val="71D692AE"/>
    <w:lvl w:ilvl="0" w:tplc="8BEA2C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CE2296C">
      <w:start w:val="7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CD408">
      <w:start w:val="79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587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E6B7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AD066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2A2F6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70A0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DABD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32F402CF"/>
    <w:multiLevelType w:val="hybridMultilevel"/>
    <w:tmpl w:val="0994C4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35DB6066"/>
    <w:multiLevelType w:val="hybridMultilevel"/>
    <w:tmpl w:val="C840BAD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0F23535"/>
    <w:multiLevelType w:val="hybridMultilevel"/>
    <w:tmpl w:val="CFFC9D66"/>
    <w:lvl w:ilvl="0" w:tplc="DABAD2F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CC6C86">
      <w:start w:val="7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78EE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EDE84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20EA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B9A23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86BB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9E3E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18078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42DE0BB9"/>
    <w:multiLevelType w:val="hybridMultilevel"/>
    <w:tmpl w:val="BE30DF66"/>
    <w:lvl w:ilvl="0" w:tplc="EE5E4A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28A64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9071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620B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DA1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D3A65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04C7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5729A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72C9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49200207"/>
    <w:multiLevelType w:val="hybridMultilevel"/>
    <w:tmpl w:val="CB8A222E"/>
    <w:lvl w:ilvl="0" w:tplc="81B699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6C8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026F7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38C9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FC424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82FA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2E3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28EE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C27E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50E35417"/>
    <w:multiLevelType w:val="hybridMultilevel"/>
    <w:tmpl w:val="5E6004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54883DF7"/>
    <w:multiLevelType w:val="hybridMultilevel"/>
    <w:tmpl w:val="009E2A42"/>
    <w:lvl w:ilvl="0" w:tplc="8D64CE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97038A4">
      <w:start w:val="79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2ED5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6703CA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CA07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C4C8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95268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429E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F615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587F585D"/>
    <w:multiLevelType w:val="hybridMultilevel"/>
    <w:tmpl w:val="6FEC363C"/>
    <w:lvl w:ilvl="0" w:tplc="21B6BE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B1009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7B247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FAAD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14A5C7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8C6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4835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BDE1E7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31A4E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253160"/>
    <w:multiLevelType w:val="hybridMultilevel"/>
    <w:tmpl w:val="DBDE8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1682266"/>
    <w:multiLevelType w:val="hybridMultilevel"/>
    <w:tmpl w:val="E646D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5E6ED6"/>
    <w:multiLevelType w:val="hybridMultilevel"/>
    <w:tmpl w:val="CC9E3D3C"/>
    <w:lvl w:ilvl="0" w:tplc="962C99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7569E5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0AB6D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06A51F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AC4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15E7CB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2E65F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910910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B8FC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C972B6"/>
    <w:multiLevelType w:val="hybridMultilevel"/>
    <w:tmpl w:val="1AC44532"/>
    <w:lvl w:ilvl="0" w:tplc="F52658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86B2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F0FE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CA404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76EC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1895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0023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FA55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E274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77570A2C"/>
    <w:multiLevelType w:val="hybridMultilevel"/>
    <w:tmpl w:val="CECAABF4"/>
    <w:lvl w:ilvl="0" w:tplc="511E5F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F804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6080B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00A59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7E4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8707D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CA9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7ECB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F700F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78C0327B"/>
    <w:multiLevelType w:val="hybridMultilevel"/>
    <w:tmpl w:val="A93CF5E2"/>
    <w:lvl w:ilvl="0" w:tplc="69041F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474DA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80CC4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001A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40B7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C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F88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2E6E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2FE06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7F3D133A"/>
    <w:multiLevelType w:val="hybridMultilevel"/>
    <w:tmpl w:val="A3CC6D9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9"/>
  </w:num>
  <w:num w:numId="3">
    <w:abstractNumId w:val="2"/>
  </w:num>
  <w:num w:numId="4">
    <w:abstractNumId w:val="16"/>
  </w:num>
  <w:num w:numId="5">
    <w:abstractNumId w:val="14"/>
  </w:num>
  <w:num w:numId="6">
    <w:abstractNumId w:val="7"/>
  </w:num>
  <w:num w:numId="7">
    <w:abstractNumId w:val="15"/>
  </w:num>
  <w:num w:numId="8">
    <w:abstractNumId w:val="0"/>
  </w:num>
  <w:num w:numId="9">
    <w:abstractNumId w:val="12"/>
  </w:num>
  <w:num w:numId="10">
    <w:abstractNumId w:val="11"/>
  </w:num>
  <w:num w:numId="11">
    <w:abstractNumId w:val="4"/>
  </w:num>
  <w:num w:numId="12">
    <w:abstractNumId w:val="1"/>
  </w:num>
  <w:num w:numId="13">
    <w:abstractNumId w:val="8"/>
  </w:num>
  <w:num w:numId="14">
    <w:abstractNumId w:val="6"/>
  </w:num>
  <w:num w:numId="15">
    <w:abstractNumId w:val="5"/>
  </w:num>
  <w:num w:numId="16">
    <w:abstractNumId w:val="3"/>
  </w:num>
  <w:num w:numId="17">
    <w:abstractNumId w:val="10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574"/>
    <w:rsid w:val="000B7B5F"/>
    <w:rsid w:val="001E33EF"/>
    <w:rsid w:val="00221ADA"/>
    <w:rsid w:val="00281901"/>
    <w:rsid w:val="00451574"/>
    <w:rsid w:val="00790A18"/>
    <w:rsid w:val="008A6EC1"/>
    <w:rsid w:val="009364C7"/>
    <w:rsid w:val="00AE2183"/>
    <w:rsid w:val="00C854C6"/>
    <w:rsid w:val="00CF66C7"/>
    <w:rsid w:val="00D21083"/>
    <w:rsid w:val="00D21F2F"/>
    <w:rsid w:val="00F77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75F04"/>
  <w15:chartTrackingRefBased/>
  <w15:docId w15:val="{0759F3FF-4FB3-474E-81E4-BBA0DA38C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1F2F"/>
  </w:style>
  <w:style w:type="paragraph" w:styleId="Heading1">
    <w:name w:val="heading 1"/>
    <w:basedOn w:val="Normal"/>
    <w:next w:val="Normal"/>
    <w:link w:val="Heading1Char"/>
    <w:uiPriority w:val="9"/>
    <w:qFormat/>
    <w:rsid w:val="00D21F2F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1F2F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F2F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F2F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F2F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F2F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F2F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F2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F2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F2F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21F2F"/>
    <w:rPr>
      <w:caps/>
      <w:spacing w:val="15"/>
      <w:shd w:val="clear" w:color="auto" w:fill="DEEAF6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21F2F"/>
    <w:rPr>
      <w:caps/>
      <w:color w:val="1F4D7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F2F"/>
    <w:rPr>
      <w:caps/>
      <w:color w:val="2E74B5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F2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F2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21F2F"/>
    <w:rPr>
      <w:b/>
      <w:bCs/>
      <w:color w:val="2E74B5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21F2F"/>
    <w:pPr>
      <w:spacing w:before="0"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21F2F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F2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21F2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21F2F"/>
    <w:rPr>
      <w:b/>
      <w:bCs/>
    </w:rPr>
  </w:style>
  <w:style w:type="character" w:styleId="Emphasis">
    <w:name w:val="Emphasis"/>
    <w:uiPriority w:val="20"/>
    <w:qFormat/>
    <w:rsid w:val="00D21F2F"/>
    <w:rPr>
      <w:caps/>
      <w:color w:val="1F4D78" w:themeColor="accent1" w:themeShade="7F"/>
      <w:spacing w:val="5"/>
    </w:rPr>
  </w:style>
  <w:style w:type="paragraph" w:styleId="NoSpacing">
    <w:name w:val="No Spacing"/>
    <w:uiPriority w:val="1"/>
    <w:qFormat/>
    <w:rsid w:val="00D21F2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21F2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21F2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F2F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F2F"/>
    <w:rPr>
      <w:color w:val="5B9BD5" w:themeColor="accent1"/>
      <w:sz w:val="24"/>
      <w:szCs w:val="24"/>
    </w:rPr>
  </w:style>
  <w:style w:type="character" w:styleId="SubtleEmphasis">
    <w:name w:val="Subtle Emphasis"/>
    <w:uiPriority w:val="19"/>
    <w:qFormat/>
    <w:rsid w:val="00D21F2F"/>
    <w:rPr>
      <w:i/>
      <w:iCs/>
      <w:color w:val="1F4D78" w:themeColor="accent1" w:themeShade="7F"/>
    </w:rPr>
  </w:style>
  <w:style w:type="character" w:styleId="IntenseEmphasis">
    <w:name w:val="Intense Emphasis"/>
    <w:uiPriority w:val="21"/>
    <w:qFormat/>
    <w:rsid w:val="00D21F2F"/>
    <w:rPr>
      <w:b/>
      <w:bCs/>
      <w:caps/>
      <w:color w:val="1F4D78" w:themeColor="accent1" w:themeShade="7F"/>
      <w:spacing w:val="10"/>
    </w:rPr>
  </w:style>
  <w:style w:type="character" w:styleId="SubtleReference">
    <w:name w:val="Subtle Reference"/>
    <w:uiPriority w:val="31"/>
    <w:qFormat/>
    <w:rsid w:val="00D21F2F"/>
    <w:rPr>
      <w:b/>
      <w:bCs/>
      <w:color w:val="5B9BD5" w:themeColor="accent1"/>
    </w:rPr>
  </w:style>
  <w:style w:type="character" w:styleId="IntenseReference">
    <w:name w:val="Intense Reference"/>
    <w:uiPriority w:val="32"/>
    <w:qFormat/>
    <w:rsid w:val="00D21F2F"/>
    <w:rPr>
      <w:b/>
      <w:bCs/>
      <w:i/>
      <w:iCs/>
      <w:caps/>
      <w:color w:val="5B9BD5" w:themeColor="accent1"/>
    </w:rPr>
  </w:style>
  <w:style w:type="character" w:styleId="BookTitle">
    <w:name w:val="Book Title"/>
    <w:uiPriority w:val="33"/>
    <w:qFormat/>
    <w:rsid w:val="00D21F2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21F2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451574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515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0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2701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18029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75713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71545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4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34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8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55886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7885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461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50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379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1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54626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2558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82879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261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77596">
          <w:marLeft w:val="1152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96709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9206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47811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7411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5375">
          <w:marLeft w:val="28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0653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8002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20644">
          <w:marLeft w:val="720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8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970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05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60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75510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22417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750788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470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1495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4391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836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5905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1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695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90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072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68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8959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595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650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047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8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Garamond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</dc:creator>
  <cp:keywords/>
  <dc:description/>
  <cp:lastModifiedBy>Brendan</cp:lastModifiedBy>
  <cp:revision>10</cp:revision>
  <dcterms:created xsi:type="dcterms:W3CDTF">2014-01-24T19:46:00Z</dcterms:created>
  <dcterms:modified xsi:type="dcterms:W3CDTF">2014-09-17T17:13:00Z</dcterms:modified>
</cp:coreProperties>
</file>