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FD909" w14:textId="77777777" w:rsidR="00CF66C7" w:rsidRDefault="00D85FB1" w:rsidP="00186F7C">
      <w:pPr>
        <w:pStyle w:val="Heading1"/>
        <w:spacing w:line="240" w:lineRule="auto"/>
      </w:pPr>
      <w:r>
        <w:t>Argument Evaluation</w:t>
      </w:r>
    </w:p>
    <w:p w14:paraId="1606906D" w14:textId="4BAEBE9B" w:rsidR="00261749" w:rsidRPr="00261749" w:rsidRDefault="00261749" w:rsidP="00261749">
      <w:pPr>
        <w:spacing w:line="240" w:lineRule="auto"/>
      </w:pPr>
      <w:r>
        <w:t>We now know that every argument must have both premise(s) and a conclusion, which are defined by the fact that the arguer thinks there is an inferential link from premises to conclusions. Depending on how strong this inferential link is, we can classify the argument as one of two type</w:t>
      </w:r>
      <w:r w:rsidR="00302881">
        <w:t>s. In</w:t>
      </w:r>
      <w:r>
        <w:t xml:space="preserve"> deductive</w:t>
      </w:r>
      <w:r w:rsidR="00302881">
        <w:t xml:space="preserve"> argument,</w:t>
      </w:r>
      <w:r>
        <w:t xml:space="preserve"> the arguer claims the premises </w:t>
      </w:r>
      <w:r>
        <w:rPr>
          <w:i/>
        </w:rPr>
        <w:t>prove</w:t>
      </w:r>
      <w:r>
        <w:t xml:space="preserve"> the truth of the conclusion</w:t>
      </w:r>
      <w:r w:rsidR="00302881">
        <w:t xml:space="preserve">. By contrast, in </w:t>
      </w:r>
      <w:r>
        <w:t xml:space="preserve">inductive </w:t>
      </w:r>
      <w:r w:rsidR="00302881">
        <w:t xml:space="preserve">arguments, </w:t>
      </w:r>
      <w:r>
        <w:t xml:space="preserve">the arguer </w:t>
      </w:r>
      <w:r w:rsidR="00302881">
        <w:t>claims</w:t>
      </w:r>
      <w:r>
        <w:t xml:space="preserve"> the premises make conclusion probable.  </w:t>
      </w:r>
      <w:r w:rsidR="00302881">
        <w:t>With this background, we can finally start talking about what it means for arguments to succeed or fail, or (more broadly) what it means to reason well or badly.</w:t>
      </w:r>
    </w:p>
    <w:p w14:paraId="2877BC24" w14:textId="08649721" w:rsidR="00EC7360" w:rsidRPr="00D85FB1" w:rsidRDefault="00191CD9" w:rsidP="00186F7C">
      <w:pPr>
        <w:pStyle w:val="ListParagraph"/>
        <w:numPr>
          <w:ilvl w:val="0"/>
          <w:numId w:val="8"/>
        </w:numPr>
        <w:spacing w:line="240" w:lineRule="auto"/>
      </w:pPr>
      <w:r w:rsidRPr="00D85FB1">
        <w:t>What two tests must every good argument pass?</w:t>
      </w:r>
    </w:p>
    <w:p w14:paraId="147978A3" w14:textId="77777777" w:rsidR="00EC7360" w:rsidRPr="00D85FB1" w:rsidRDefault="00191CD9" w:rsidP="00186F7C">
      <w:pPr>
        <w:pStyle w:val="ListParagraph"/>
        <w:numPr>
          <w:ilvl w:val="0"/>
          <w:numId w:val="8"/>
        </w:numPr>
        <w:spacing w:line="240" w:lineRule="auto"/>
      </w:pPr>
      <w:r w:rsidRPr="00D85FB1">
        <w:t xml:space="preserve">What does it mean to say that a deductive argument is </w:t>
      </w:r>
      <w:r w:rsidRPr="00D85FB1">
        <w:rPr>
          <w:b/>
          <w:bCs/>
        </w:rPr>
        <w:t>valid</w:t>
      </w:r>
      <w:r w:rsidRPr="00D85FB1">
        <w:t xml:space="preserve"> or that it is </w:t>
      </w:r>
      <w:r w:rsidRPr="00D85FB1">
        <w:rPr>
          <w:b/>
          <w:bCs/>
        </w:rPr>
        <w:t>sound</w:t>
      </w:r>
      <w:r w:rsidRPr="00D85FB1">
        <w:t>? What is the relationship between validity and soundness?</w:t>
      </w:r>
    </w:p>
    <w:p w14:paraId="1315CA9A" w14:textId="77777777" w:rsidR="00EC7360" w:rsidRPr="00D85FB1" w:rsidRDefault="00191CD9" w:rsidP="00186F7C">
      <w:pPr>
        <w:pStyle w:val="ListParagraph"/>
        <w:numPr>
          <w:ilvl w:val="0"/>
          <w:numId w:val="8"/>
        </w:numPr>
        <w:spacing w:line="240" w:lineRule="auto"/>
      </w:pPr>
      <w:r w:rsidRPr="00D85FB1">
        <w:t>What does it mean to say that deductively valid arguments are “risk-free” or “truth-preserving”?</w:t>
      </w:r>
    </w:p>
    <w:p w14:paraId="460A3110" w14:textId="09D30F23" w:rsidR="00EC7360" w:rsidRDefault="00191CD9" w:rsidP="00186F7C">
      <w:pPr>
        <w:pStyle w:val="ListParagraph"/>
        <w:numPr>
          <w:ilvl w:val="0"/>
          <w:numId w:val="8"/>
        </w:numPr>
        <w:spacing w:line="240" w:lineRule="auto"/>
      </w:pPr>
      <w:r w:rsidRPr="00D85FB1">
        <w:t xml:space="preserve">What does it mean to say that an inductive argument is </w:t>
      </w:r>
      <w:r w:rsidRPr="00D85FB1">
        <w:rPr>
          <w:b/>
          <w:bCs/>
        </w:rPr>
        <w:t>strong</w:t>
      </w:r>
      <w:r w:rsidRPr="00D85FB1">
        <w:t xml:space="preserve"> or that it is </w:t>
      </w:r>
      <w:r w:rsidRPr="00D85FB1">
        <w:rPr>
          <w:b/>
          <w:bCs/>
        </w:rPr>
        <w:t>cogent</w:t>
      </w:r>
      <w:r w:rsidRPr="00D85FB1">
        <w:t>? What is the relationship between strength and cogency?</w:t>
      </w:r>
    </w:p>
    <w:p w14:paraId="00F8687E" w14:textId="277F7B19" w:rsidR="00302881" w:rsidRPr="00302881" w:rsidRDefault="00302881" w:rsidP="00302881">
      <w:pPr>
        <w:spacing w:line="240" w:lineRule="auto"/>
      </w:pPr>
      <w:r>
        <w:t xml:space="preserve">The concepts covered today can be tricky, at least partially because </w:t>
      </w:r>
      <w:r w:rsidR="00F528AA">
        <w:t>ordinary people</w:t>
      </w:r>
      <w:r>
        <w:t xml:space="preserve"> tend use the words here (a “valid” or “sound” argument, a “true” conclusion”) in ways that don’t always match with what logicians mean. With this in mind, it’s crucially important that we pay attention to the precise </w:t>
      </w:r>
      <w:r>
        <w:rPr>
          <w:i/>
        </w:rPr>
        <w:t xml:space="preserve">details </w:t>
      </w:r>
      <w:r>
        <w:t>of these definitions, since understanding these definitions is a necessary first step for actually evaluating the success or failure of real-world arguments.</w:t>
      </w:r>
    </w:p>
    <w:p w14:paraId="100918B8" w14:textId="77777777" w:rsidR="00D85FB1" w:rsidRDefault="00D85FB1" w:rsidP="00186F7C">
      <w:pPr>
        <w:pStyle w:val="Heading2"/>
        <w:spacing w:line="240" w:lineRule="auto"/>
      </w:pPr>
      <w:r>
        <w:t>How Can You Tell Whether an Argument is Good or Bad?</w:t>
      </w:r>
    </w:p>
    <w:p w14:paraId="4805FF85" w14:textId="66347590" w:rsidR="00D85FB1" w:rsidRPr="00D85FB1" w:rsidRDefault="00D85FB1" w:rsidP="00186F7C">
      <w:pPr>
        <w:spacing w:before="0" w:after="160" w:line="240" w:lineRule="auto"/>
      </w:pPr>
      <w:r w:rsidRPr="00D85FB1">
        <w:t>A</w:t>
      </w:r>
      <w:r w:rsidR="00E4080A">
        <w:t>ny</w:t>
      </w:r>
      <w:r w:rsidRPr="00D85FB1">
        <w:t xml:space="preserve"> good argument</w:t>
      </w:r>
      <w:r>
        <w:t xml:space="preserve"> (</w:t>
      </w:r>
      <w:r w:rsidR="00E4080A">
        <w:t xml:space="preserve">whether </w:t>
      </w:r>
      <w:r>
        <w:t>inductive and deductive)</w:t>
      </w:r>
      <w:r w:rsidRPr="00D85FB1">
        <w:t xml:space="preserve"> must pass two </w:t>
      </w:r>
      <w:r w:rsidR="00E4080A">
        <w:t xml:space="preserve">separate tests. Any argument that fails </w:t>
      </w:r>
      <w:r w:rsidR="00E4080A">
        <w:rPr>
          <w:i/>
        </w:rPr>
        <w:t xml:space="preserve">either </w:t>
      </w:r>
      <w:r w:rsidR="00E4080A">
        <w:t xml:space="preserve">test fails to be a good argument. Moreover, it’s important to note that </w:t>
      </w:r>
      <w:r w:rsidR="00E4080A">
        <w:rPr>
          <w:i/>
        </w:rPr>
        <w:t xml:space="preserve">neither </w:t>
      </w:r>
      <w:r w:rsidR="00E4080A">
        <w:t xml:space="preserve">test asks “Is the conclusion true?” or “Do you agree with conclusion?” This is because determining whether or not to believe the conclusion should something that we arrive at only after we analyze the argument. It shouldn’t be something that we start out by assuming. </w:t>
      </w:r>
    </w:p>
    <w:p w14:paraId="38014EE5" w14:textId="2A2FA019" w:rsidR="00E4080A" w:rsidRDefault="00191CD9" w:rsidP="00E4080A">
      <w:pPr>
        <w:spacing w:line="240" w:lineRule="auto"/>
      </w:pPr>
      <w:r w:rsidRPr="00E4080A">
        <w:rPr>
          <w:b/>
        </w:rPr>
        <w:t xml:space="preserve">TEST 1: If we </w:t>
      </w:r>
      <w:r w:rsidRPr="00E4080A">
        <w:rPr>
          <w:b/>
          <w:i/>
          <w:iCs/>
        </w:rPr>
        <w:t xml:space="preserve">assume </w:t>
      </w:r>
      <w:r w:rsidRPr="00E4080A">
        <w:rPr>
          <w:b/>
        </w:rPr>
        <w:t>the premises are true, do they support the conclusion?</w:t>
      </w:r>
      <w:r w:rsidR="00E4080A">
        <w:rPr>
          <w:b/>
        </w:rPr>
        <w:t xml:space="preserve">  </w:t>
      </w:r>
      <w:r w:rsidR="00E4080A">
        <w:t>Since deductive/inductive arguments involve different sorts of claims about evidential support, this test requires different things of these different argument.</w:t>
      </w:r>
    </w:p>
    <w:p w14:paraId="0CE06383" w14:textId="1C0647E8" w:rsidR="00EC7360" w:rsidRPr="00D85FB1" w:rsidRDefault="00191CD9" w:rsidP="00302881">
      <w:pPr>
        <w:pStyle w:val="ListParagraph"/>
        <w:numPr>
          <w:ilvl w:val="0"/>
          <w:numId w:val="9"/>
        </w:numPr>
        <w:spacing w:line="240" w:lineRule="auto"/>
      </w:pPr>
      <w:r w:rsidRPr="00D85FB1">
        <w:t xml:space="preserve">For a deductive argument, the conclusion should follow </w:t>
      </w:r>
      <w:r w:rsidRPr="00D85FB1">
        <w:rPr>
          <w:i/>
          <w:iCs/>
        </w:rPr>
        <w:t xml:space="preserve">with necessity. </w:t>
      </w:r>
      <w:r w:rsidR="00CD1EEE">
        <w:rPr>
          <w:iCs/>
        </w:rPr>
        <w:t xml:space="preserve">It shouldn’t even possible to tell a coherent </w:t>
      </w:r>
      <w:r w:rsidR="00CD1EEE">
        <w:rPr>
          <w:i/>
          <w:iCs/>
        </w:rPr>
        <w:t xml:space="preserve">story </w:t>
      </w:r>
      <w:r w:rsidR="00CD1EEE">
        <w:rPr>
          <w:iCs/>
        </w:rPr>
        <w:t>where the premises are all true, and the conclusion ends up being false.</w:t>
      </w:r>
      <w:r w:rsidR="00E4080A">
        <w:rPr>
          <w:iCs/>
        </w:rPr>
        <w:t xml:space="preserve"> A deductive argument that meets this requirement is called a </w:t>
      </w:r>
      <w:r w:rsidR="00E4080A">
        <w:rPr>
          <w:i/>
          <w:iCs/>
        </w:rPr>
        <w:t xml:space="preserve">valid </w:t>
      </w:r>
      <w:r w:rsidR="00E4080A">
        <w:rPr>
          <w:iCs/>
        </w:rPr>
        <w:t>argument (it has “good form”) while a deductive argument that fails this test is called “invalid.”</w:t>
      </w:r>
    </w:p>
    <w:p w14:paraId="17564673" w14:textId="5F0BBC6D" w:rsidR="00EC7360" w:rsidRPr="00E4080A" w:rsidRDefault="00191CD9" w:rsidP="00302881">
      <w:pPr>
        <w:pStyle w:val="ListParagraph"/>
        <w:numPr>
          <w:ilvl w:val="0"/>
          <w:numId w:val="9"/>
        </w:numPr>
        <w:spacing w:line="240" w:lineRule="auto"/>
      </w:pPr>
      <w:r w:rsidRPr="00D85FB1">
        <w:t xml:space="preserve">For an inductive argument, the conclusion should be at least </w:t>
      </w:r>
      <w:r w:rsidRPr="00D85FB1">
        <w:rPr>
          <w:i/>
          <w:iCs/>
        </w:rPr>
        <w:t>probable.</w:t>
      </w:r>
      <w:r w:rsidR="00CD1EEE">
        <w:rPr>
          <w:i/>
          <w:iCs/>
        </w:rPr>
        <w:t xml:space="preserve"> </w:t>
      </w:r>
      <w:r w:rsidR="00CD1EEE">
        <w:rPr>
          <w:iCs/>
        </w:rPr>
        <w:t>Unlike a deductive argument, the person can grant there is some chance that the evidence is what they say it is, but they still end up being wrong about the conclusion.</w:t>
      </w:r>
      <w:r w:rsidR="00E4080A">
        <w:rPr>
          <w:iCs/>
        </w:rPr>
        <w:t xml:space="preserve"> An inductive argument that meets this requirement is called “strong” (since the premises, if true, provide “strong” reasons to believe the conclusion).  An inductive argument that fails this test is called </w:t>
      </w:r>
      <w:r w:rsidR="00E4080A">
        <w:rPr>
          <w:i/>
          <w:iCs/>
        </w:rPr>
        <w:t>weak.</w:t>
      </w:r>
    </w:p>
    <w:p w14:paraId="60489CDA" w14:textId="62784989" w:rsidR="00E4080A" w:rsidRPr="00D85FB1" w:rsidRDefault="00E4080A" w:rsidP="00302881">
      <w:pPr>
        <w:pStyle w:val="ListParagraph"/>
        <w:numPr>
          <w:ilvl w:val="0"/>
          <w:numId w:val="9"/>
        </w:numPr>
        <w:spacing w:line="240" w:lineRule="auto"/>
      </w:pPr>
      <w:r>
        <w:rPr>
          <w:iCs/>
        </w:rPr>
        <w:t xml:space="preserve">This is the area of argument evaluation that logicians spend most of their time worrying about, since it doesn’t require determining whether particular premises are true or false (which is something that might require a great deal of content knowledge). Moreover, if an arguments fails this test, it is </w:t>
      </w:r>
      <w:r>
        <w:rPr>
          <w:i/>
          <w:iCs/>
        </w:rPr>
        <w:t xml:space="preserve">irrelevant </w:t>
      </w:r>
      <w:r>
        <w:rPr>
          <w:iCs/>
        </w:rPr>
        <w:t xml:space="preserve">whether the premises are true or false (test 2). </w:t>
      </w:r>
    </w:p>
    <w:p w14:paraId="3CF180BA" w14:textId="4177F866" w:rsidR="00EC7360" w:rsidRPr="00D85FB1" w:rsidRDefault="00191CD9" w:rsidP="00E4080A">
      <w:pPr>
        <w:spacing w:line="240" w:lineRule="auto"/>
      </w:pPr>
      <w:r w:rsidRPr="00E4080A">
        <w:rPr>
          <w:b/>
        </w:rPr>
        <w:t>TEST 2:  Are the premises in fact true?</w:t>
      </w:r>
      <w:r w:rsidR="00D85FB1" w:rsidRPr="00E4080A">
        <w:rPr>
          <w:b/>
        </w:rPr>
        <w:t xml:space="preserve"> Are they likely to be acceptable to the target audience?</w:t>
      </w:r>
      <w:r w:rsidR="00E4080A">
        <w:rPr>
          <w:b/>
        </w:rPr>
        <w:t xml:space="preserve"> </w:t>
      </w:r>
      <w:r w:rsidR="00E4080A">
        <w:t xml:space="preserve">If argument passes test 1 (i.e., the argument is either deductively valid or inductively strong), one can move to evaluating the premises. </w:t>
      </w:r>
      <w:r w:rsidRPr="00D85FB1">
        <w:t>One should always aim to find premises that one’s opponents would find acceptable</w:t>
      </w:r>
      <w:r w:rsidR="00E4080A">
        <w:t>, since the whole point is to actually convince someone!</w:t>
      </w:r>
      <w:r w:rsidRPr="00D85FB1">
        <w:t xml:space="preserve"> It’s ineffective to use premises that “beg the question” in favor of the conclusion. </w:t>
      </w:r>
    </w:p>
    <w:p w14:paraId="17E426E8" w14:textId="6B229729" w:rsidR="00D85FB1" w:rsidRDefault="00D85FB1" w:rsidP="00186F7C">
      <w:pPr>
        <w:pStyle w:val="Heading3"/>
        <w:spacing w:line="240" w:lineRule="auto"/>
      </w:pPr>
      <w:r>
        <w:t>Evaluating Deductive Arguments: Validity and Soundness</w:t>
      </w:r>
    </w:p>
    <w:p w14:paraId="26B542C3" w14:textId="7CE8B4D8" w:rsidR="00EC7360" w:rsidRPr="00D85FB1" w:rsidRDefault="00191CD9" w:rsidP="00186F7C">
      <w:pPr>
        <w:spacing w:before="0" w:after="160" w:line="240" w:lineRule="auto"/>
      </w:pPr>
      <w:r w:rsidRPr="00D85FB1">
        <w:t xml:space="preserve">In a </w:t>
      </w:r>
      <w:r w:rsidRPr="00D85FB1">
        <w:rPr>
          <w:b/>
          <w:bCs/>
        </w:rPr>
        <w:t xml:space="preserve">valid </w:t>
      </w:r>
      <w:r w:rsidRPr="00D85FB1">
        <w:t>deductive argument</w:t>
      </w:r>
      <w:r w:rsidRPr="00D85FB1">
        <w:rPr>
          <w:b/>
          <w:bCs/>
        </w:rPr>
        <w:t xml:space="preserve"> </w:t>
      </w:r>
      <w:r w:rsidR="00186F7C">
        <w:t xml:space="preserve">IF the premises are true, THEN </w:t>
      </w:r>
      <w:r w:rsidRPr="00D85FB1">
        <w:t xml:space="preserve">it is </w:t>
      </w:r>
      <w:r w:rsidRPr="00D85FB1">
        <w:rPr>
          <w:i/>
          <w:iCs/>
        </w:rPr>
        <w:t>impossible</w:t>
      </w:r>
      <w:r w:rsidRPr="00D85FB1">
        <w:t xml:space="preserve"> for the conclusion to be false. An </w:t>
      </w:r>
      <w:r w:rsidRPr="00D85FB1">
        <w:rPr>
          <w:b/>
          <w:bCs/>
        </w:rPr>
        <w:t xml:space="preserve">invalid </w:t>
      </w:r>
      <w:r w:rsidRPr="00D85FB1">
        <w:t xml:space="preserve">argument fails test 1. </w:t>
      </w:r>
      <w:r w:rsidR="00CD1EEE">
        <w:t>In this case, it doesn’t matter whether the premises (or even the conclusion) are true or false—it’s simply a bad argument.</w:t>
      </w:r>
    </w:p>
    <w:p w14:paraId="12CEFA53" w14:textId="797E73CD" w:rsidR="00EC7360" w:rsidRDefault="00D85FB1" w:rsidP="00186F7C">
      <w:pPr>
        <w:pStyle w:val="ListParagraph"/>
        <w:numPr>
          <w:ilvl w:val="0"/>
          <w:numId w:val="3"/>
        </w:numPr>
        <w:spacing w:line="240" w:lineRule="auto"/>
      </w:pPr>
      <w:r>
        <w:t xml:space="preserve">Ex: </w:t>
      </w:r>
      <w:r w:rsidR="00191CD9" w:rsidRPr="00D85FB1">
        <w:t>All chickens speak French. Some tigers are chickens. Therefore, so</w:t>
      </w:r>
      <w:r w:rsidR="00186F7C">
        <w:t>me tigers speak French. (VALID but</w:t>
      </w:r>
      <w:r w:rsidR="00191CD9" w:rsidRPr="00D85FB1">
        <w:t xml:space="preserve"> UNSOUND)</w:t>
      </w:r>
    </w:p>
    <w:p w14:paraId="6229C132" w14:textId="2E5DB805" w:rsidR="00186F7C" w:rsidRPr="00D85FB1" w:rsidRDefault="00186F7C" w:rsidP="00186F7C">
      <w:pPr>
        <w:pStyle w:val="ListParagraph"/>
        <w:numPr>
          <w:ilvl w:val="0"/>
          <w:numId w:val="3"/>
        </w:numPr>
        <w:spacing w:line="240" w:lineRule="auto"/>
      </w:pPr>
      <w:r>
        <w:t>Ex: All chickens speak French. All chickens are tigers. Therefore, all tigers speak French. (INVALID. All invalid arguments are unsound.)</w:t>
      </w:r>
    </w:p>
    <w:p w14:paraId="29660092" w14:textId="424A0BF9" w:rsidR="00EC7360" w:rsidRPr="00D85FB1" w:rsidRDefault="00191CD9" w:rsidP="00186F7C">
      <w:pPr>
        <w:spacing w:before="0" w:after="160" w:line="240" w:lineRule="auto"/>
      </w:pPr>
      <w:r w:rsidRPr="00D85FB1">
        <w:t xml:space="preserve">A </w:t>
      </w:r>
      <w:r w:rsidRPr="00D85FB1">
        <w:rPr>
          <w:b/>
          <w:bCs/>
        </w:rPr>
        <w:t xml:space="preserve">sound </w:t>
      </w:r>
      <w:r w:rsidRPr="00D85FB1">
        <w:t xml:space="preserve">deductive argument is valid with all true premises. A valid but </w:t>
      </w:r>
      <w:r w:rsidRPr="00D85FB1">
        <w:rPr>
          <w:b/>
          <w:bCs/>
        </w:rPr>
        <w:t>unsound</w:t>
      </w:r>
      <w:r w:rsidRPr="00D85FB1">
        <w:t xml:space="preserve"> argument fails test 2.</w:t>
      </w:r>
      <w:r w:rsidR="00186F7C">
        <w:t xml:space="preserve"> All invalid arguments are unsound.</w:t>
      </w:r>
    </w:p>
    <w:p w14:paraId="4930A047" w14:textId="61A8C95C" w:rsidR="00D85FB1" w:rsidRDefault="00D85FB1" w:rsidP="00186F7C">
      <w:pPr>
        <w:pStyle w:val="ListParagraph"/>
        <w:numPr>
          <w:ilvl w:val="0"/>
          <w:numId w:val="3"/>
        </w:numPr>
        <w:spacing w:line="240" w:lineRule="auto"/>
      </w:pPr>
      <w:r>
        <w:t xml:space="preserve">Ex: </w:t>
      </w:r>
      <w:r w:rsidR="00191CD9" w:rsidRPr="00D85FB1">
        <w:t xml:space="preserve">Princess Zelda is either a video game character or a philosophy </w:t>
      </w:r>
      <w:r w:rsidR="00342BB8">
        <w:t>instructor at RCTC</w:t>
      </w:r>
      <w:r w:rsidR="00191CD9" w:rsidRPr="00D85FB1">
        <w:t xml:space="preserve">. Princess Zelda is not </w:t>
      </w:r>
      <w:r w:rsidR="00342BB8" w:rsidRPr="00D85FB1">
        <w:t xml:space="preserve">a philosophy </w:t>
      </w:r>
      <w:r w:rsidR="00342BB8">
        <w:t>instructor at RCTC</w:t>
      </w:r>
      <w:r w:rsidR="00191CD9" w:rsidRPr="00D85FB1">
        <w:t>. So, Princess Zelda a video game character. (VALID and SOUND</w:t>
      </w:r>
      <w:r w:rsidR="00186F7C">
        <w:t xml:space="preserve">—a “good” deductive </w:t>
      </w:r>
      <w:r w:rsidR="00CD1EEE">
        <w:t>argument</w:t>
      </w:r>
      <w:r w:rsidR="00186F7C">
        <w:t>.</w:t>
      </w:r>
      <w:r w:rsidR="00191CD9" w:rsidRPr="00D85FB1">
        <w:t>)</w:t>
      </w:r>
    </w:p>
    <w:p w14:paraId="6981A952" w14:textId="4D9CC646" w:rsidR="00EC7360" w:rsidRPr="00D85FB1" w:rsidRDefault="00D85FB1" w:rsidP="00186F7C">
      <w:pPr>
        <w:spacing w:line="240" w:lineRule="auto"/>
      </w:pPr>
      <w:r w:rsidRPr="00D85FB1">
        <w:t>Valid arguments sometimes have false conclusions and invalid arguments sometimes have true conclusions. However, valid arguments (unlike invalid arguments) are completely “risk-free” or “tru</w:t>
      </w:r>
      <w:r w:rsidR="00186F7C">
        <w:t>th-preserving”—one never risks starting from true premises and ending up with</w:t>
      </w:r>
      <w:r w:rsidRPr="00D85FB1">
        <w:t xml:space="preserve"> a false conclusion.</w:t>
      </w:r>
      <w:r>
        <w:t xml:space="preserve"> Finally, a w</w:t>
      </w:r>
      <w:r w:rsidR="00191CD9" w:rsidRPr="00D85FB1">
        <w:t xml:space="preserve">eird fact: </w:t>
      </w:r>
      <w:r>
        <w:t xml:space="preserve">If you look closely at </w:t>
      </w:r>
      <w:r w:rsidR="00191CD9" w:rsidRPr="00D85FB1">
        <w:t xml:space="preserve">the definition of validity, </w:t>
      </w:r>
      <w:r>
        <w:t xml:space="preserve">you’ll notice that </w:t>
      </w:r>
      <w:r w:rsidR="00191CD9" w:rsidRPr="00D85FB1">
        <w:t xml:space="preserve">any argument with premises that contradict </w:t>
      </w:r>
      <w:r>
        <w:t>one another</w:t>
      </w:r>
      <w:r w:rsidR="00191CD9" w:rsidRPr="00D85FB1">
        <w:t xml:space="preserve"> is</w:t>
      </w:r>
      <w:r>
        <w:t xml:space="preserve"> guaranteed to be</w:t>
      </w:r>
      <w:r w:rsidR="00191CD9" w:rsidRPr="00D85FB1">
        <w:t xml:space="preserve"> valid (but unsound)</w:t>
      </w:r>
      <w:r>
        <w:t xml:space="preserve">, no matter </w:t>
      </w:r>
      <w:r>
        <w:rPr>
          <w:i/>
        </w:rPr>
        <w:t xml:space="preserve">what </w:t>
      </w:r>
      <w:r>
        <w:t>the conclusion is.</w:t>
      </w:r>
      <w:r w:rsidR="00191CD9" w:rsidRPr="00D85FB1">
        <w:t xml:space="preserve"> </w:t>
      </w:r>
    </w:p>
    <w:p w14:paraId="2E498D5A" w14:textId="77777777" w:rsidR="00D85FB1" w:rsidRDefault="00D85FB1" w:rsidP="00186F7C">
      <w:pPr>
        <w:pStyle w:val="ListParagraph"/>
        <w:numPr>
          <w:ilvl w:val="0"/>
          <w:numId w:val="3"/>
        </w:numPr>
        <w:spacing w:line="240" w:lineRule="auto"/>
      </w:pPr>
      <w:r>
        <w:lastRenderedPageBreak/>
        <w:t>Ex: God both really exists and really does not exist. So, pigs can fly. (VALID and UNSOUND—contradictory premises)</w:t>
      </w:r>
    </w:p>
    <w:p w14:paraId="7D80F8A1" w14:textId="0DA01CA5" w:rsidR="00D85FB1" w:rsidRDefault="00191CD9" w:rsidP="00186F7C">
      <w:pPr>
        <w:pStyle w:val="Heading3"/>
        <w:spacing w:line="240" w:lineRule="auto"/>
      </w:pPr>
      <w:r>
        <w:t>Evaluating Inductive Arguments: Strength and Cogency</w:t>
      </w:r>
    </w:p>
    <w:p w14:paraId="71D317CE" w14:textId="77777777" w:rsidR="00C87919" w:rsidRDefault="00191CD9" w:rsidP="00186F7C">
      <w:pPr>
        <w:spacing w:before="0" w:after="160" w:line="240" w:lineRule="auto"/>
      </w:pPr>
      <w:r w:rsidRPr="00D85FB1">
        <w:t xml:space="preserve">In a </w:t>
      </w:r>
      <w:r w:rsidRPr="00D85FB1">
        <w:rPr>
          <w:b/>
          <w:bCs/>
        </w:rPr>
        <w:t xml:space="preserve">strong </w:t>
      </w:r>
      <w:r w:rsidRPr="00D85FB1">
        <w:t>inductive argument if</w:t>
      </w:r>
      <w:r w:rsidRPr="00D85FB1">
        <w:rPr>
          <w:i/>
          <w:iCs/>
        </w:rPr>
        <w:t xml:space="preserve"> </w:t>
      </w:r>
      <w:r w:rsidRPr="00D85FB1">
        <w:t>the premises are true, then</w:t>
      </w:r>
      <w:r w:rsidRPr="00D85FB1">
        <w:rPr>
          <w:i/>
          <w:iCs/>
        </w:rPr>
        <w:t xml:space="preserve"> </w:t>
      </w:r>
      <w:r w:rsidRPr="00D85FB1">
        <w:t xml:space="preserve">it is </w:t>
      </w:r>
      <w:r w:rsidRPr="00D85FB1">
        <w:rPr>
          <w:i/>
          <w:iCs/>
        </w:rPr>
        <w:t>improbable</w:t>
      </w:r>
      <w:r w:rsidRPr="00D85FB1">
        <w:t xml:space="preserve"> for the conclusion to be false. A </w:t>
      </w:r>
      <w:r w:rsidRPr="00D85FB1">
        <w:rPr>
          <w:b/>
          <w:bCs/>
        </w:rPr>
        <w:t xml:space="preserve">weak </w:t>
      </w:r>
      <w:r w:rsidRPr="00D85FB1">
        <w:t>argument fails test 1.</w:t>
      </w:r>
      <w:r w:rsidR="00C87919">
        <w:t xml:space="preserve"> </w:t>
      </w:r>
    </w:p>
    <w:p w14:paraId="4476A7C5" w14:textId="07A643BE" w:rsidR="00EC7360" w:rsidRDefault="00C87919" w:rsidP="00186F7C">
      <w:pPr>
        <w:pStyle w:val="ListParagraph"/>
        <w:numPr>
          <w:ilvl w:val="0"/>
          <w:numId w:val="11"/>
        </w:numPr>
        <w:spacing w:before="0" w:after="160" w:line="240" w:lineRule="auto"/>
      </w:pPr>
      <w:r>
        <w:t xml:space="preserve">Ex: </w:t>
      </w:r>
      <w:r w:rsidR="00191CD9" w:rsidRPr="00D85FB1">
        <w:t xml:space="preserve">99% of all chickens speak French. Foghorn Leghorn is a chicken. Therefore, Foghorn Leghorn speaks French. (STRONG </w:t>
      </w:r>
      <w:r w:rsidR="00186F7C">
        <w:t>but</w:t>
      </w:r>
      <w:r w:rsidR="00191CD9" w:rsidRPr="00D85FB1">
        <w:t xml:space="preserve"> UNCOGENT</w:t>
      </w:r>
      <w:r w:rsidR="00CD1EEE">
        <w:t>, since the premises are false</w:t>
      </w:r>
      <w:r w:rsidR="00191CD9" w:rsidRPr="00D85FB1">
        <w:t>)</w:t>
      </w:r>
    </w:p>
    <w:p w14:paraId="126F5AC7" w14:textId="2FDE2695" w:rsidR="00186F7C" w:rsidRDefault="00186F7C" w:rsidP="00186F7C">
      <w:pPr>
        <w:pStyle w:val="ListParagraph"/>
        <w:numPr>
          <w:ilvl w:val="0"/>
          <w:numId w:val="11"/>
        </w:numPr>
        <w:spacing w:before="0" w:after="160" w:line="240" w:lineRule="auto"/>
      </w:pPr>
      <w:r>
        <w:t>Ex: A few chickens speak French. Foghorn Leghorn is a chicken. Therefore, Foghorn Leghorn speaks French. (WEAK. All weak argumen</w:t>
      </w:r>
      <w:r w:rsidR="00CD1EEE">
        <w:t xml:space="preserve">ts are </w:t>
      </w:r>
      <w:proofErr w:type="spellStart"/>
      <w:r w:rsidR="00CD1EEE">
        <w:t>uncogent</w:t>
      </w:r>
      <w:proofErr w:type="spellEnd"/>
      <w:r w:rsidR="00CD1EEE">
        <w:t>, regardless of whether their premises are true or false.</w:t>
      </w:r>
      <w:r>
        <w:t>)</w:t>
      </w:r>
    </w:p>
    <w:p w14:paraId="3170AC66" w14:textId="43930F70" w:rsidR="00C87919" w:rsidRPr="00D85FB1" w:rsidRDefault="00C87919" w:rsidP="00186F7C">
      <w:pPr>
        <w:spacing w:before="0" w:after="160" w:line="240" w:lineRule="auto"/>
      </w:pPr>
      <w:r>
        <w:t>Remember that a</w:t>
      </w:r>
      <w:r w:rsidRPr="00D85FB1">
        <w:t xml:space="preserve">ll inductive arguments are </w:t>
      </w:r>
      <w:r w:rsidRPr="00C87919">
        <w:rPr>
          <w:i/>
        </w:rPr>
        <w:t>risky</w:t>
      </w:r>
      <w:r w:rsidRPr="00D85FB1">
        <w:t>—there is always a chance the conclusion will be false, even if the argument is strong with all true premises (i.</w:t>
      </w:r>
      <w:r>
        <w:t xml:space="preserve">e. it is cogent). </w:t>
      </w:r>
      <w:r w:rsidRPr="00D85FB1">
        <w:t xml:space="preserve">Inductive strength, unlike deductive validity, admits of degrees. There will always be </w:t>
      </w:r>
      <w:r w:rsidRPr="00D85FB1">
        <w:rPr>
          <w:i/>
          <w:iCs/>
        </w:rPr>
        <w:t xml:space="preserve">some </w:t>
      </w:r>
      <w:r w:rsidRPr="00D85FB1">
        <w:t xml:space="preserve">possibility the conclusion </w:t>
      </w:r>
      <w:r w:rsidR="00CD1EEE">
        <w:t xml:space="preserve">of a cogent </w:t>
      </w:r>
      <w:r w:rsidRPr="00D85FB1">
        <w:t>is false, however remote.</w:t>
      </w:r>
    </w:p>
    <w:p w14:paraId="790403ED" w14:textId="4A9283B2" w:rsidR="00C87919" w:rsidRPr="00D85FB1" w:rsidRDefault="00C87919" w:rsidP="00186F7C">
      <w:pPr>
        <w:spacing w:before="0" w:after="160" w:line="240" w:lineRule="auto"/>
      </w:pPr>
      <w:r>
        <w:t xml:space="preserve"> In general, we can say that a</w:t>
      </w:r>
      <w:r w:rsidRPr="00D85FB1">
        <w:t xml:space="preserve">n inductive argument is </w:t>
      </w:r>
      <w:r w:rsidRPr="00C87919">
        <w:rPr>
          <w:b/>
        </w:rPr>
        <w:t>strong</w:t>
      </w:r>
      <w:r w:rsidRPr="00D85FB1">
        <w:t xml:space="preserve"> if and only if:</w:t>
      </w:r>
    </w:p>
    <w:p w14:paraId="2A17A5A4" w14:textId="722EAC28" w:rsidR="00C87919" w:rsidRPr="00D85FB1" w:rsidRDefault="00C87919" w:rsidP="00186F7C">
      <w:pPr>
        <w:pStyle w:val="ListParagraph"/>
        <w:numPr>
          <w:ilvl w:val="0"/>
          <w:numId w:val="10"/>
        </w:numPr>
        <w:spacing w:line="240" w:lineRule="auto"/>
      </w:pPr>
      <w:r w:rsidRPr="00D85FB1">
        <w:t xml:space="preserve">The conclusion is likely to be true (&gt;50%), </w:t>
      </w:r>
      <w:r w:rsidR="00682119">
        <w:t>SUPPOSING</w:t>
      </w:r>
      <w:r w:rsidRPr="00D85FB1">
        <w:t xml:space="preserve"> that the premises are true. Stronger arguments have higher probability.</w:t>
      </w:r>
    </w:p>
    <w:p w14:paraId="683A58DF" w14:textId="77777777" w:rsidR="00C87919" w:rsidRPr="00D85FB1" w:rsidRDefault="00C87919" w:rsidP="00186F7C">
      <w:pPr>
        <w:pStyle w:val="ListParagraph"/>
        <w:numPr>
          <w:ilvl w:val="0"/>
          <w:numId w:val="10"/>
        </w:numPr>
        <w:spacing w:line="240" w:lineRule="auto"/>
      </w:pPr>
      <w:r w:rsidRPr="00D85FB1">
        <w:t xml:space="preserve">The premises are </w:t>
      </w:r>
      <w:r w:rsidRPr="00C87919">
        <w:rPr>
          <w:i/>
          <w:iCs/>
        </w:rPr>
        <w:t xml:space="preserve">relevant </w:t>
      </w:r>
      <w:r w:rsidRPr="00D85FB1">
        <w:t xml:space="preserve">to the conclusion, in the sense that finding out the premises were true would </w:t>
      </w:r>
      <w:r w:rsidRPr="00C87919">
        <w:rPr>
          <w:i/>
          <w:iCs/>
        </w:rPr>
        <w:t xml:space="preserve">raise </w:t>
      </w:r>
      <w:r w:rsidRPr="00D85FB1">
        <w:t>the probability the conclusion was true.</w:t>
      </w:r>
    </w:p>
    <w:p w14:paraId="21704A1E" w14:textId="2F45212D" w:rsidR="00C87919" w:rsidRPr="00D85FB1" w:rsidRDefault="00C87919" w:rsidP="00186F7C">
      <w:pPr>
        <w:pStyle w:val="ListParagraph"/>
        <w:numPr>
          <w:ilvl w:val="0"/>
          <w:numId w:val="10"/>
        </w:numPr>
        <w:spacing w:line="240" w:lineRule="auto"/>
      </w:pPr>
      <w:r w:rsidRPr="00D85FB1">
        <w:t xml:space="preserve">The argument meets the </w:t>
      </w:r>
      <w:r w:rsidRPr="00C87919">
        <w:rPr>
          <w:b/>
          <w:bCs/>
        </w:rPr>
        <w:t>total evidence requirement</w:t>
      </w:r>
      <w:r w:rsidRPr="00D85FB1">
        <w:t>, which states that any known, significant evidence for the falsity of the conclusion must be considered.</w:t>
      </w:r>
      <w:r w:rsidR="00CD1EEE">
        <w:t xml:space="preserve"> A strong argument shouldn’t leave out obviously relevant evidence.</w:t>
      </w:r>
    </w:p>
    <w:p w14:paraId="170F15B9" w14:textId="77777777" w:rsidR="00EC7360" w:rsidRPr="00D85FB1" w:rsidRDefault="00191CD9" w:rsidP="00186F7C">
      <w:pPr>
        <w:spacing w:before="0" w:after="160" w:line="240" w:lineRule="auto"/>
      </w:pPr>
      <w:r w:rsidRPr="00D85FB1">
        <w:t xml:space="preserve">A </w:t>
      </w:r>
      <w:r w:rsidRPr="00D85FB1">
        <w:rPr>
          <w:b/>
          <w:bCs/>
        </w:rPr>
        <w:t xml:space="preserve">cogent </w:t>
      </w:r>
      <w:r w:rsidRPr="00D85FB1">
        <w:t>inductive</w:t>
      </w:r>
      <w:r w:rsidRPr="00D85FB1">
        <w:rPr>
          <w:b/>
          <w:bCs/>
        </w:rPr>
        <w:t xml:space="preserve"> </w:t>
      </w:r>
      <w:r w:rsidRPr="00D85FB1">
        <w:t>argument</w:t>
      </w:r>
      <w:r w:rsidRPr="00D85FB1">
        <w:rPr>
          <w:i/>
          <w:iCs/>
        </w:rPr>
        <w:t xml:space="preserve"> </w:t>
      </w:r>
      <w:r w:rsidRPr="00D85FB1">
        <w:t xml:space="preserve">is strong with all true premises. A strong but </w:t>
      </w:r>
      <w:proofErr w:type="spellStart"/>
      <w:r w:rsidRPr="00D85FB1">
        <w:rPr>
          <w:b/>
          <w:bCs/>
        </w:rPr>
        <w:t>uncogent</w:t>
      </w:r>
      <w:proofErr w:type="spellEnd"/>
      <w:r w:rsidRPr="00D85FB1">
        <w:t xml:space="preserve"> argument fails test 2.</w:t>
      </w:r>
    </w:p>
    <w:p w14:paraId="38C115ED" w14:textId="7551A70F" w:rsidR="00EC7360" w:rsidRDefault="0086192A" w:rsidP="00682119">
      <w:pPr>
        <w:numPr>
          <w:ilvl w:val="0"/>
          <w:numId w:val="4"/>
        </w:numPr>
        <w:spacing w:before="0" w:after="160" w:line="240" w:lineRule="auto"/>
      </w:pPr>
      <w:r>
        <w:t>It is almost always warmer in Miami</w:t>
      </w:r>
      <w:r w:rsidR="00186F7C">
        <w:t>, FL</w:t>
      </w:r>
      <w:r>
        <w:t xml:space="preserve"> than in Fargo</w:t>
      </w:r>
      <w:r w:rsidR="00186F7C">
        <w:t>, MN</w:t>
      </w:r>
      <w:r>
        <w:t xml:space="preserve"> in February. So, it will be probably be </w:t>
      </w:r>
      <w:r w:rsidR="00186F7C">
        <w:t>warmer in Miami than in Fargo his coming</w:t>
      </w:r>
      <w:r>
        <w:t xml:space="preserve"> Feb. 11.</w:t>
      </w:r>
      <w:r w:rsidR="00186F7C">
        <w:t xml:space="preserve"> (STRONG and COGENT—a “good” inductive argument).</w:t>
      </w:r>
    </w:p>
    <w:p w14:paraId="5882DB71" w14:textId="506B0A66" w:rsidR="007A39B4" w:rsidRDefault="007A39B4" w:rsidP="007A39B4">
      <w:pPr>
        <w:pStyle w:val="Heading2"/>
      </w:pPr>
      <w:r>
        <w:t>Seven Key Points to Remember</w:t>
      </w:r>
    </w:p>
    <w:p w14:paraId="5E0B643D" w14:textId="1C241016" w:rsidR="007A39B4" w:rsidRDefault="007A39B4" w:rsidP="007A39B4">
      <w:r>
        <w:t>We’ve covered a lot of new terms here, which can be a bit difficult to keep track of. With that in mind, it’s worth restating what we’ve learned so far:</w:t>
      </w:r>
    </w:p>
    <w:p w14:paraId="2E89E4E6" w14:textId="40AC0338" w:rsidR="007A39B4" w:rsidRDefault="007A39B4" w:rsidP="007A39B4">
      <w:pPr>
        <w:pStyle w:val="ListParagraph"/>
        <w:numPr>
          <w:ilvl w:val="0"/>
          <w:numId w:val="16"/>
        </w:numPr>
      </w:pPr>
      <w:r>
        <w:t>Depending on what the arguer is trying to do, every argument is either deductive (it is attempting to “prove” a conclusion) or inductive (it is attempting to provide “evidence” for a conclusion</w:t>
      </w:r>
      <w:r w:rsidR="003527D1">
        <w:t xml:space="preserve"> without proving it</w:t>
      </w:r>
      <w:r>
        <w:t>).</w:t>
      </w:r>
    </w:p>
    <w:p w14:paraId="562A92BF" w14:textId="64E78504" w:rsidR="007A39B4" w:rsidRDefault="007A39B4" w:rsidP="007A39B4">
      <w:pPr>
        <w:pStyle w:val="ListParagraph"/>
        <w:numPr>
          <w:ilvl w:val="0"/>
          <w:numId w:val="16"/>
        </w:numPr>
      </w:pPr>
      <w:r>
        <w:t>In a deductive argument, we demand that it be LITERALLY IMPOSSIBLE (you couldn’t even imagine it!) to have all true premises and end up with a false conclusion. An argument that meets this criteria is called “valid.”</w:t>
      </w:r>
    </w:p>
    <w:p w14:paraId="20E6E783" w14:textId="73F98D68" w:rsidR="007A39B4" w:rsidRPr="007A39B4" w:rsidRDefault="007A39B4" w:rsidP="007A39B4">
      <w:pPr>
        <w:pStyle w:val="ListParagraph"/>
        <w:numPr>
          <w:ilvl w:val="0"/>
          <w:numId w:val="16"/>
        </w:numPr>
        <w:rPr>
          <w:b/>
        </w:rPr>
      </w:pPr>
      <w:r>
        <w:t xml:space="preserve">Valid arguments might still have false conclusions, but only if they have false premises. A deductive, valid argument with true premises is called “sound.” </w:t>
      </w:r>
      <w:r w:rsidRPr="007A39B4">
        <w:rPr>
          <w:b/>
        </w:rPr>
        <w:t xml:space="preserve">The only thing we can NEVER have is a valid argument with true premises and a false conclusion. </w:t>
      </w:r>
      <w:r>
        <w:rPr>
          <w:b/>
        </w:rPr>
        <w:t xml:space="preserve"> </w:t>
      </w:r>
    </w:p>
    <w:p w14:paraId="3CD51EAD" w14:textId="4DB1A4DE" w:rsidR="007A39B4" w:rsidRPr="007A39B4" w:rsidRDefault="007A39B4" w:rsidP="007A39B4">
      <w:pPr>
        <w:pStyle w:val="ListParagraph"/>
        <w:numPr>
          <w:ilvl w:val="0"/>
          <w:numId w:val="16"/>
        </w:numPr>
      </w:pPr>
      <w:r w:rsidRPr="007A39B4">
        <w:t>Inductive arguments aren’t valid (or invalid) or sound (or unsound). These terms are not appropriate to apply to them, since the person making these arguments isn’t trying to prove anything. We use different terms to describe good/bad inductive arguments.</w:t>
      </w:r>
    </w:p>
    <w:p w14:paraId="21737E3C" w14:textId="50B693A9" w:rsidR="007A39B4" w:rsidRDefault="007A39B4" w:rsidP="007A39B4">
      <w:pPr>
        <w:pStyle w:val="ListParagraph"/>
        <w:numPr>
          <w:ilvl w:val="0"/>
          <w:numId w:val="16"/>
        </w:numPr>
      </w:pPr>
      <w:r>
        <w:t xml:space="preserve">In inductive arguments, we just want to know whether the conclusion is </w:t>
      </w:r>
      <w:r>
        <w:rPr>
          <w:i/>
        </w:rPr>
        <w:t xml:space="preserve">probably </w:t>
      </w:r>
      <w:r>
        <w:t>true, given that the premises are true (withholding for the moment our judgement on whether the premises are true). If so, the argument is “strong.” And if we have a inductive, strong argument with true premises, we can say it is “cogent.”</w:t>
      </w:r>
    </w:p>
    <w:p w14:paraId="074B9895" w14:textId="21740834" w:rsidR="007A39B4" w:rsidRDefault="007A39B4" w:rsidP="007A39B4">
      <w:pPr>
        <w:pStyle w:val="ListParagraph"/>
        <w:numPr>
          <w:ilvl w:val="0"/>
          <w:numId w:val="16"/>
        </w:numPr>
      </w:pPr>
      <w:r>
        <w:t>While cogent inductive arguments</w:t>
      </w:r>
      <w:r w:rsidR="003527D1">
        <w:t xml:space="preserve"> and deductive sound arguments</w:t>
      </w:r>
      <w:r>
        <w:t xml:space="preserve"> are</w:t>
      </w:r>
      <w:r w:rsidR="003527D1">
        <w:t xml:space="preserve"> both</w:t>
      </w:r>
      <w:r>
        <w:t xml:space="preserve"> “good”</w:t>
      </w:r>
      <w:r w:rsidR="003527D1">
        <w:t xml:space="preserve"> arguments, there is a crucial difference. In a deductive, sound argument the conclusion CANNOT be wrong (this is why mathematicians, computer scientists, and logicians are so interested in studying deductive logic). By contrast, while the conclusion of a cogent argument represents something we “ought” to believe, we might end up being wrong as new evidence comes to light.</w:t>
      </w:r>
    </w:p>
    <w:p w14:paraId="1230E960" w14:textId="474A925B" w:rsidR="007A39B4" w:rsidRPr="007A39B4" w:rsidRDefault="007A39B4" w:rsidP="007A39B4">
      <w:pPr>
        <w:pStyle w:val="ListParagraph"/>
        <w:numPr>
          <w:ilvl w:val="0"/>
          <w:numId w:val="16"/>
        </w:numPr>
      </w:pPr>
      <w:r>
        <w:t xml:space="preserve">There is a huge amount of our everyday reasoning that is inductive, rather than deductive. </w:t>
      </w:r>
      <w:r w:rsidR="003527D1">
        <w:t>When evaluating these arguments, make sure to use the appropriate concepts (strength, cogency). Don’t expect/demand deductive proof, or use the concepts appropriate to this (validity, soundness).</w:t>
      </w:r>
    </w:p>
    <w:p w14:paraId="3AD9FB73" w14:textId="77777777" w:rsidR="00D85FB1" w:rsidRDefault="00D85FB1" w:rsidP="00186F7C">
      <w:pPr>
        <w:pStyle w:val="Heading2"/>
        <w:spacing w:line="240" w:lineRule="auto"/>
      </w:pPr>
      <w:r>
        <w:t>Argument Evaluation Visualized</w:t>
      </w:r>
    </w:p>
    <w:p w14:paraId="579047C3" w14:textId="77777777" w:rsidR="00D85FB1" w:rsidRDefault="00D85FB1" w:rsidP="00186F7C">
      <w:pPr>
        <w:spacing w:line="240" w:lineRule="auto"/>
      </w:pPr>
      <w:r w:rsidRPr="00D85FB1">
        <w:rPr>
          <w:noProof/>
        </w:rPr>
        <w:lastRenderedPageBreak/>
        <w:drawing>
          <wp:inline distT="0" distB="0" distL="0" distR="0" wp14:anchorId="31FFC9B1" wp14:editId="17D3D9FC">
            <wp:extent cx="6702725" cy="3088256"/>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5FEB313" w14:textId="77777777" w:rsidR="00DF7EA6" w:rsidRDefault="00DF7EA6" w:rsidP="00DF7EA6">
      <w:pPr>
        <w:pStyle w:val="Heading2"/>
      </w:pPr>
      <w:r>
        <w:t>Common Deductive Argument Types: Valid and Invalid</w:t>
      </w:r>
    </w:p>
    <w:tbl>
      <w:tblPr>
        <w:tblStyle w:val="TableGrid"/>
        <w:tblW w:w="0" w:type="auto"/>
        <w:tblLayout w:type="fixed"/>
        <w:tblCellMar>
          <w:left w:w="58" w:type="dxa"/>
          <w:right w:w="58" w:type="dxa"/>
        </w:tblCellMar>
        <w:tblLook w:val="04A0" w:firstRow="1" w:lastRow="0" w:firstColumn="1" w:lastColumn="0" w:noHBand="0" w:noVBand="1"/>
      </w:tblPr>
      <w:tblGrid>
        <w:gridCol w:w="1008"/>
        <w:gridCol w:w="5130"/>
        <w:gridCol w:w="4878"/>
      </w:tblGrid>
      <w:tr w:rsidR="00DF7EA6" w14:paraId="38191405" w14:textId="77777777" w:rsidTr="00467567">
        <w:tc>
          <w:tcPr>
            <w:tcW w:w="1008" w:type="dxa"/>
          </w:tcPr>
          <w:p w14:paraId="4728D2D8" w14:textId="77777777" w:rsidR="00DF7EA6" w:rsidRPr="00D536AA" w:rsidRDefault="00DF7EA6" w:rsidP="00467567">
            <w:pPr>
              <w:rPr>
                <w:b/>
              </w:rPr>
            </w:pPr>
            <w:r w:rsidRPr="00D536AA">
              <w:rPr>
                <w:b/>
              </w:rPr>
              <w:t>Argument Type</w:t>
            </w:r>
          </w:p>
        </w:tc>
        <w:tc>
          <w:tcPr>
            <w:tcW w:w="5130" w:type="dxa"/>
          </w:tcPr>
          <w:p w14:paraId="042D7486" w14:textId="77777777" w:rsidR="00DF7EA6" w:rsidRPr="00D536AA" w:rsidRDefault="00DF7EA6" w:rsidP="00467567">
            <w:pPr>
              <w:rPr>
                <w:b/>
              </w:rPr>
            </w:pPr>
            <w:r w:rsidRPr="00D536AA">
              <w:rPr>
                <w:b/>
              </w:rPr>
              <w:t>Valid</w:t>
            </w:r>
            <w:r>
              <w:rPr>
                <w:b/>
              </w:rPr>
              <w:t xml:space="preserve"> Examples</w:t>
            </w:r>
          </w:p>
        </w:tc>
        <w:tc>
          <w:tcPr>
            <w:tcW w:w="4878" w:type="dxa"/>
          </w:tcPr>
          <w:p w14:paraId="5EDBFA2A" w14:textId="77777777" w:rsidR="00DF7EA6" w:rsidRPr="00D536AA" w:rsidRDefault="00DF7EA6" w:rsidP="00467567">
            <w:pPr>
              <w:rPr>
                <w:b/>
              </w:rPr>
            </w:pPr>
            <w:r w:rsidRPr="00D536AA">
              <w:rPr>
                <w:b/>
              </w:rPr>
              <w:t>Invalid</w:t>
            </w:r>
            <w:r>
              <w:rPr>
                <w:b/>
              </w:rPr>
              <w:t xml:space="preserve"> Examples</w:t>
            </w:r>
          </w:p>
        </w:tc>
      </w:tr>
      <w:tr w:rsidR="00DF7EA6" w14:paraId="2EEB80D4" w14:textId="77777777" w:rsidTr="00467567">
        <w:tc>
          <w:tcPr>
            <w:tcW w:w="1008" w:type="dxa"/>
          </w:tcPr>
          <w:p w14:paraId="3521D9D6" w14:textId="77777777" w:rsidR="00DF7EA6" w:rsidRDefault="00DF7EA6" w:rsidP="00467567">
            <w:r>
              <w:t>Categorical Syllogisms</w:t>
            </w:r>
          </w:p>
        </w:tc>
        <w:tc>
          <w:tcPr>
            <w:tcW w:w="5130" w:type="dxa"/>
          </w:tcPr>
          <w:p w14:paraId="6EAEAE4C" w14:textId="77777777" w:rsidR="00DF7EA6" w:rsidRDefault="00DF7EA6" w:rsidP="00DF7EA6">
            <w:pPr>
              <w:pStyle w:val="ListParagraph"/>
              <w:numPr>
                <w:ilvl w:val="0"/>
                <w:numId w:val="13"/>
              </w:numPr>
            </w:pPr>
            <w:r>
              <w:t>All P are M. All S are M. So, all S are P.</w:t>
            </w:r>
          </w:p>
          <w:p w14:paraId="3E61855B" w14:textId="77777777" w:rsidR="00DF7EA6" w:rsidRDefault="00DF7EA6" w:rsidP="00DF7EA6">
            <w:pPr>
              <w:pStyle w:val="ListParagraph"/>
              <w:numPr>
                <w:ilvl w:val="0"/>
                <w:numId w:val="13"/>
              </w:numPr>
            </w:pPr>
            <w:r>
              <w:t>All M are P. Some M are S. So, some S are P.</w:t>
            </w:r>
          </w:p>
          <w:p w14:paraId="3E45D5B1" w14:textId="77777777" w:rsidR="00DF7EA6" w:rsidRDefault="00DF7EA6" w:rsidP="00DF7EA6">
            <w:pPr>
              <w:pStyle w:val="ListParagraph"/>
              <w:numPr>
                <w:ilvl w:val="0"/>
                <w:numId w:val="13"/>
              </w:numPr>
            </w:pPr>
            <w:r>
              <w:t>No P are M. Some M are S. So, some S are not P.</w:t>
            </w:r>
          </w:p>
          <w:p w14:paraId="1823B4C8" w14:textId="77777777" w:rsidR="00DF7EA6" w:rsidRDefault="00DF7EA6" w:rsidP="00DF7EA6">
            <w:pPr>
              <w:pStyle w:val="ListParagraph"/>
              <w:numPr>
                <w:ilvl w:val="0"/>
                <w:numId w:val="13"/>
              </w:numPr>
            </w:pPr>
            <w:r>
              <w:t>All P are M. Some M are not S. So, some S are not P.</w:t>
            </w:r>
          </w:p>
          <w:p w14:paraId="2CDB0917" w14:textId="77777777" w:rsidR="00DF7EA6" w:rsidRDefault="00DF7EA6" w:rsidP="00DF7EA6">
            <w:pPr>
              <w:pStyle w:val="ListParagraph"/>
              <w:numPr>
                <w:ilvl w:val="0"/>
                <w:numId w:val="13"/>
              </w:numPr>
            </w:pPr>
            <w:r>
              <w:t>Some M are P. All M are S. So, some S are P.</w:t>
            </w:r>
          </w:p>
        </w:tc>
        <w:tc>
          <w:tcPr>
            <w:tcW w:w="4878" w:type="dxa"/>
          </w:tcPr>
          <w:p w14:paraId="69F8862E" w14:textId="77777777" w:rsidR="00DF7EA6" w:rsidRDefault="00DF7EA6" w:rsidP="00DF7EA6">
            <w:pPr>
              <w:pStyle w:val="ListParagraph"/>
              <w:numPr>
                <w:ilvl w:val="0"/>
                <w:numId w:val="13"/>
              </w:numPr>
            </w:pPr>
            <w:r>
              <w:t>All M are P. All M are S. So, all S are P.</w:t>
            </w:r>
          </w:p>
          <w:p w14:paraId="7E406FD8" w14:textId="77777777" w:rsidR="00DF7EA6" w:rsidRDefault="00DF7EA6" w:rsidP="00DF7EA6">
            <w:pPr>
              <w:pStyle w:val="ListParagraph"/>
              <w:numPr>
                <w:ilvl w:val="0"/>
                <w:numId w:val="13"/>
              </w:numPr>
            </w:pPr>
            <w:r>
              <w:t>Some M are P. Some S are M. So, some S are P.</w:t>
            </w:r>
          </w:p>
          <w:p w14:paraId="090FA935" w14:textId="77777777" w:rsidR="00DF7EA6" w:rsidRDefault="00DF7EA6" w:rsidP="00DF7EA6">
            <w:pPr>
              <w:pStyle w:val="ListParagraph"/>
              <w:numPr>
                <w:ilvl w:val="0"/>
                <w:numId w:val="13"/>
              </w:numPr>
            </w:pPr>
            <w:r>
              <w:t>No P are M. No S are M. So, no S are P.</w:t>
            </w:r>
          </w:p>
          <w:p w14:paraId="38DB13EC" w14:textId="77777777" w:rsidR="00DF7EA6" w:rsidRDefault="00DF7EA6" w:rsidP="00DF7EA6">
            <w:pPr>
              <w:pStyle w:val="ListParagraph"/>
              <w:numPr>
                <w:ilvl w:val="0"/>
                <w:numId w:val="13"/>
              </w:numPr>
            </w:pPr>
            <w:r>
              <w:t>All P are M. Some S are not M. So, some S are P.</w:t>
            </w:r>
          </w:p>
          <w:p w14:paraId="47980B04" w14:textId="77777777" w:rsidR="00DF7EA6" w:rsidRDefault="00DF7EA6" w:rsidP="00DF7EA6">
            <w:pPr>
              <w:pStyle w:val="ListParagraph"/>
              <w:numPr>
                <w:ilvl w:val="0"/>
                <w:numId w:val="13"/>
              </w:numPr>
            </w:pPr>
            <w:r>
              <w:t>Some P are not M. Some S are M. So, some S are P.</w:t>
            </w:r>
          </w:p>
        </w:tc>
      </w:tr>
      <w:tr w:rsidR="00DF7EA6" w14:paraId="60061285" w14:textId="77777777" w:rsidTr="00467567">
        <w:tc>
          <w:tcPr>
            <w:tcW w:w="1008" w:type="dxa"/>
          </w:tcPr>
          <w:p w14:paraId="1BBA1FD5" w14:textId="77777777" w:rsidR="00DF7EA6" w:rsidRDefault="00DF7EA6" w:rsidP="00467567">
            <w:r>
              <w:t xml:space="preserve">Mathematical </w:t>
            </w:r>
            <w:proofErr w:type="spellStart"/>
            <w:r>
              <w:t>Args</w:t>
            </w:r>
            <w:proofErr w:type="spellEnd"/>
            <w:r>
              <w:t>.</w:t>
            </w:r>
          </w:p>
        </w:tc>
        <w:tc>
          <w:tcPr>
            <w:tcW w:w="5130" w:type="dxa"/>
          </w:tcPr>
          <w:p w14:paraId="4E63E78C" w14:textId="77777777" w:rsidR="00DF7EA6" w:rsidRDefault="00DF7EA6" w:rsidP="00DF7EA6">
            <w:pPr>
              <w:pStyle w:val="ListParagraph"/>
              <w:numPr>
                <w:ilvl w:val="0"/>
                <w:numId w:val="14"/>
              </w:numPr>
            </w:pPr>
            <w:r>
              <w:t>X is greater than 3. So, X is greater than 1.</w:t>
            </w:r>
          </w:p>
          <w:p w14:paraId="69B6D666" w14:textId="77777777" w:rsidR="00DF7EA6" w:rsidRDefault="00DF7EA6" w:rsidP="00DF7EA6">
            <w:pPr>
              <w:pStyle w:val="ListParagraph"/>
              <w:numPr>
                <w:ilvl w:val="0"/>
                <w:numId w:val="14"/>
              </w:numPr>
            </w:pPr>
            <w:r>
              <w:t>X is a triangle. So, X has three sides.</w:t>
            </w:r>
          </w:p>
          <w:p w14:paraId="264C0084" w14:textId="77777777" w:rsidR="00DF7EA6" w:rsidRDefault="00DF7EA6" w:rsidP="00DF7EA6">
            <w:pPr>
              <w:pStyle w:val="ListParagraph"/>
              <w:numPr>
                <w:ilvl w:val="0"/>
                <w:numId w:val="14"/>
              </w:numPr>
            </w:pPr>
            <m:oMath>
              <m:r>
                <w:rPr>
                  <w:rFonts w:ascii="Cambria Math" w:hAnsi="Cambria Math"/>
                </w:rPr>
                <m:t>x</m:t>
              </m:r>
              <m:r>
                <m:rPr>
                  <m:sty m:val="p"/>
                </m:rPr>
                <w:rPr>
                  <w:rFonts w:ascii="Cambria Math" w:hAnsi="Cambria Math"/>
                </w:rPr>
                <m:t>×3=6</m:t>
              </m:r>
            </m:oMath>
            <w:r>
              <w:t xml:space="preserve">. So, </w:t>
            </w:r>
            <m:oMath>
              <m:r>
                <w:rPr>
                  <w:rFonts w:ascii="Cambria Math" w:hAnsi="Cambria Math"/>
                </w:rPr>
                <m:t>X</m:t>
              </m:r>
              <m:r>
                <m:rPr>
                  <m:sty m:val="p"/>
                </m:rPr>
                <w:rPr>
                  <w:rFonts w:ascii="Cambria Math" w:hAnsi="Cambria Math"/>
                </w:rPr>
                <m:t xml:space="preserve"> = 2</m:t>
              </m:r>
            </m:oMath>
            <w:r>
              <w:t>.</w:t>
            </w:r>
          </w:p>
        </w:tc>
        <w:tc>
          <w:tcPr>
            <w:tcW w:w="4878" w:type="dxa"/>
          </w:tcPr>
          <w:p w14:paraId="4CBC8C4A" w14:textId="77777777" w:rsidR="00DF7EA6" w:rsidRDefault="00DF7EA6" w:rsidP="00DF7EA6">
            <w:pPr>
              <w:pStyle w:val="ListParagraph"/>
              <w:numPr>
                <w:ilvl w:val="0"/>
                <w:numId w:val="14"/>
              </w:numPr>
            </w:pPr>
            <w:r>
              <w:t>X is greater than 3. So, X is less than 100.</w:t>
            </w:r>
          </w:p>
          <w:p w14:paraId="785EBF88" w14:textId="77777777" w:rsidR="00DF7EA6" w:rsidRDefault="00DF7EA6" w:rsidP="00DF7EA6">
            <w:pPr>
              <w:pStyle w:val="ListParagraph"/>
              <w:numPr>
                <w:ilvl w:val="0"/>
                <w:numId w:val="14"/>
              </w:numPr>
            </w:pPr>
            <w:r>
              <w:t>X is a triangle. So, X’s sides are of equal length.</w:t>
            </w:r>
          </w:p>
          <w:p w14:paraId="65E6BDA3" w14:textId="77777777" w:rsidR="00DF7EA6" w:rsidRDefault="00DF7EA6" w:rsidP="00DF7EA6">
            <w:pPr>
              <w:pStyle w:val="ListParagraph"/>
              <w:numPr>
                <w:ilvl w:val="0"/>
                <w:numId w:val="14"/>
              </w:numPr>
            </w:pPr>
            <w:r>
              <w:t>2X = 6. So, X = 3. (X might also be -3)</w:t>
            </w:r>
          </w:p>
        </w:tc>
      </w:tr>
      <w:tr w:rsidR="00DF7EA6" w14:paraId="2A85E9DE" w14:textId="77777777" w:rsidTr="00467567">
        <w:tc>
          <w:tcPr>
            <w:tcW w:w="1008" w:type="dxa"/>
          </w:tcPr>
          <w:p w14:paraId="64015F44" w14:textId="77777777" w:rsidR="00DF7EA6" w:rsidRDefault="00DF7EA6" w:rsidP="00467567">
            <w:proofErr w:type="spellStart"/>
            <w:r>
              <w:t>Args</w:t>
            </w:r>
            <w:proofErr w:type="spellEnd"/>
            <w:r>
              <w:t xml:space="preserve"> from Definition</w:t>
            </w:r>
          </w:p>
        </w:tc>
        <w:tc>
          <w:tcPr>
            <w:tcW w:w="5130" w:type="dxa"/>
          </w:tcPr>
          <w:p w14:paraId="23B0A393" w14:textId="77777777" w:rsidR="00DF7EA6" w:rsidRDefault="00DF7EA6" w:rsidP="00467567">
            <w:r>
              <w:t>Jones is a bachelor. So, Jones is male.</w:t>
            </w:r>
          </w:p>
        </w:tc>
        <w:tc>
          <w:tcPr>
            <w:tcW w:w="4878" w:type="dxa"/>
          </w:tcPr>
          <w:p w14:paraId="4A7FF925" w14:textId="77777777" w:rsidR="00DF7EA6" w:rsidRDefault="00DF7EA6" w:rsidP="00467567">
            <w:r>
              <w:t>Jones and Jenny are of different genders. So, Jones and Jenny are not equal. (</w:t>
            </w:r>
            <w:r>
              <w:rPr>
                <w:b/>
              </w:rPr>
              <w:t xml:space="preserve">FALLACY: </w:t>
            </w:r>
            <w:r w:rsidRPr="00BB56F1">
              <w:rPr>
                <w:b/>
              </w:rPr>
              <w:t>Equivocation</w:t>
            </w:r>
            <w:r>
              <w:t>)</w:t>
            </w:r>
          </w:p>
        </w:tc>
      </w:tr>
      <w:tr w:rsidR="00DF7EA6" w14:paraId="3B9C0DA8" w14:textId="77777777" w:rsidTr="00467567">
        <w:trPr>
          <w:trHeight w:val="2204"/>
        </w:trPr>
        <w:tc>
          <w:tcPr>
            <w:tcW w:w="1008" w:type="dxa"/>
          </w:tcPr>
          <w:p w14:paraId="6E69B2ED" w14:textId="77777777" w:rsidR="00DF7EA6" w:rsidRDefault="00DF7EA6" w:rsidP="00467567">
            <w:r>
              <w:t>Propositional Logic</w:t>
            </w:r>
          </w:p>
        </w:tc>
        <w:tc>
          <w:tcPr>
            <w:tcW w:w="5130" w:type="dxa"/>
          </w:tcPr>
          <w:p w14:paraId="680220A9" w14:textId="77777777" w:rsidR="00DF7EA6" w:rsidRPr="005719BB" w:rsidRDefault="00DF7EA6" w:rsidP="00DF7EA6">
            <w:pPr>
              <w:pStyle w:val="ListParagraph"/>
              <w:numPr>
                <w:ilvl w:val="0"/>
                <w:numId w:val="15"/>
              </w:numPr>
              <w:rPr>
                <w:b/>
              </w:rPr>
            </w:pPr>
            <w:r>
              <w:t>If P, then Q. P. So, Q. (</w:t>
            </w:r>
            <w:r w:rsidRPr="005719BB">
              <w:rPr>
                <w:b/>
              </w:rPr>
              <w:t>Modus Ponens)</w:t>
            </w:r>
          </w:p>
          <w:p w14:paraId="34ABE942" w14:textId="77777777" w:rsidR="00DF7EA6" w:rsidRPr="005719BB" w:rsidRDefault="00DF7EA6" w:rsidP="00DF7EA6">
            <w:pPr>
              <w:pStyle w:val="ListParagraph"/>
              <w:numPr>
                <w:ilvl w:val="0"/>
                <w:numId w:val="15"/>
              </w:numPr>
              <w:rPr>
                <w:b/>
              </w:rPr>
            </w:pPr>
            <w:r>
              <w:t xml:space="preserve">If P, then Q. Not P. So, not Q. </w:t>
            </w:r>
            <w:r w:rsidRPr="005719BB">
              <w:rPr>
                <w:b/>
              </w:rPr>
              <w:t>(Modus Tollens)</w:t>
            </w:r>
          </w:p>
          <w:p w14:paraId="4220581A" w14:textId="77777777" w:rsidR="00DF7EA6" w:rsidRDefault="00DF7EA6" w:rsidP="00DF7EA6">
            <w:pPr>
              <w:pStyle w:val="ListParagraph"/>
              <w:numPr>
                <w:ilvl w:val="0"/>
                <w:numId w:val="15"/>
              </w:numPr>
            </w:pPr>
            <w:r>
              <w:t xml:space="preserve">P or Q. Not P. So, not Q. </w:t>
            </w:r>
            <w:r w:rsidRPr="005719BB">
              <w:rPr>
                <w:b/>
              </w:rPr>
              <w:t>(Disjunctive Syllogism)</w:t>
            </w:r>
          </w:p>
          <w:p w14:paraId="6DE0B017" w14:textId="77777777" w:rsidR="00DF7EA6" w:rsidRPr="005719BB" w:rsidRDefault="00DF7EA6" w:rsidP="00DF7EA6">
            <w:pPr>
              <w:pStyle w:val="ListParagraph"/>
              <w:numPr>
                <w:ilvl w:val="0"/>
                <w:numId w:val="15"/>
              </w:numPr>
              <w:rPr>
                <w:b/>
              </w:rPr>
            </w:pPr>
            <w:r>
              <w:t xml:space="preserve">If P then Q. If Q then R. So, if P then R. </w:t>
            </w:r>
            <w:r w:rsidRPr="005719BB">
              <w:rPr>
                <w:b/>
              </w:rPr>
              <w:t>(Hypothetical Syllogism)</w:t>
            </w:r>
          </w:p>
          <w:p w14:paraId="5FD0499B" w14:textId="77777777" w:rsidR="00DF7EA6" w:rsidRPr="005719BB" w:rsidRDefault="00DF7EA6" w:rsidP="00DF7EA6">
            <w:pPr>
              <w:pStyle w:val="ListParagraph"/>
              <w:numPr>
                <w:ilvl w:val="0"/>
                <w:numId w:val="15"/>
              </w:numPr>
              <w:rPr>
                <w:b/>
              </w:rPr>
            </w:pPr>
            <w:r>
              <w:t xml:space="preserve">P is true. So, P or Q. </w:t>
            </w:r>
            <w:r w:rsidRPr="005719BB">
              <w:rPr>
                <w:b/>
              </w:rPr>
              <w:t>(Addition)</w:t>
            </w:r>
          </w:p>
          <w:p w14:paraId="54A4A4D6" w14:textId="77777777" w:rsidR="00DF7EA6" w:rsidRPr="005719BB" w:rsidRDefault="00DF7EA6" w:rsidP="00DF7EA6">
            <w:pPr>
              <w:pStyle w:val="ListParagraph"/>
              <w:numPr>
                <w:ilvl w:val="0"/>
                <w:numId w:val="15"/>
              </w:numPr>
              <w:rPr>
                <w:b/>
              </w:rPr>
            </w:pPr>
            <w:r>
              <w:t xml:space="preserve">P is true. Q is true. So, P and Q. </w:t>
            </w:r>
            <w:r w:rsidRPr="005719BB">
              <w:rPr>
                <w:b/>
              </w:rPr>
              <w:t>(Conjunction)</w:t>
            </w:r>
          </w:p>
          <w:p w14:paraId="4B54844D" w14:textId="77777777" w:rsidR="00DF7EA6" w:rsidRPr="00BB56F1" w:rsidRDefault="00DF7EA6" w:rsidP="00DF7EA6">
            <w:pPr>
              <w:pStyle w:val="ListParagraph"/>
              <w:numPr>
                <w:ilvl w:val="0"/>
                <w:numId w:val="15"/>
              </w:numPr>
            </w:pPr>
            <w:r>
              <w:t xml:space="preserve">P and Q are both true. So, P is true. </w:t>
            </w:r>
            <w:r w:rsidRPr="005719BB">
              <w:rPr>
                <w:b/>
              </w:rPr>
              <w:t>(Simplification)</w:t>
            </w:r>
          </w:p>
        </w:tc>
        <w:tc>
          <w:tcPr>
            <w:tcW w:w="4878" w:type="dxa"/>
          </w:tcPr>
          <w:p w14:paraId="046460A8" w14:textId="77777777" w:rsidR="00DF7EA6" w:rsidRPr="00762E43" w:rsidRDefault="00DF7EA6" w:rsidP="00DF7EA6">
            <w:pPr>
              <w:pStyle w:val="ListParagraph"/>
              <w:numPr>
                <w:ilvl w:val="0"/>
                <w:numId w:val="15"/>
              </w:numPr>
              <w:rPr>
                <w:b/>
              </w:rPr>
            </w:pPr>
            <w:r>
              <w:t xml:space="preserve">If P, then Q. Q. So, P. </w:t>
            </w:r>
            <w:r w:rsidRPr="00762E43">
              <w:rPr>
                <w:b/>
              </w:rPr>
              <w:t>(</w:t>
            </w:r>
            <w:r>
              <w:rPr>
                <w:b/>
              </w:rPr>
              <w:t xml:space="preserve">FALLACY: </w:t>
            </w:r>
            <w:r w:rsidRPr="00762E43">
              <w:rPr>
                <w:b/>
              </w:rPr>
              <w:t>Affirming the Consequent)</w:t>
            </w:r>
          </w:p>
          <w:p w14:paraId="19DCC8FA" w14:textId="77777777" w:rsidR="00DF7EA6" w:rsidRDefault="00DF7EA6" w:rsidP="00DF7EA6">
            <w:pPr>
              <w:pStyle w:val="ListParagraph"/>
              <w:numPr>
                <w:ilvl w:val="0"/>
                <w:numId w:val="15"/>
              </w:numPr>
              <w:rPr>
                <w:b/>
              </w:rPr>
            </w:pPr>
            <w:r>
              <w:t xml:space="preserve">If P, then Q. Not P. So, not Q. </w:t>
            </w:r>
            <w:r w:rsidRPr="00762E43">
              <w:rPr>
                <w:b/>
              </w:rPr>
              <w:t>(</w:t>
            </w:r>
            <w:r>
              <w:rPr>
                <w:b/>
              </w:rPr>
              <w:t xml:space="preserve">FALLACY: </w:t>
            </w:r>
            <w:r w:rsidRPr="00762E43">
              <w:rPr>
                <w:b/>
              </w:rPr>
              <w:t>Denying the Antecedent)</w:t>
            </w:r>
          </w:p>
          <w:p w14:paraId="4616DE49" w14:textId="77777777" w:rsidR="00DF7EA6" w:rsidRPr="00762E43" w:rsidRDefault="00DF7EA6" w:rsidP="00DF7EA6">
            <w:pPr>
              <w:pStyle w:val="ListParagraph"/>
              <w:numPr>
                <w:ilvl w:val="0"/>
                <w:numId w:val="15"/>
              </w:numPr>
              <w:rPr>
                <w:b/>
              </w:rPr>
            </w:pPr>
            <w:r>
              <w:t xml:space="preserve">P or Q. Not P. So, not Q. </w:t>
            </w:r>
            <w:r>
              <w:rPr>
                <w:b/>
              </w:rPr>
              <w:t>(Using the wrong definition of “or”)</w:t>
            </w:r>
          </w:p>
          <w:p w14:paraId="765A6A96" w14:textId="77777777" w:rsidR="00DF7EA6" w:rsidRPr="00762E43" w:rsidRDefault="00DF7EA6" w:rsidP="00DF7EA6">
            <w:pPr>
              <w:pStyle w:val="ListParagraph"/>
              <w:numPr>
                <w:ilvl w:val="0"/>
                <w:numId w:val="15"/>
              </w:numPr>
              <w:rPr>
                <w:b/>
              </w:rPr>
            </w:pPr>
            <w:r>
              <w:t>P is true.</w:t>
            </w:r>
            <w:r>
              <w:rPr>
                <w:b/>
              </w:rPr>
              <w:t xml:space="preserve"> </w:t>
            </w:r>
            <w:r>
              <w:t>So, P and Q are both true.</w:t>
            </w:r>
          </w:p>
          <w:p w14:paraId="05B7F50E" w14:textId="77777777" w:rsidR="00DF7EA6" w:rsidRPr="00AD44CD" w:rsidRDefault="00DF7EA6" w:rsidP="00DF7EA6">
            <w:pPr>
              <w:pStyle w:val="ListParagraph"/>
              <w:numPr>
                <w:ilvl w:val="0"/>
                <w:numId w:val="15"/>
              </w:numPr>
              <w:rPr>
                <w:b/>
              </w:rPr>
            </w:pPr>
            <w:r>
              <w:t>P or Q. So, P is true.</w:t>
            </w:r>
          </w:p>
          <w:p w14:paraId="7D40D799" w14:textId="77777777" w:rsidR="00DF7EA6" w:rsidRPr="005719BB" w:rsidRDefault="00DF7EA6" w:rsidP="00467567">
            <w:pPr>
              <w:rPr>
                <w:b/>
              </w:rPr>
            </w:pPr>
          </w:p>
        </w:tc>
      </w:tr>
    </w:tbl>
    <w:p w14:paraId="6CC4B048" w14:textId="77777777" w:rsidR="00DF7EA6" w:rsidRDefault="00DF7EA6" w:rsidP="00DF7EA6">
      <w:pPr>
        <w:pStyle w:val="Heading2"/>
      </w:pPr>
      <w:r>
        <w:t>Common Inductive Argument Forms: Strong and Weak</w:t>
      </w:r>
    </w:p>
    <w:tbl>
      <w:tblPr>
        <w:tblStyle w:val="TableGrid"/>
        <w:tblW w:w="0" w:type="auto"/>
        <w:tblLook w:val="04A0" w:firstRow="1" w:lastRow="0" w:firstColumn="1" w:lastColumn="0" w:noHBand="0" w:noVBand="1"/>
      </w:tblPr>
      <w:tblGrid>
        <w:gridCol w:w="1802"/>
        <w:gridCol w:w="4045"/>
        <w:gridCol w:w="4943"/>
      </w:tblGrid>
      <w:tr w:rsidR="00DF7EA6" w14:paraId="636583C9" w14:textId="77777777" w:rsidTr="00467567">
        <w:tc>
          <w:tcPr>
            <w:tcW w:w="1818" w:type="dxa"/>
          </w:tcPr>
          <w:p w14:paraId="50ABBA95" w14:textId="77777777" w:rsidR="00DF7EA6" w:rsidRDefault="00DF7EA6" w:rsidP="00467567">
            <w:r>
              <w:t>Argument Type</w:t>
            </w:r>
          </w:p>
        </w:tc>
        <w:tc>
          <w:tcPr>
            <w:tcW w:w="4140" w:type="dxa"/>
          </w:tcPr>
          <w:p w14:paraId="6721CCDB" w14:textId="77777777" w:rsidR="00DF7EA6" w:rsidRDefault="00DF7EA6" w:rsidP="00467567">
            <w:r>
              <w:t>Strong</w:t>
            </w:r>
          </w:p>
        </w:tc>
        <w:tc>
          <w:tcPr>
            <w:tcW w:w="5058" w:type="dxa"/>
          </w:tcPr>
          <w:p w14:paraId="16BCC886" w14:textId="77777777" w:rsidR="00DF7EA6" w:rsidRDefault="00DF7EA6" w:rsidP="00467567">
            <w:r>
              <w:t>Weak</w:t>
            </w:r>
          </w:p>
        </w:tc>
      </w:tr>
      <w:tr w:rsidR="00DF7EA6" w14:paraId="37E16208" w14:textId="77777777" w:rsidTr="00467567">
        <w:tc>
          <w:tcPr>
            <w:tcW w:w="1818" w:type="dxa"/>
          </w:tcPr>
          <w:p w14:paraId="487D9E52" w14:textId="77777777" w:rsidR="00DF7EA6" w:rsidRDefault="00DF7EA6" w:rsidP="00467567">
            <w:r>
              <w:t>Analogical Argument</w:t>
            </w:r>
          </w:p>
        </w:tc>
        <w:tc>
          <w:tcPr>
            <w:tcW w:w="4140" w:type="dxa"/>
          </w:tcPr>
          <w:p w14:paraId="162F83A3" w14:textId="77777777" w:rsidR="00DF7EA6" w:rsidRDefault="00DF7EA6" w:rsidP="00467567">
            <w:r>
              <w:t>Case D is like cases A, B, and C in all sorts of relevant respects. A, B, and C all have property P. So, D likely has property P as well.</w:t>
            </w:r>
          </w:p>
        </w:tc>
        <w:tc>
          <w:tcPr>
            <w:tcW w:w="5058" w:type="dxa"/>
          </w:tcPr>
          <w:p w14:paraId="37D9C182" w14:textId="77777777" w:rsidR="00DF7EA6" w:rsidRPr="00945C05" w:rsidRDefault="00DF7EA6" w:rsidP="00467567">
            <w:pPr>
              <w:rPr>
                <w:b/>
              </w:rPr>
            </w:pPr>
            <w:r>
              <w:t xml:space="preserve">Case D is like case A in a few not very relevant respects. A has property P. So, D likely has property P as well. </w:t>
            </w:r>
            <w:r>
              <w:rPr>
                <w:b/>
              </w:rPr>
              <w:t>(FALLACY: Weak Analogy)</w:t>
            </w:r>
          </w:p>
        </w:tc>
      </w:tr>
      <w:tr w:rsidR="00DF7EA6" w14:paraId="4C733C9C" w14:textId="77777777" w:rsidTr="00467567">
        <w:tc>
          <w:tcPr>
            <w:tcW w:w="1818" w:type="dxa"/>
          </w:tcPr>
          <w:p w14:paraId="5C7AA386" w14:textId="77777777" w:rsidR="00DF7EA6" w:rsidRDefault="00DF7EA6" w:rsidP="00467567">
            <w:r>
              <w:t>Prediction</w:t>
            </w:r>
          </w:p>
        </w:tc>
        <w:tc>
          <w:tcPr>
            <w:tcW w:w="4140" w:type="dxa"/>
          </w:tcPr>
          <w:p w14:paraId="67E0249E" w14:textId="77777777" w:rsidR="00DF7EA6" w:rsidRDefault="00DF7EA6" w:rsidP="00467567">
            <w:r>
              <w:t>Events of type X have occurred thousands of times. They have (almost) always been followed by events of type Y. An event of type X just happened. So, an event of type Y will probably happen soon.</w:t>
            </w:r>
          </w:p>
        </w:tc>
        <w:tc>
          <w:tcPr>
            <w:tcW w:w="5058" w:type="dxa"/>
          </w:tcPr>
          <w:p w14:paraId="1CE9B28B" w14:textId="77777777" w:rsidR="00DF7EA6" w:rsidRPr="005E6F64" w:rsidRDefault="00DF7EA6" w:rsidP="00467567">
            <w:pPr>
              <w:rPr>
                <w:b/>
              </w:rPr>
            </w:pPr>
            <w:r>
              <w:t xml:space="preserve">In a few cases, events of type Y have followed events of type X. An event of type X just occurred. So, an event of type will probably happen soon. </w:t>
            </w:r>
            <w:r>
              <w:rPr>
                <w:b/>
              </w:rPr>
              <w:t>(FALLACY: False Cause)</w:t>
            </w:r>
          </w:p>
        </w:tc>
      </w:tr>
      <w:tr w:rsidR="00DF7EA6" w14:paraId="2455A041" w14:textId="77777777" w:rsidTr="00467567">
        <w:tc>
          <w:tcPr>
            <w:tcW w:w="1818" w:type="dxa"/>
          </w:tcPr>
          <w:p w14:paraId="7BE91CC3" w14:textId="77777777" w:rsidR="00DF7EA6" w:rsidRDefault="00DF7EA6" w:rsidP="00467567">
            <w:r>
              <w:t>Generalization</w:t>
            </w:r>
          </w:p>
        </w:tc>
        <w:tc>
          <w:tcPr>
            <w:tcW w:w="4140" w:type="dxa"/>
          </w:tcPr>
          <w:p w14:paraId="39015ADA" w14:textId="77777777" w:rsidR="00DF7EA6" w:rsidRDefault="00DF7EA6" w:rsidP="00467567">
            <w:r>
              <w:t>In a large, representative sample, around X% had property P. So, it is probably true that around X% of the whole population has property.</w:t>
            </w:r>
          </w:p>
        </w:tc>
        <w:tc>
          <w:tcPr>
            <w:tcW w:w="5058" w:type="dxa"/>
          </w:tcPr>
          <w:p w14:paraId="04073A56" w14:textId="77777777" w:rsidR="00DF7EA6" w:rsidRPr="005E6F64" w:rsidRDefault="00DF7EA6" w:rsidP="00467567">
            <w:pPr>
              <w:rPr>
                <w:b/>
              </w:rPr>
            </w:pPr>
            <w:r>
              <w:t xml:space="preserve">In a small or biased sample, around X% had property P. So, it is probably true that around X% of the whole population has property. </w:t>
            </w:r>
            <w:r>
              <w:rPr>
                <w:b/>
              </w:rPr>
              <w:t>(FALLACY: Hasty Generalization)</w:t>
            </w:r>
          </w:p>
        </w:tc>
      </w:tr>
      <w:tr w:rsidR="00DF7EA6" w14:paraId="07260439" w14:textId="77777777" w:rsidTr="00467567">
        <w:tc>
          <w:tcPr>
            <w:tcW w:w="1818" w:type="dxa"/>
          </w:tcPr>
          <w:p w14:paraId="03F19B22" w14:textId="77777777" w:rsidR="00DF7EA6" w:rsidRDefault="00DF7EA6" w:rsidP="00467567">
            <w:r>
              <w:lastRenderedPageBreak/>
              <w:t>Causal Argument</w:t>
            </w:r>
          </w:p>
        </w:tc>
        <w:tc>
          <w:tcPr>
            <w:tcW w:w="4140" w:type="dxa"/>
          </w:tcPr>
          <w:p w14:paraId="66D91FB2" w14:textId="77777777" w:rsidR="00DF7EA6" w:rsidRDefault="00DF7EA6" w:rsidP="00467567">
            <w:r>
              <w:t>In repeated, controlled experiments, changing the value of X has been found to change the value of Y. So, X is likely a cause of Y.</w:t>
            </w:r>
          </w:p>
        </w:tc>
        <w:tc>
          <w:tcPr>
            <w:tcW w:w="5058" w:type="dxa"/>
          </w:tcPr>
          <w:p w14:paraId="32A1E048" w14:textId="77777777" w:rsidR="00DF7EA6" w:rsidRPr="004C095E" w:rsidRDefault="00DF7EA6" w:rsidP="00467567">
            <w:pPr>
              <w:rPr>
                <w:b/>
              </w:rPr>
            </w:pPr>
            <w:r>
              <w:t xml:space="preserve">X often precedes Y. So, X causes Y. </w:t>
            </w:r>
            <w:r>
              <w:rPr>
                <w:b/>
              </w:rPr>
              <w:t>(FALLACY: False Cause)</w:t>
            </w:r>
          </w:p>
        </w:tc>
      </w:tr>
      <w:tr w:rsidR="00DF7EA6" w14:paraId="3D3BB0FD" w14:textId="77777777" w:rsidTr="00467567">
        <w:tc>
          <w:tcPr>
            <w:tcW w:w="1818" w:type="dxa"/>
          </w:tcPr>
          <w:p w14:paraId="587CBEEB" w14:textId="77777777" w:rsidR="00DF7EA6" w:rsidRDefault="00DF7EA6" w:rsidP="00467567">
            <w:r>
              <w:t>Arg. to Possible/Best Explanation</w:t>
            </w:r>
          </w:p>
        </w:tc>
        <w:tc>
          <w:tcPr>
            <w:tcW w:w="4140" w:type="dxa"/>
          </w:tcPr>
          <w:p w14:paraId="44B530C3" w14:textId="77777777" w:rsidR="00DF7EA6" w:rsidRDefault="00DF7EA6" w:rsidP="00467567">
            <w:r>
              <w:t>Scientific theory T is the *best* explanation for phenomena P. So, T is likely to be true.</w:t>
            </w:r>
          </w:p>
        </w:tc>
        <w:tc>
          <w:tcPr>
            <w:tcW w:w="5058" w:type="dxa"/>
          </w:tcPr>
          <w:p w14:paraId="761C7830" w14:textId="77777777" w:rsidR="00DF7EA6" w:rsidRPr="00A211A1" w:rsidRDefault="00DF7EA6" w:rsidP="00467567">
            <w:pPr>
              <w:rPr>
                <w:b/>
              </w:rPr>
            </w:pPr>
            <w:r>
              <w:t xml:space="preserve">Scientific theory T is one *possible* explanation for phenomena P. So, T is likely to be true. </w:t>
            </w:r>
            <w:r>
              <w:rPr>
                <w:b/>
              </w:rPr>
              <w:t>(Pseudoscience)</w:t>
            </w:r>
          </w:p>
        </w:tc>
      </w:tr>
      <w:tr w:rsidR="00DF7EA6" w14:paraId="14A8C1AC" w14:textId="77777777" w:rsidTr="00467567">
        <w:tc>
          <w:tcPr>
            <w:tcW w:w="1818" w:type="dxa"/>
          </w:tcPr>
          <w:p w14:paraId="3601B4F3" w14:textId="77777777" w:rsidR="00DF7EA6" w:rsidRDefault="00DF7EA6" w:rsidP="00467567">
            <w:r>
              <w:t>Arg. From Authority</w:t>
            </w:r>
          </w:p>
        </w:tc>
        <w:tc>
          <w:tcPr>
            <w:tcW w:w="4140" w:type="dxa"/>
          </w:tcPr>
          <w:p w14:paraId="7A879C59" w14:textId="77777777" w:rsidR="00DF7EA6" w:rsidRDefault="00DF7EA6" w:rsidP="00467567">
            <w:r>
              <w:t>A well-qualified, unbiased authority says that P is true. So, P is probably true.</w:t>
            </w:r>
          </w:p>
        </w:tc>
        <w:tc>
          <w:tcPr>
            <w:tcW w:w="5058" w:type="dxa"/>
          </w:tcPr>
          <w:p w14:paraId="3F860CE0" w14:textId="77777777" w:rsidR="00DF7EA6" w:rsidRPr="00B87145" w:rsidRDefault="00DF7EA6" w:rsidP="00467567">
            <w:pPr>
              <w:rPr>
                <w:b/>
              </w:rPr>
            </w:pPr>
            <w:r>
              <w:t xml:space="preserve">An unqualified or biased authority says that P is true. So, P is probably true. </w:t>
            </w:r>
            <w:r>
              <w:rPr>
                <w:b/>
              </w:rPr>
              <w:t>(FALLACY: Unqualified Authority)</w:t>
            </w:r>
          </w:p>
        </w:tc>
      </w:tr>
      <w:tr w:rsidR="00DF7EA6" w14:paraId="2627D272" w14:textId="77777777" w:rsidTr="00467567">
        <w:tc>
          <w:tcPr>
            <w:tcW w:w="1818" w:type="dxa"/>
          </w:tcPr>
          <w:p w14:paraId="291AA439" w14:textId="77777777" w:rsidR="00DF7EA6" w:rsidRDefault="00DF7EA6" w:rsidP="00467567">
            <w:r>
              <w:t>Slippery Slope</w:t>
            </w:r>
          </w:p>
        </w:tc>
        <w:tc>
          <w:tcPr>
            <w:tcW w:w="4140" w:type="dxa"/>
          </w:tcPr>
          <w:p w14:paraId="7E1AF625" w14:textId="77777777" w:rsidR="00DF7EA6" w:rsidRDefault="00DF7EA6" w:rsidP="00467567">
            <w:r>
              <w:t>It is highly probable that A will lead to B, and that B will lead to C. So, A will probably lead to C.</w:t>
            </w:r>
          </w:p>
        </w:tc>
        <w:tc>
          <w:tcPr>
            <w:tcW w:w="5058" w:type="dxa"/>
          </w:tcPr>
          <w:p w14:paraId="6B61E8AB" w14:textId="77777777" w:rsidR="00DF7EA6" w:rsidRPr="003772E9" w:rsidRDefault="00DF7EA6" w:rsidP="00467567">
            <w:pPr>
              <w:rPr>
                <w:b/>
              </w:rPr>
            </w:pPr>
            <w:r>
              <w:t xml:space="preserve">It is somewhat plausible that A will lead to B, that B will lead to C,….(lots of steps until we get to Z). So, it is likely that A will lead to Z. </w:t>
            </w:r>
            <w:r>
              <w:rPr>
                <w:b/>
              </w:rPr>
              <w:t>(FALLACY: Slippery Slope)</w:t>
            </w:r>
          </w:p>
        </w:tc>
      </w:tr>
      <w:tr w:rsidR="00DF7EA6" w14:paraId="6C546467" w14:textId="77777777" w:rsidTr="00467567">
        <w:tc>
          <w:tcPr>
            <w:tcW w:w="1818" w:type="dxa"/>
          </w:tcPr>
          <w:p w14:paraId="60C12FA9" w14:textId="77777777" w:rsidR="00DF7EA6" w:rsidRDefault="00DF7EA6" w:rsidP="00467567">
            <w:r>
              <w:t>Bad People!</w:t>
            </w:r>
          </w:p>
        </w:tc>
        <w:tc>
          <w:tcPr>
            <w:tcW w:w="4140" w:type="dxa"/>
          </w:tcPr>
          <w:p w14:paraId="6E4E54D6" w14:textId="77777777" w:rsidR="00DF7EA6" w:rsidRDefault="00DF7EA6" w:rsidP="00467567">
            <w:r>
              <w:t>Person A has often been a jerk in the past. So, person A will continue to be a jerk in the future.</w:t>
            </w:r>
          </w:p>
        </w:tc>
        <w:tc>
          <w:tcPr>
            <w:tcW w:w="5058" w:type="dxa"/>
          </w:tcPr>
          <w:p w14:paraId="4E198BE7" w14:textId="77777777" w:rsidR="00DF7EA6" w:rsidRPr="00AD44CD" w:rsidRDefault="00DF7EA6" w:rsidP="00467567">
            <w:pPr>
              <w:rPr>
                <w:b/>
              </w:rPr>
            </w:pPr>
            <w:r>
              <w:t>Person A is a jerk. Person A has given an argument that we should believe P for reasons R. So, we can safely ignore this argument (</w:t>
            </w:r>
            <w:r>
              <w:rPr>
                <w:b/>
              </w:rPr>
              <w:t>FALLACY: Ad hominem).</w:t>
            </w:r>
          </w:p>
          <w:p w14:paraId="451907FE" w14:textId="77777777" w:rsidR="00DF7EA6" w:rsidRPr="008132D3" w:rsidRDefault="00DF7EA6" w:rsidP="00467567"/>
        </w:tc>
      </w:tr>
      <w:tr w:rsidR="00DF7EA6" w14:paraId="262A8CF3" w14:textId="77777777" w:rsidTr="00467567">
        <w:tc>
          <w:tcPr>
            <w:tcW w:w="1818" w:type="dxa"/>
          </w:tcPr>
          <w:p w14:paraId="7C9CA80B" w14:textId="77777777" w:rsidR="00DF7EA6" w:rsidRDefault="00DF7EA6" w:rsidP="00467567">
            <w:r>
              <w:t>Hopes and Fears</w:t>
            </w:r>
          </w:p>
        </w:tc>
        <w:tc>
          <w:tcPr>
            <w:tcW w:w="4140" w:type="dxa"/>
          </w:tcPr>
          <w:p w14:paraId="20E7AC1A" w14:textId="59E5EFA3" w:rsidR="00DF7EA6" w:rsidRDefault="00DF7EA6" w:rsidP="00467567">
            <w:bookmarkStart w:id="0" w:name="_GoBack"/>
            <w:bookmarkEnd w:id="0"/>
          </w:p>
        </w:tc>
        <w:tc>
          <w:tcPr>
            <w:tcW w:w="5058" w:type="dxa"/>
          </w:tcPr>
          <w:p w14:paraId="72C22FE4" w14:textId="77777777" w:rsidR="00DF7EA6" w:rsidRDefault="00DF7EA6" w:rsidP="00467567">
            <w:pPr>
              <w:rPr>
                <w:b/>
              </w:rPr>
            </w:pPr>
            <w:r>
              <w:t xml:space="preserve">People will accept me if believe P. So, P. </w:t>
            </w:r>
            <w:r>
              <w:rPr>
                <w:b/>
              </w:rPr>
              <w:t>(FALLACY: Appeal to the People)</w:t>
            </w:r>
          </w:p>
          <w:p w14:paraId="1EB444DA" w14:textId="77777777" w:rsidR="00DF7EA6" w:rsidRDefault="00DF7EA6" w:rsidP="00467567">
            <w:r>
              <w:t xml:space="preserve">I am afraid what will happen to me if don’t believe P. So, P. </w:t>
            </w:r>
            <w:r>
              <w:rPr>
                <w:b/>
              </w:rPr>
              <w:t xml:space="preserve">(FALLACY: </w:t>
            </w:r>
            <w:r>
              <w:rPr>
                <w:b/>
              </w:rPr>
              <w:softHyphen/>
              <w:t>Appeal to Force)</w:t>
            </w:r>
          </w:p>
          <w:p w14:paraId="04C21EF7" w14:textId="77777777" w:rsidR="00DF7EA6" w:rsidRPr="000646F5" w:rsidRDefault="00DF7EA6" w:rsidP="00467567">
            <w:pPr>
              <w:rPr>
                <w:b/>
              </w:rPr>
            </w:pPr>
            <w:r>
              <w:t xml:space="preserve">Someone I care about will be sad if I don’t believe P. So, P. </w:t>
            </w:r>
            <w:r>
              <w:rPr>
                <w:b/>
              </w:rPr>
              <w:t>(FALLACY: Appeal to Pity)</w:t>
            </w:r>
          </w:p>
        </w:tc>
      </w:tr>
    </w:tbl>
    <w:p w14:paraId="6E21889C" w14:textId="596F1FDA" w:rsidR="00F3167B" w:rsidRDefault="00F3167B" w:rsidP="00F3167B">
      <w:pPr>
        <w:pStyle w:val="Heading2"/>
      </w:pPr>
      <w:r>
        <w:t>Sample Problem: Evaluating Arguments</w:t>
      </w:r>
    </w:p>
    <w:p w14:paraId="04C1D2AE" w14:textId="28716477" w:rsidR="00F3167B" w:rsidRDefault="00F3167B" w:rsidP="00F3167B">
      <w:r>
        <w:t>Determine whether the following are arguments. If they are, determine whether they are inductive or deductive</w:t>
      </w:r>
      <w:r w:rsidR="00EB6E04">
        <w:t>. If they are inductive, determine whether they are weak or strong; if they are deductive, determine whether they are valid or invalid. Finally, use your knowledge of the truth of the premises to determine whether the arguments are cogent (for inductive arguments) or sound (for deductive arguments</w:t>
      </w:r>
      <w:r w:rsidR="003149C5">
        <w:t>)</w:t>
      </w:r>
      <w:r w:rsidR="00EB6E04">
        <w:t>.</w:t>
      </w:r>
    </w:p>
    <w:tbl>
      <w:tblPr>
        <w:tblStyle w:val="GridTable2-Accent1"/>
        <w:tblW w:w="0" w:type="auto"/>
        <w:tblLook w:val="04A0" w:firstRow="1" w:lastRow="0" w:firstColumn="1" w:lastColumn="0" w:noHBand="0" w:noVBand="1"/>
      </w:tblPr>
      <w:tblGrid>
        <w:gridCol w:w="5395"/>
        <w:gridCol w:w="5395"/>
      </w:tblGrid>
      <w:tr w:rsidR="00EB0D34" w14:paraId="5F406E5D" w14:textId="77777777" w:rsidTr="00F96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E00115E" w14:textId="55F737B3" w:rsidR="00EB0D34" w:rsidRPr="002F2528" w:rsidRDefault="00EB0D34" w:rsidP="00F3167B">
            <w:pPr>
              <w:rPr>
                <w:b w:val="0"/>
              </w:rPr>
            </w:pPr>
            <w:r w:rsidRPr="002F2528">
              <w:t>Passage</w:t>
            </w:r>
          </w:p>
        </w:tc>
        <w:tc>
          <w:tcPr>
            <w:tcW w:w="5395" w:type="dxa"/>
          </w:tcPr>
          <w:p w14:paraId="23A72B9A" w14:textId="7683D3E4" w:rsidR="00EB0D34" w:rsidRPr="002F2528" w:rsidRDefault="00EB0D34" w:rsidP="00F3167B">
            <w:pPr>
              <w:cnfStyle w:val="100000000000" w:firstRow="1" w:lastRow="0" w:firstColumn="0" w:lastColumn="0" w:oddVBand="0" w:evenVBand="0" w:oddHBand="0" w:evenHBand="0" w:firstRowFirstColumn="0" w:firstRowLastColumn="0" w:lastRowFirstColumn="0" w:lastRowLastColumn="0"/>
              <w:rPr>
                <w:b w:val="0"/>
              </w:rPr>
            </w:pPr>
            <w:r w:rsidRPr="002F2528">
              <w:t>Analysis</w:t>
            </w:r>
          </w:p>
        </w:tc>
      </w:tr>
      <w:tr w:rsidR="00EB0D34" w14:paraId="5B10D134" w14:textId="77777777" w:rsidTr="00F96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5D6C133" w14:textId="2FECEEAE" w:rsidR="00EB0D34" w:rsidRPr="00F96915" w:rsidRDefault="0007663D" w:rsidP="00F3167B">
            <w:pPr>
              <w:rPr>
                <w:b w:val="0"/>
              </w:rPr>
            </w:pPr>
            <w:r w:rsidRPr="00F96915">
              <w:rPr>
                <w:b w:val="0"/>
              </w:rPr>
              <w:t>All penguins are birds. Some birds fly. So, some penguins fly.</w:t>
            </w:r>
          </w:p>
        </w:tc>
        <w:tc>
          <w:tcPr>
            <w:tcW w:w="5395" w:type="dxa"/>
          </w:tcPr>
          <w:p w14:paraId="5ABE8C14" w14:textId="550FB97D" w:rsidR="00EB0D34" w:rsidRDefault="0007663D" w:rsidP="00F3167B">
            <w:pPr>
              <w:cnfStyle w:val="000000100000" w:firstRow="0" w:lastRow="0" w:firstColumn="0" w:lastColumn="0" w:oddVBand="0" w:evenVBand="0" w:oddHBand="1" w:evenHBand="0" w:firstRowFirstColumn="0" w:firstRowLastColumn="0" w:lastRowFirstColumn="0" w:lastRowLastColumn="0"/>
            </w:pPr>
            <w:r>
              <w:t>This is deductive (a categorical syllogism). It is also invalid (the fact that the premises are true and the conclusion false is a dead giveaway for this). All invalid arguments are unsound.</w:t>
            </w:r>
          </w:p>
        </w:tc>
      </w:tr>
      <w:tr w:rsidR="00EB0D34" w14:paraId="0908592B" w14:textId="77777777" w:rsidTr="00F96915">
        <w:tc>
          <w:tcPr>
            <w:cnfStyle w:val="001000000000" w:firstRow="0" w:lastRow="0" w:firstColumn="1" w:lastColumn="0" w:oddVBand="0" w:evenVBand="0" w:oddHBand="0" w:evenHBand="0" w:firstRowFirstColumn="0" w:firstRowLastColumn="0" w:lastRowFirstColumn="0" w:lastRowLastColumn="0"/>
            <w:tcW w:w="5395" w:type="dxa"/>
          </w:tcPr>
          <w:p w14:paraId="2F368DFC" w14:textId="3AC8F01C" w:rsidR="00EB0D34" w:rsidRPr="00F96915" w:rsidRDefault="00055726" w:rsidP="00F3167B">
            <w:pPr>
              <w:rPr>
                <w:b w:val="0"/>
              </w:rPr>
            </w:pPr>
            <w:r w:rsidRPr="00F96915">
              <w:rPr>
                <w:b w:val="0"/>
              </w:rPr>
              <w:t>I think penguins are really cute. By contrast, I firmly believe that ostriches are the scariest animals on earth.</w:t>
            </w:r>
          </w:p>
        </w:tc>
        <w:tc>
          <w:tcPr>
            <w:tcW w:w="5395" w:type="dxa"/>
          </w:tcPr>
          <w:p w14:paraId="5AF1CB12" w14:textId="3F4B2003" w:rsidR="00EB0D34" w:rsidRDefault="00055726" w:rsidP="00F3167B">
            <w:pPr>
              <w:cnfStyle w:val="000000000000" w:firstRow="0" w:lastRow="0" w:firstColumn="0" w:lastColumn="0" w:oddVBand="0" w:evenVBand="0" w:oddHBand="0" w:evenHBand="0" w:firstRowFirstColumn="0" w:firstRowLastColumn="0" w:lastRowFirstColumn="0" w:lastRowLastColumn="0"/>
            </w:pPr>
            <w:r>
              <w:t>This isn’t an argument. (Remember, saying what you “think” or “believe” isn’t an argument.)</w:t>
            </w:r>
          </w:p>
        </w:tc>
      </w:tr>
      <w:tr w:rsidR="00EB0D34" w14:paraId="0A0721CF" w14:textId="77777777" w:rsidTr="00F96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2051821E" w14:textId="0369481A" w:rsidR="00EB0D34" w:rsidRPr="00F96915" w:rsidRDefault="00C64639" w:rsidP="00F3167B">
            <w:pPr>
              <w:rPr>
                <w:b w:val="0"/>
              </w:rPr>
            </w:pPr>
            <w:r w:rsidRPr="00F96915">
              <w:rPr>
                <w:b w:val="0"/>
              </w:rPr>
              <w:t>Penguins</w:t>
            </w:r>
            <w:r w:rsidR="00043471" w:rsidRPr="00F96915">
              <w:rPr>
                <w:b w:val="0"/>
              </w:rPr>
              <w:t>’ bodies</w:t>
            </w:r>
            <w:r w:rsidRPr="00F96915">
              <w:rPr>
                <w:b w:val="0"/>
              </w:rPr>
              <w:t xml:space="preserve"> have been shaped by millions of years of evolution to be expert swimmers. Humans have not. So, it is likely that the average penguin can swim better than the average human.</w:t>
            </w:r>
          </w:p>
        </w:tc>
        <w:tc>
          <w:tcPr>
            <w:tcW w:w="5395" w:type="dxa"/>
          </w:tcPr>
          <w:p w14:paraId="71F974EA" w14:textId="5A98851F" w:rsidR="00EB0D34" w:rsidRDefault="00C64639" w:rsidP="00F3167B">
            <w:pPr>
              <w:cnfStyle w:val="000000100000" w:firstRow="0" w:lastRow="0" w:firstColumn="0" w:lastColumn="0" w:oddVBand="0" w:evenVBand="0" w:oddHBand="1" w:evenHBand="0" w:firstRowFirstColumn="0" w:firstRowLastColumn="0" w:lastRowFirstColumn="0" w:lastRowLastColumn="0"/>
            </w:pPr>
            <w:r>
              <w:t xml:space="preserve">This is inductive (it looks like </w:t>
            </w:r>
            <w:r w:rsidR="00043471">
              <w:t xml:space="preserve">a </w:t>
            </w:r>
            <w:r>
              <w:t xml:space="preserve">prediction). </w:t>
            </w:r>
            <w:r w:rsidR="00043471">
              <w:t>It is also strong with true premises. Because of this, it is cogent (and is a “good” argument”).</w:t>
            </w:r>
          </w:p>
        </w:tc>
      </w:tr>
      <w:tr w:rsidR="00EB0D34" w14:paraId="37305124" w14:textId="77777777" w:rsidTr="00F96915">
        <w:tc>
          <w:tcPr>
            <w:cnfStyle w:val="001000000000" w:firstRow="0" w:lastRow="0" w:firstColumn="1" w:lastColumn="0" w:oddVBand="0" w:evenVBand="0" w:oddHBand="0" w:evenHBand="0" w:firstRowFirstColumn="0" w:firstRowLastColumn="0" w:lastRowFirstColumn="0" w:lastRowLastColumn="0"/>
            <w:tcW w:w="5395" w:type="dxa"/>
          </w:tcPr>
          <w:p w14:paraId="4EA8ABC9" w14:textId="6242E617" w:rsidR="00EB0D34" w:rsidRPr="00F96915" w:rsidRDefault="001D40A8" w:rsidP="00F3167B">
            <w:pPr>
              <w:rPr>
                <w:b w:val="0"/>
              </w:rPr>
            </w:pPr>
            <w:r w:rsidRPr="00F96915">
              <w:rPr>
                <w:b w:val="0"/>
              </w:rPr>
              <w:t>Penguins are expert swimmers. So, it likely that all birds are good swimmers.</w:t>
            </w:r>
          </w:p>
        </w:tc>
        <w:tc>
          <w:tcPr>
            <w:tcW w:w="5395" w:type="dxa"/>
          </w:tcPr>
          <w:p w14:paraId="37D31097" w14:textId="151F4A29" w:rsidR="00EB0D34" w:rsidRDefault="001D40A8" w:rsidP="00F3167B">
            <w:pPr>
              <w:cnfStyle w:val="000000000000" w:firstRow="0" w:lastRow="0" w:firstColumn="0" w:lastColumn="0" w:oddVBand="0" w:evenVBand="0" w:oddHBand="0" w:evenHBand="0" w:firstRowFirstColumn="0" w:firstRowLastColumn="0" w:lastRowFirstColumn="0" w:lastRowLastColumn="0"/>
            </w:pPr>
            <w:r>
              <w:t xml:space="preserve">This inductive (more specifically, it looks like a generalization). The premise is true, but the argument is weak. All weak arguments are </w:t>
            </w:r>
            <w:proofErr w:type="spellStart"/>
            <w:r>
              <w:t>uncogent</w:t>
            </w:r>
            <w:proofErr w:type="spellEnd"/>
            <w:r>
              <w:t>.</w:t>
            </w:r>
          </w:p>
        </w:tc>
      </w:tr>
      <w:tr w:rsidR="00EB0D34" w14:paraId="28D2B284" w14:textId="77777777" w:rsidTr="00F96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53A59537" w14:textId="08B5D385" w:rsidR="00EB0D34" w:rsidRPr="00F96915" w:rsidRDefault="001D40A8" w:rsidP="00F3167B">
            <w:pPr>
              <w:rPr>
                <w:b w:val="0"/>
              </w:rPr>
            </w:pPr>
            <w:r w:rsidRPr="00F96915">
              <w:rPr>
                <w:b w:val="0"/>
              </w:rPr>
              <w:t>Either penguins are mammals or penguins are fish. They are not mammals. Hence, they must be fish.</w:t>
            </w:r>
          </w:p>
        </w:tc>
        <w:tc>
          <w:tcPr>
            <w:tcW w:w="5395" w:type="dxa"/>
          </w:tcPr>
          <w:p w14:paraId="125A2F3B" w14:textId="17A6A202" w:rsidR="00EB0D34" w:rsidRDefault="001D40A8" w:rsidP="00F3167B">
            <w:pPr>
              <w:cnfStyle w:val="000000100000" w:firstRow="0" w:lastRow="0" w:firstColumn="0" w:lastColumn="0" w:oddVBand="0" w:evenVBand="0" w:oddHBand="1" w:evenHBand="0" w:firstRowFirstColumn="0" w:firstRowLastColumn="0" w:lastRowFirstColumn="0" w:lastRowLastColumn="0"/>
            </w:pPr>
            <w:r>
              <w:t>This is deductive (a disjunctive syllogism) and it is actually valid (it has a good “form”). However, since it has false premises, it is not sound.</w:t>
            </w:r>
            <w:r w:rsidR="002D2085">
              <w:t xml:space="preserve"> (Penguins are actually birds, not mammals or fish).</w:t>
            </w:r>
          </w:p>
        </w:tc>
      </w:tr>
      <w:tr w:rsidR="00EB0D34" w14:paraId="4BAD80E9" w14:textId="77777777" w:rsidTr="00F96915">
        <w:tc>
          <w:tcPr>
            <w:cnfStyle w:val="001000000000" w:firstRow="0" w:lastRow="0" w:firstColumn="1" w:lastColumn="0" w:oddVBand="0" w:evenVBand="0" w:oddHBand="0" w:evenHBand="0" w:firstRowFirstColumn="0" w:firstRowLastColumn="0" w:lastRowFirstColumn="0" w:lastRowLastColumn="0"/>
            <w:tcW w:w="5395" w:type="dxa"/>
          </w:tcPr>
          <w:p w14:paraId="361741C1" w14:textId="250B6008" w:rsidR="00EB0D34" w:rsidRPr="00F96915" w:rsidRDefault="00E35BD8" w:rsidP="00F3167B">
            <w:pPr>
              <w:rPr>
                <w:b w:val="0"/>
              </w:rPr>
            </w:pPr>
            <w:r w:rsidRPr="00F96915">
              <w:rPr>
                <w:b w:val="0"/>
              </w:rPr>
              <w:t>Both cats and penguins eat fish, and both are small and cute. Since cats make good pets, penguins would make good pets as well.</w:t>
            </w:r>
          </w:p>
        </w:tc>
        <w:tc>
          <w:tcPr>
            <w:tcW w:w="5395" w:type="dxa"/>
          </w:tcPr>
          <w:p w14:paraId="35424DC0" w14:textId="27D8E170" w:rsidR="00EB0D34" w:rsidRDefault="00E35BD8" w:rsidP="00F3167B">
            <w:pPr>
              <w:cnfStyle w:val="000000000000" w:firstRow="0" w:lastRow="0" w:firstColumn="0" w:lastColumn="0" w:oddVBand="0" w:evenVBand="0" w:oddHBand="0" w:evenHBand="0" w:firstRowFirstColumn="0" w:firstRowLastColumn="0" w:lastRowFirstColumn="0" w:lastRowLastColumn="0"/>
            </w:pPr>
            <w:r>
              <w:t xml:space="preserve">This is inductive (argument from analogy). Again, the premises are true, but the argument is weak (and thus, </w:t>
            </w:r>
            <w:proofErr w:type="spellStart"/>
            <w:r>
              <w:t>uncongent</w:t>
            </w:r>
            <w:proofErr w:type="spellEnd"/>
            <w:r>
              <w:t>).</w:t>
            </w:r>
          </w:p>
        </w:tc>
      </w:tr>
      <w:tr w:rsidR="00EB0D34" w14:paraId="36092E7A" w14:textId="77777777" w:rsidTr="00F96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5A375365" w14:textId="1F83F271" w:rsidR="00EB0D34" w:rsidRPr="00F96915" w:rsidRDefault="00E35BD8" w:rsidP="00F3167B">
            <w:pPr>
              <w:rPr>
                <w:b w:val="0"/>
              </w:rPr>
            </w:pPr>
            <w:r w:rsidRPr="00F96915">
              <w:rPr>
                <w:b w:val="0"/>
              </w:rPr>
              <w:t>All penguins are birds. All penguins have wings. So, all birds have wings.</w:t>
            </w:r>
          </w:p>
        </w:tc>
        <w:tc>
          <w:tcPr>
            <w:tcW w:w="5395" w:type="dxa"/>
          </w:tcPr>
          <w:p w14:paraId="178720FC" w14:textId="668D2FA7" w:rsidR="00EB0D34" w:rsidRPr="00E35BD8" w:rsidRDefault="00E35BD8" w:rsidP="00F3167B">
            <w:pPr>
              <w:cnfStyle w:val="000000100000" w:firstRow="0" w:lastRow="0" w:firstColumn="0" w:lastColumn="0" w:oddVBand="0" w:evenVBand="0" w:oddHBand="1" w:evenHBand="0" w:firstRowFirstColumn="0" w:firstRowLastColumn="0" w:lastRowFirstColumn="0" w:lastRowLastColumn="0"/>
            </w:pPr>
            <w:r>
              <w:t xml:space="preserve">This is deductive (a type of categorical syllogism), but invalid (and </w:t>
            </w:r>
            <w:proofErr w:type="spellStart"/>
            <w:r>
              <w:t>uncogent</w:t>
            </w:r>
            <w:proofErr w:type="spellEnd"/>
            <w:r>
              <w:t xml:space="preserve">). Importantly, it DOES NOT MATTER whether the premises or conclusion is true. The important thing is that the premises </w:t>
            </w:r>
            <w:r>
              <w:rPr>
                <w:i/>
              </w:rPr>
              <w:t xml:space="preserve">could </w:t>
            </w:r>
            <w:r>
              <w:t>be true without the conclusion being true.</w:t>
            </w:r>
          </w:p>
        </w:tc>
      </w:tr>
      <w:tr w:rsidR="002F2528" w14:paraId="0772E991" w14:textId="77777777" w:rsidTr="00F96915">
        <w:tc>
          <w:tcPr>
            <w:cnfStyle w:val="001000000000" w:firstRow="0" w:lastRow="0" w:firstColumn="1" w:lastColumn="0" w:oddVBand="0" w:evenVBand="0" w:oddHBand="0" w:evenHBand="0" w:firstRowFirstColumn="0" w:firstRowLastColumn="0" w:lastRowFirstColumn="0" w:lastRowLastColumn="0"/>
            <w:tcW w:w="5395" w:type="dxa"/>
          </w:tcPr>
          <w:p w14:paraId="13C821EC" w14:textId="3F59E474" w:rsidR="002F2528" w:rsidRPr="00F96915" w:rsidRDefault="00E35BD8" w:rsidP="00F3167B">
            <w:pPr>
              <w:rPr>
                <w:b w:val="0"/>
              </w:rPr>
            </w:pPr>
            <w:r w:rsidRPr="00F96915">
              <w:rPr>
                <w:b w:val="0"/>
              </w:rPr>
              <w:t>In recent years, the ice around Antarctica has been melting at a higher rate than in years passed. As everyone knows, penguins live in Antarctica. From this, we can conclude that the melting of the ice has probably been caused by something the penguins did.</w:t>
            </w:r>
          </w:p>
        </w:tc>
        <w:tc>
          <w:tcPr>
            <w:tcW w:w="5395" w:type="dxa"/>
          </w:tcPr>
          <w:p w14:paraId="7FCA1ACB" w14:textId="154AB55A" w:rsidR="002F2528" w:rsidRDefault="00E35BD8" w:rsidP="00F3167B">
            <w:pPr>
              <w:cnfStyle w:val="000000000000" w:firstRow="0" w:lastRow="0" w:firstColumn="0" w:lastColumn="0" w:oddVBand="0" w:evenVBand="0" w:oddHBand="0" w:evenHBand="0" w:firstRowFirstColumn="0" w:firstRowLastColumn="0" w:lastRowFirstColumn="0" w:lastRowLastColumn="0"/>
            </w:pPr>
            <w:r>
              <w:t xml:space="preserve">The is inductive (it is a causal argument), but it is weak (and </w:t>
            </w:r>
            <w:proofErr w:type="spellStart"/>
            <w:r>
              <w:t>uncogent</w:t>
            </w:r>
            <w:proofErr w:type="spellEnd"/>
            <w:r>
              <w:t>).</w:t>
            </w:r>
          </w:p>
        </w:tc>
      </w:tr>
      <w:tr w:rsidR="002F2528" w14:paraId="67DBCC8E" w14:textId="77777777" w:rsidTr="00F96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5E77110D" w14:textId="56C87C49" w:rsidR="002F2528" w:rsidRPr="00F96915" w:rsidRDefault="001C356C" w:rsidP="00F3167B">
            <w:pPr>
              <w:rPr>
                <w:b w:val="0"/>
              </w:rPr>
            </w:pPr>
            <w:r w:rsidRPr="00F96915">
              <w:rPr>
                <w:b w:val="0"/>
              </w:rPr>
              <w:t>It is likely that penguins and swans are more closely related to each other than either are to humans. After all, both swans and penguins have wings and lay eggs, while humans don’t. The best explanation for this is that swans and penguin are descended from a (egg-laying, wing-having) common ancestor</w:t>
            </w:r>
            <w:r w:rsidR="007F697B" w:rsidRPr="00F96915">
              <w:rPr>
                <w:b w:val="0"/>
              </w:rPr>
              <w:t>. By contrast their common ancestor with humans must be more distant.</w:t>
            </w:r>
          </w:p>
        </w:tc>
        <w:tc>
          <w:tcPr>
            <w:tcW w:w="5395" w:type="dxa"/>
          </w:tcPr>
          <w:p w14:paraId="18D61477" w14:textId="79165280" w:rsidR="002F2528" w:rsidRDefault="007F697B" w:rsidP="00F3167B">
            <w:pPr>
              <w:cnfStyle w:val="000000100000" w:firstRow="0" w:lastRow="0" w:firstColumn="0" w:lastColumn="0" w:oddVBand="0" w:evenVBand="0" w:oddHBand="1" w:evenHBand="0" w:firstRowFirstColumn="0" w:firstRowLastColumn="0" w:lastRowFirstColumn="0" w:lastRowLastColumn="0"/>
            </w:pPr>
            <w:r>
              <w:t xml:space="preserve">This is an inductive argument to the best explanation. It looks relatively strong, and cogent, but it could be improved with more evidence. It makes use of a scientific theory (in this case, the theory of evolution), plus various facts about the world (regarding penguins, swans, and humans) to defend a particular conclusion </w:t>
            </w:r>
            <w:r>
              <w:lastRenderedPageBreak/>
              <w:t>(regarding how closely related penguins and swans are, relative to how closely related they are to humans.</w:t>
            </w:r>
          </w:p>
        </w:tc>
      </w:tr>
      <w:tr w:rsidR="002F2528" w14:paraId="43FC02CE" w14:textId="77777777" w:rsidTr="00F96915">
        <w:trPr>
          <w:trHeight w:val="269"/>
        </w:trPr>
        <w:tc>
          <w:tcPr>
            <w:cnfStyle w:val="001000000000" w:firstRow="0" w:lastRow="0" w:firstColumn="1" w:lastColumn="0" w:oddVBand="0" w:evenVBand="0" w:oddHBand="0" w:evenHBand="0" w:firstRowFirstColumn="0" w:firstRowLastColumn="0" w:lastRowFirstColumn="0" w:lastRowLastColumn="0"/>
            <w:tcW w:w="5395" w:type="dxa"/>
          </w:tcPr>
          <w:p w14:paraId="76434DAE" w14:textId="506FBDCE" w:rsidR="002F2528" w:rsidRPr="00F96915" w:rsidRDefault="007F697B" w:rsidP="00F3167B">
            <w:pPr>
              <w:rPr>
                <w:b w:val="0"/>
              </w:rPr>
            </w:pPr>
            <w:r w:rsidRPr="00F96915">
              <w:rPr>
                <w:b w:val="0"/>
              </w:rPr>
              <w:lastRenderedPageBreak/>
              <w:t xml:space="preserve">If penguins are mammals, then penguins are fish. Penguins are in fact </w:t>
            </w:r>
            <w:r w:rsidR="00345CD8" w:rsidRPr="00F96915">
              <w:rPr>
                <w:b w:val="0"/>
              </w:rPr>
              <w:t>mammals</w:t>
            </w:r>
            <w:r w:rsidRPr="00F96915">
              <w:rPr>
                <w:b w:val="0"/>
              </w:rPr>
              <w:t xml:space="preserve">. However, as well as know, no fish are mammals. We can conclude that </w:t>
            </w:r>
            <w:r w:rsidR="00062AA8" w:rsidRPr="00F96915">
              <w:rPr>
                <w:b w:val="0"/>
              </w:rPr>
              <w:t xml:space="preserve">Wonder Woman </w:t>
            </w:r>
            <w:r w:rsidRPr="00F96915">
              <w:rPr>
                <w:b w:val="0"/>
              </w:rPr>
              <w:t>is real.</w:t>
            </w:r>
          </w:p>
        </w:tc>
        <w:tc>
          <w:tcPr>
            <w:tcW w:w="5395" w:type="dxa"/>
          </w:tcPr>
          <w:p w14:paraId="0F081436" w14:textId="2F0694C9" w:rsidR="002F2528" w:rsidRDefault="007F697B" w:rsidP="00F3167B">
            <w:pPr>
              <w:cnfStyle w:val="000000000000" w:firstRow="0" w:lastRow="0" w:firstColumn="0" w:lastColumn="0" w:oddVBand="0" w:evenVBand="0" w:oddHBand="0" w:evenHBand="0" w:firstRowFirstColumn="0" w:firstRowLastColumn="0" w:lastRowFirstColumn="0" w:lastRowLastColumn="0"/>
            </w:pPr>
            <w:r>
              <w:t xml:space="preserve">This is a deductively valid argument, but a very strange one. The premises contradict one another, which means that there is NO POSSIBLE WAY they could all be true at the same time. This means that it </w:t>
            </w:r>
            <w:r>
              <w:rPr>
                <w:i/>
              </w:rPr>
              <w:t xml:space="preserve">automatically </w:t>
            </w:r>
            <w:r>
              <w:t>satisfies the definition of validity (impossible to have all true premises with a true conclusion). Since the premises can’t possibly all be true, however, the argument is not sound.</w:t>
            </w:r>
          </w:p>
        </w:tc>
      </w:tr>
    </w:tbl>
    <w:p w14:paraId="3D6E4F60" w14:textId="77777777" w:rsidR="00F3167B" w:rsidRDefault="00F3167B" w:rsidP="00F3167B"/>
    <w:p w14:paraId="551DEDA3" w14:textId="31358AFB" w:rsidR="00D85FB1" w:rsidRDefault="00D85FB1" w:rsidP="00186F7C">
      <w:pPr>
        <w:pStyle w:val="Heading2"/>
        <w:spacing w:line="240" w:lineRule="auto"/>
      </w:pPr>
      <w:r>
        <w:t>Review Questions</w:t>
      </w:r>
    </w:p>
    <w:p w14:paraId="517589A1" w14:textId="158A5AB8" w:rsidR="00C87919" w:rsidRPr="00C87919" w:rsidRDefault="00C87919" w:rsidP="00186F7C">
      <w:pPr>
        <w:pStyle w:val="ListParagraph"/>
        <w:numPr>
          <w:ilvl w:val="0"/>
          <w:numId w:val="12"/>
        </w:numPr>
        <w:spacing w:line="240" w:lineRule="auto"/>
      </w:pPr>
      <w:r>
        <w:t>Classify the following arguments as deductive or inductive, and then evaluate them accordingly.</w:t>
      </w:r>
    </w:p>
    <w:p w14:paraId="78327255" w14:textId="77777777" w:rsidR="00EC7360" w:rsidRPr="00D85FB1" w:rsidRDefault="00191CD9" w:rsidP="00186F7C">
      <w:pPr>
        <w:pStyle w:val="ListParagraph"/>
        <w:numPr>
          <w:ilvl w:val="1"/>
          <w:numId w:val="12"/>
        </w:numPr>
        <w:spacing w:line="240" w:lineRule="auto"/>
      </w:pPr>
      <w:r w:rsidRPr="00D85FB1">
        <w:t>It’s likely that the Vikings are a much better team than the Packers, since the Vikings won their first game and the Packers lost their first game.</w:t>
      </w:r>
    </w:p>
    <w:p w14:paraId="42592B34" w14:textId="77777777" w:rsidR="00EC7360" w:rsidRPr="00D85FB1" w:rsidRDefault="00191CD9" w:rsidP="00186F7C">
      <w:pPr>
        <w:pStyle w:val="ListParagraph"/>
        <w:numPr>
          <w:ilvl w:val="1"/>
          <w:numId w:val="12"/>
        </w:numPr>
        <w:spacing w:line="240" w:lineRule="auto"/>
      </w:pPr>
      <w:r w:rsidRPr="00D85FB1">
        <w:t>Duke University has won multiple national championships in basketball. Therefore, they would certainly beat the local high school if they were to play.</w:t>
      </w:r>
    </w:p>
    <w:p w14:paraId="71DB3B56" w14:textId="77777777" w:rsidR="00EC7360" w:rsidRPr="00D85FB1" w:rsidRDefault="00191CD9" w:rsidP="00186F7C">
      <w:pPr>
        <w:pStyle w:val="ListParagraph"/>
        <w:numPr>
          <w:ilvl w:val="1"/>
          <w:numId w:val="12"/>
        </w:numPr>
        <w:spacing w:line="240" w:lineRule="auto"/>
      </w:pPr>
      <w:r w:rsidRPr="00D85FB1">
        <w:t>Pigs are either fish or plants. If pigs are fish, then they have gills; if pigs are plants, then they have leaves. Pigs do not have gills. So, pigs are plants.</w:t>
      </w:r>
    </w:p>
    <w:p w14:paraId="02803D18" w14:textId="77777777" w:rsidR="00EC7360" w:rsidRPr="00D85FB1" w:rsidRDefault="00191CD9" w:rsidP="00186F7C">
      <w:pPr>
        <w:pStyle w:val="ListParagraph"/>
        <w:numPr>
          <w:ilvl w:val="1"/>
          <w:numId w:val="12"/>
        </w:numPr>
        <w:spacing w:line="240" w:lineRule="auto"/>
      </w:pPr>
      <w:r w:rsidRPr="00D85FB1">
        <w:t>If Elizabeth married Wickham, then she will not marry Darcy. But Elizabeth will marry Darcy. So, she will not marry Wickham.</w:t>
      </w:r>
    </w:p>
    <w:p w14:paraId="0CB47619" w14:textId="77777777" w:rsidR="00D85FB1" w:rsidRPr="00D85FB1" w:rsidRDefault="00D85FB1" w:rsidP="00186F7C">
      <w:pPr>
        <w:pStyle w:val="ListParagraph"/>
        <w:numPr>
          <w:ilvl w:val="0"/>
          <w:numId w:val="12"/>
        </w:numPr>
        <w:spacing w:before="0" w:after="160" w:line="240" w:lineRule="auto"/>
      </w:pPr>
      <w:r w:rsidRPr="00D85FB1">
        <w:t>Classify the following arguments as deductive or inductive, and then determine their validity and soundness, or strength and cogency.</w:t>
      </w:r>
    </w:p>
    <w:p w14:paraId="02234F4A" w14:textId="77777777" w:rsidR="00EC7360" w:rsidRPr="00D85FB1" w:rsidRDefault="00191CD9" w:rsidP="00186F7C">
      <w:pPr>
        <w:pStyle w:val="ListParagraph"/>
        <w:numPr>
          <w:ilvl w:val="1"/>
          <w:numId w:val="12"/>
        </w:numPr>
        <w:spacing w:line="240" w:lineRule="auto"/>
      </w:pPr>
      <w:r w:rsidRPr="00D85FB1">
        <w:t>Since all daisies are flowers and all flowers are plants, we can conclude that all daisies are plants.</w:t>
      </w:r>
    </w:p>
    <w:p w14:paraId="1FA588D1" w14:textId="77777777" w:rsidR="00EC7360" w:rsidRPr="00D85FB1" w:rsidRDefault="00191CD9" w:rsidP="00186F7C">
      <w:pPr>
        <w:pStyle w:val="ListParagraph"/>
        <w:numPr>
          <w:ilvl w:val="1"/>
          <w:numId w:val="12"/>
        </w:numPr>
        <w:spacing w:line="240" w:lineRule="auto"/>
      </w:pPr>
      <w:r w:rsidRPr="00D85FB1">
        <w:t>Since all daisies are chipmunks and all chipmunks are mammals, we can conclude that all daisies are mammals.</w:t>
      </w:r>
    </w:p>
    <w:p w14:paraId="2C7E7454" w14:textId="77777777" w:rsidR="00EC7360" w:rsidRPr="00D85FB1" w:rsidRDefault="00191CD9" w:rsidP="00186F7C">
      <w:pPr>
        <w:pStyle w:val="ListParagraph"/>
        <w:numPr>
          <w:ilvl w:val="1"/>
          <w:numId w:val="12"/>
        </w:numPr>
        <w:spacing w:line="240" w:lineRule="auto"/>
      </w:pPr>
      <w:r w:rsidRPr="00D85FB1">
        <w:t>Since all daisies are flowers and some flowers are plants, we can conclude that all daisies are plants.</w:t>
      </w:r>
    </w:p>
    <w:p w14:paraId="0A417929" w14:textId="77777777" w:rsidR="00EC7360" w:rsidRPr="00D85FB1" w:rsidRDefault="00191CD9" w:rsidP="00186F7C">
      <w:pPr>
        <w:pStyle w:val="ListParagraph"/>
        <w:numPr>
          <w:ilvl w:val="1"/>
          <w:numId w:val="12"/>
        </w:numPr>
        <w:spacing w:line="240" w:lineRule="auto"/>
      </w:pPr>
      <w:r w:rsidRPr="00D85FB1">
        <w:t>Since all violets ever observed have had purple-</w:t>
      </w:r>
      <w:proofErr w:type="spellStart"/>
      <w:r w:rsidRPr="00D85FB1">
        <w:t>ish</w:t>
      </w:r>
      <w:proofErr w:type="spellEnd"/>
      <w:r w:rsidRPr="00D85FB1">
        <w:t xml:space="preserve"> color flowers, we can conclude that all violets have flowers of this color.</w:t>
      </w:r>
    </w:p>
    <w:p w14:paraId="0CD1C7AE" w14:textId="77777777" w:rsidR="00EC7360" w:rsidRPr="00D85FB1" w:rsidRDefault="00191CD9" w:rsidP="00186F7C">
      <w:pPr>
        <w:pStyle w:val="ListParagraph"/>
        <w:numPr>
          <w:ilvl w:val="1"/>
          <w:numId w:val="12"/>
        </w:numPr>
        <w:spacing w:line="240" w:lineRule="auto"/>
      </w:pPr>
      <w:r w:rsidRPr="00D85FB1">
        <w:t>Since all daisies ever observed have been chipmunks, we can conclude that all daisies are chipmunks.</w:t>
      </w:r>
    </w:p>
    <w:p w14:paraId="66E61103" w14:textId="77777777" w:rsidR="00EC7360" w:rsidRPr="00D85FB1" w:rsidRDefault="00191CD9" w:rsidP="00186F7C">
      <w:pPr>
        <w:pStyle w:val="ListParagraph"/>
        <w:numPr>
          <w:ilvl w:val="1"/>
          <w:numId w:val="12"/>
        </w:numPr>
        <w:spacing w:line="240" w:lineRule="auto"/>
      </w:pPr>
      <w:r w:rsidRPr="00D85FB1">
        <w:t>Since the daisies in my garden have yellow flowers, we can conclude that all daisies have yellow flowers.</w:t>
      </w:r>
    </w:p>
    <w:p w14:paraId="151BA27C" w14:textId="77777777" w:rsidR="00C87919" w:rsidRDefault="00191CD9" w:rsidP="00186F7C">
      <w:pPr>
        <w:pStyle w:val="ListParagraph"/>
        <w:numPr>
          <w:ilvl w:val="1"/>
          <w:numId w:val="12"/>
        </w:numPr>
        <w:spacing w:line="240" w:lineRule="auto"/>
      </w:pPr>
      <w:r w:rsidRPr="00D85FB1">
        <w:t>Since I have seen the daisies in my garden turn into chipmunks at night, we can conclude that all daisies are capable of transmuting into chipmunks.</w:t>
      </w:r>
    </w:p>
    <w:p w14:paraId="3D5DA70C" w14:textId="60352E49" w:rsidR="00EC7360" w:rsidRPr="00D85FB1" w:rsidRDefault="00191CD9" w:rsidP="00186F7C">
      <w:pPr>
        <w:pStyle w:val="ListParagraph"/>
        <w:numPr>
          <w:ilvl w:val="1"/>
          <w:numId w:val="12"/>
        </w:numPr>
        <w:spacing w:line="240" w:lineRule="auto"/>
      </w:pPr>
      <w:r w:rsidRPr="00D85FB1">
        <w:t>Since daises are both plants and mammals, and insofar as no plants are mammals, we can conclude that daisies do not exist.</w:t>
      </w:r>
    </w:p>
    <w:p w14:paraId="4CDE4236" w14:textId="77777777" w:rsidR="00D85FB1" w:rsidRDefault="00D85FB1" w:rsidP="00186F7C">
      <w:pPr>
        <w:spacing w:line="240" w:lineRule="auto"/>
      </w:pPr>
    </w:p>
    <w:sectPr w:rsidR="00D85FB1" w:rsidSect="00D85F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3807"/>
    <w:multiLevelType w:val="hybridMultilevel"/>
    <w:tmpl w:val="56988212"/>
    <w:lvl w:ilvl="0" w:tplc="92B0117A">
      <w:start w:val="1"/>
      <w:numFmt w:val="decimal"/>
      <w:lvlText w:val="%1."/>
      <w:lvlJc w:val="left"/>
      <w:pPr>
        <w:tabs>
          <w:tab w:val="num" w:pos="720"/>
        </w:tabs>
        <w:ind w:left="720" w:hanging="360"/>
      </w:pPr>
    </w:lvl>
    <w:lvl w:ilvl="1" w:tplc="CECCF3BE" w:tentative="1">
      <w:start w:val="1"/>
      <w:numFmt w:val="decimal"/>
      <w:lvlText w:val="%2."/>
      <w:lvlJc w:val="left"/>
      <w:pPr>
        <w:tabs>
          <w:tab w:val="num" w:pos="1440"/>
        </w:tabs>
        <w:ind w:left="1440" w:hanging="360"/>
      </w:pPr>
    </w:lvl>
    <w:lvl w:ilvl="2" w:tplc="7CE84A36" w:tentative="1">
      <w:start w:val="1"/>
      <w:numFmt w:val="decimal"/>
      <w:lvlText w:val="%3."/>
      <w:lvlJc w:val="left"/>
      <w:pPr>
        <w:tabs>
          <w:tab w:val="num" w:pos="2160"/>
        </w:tabs>
        <w:ind w:left="2160" w:hanging="360"/>
      </w:pPr>
    </w:lvl>
    <w:lvl w:ilvl="3" w:tplc="49E8C6E8" w:tentative="1">
      <w:start w:val="1"/>
      <w:numFmt w:val="decimal"/>
      <w:lvlText w:val="%4."/>
      <w:lvlJc w:val="left"/>
      <w:pPr>
        <w:tabs>
          <w:tab w:val="num" w:pos="2880"/>
        </w:tabs>
        <w:ind w:left="2880" w:hanging="360"/>
      </w:pPr>
    </w:lvl>
    <w:lvl w:ilvl="4" w:tplc="3C32CC3C" w:tentative="1">
      <w:start w:val="1"/>
      <w:numFmt w:val="decimal"/>
      <w:lvlText w:val="%5."/>
      <w:lvlJc w:val="left"/>
      <w:pPr>
        <w:tabs>
          <w:tab w:val="num" w:pos="3600"/>
        </w:tabs>
        <w:ind w:left="3600" w:hanging="360"/>
      </w:pPr>
    </w:lvl>
    <w:lvl w:ilvl="5" w:tplc="8D5A442A" w:tentative="1">
      <w:start w:val="1"/>
      <w:numFmt w:val="decimal"/>
      <w:lvlText w:val="%6."/>
      <w:lvlJc w:val="left"/>
      <w:pPr>
        <w:tabs>
          <w:tab w:val="num" w:pos="4320"/>
        </w:tabs>
        <w:ind w:left="4320" w:hanging="360"/>
      </w:pPr>
    </w:lvl>
    <w:lvl w:ilvl="6" w:tplc="8780D1F2" w:tentative="1">
      <w:start w:val="1"/>
      <w:numFmt w:val="decimal"/>
      <w:lvlText w:val="%7."/>
      <w:lvlJc w:val="left"/>
      <w:pPr>
        <w:tabs>
          <w:tab w:val="num" w:pos="5040"/>
        </w:tabs>
        <w:ind w:left="5040" w:hanging="360"/>
      </w:pPr>
    </w:lvl>
    <w:lvl w:ilvl="7" w:tplc="C01097CC" w:tentative="1">
      <w:start w:val="1"/>
      <w:numFmt w:val="decimal"/>
      <w:lvlText w:val="%8."/>
      <w:lvlJc w:val="left"/>
      <w:pPr>
        <w:tabs>
          <w:tab w:val="num" w:pos="5760"/>
        </w:tabs>
        <w:ind w:left="5760" w:hanging="360"/>
      </w:pPr>
    </w:lvl>
    <w:lvl w:ilvl="8" w:tplc="EF9E477C" w:tentative="1">
      <w:start w:val="1"/>
      <w:numFmt w:val="decimal"/>
      <w:lvlText w:val="%9."/>
      <w:lvlJc w:val="left"/>
      <w:pPr>
        <w:tabs>
          <w:tab w:val="num" w:pos="6480"/>
        </w:tabs>
        <w:ind w:left="6480" w:hanging="360"/>
      </w:pPr>
    </w:lvl>
  </w:abstractNum>
  <w:abstractNum w:abstractNumId="1" w15:restartNumberingAfterBreak="0">
    <w:nsid w:val="0BF30BB4"/>
    <w:multiLevelType w:val="hybridMultilevel"/>
    <w:tmpl w:val="529A7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92552"/>
    <w:multiLevelType w:val="hybridMultilevel"/>
    <w:tmpl w:val="111A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A07B4"/>
    <w:multiLevelType w:val="hybridMultilevel"/>
    <w:tmpl w:val="E14C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31BBE"/>
    <w:multiLevelType w:val="hybridMultilevel"/>
    <w:tmpl w:val="E7122492"/>
    <w:lvl w:ilvl="0" w:tplc="7D547608">
      <w:start w:val="1"/>
      <w:numFmt w:val="bullet"/>
      <w:lvlText w:val="•"/>
      <w:lvlJc w:val="left"/>
      <w:pPr>
        <w:tabs>
          <w:tab w:val="num" w:pos="720"/>
        </w:tabs>
        <w:ind w:left="720" w:hanging="360"/>
      </w:pPr>
      <w:rPr>
        <w:rFonts w:ascii="Arial" w:hAnsi="Arial" w:hint="default"/>
      </w:rPr>
    </w:lvl>
    <w:lvl w:ilvl="1" w:tplc="8960CA68">
      <w:start w:val="236"/>
      <w:numFmt w:val="bullet"/>
      <w:lvlText w:val="•"/>
      <w:lvlJc w:val="left"/>
      <w:pPr>
        <w:tabs>
          <w:tab w:val="num" w:pos="1440"/>
        </w:tabs>
        <w:ind w:left="1440" w:hanging="360"/>
      </w:pPr>
      <w:rPr>
        <w:rFonts w:ascii="Arial" w:hAnsi="Arial" w:hint="default"/>
      </w:rPr>
    </w:lvl>
    <w:lvl w:ilvl="2" w:tplc="81C49992" w:tentative="1">
      <w:start w:val="1"/>
      <w:numFmt w:val="bullet"/>
      <w:lvlText w:val="•"/>
      <w:lvlJc w:val="left"/>
      <w:pPr>
        <w:tabs>
          <w:tab w:val="num" w:pos="2160"/>
        </w:tabs>
        <w:ind w:left="2160" w:hanging="360"/>
      </w:pPr>
      <w:rPr>
        <w:rFonts w:ascii="Arial" w:hAnsi="Arial" w:hint="default"/>
      </w:rPr>
    </w:lvl>
    <w:lvl w:ilvl="3" w:tplc="E334CFF4" w:tentative="1">
      <w:start w:val="1"/>
      <w:numFmt w:val="bullet"/>
      <w:lvlText w:val="•"/>
      <w:lvlJc w:val="left"/>
      <w:pPr>
        <w:tabs>
          <w:tab w:val="num" w:pos="2880"/>
        </w:tabs>
        <w:ind w:left="2880" w:hanging="360"/>
      </w:pPr>
      <w:rPr>
        <w:rFonts w:ascii="Arial" w:hAnsi="Arial" w:hint="default"/>
      </w:rPr>
    </w:lvl>
    <w:lvl w:ilvl="4" w:tplc="721C35EA" w:tentative="1">
      <w:start w:val="1"/>
      <w:numFmt w:val="bullet"/>
      <w:lvlText w:val="•"/>
      <w:lvlJc w:val="left"/>
      <w:pPr>
        <w:tabs>
          <w:tab w:val="num" w:pos="3600"/>
        </w:tabs>
        <w:ind w:left="3600" w:hanging="360"/>
      </w:pPr>
      <w:rPr>
        <w:rFonts w:ascii="Arial" w:hAnsi="Arial" w:hint="default"/>
      </w:rPr>
    </w:lvl>
    <w:lvl w:ilvl="5" w:tplc="AB824ADC" w:tentative="1">
      <w:start w:val="1"/>
      <w:numFmt w:val="bullet"/>
      <w:lvlText w:val="•"/>
      <w:lvlJc w:val="left"/>
      <w:pPr>
        <w:tabs>
          <w:tab w:val="num" w:pos="4320"/>
        </w:tabs>
        <w:ind w:left="4320" w:hanging="360"/>
      </w:pPr>
      <w:rPr>
        <w:rFonts w:ascii="Arial" w:hAnsi="Arial" w:hint="default"/>
      </w:rPr>
    </w:lvl>
    <w:lvl w:ilvl="6" w:tplc="3FB6A49A" w:tentative="1">
      <w:start w:val="1"/>
      <w:numFmt w:val="bullet"/>
      <w:lvlText w:val="•"/>
      <w:lvlJc w:val="left"/>
      <w:pPr>
        <w:tabs>
          <w:tab w:val="num" w:pos="5040"/>
        </w:tabs>
        <w:ind w:left="5040" w:hanging="360"/>
      </w:pPr>
      <w:rPr>
        <w:rFonts w:ascii="Arial" w:hAnsi="Arial" w:hint="default"/>
      </w:rPr>
    </w:lvl>
    <w:lvl w:ilvl="7" w:tplc="56FECD74" w:tentative="1">
      <w:start w:val="1"/>
      <w:numFmt w:val="bullet"/>
      <w:lvlText w:val="•"/>
      <w:lvlJc w:val="left"/>
      <w:pPr>
        <w:tabs>
          <w:tab w:val="num" w:pos="5760"/>
        </w:tabs>
        <w:ind w:left="5760" w:hanging="360"/>
      </w:pPr>
      <w:rPr>
        <w:rFonts w:ascii="Arial" w:hAnsi="Arial" w:hint="default"/>
      </w:rPr>
    </w:lvl>
    <w:lvl w:ilvl="8" w:tplc="8ADCB31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9B09D2"/>
    <w:multiLevelType w:val="hybridMultilevel"/>
    <w:tmpl w:val="A4144544"/>
    <w:lvl w:ilvl="0" w:tplc="39CEF68A">
      <w:start w:val="1"/>
      <w:numFmt w:val="bullet"/>
      <w:lvlText w:val="•"/>
      <w:lvlJc w:val="left"/>
      <w:pPr>
        <w:tabs>
          <w:tab w:val="num" w:pos="720"/>
        </w:tabs>
        <w:ind w:left="720" w:hanging="360"/>
      </w:pPr>
      <w:rPr>
        <w:rFonts w:ascii="Arial" w:hAnsi="Arial" w:hint="default"/>
      </w:rPr>
    </w:lvl>
    <w:lvl w:ilvl="1" w:tplc="8CFE6D14">
      <w:start w:val="236"/>
      <w:numFmt w:val="bullet"/>
      <w:lvlText w:val="•"/>
      <w:lvlJc w:val="left"/>
      <w:pPr>
        <w:tabs>
          <w:tab w:val="num" w:pos="1440"/>
        </w:tabs>
        <w:ind w:left="1440" w:hanging="360"/>
      </w:pPr>
      <w:rPr>
        <w:rFonts w:ascii="Arial" w:hAnsi="Arial" w:hint="default"/>
      </w:rPr>
    </w:lvl>
    <w:lvl w:ilvl="2" w:tplc="2EE214F6" w:tentative="1">
      <w:start w:val="1"/>
      <w:numFmt w:val="bullet"/>
      <w:lvlText w:val="•"/>
      <w:lvlJc w:val="left"/>
      <w:pPr>
        <w:tabs>
          <w:tab w:val="num" w:pos="2160"/>
        </w:tabs>
        <w:ind w:left="2160" w:hanging="360"/>
      </w:pPr>
      <w:rPr>
        <w:rFonts w:ascii="Arial" w:hAnsi="Arial" w:hint="default"/>
      </w:rPr>
    </w:lvl>
    <w:lvl w:ilvl="3" w:tplc="5FE8AD3C" w:tentative="1">
      <w:start w:val="1"/>
      <w:numFmt w:val="bullet"/>
      <w:lvlText w:val="•"/>
      <w:lvlJc w:val="left"/>
      <w:pPr>
        <w:tabs>
          <w:tab w:val="num" w:pos="2880"/>
        </w:tabs>
        <w:ind w:left="2880" w:hanging="360"/>
      </w:pPr>
      <w:rPr>
        <w:rFonts w:ascii="Arial" w:hAnsi="Arial" w:hint="default"/>
      </w:rPr>
    </w:lvl>
    <w:lvl w:ilvl="4" w:tplc="736C593A" w:tentative="1">
      <w:start w:val="1"/>
      <w:numFmt w:val="bullet"/>
      <w:lvlText w:val="•"/>
      <w:lvlJc w:val="left"/>
      <w:pPr>
        <w:tabs>
          <w:tab w:val="num" w:pos="3600"/>
        </w:tabs>
        <w:ind w:left="3600" w:hanging="360"/>
      </w:pPr>
      <w:rPr>
        <w:rFonts w:ascii="Arial" w:hAnsi="Arial" w:hint="default"/>
      </w:rPr>
    </w:lvl>
    <w:lvl w:ilvl="5" w:tplc="883AA23C" w:tentative="1">
      <w:start w:val="1"/>
      <w:numFmt w:val="bullet"/>
      <w:lvlText w:val="•"/>
      <w:lvlJc w:val="left"/>
      <w:pPr>
        <w:tabs>
          <w:tab w:val="num" w:pos="4320"/>
        </w:tabs>
        <w:ind w:left="4320" w:hanging="360"/>
      </w:pPr>
      <w:rPr>
        <w:rFonts w:ascii="Arial" w:hAnsi="Arial" w:hint="default"/>
      </w:rPr>
    </w:lvl>
    <w:lvl w:ilvl="6" w:tplc="852E9D78" w:tentative="1">
      <w:start w:val="1"/>
      <w:numFmt w:val="bullet"/>
      <w:lvlText w:val="•"/>
      <w:lvlJc w:val="left"/>
      <w:pPr>
        <w:tabs>
          <w:tab w:val="num" w:pos="5040"/>
        </w:tabs>
        <w:ind w:left="5040" w:hanging="360"/>
      </w:pPr>
      <w:rPr>
        <w:rFonts w:ascii="Arial" w:hAnsi="Arial" w:hint="default"/>
      </w:rPr>
    </w:lvl>
    <w:lvl w:ilvl="7" w:tplc="90F0F016" w:tentative="1">
      <w:start w:val="1"/>
      <w:numFmt w:val="bullet"/>
      <w:lvlText w:val="•"/>
      <w:lvlJc w:val="left"/>
      <w:pPr>
        <w:tabs>
          <w:tab w:val="num" w:pos="5760"/>
        </w:tabs>
        <w:ind w:left="5760" w:hanging="360"/>
      </w:pPr>
      <w:rPr>
        <w:rFonts w:ascii="Arial" w:hAnsi="Arial" w:hint="default"/>
      </w:rPr>
    </w:lvl>
    <w:lvl w:ilvl="8" w:tplc="3024580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280683"/>
    <w:multiLevelType w:val="hybridMultilevel"/>
    <w:tmpl w:val="F0685CEC"/>
    <w:lvl w:ilvl="0" w:tplc="1E74D196">
      <w:start w:val="1"/>
      <w:numFmt w:val="decimal"/>
      <w:lvlText w:val="%1."/>
      <w:lvlJc w:val="left"/>
      <w:pPr>
        <w:tabs>
          <w:tab w:val="num" w:pos="720"/>
        </w:tabs>
        <w:ind w:left="720" w:hanging="360"/>
      </w:pPr>
    </w:lvl>
    <w:lvl w:ilvl="1" w:tplc="28A0DA26" w:tentative="1">
      <w:start w:val="1"/>
      <w:numFmt w:val="decimal"/>
      <w:lvlText w:val="%2."/>
      <w:lvlJc w:val="left"/>
      <w:pPr>
        <w:tabs>
          <w:tab w:val="num" w:pos="1440"/>
        </w:tabs>
        <w:ind w:left="1440" w:hanging="360"/>
      </w:pPr>
    </w:lvl>
    <w:lvl w:ilvl="2" w:tplc="6976643A" w:tentative="1">
      <w:start w:val="1"/>
      <w:numFmt w:val="decimal"/>
      <w:lvlText w:val="%3."/>
      <w:lvlJc w:val="left"/>
      <w:pPr>
        <w:tabs>
          <w:tab w:val="num" w:pos="2160"/>
        </w:tabs>
        <w:ind w:left="2160" w:hanging="360"/>
      </w:pPr>
    </w:lvl>
    <w:lvl w:ilvl="3" w:tplc="6340ED92" w:tentative="1">
      <w:start w:val="1"/>
      <w:numFmt w:val="decimal"/>
      <w:lvlText w:val="%4."/>
      <w:lvlJc w:val="left"/>
      <w:pPr>
        <w:tabs>
          <w:tab w:val="num" w:pos="2880"/>
        </w:tabs>
        <w:ind w:left="2880" w:hanging="360"/>
      </w:pPr>
    </w:lvl>
    <w:lvl w:ilvl="4" w:tplc="8C8C67B2" w:tentative="1">
      <w:start w:val="1"/>
      <w:numFmt w:val="decimal"/>
      <w:lvlText w:val="%5."/>
      <w:lvlJc w:val="left"/>
      <w:pPr>
        <w:tabs>
          <w:tab w:val="num" w:pos="3600"/>
        </w:tabs>
        <w:ind w:left="3600" w:hanging="360"/>
      </w:pPr>
    </w:lvl>
    <w:lvl w:ilvl="5" w:tplc="A40AB9EC" w:tentative="1">
      <w:start w:val="1"/>
      <w:numFmt w:val="decimal"/>
      <w:lvlText w:val="%6."/>
      <w:lvlJc w:val="left"/>
      <w:pPr>
        <w:tabs>
          <w:tab w:val="num" w:pos="4320"/>
        </w:tabs>
        <w:ind w:left="4320" w:hanging="360"/>
      </w:pPr>
    </w:lvl>
    <w:lvl w:ilvl="6" w:tplc="1938E9E2" w:tentative="1">
      <w:start w:val="1"/>
      <w:numFmt w:val="decimal"/>
      <w:lvlText w:val="%7."/>
      <w:lvlJc w:val="left"/>
      <w:pPr>
        <w:tabs>
          <w:tab w:val="num" w:pos="5040"/>
        </w:tabs>
        <w:ind w:left="5040" w:hanging="360"/>
      </w:pPr>
    </w:lvl>
    <w:lvl w:ilvl="7" w:tplc="252C77C8" w:tentative="1">
      <w:start w:val="1"/>
      <w:numFmt w:val="decimal"/>
      <w:lvlText w:val="%8."/>
      <w:lvlJc w:val="left"/>
      <w:pPr>
        <w:tabs>
          <w:tab w:val="num" w:pos="5760"/>
        </w:tabs>
        <w:ind w:left="5760" w:hanging="360"/>
      </w:pPr>
    </w:lvl>
    <w:lvl w:ilvl="8" w:tplc="A00C8986" w:tentative="1">
      <w:start w:val="1"/>
      <w:numFmt w:val="decimal"/>
      <w:lvlText w:val="%9."/>
      <w:lvlJc w:val="left"/>
      <w:pPr>
        <w:tabs>
          <w:tab w:val="num" w:pos="6480"/>
        </w:tabs>
        <w:ind w:left="6480" w:hanging="360"/>
      </w:pPr>
    </w:lvl>
  </w:abstractNum>
  <w:abstractNum w:abstractNumId="7" w15:restartNumberingAfterBreak="0">
    <w:nsid w:val="4DAB4F2B"/>
    <w:multiLevelType w:val="hybridMultilevel"/>
    <w:tmpl w:val="BEC40B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E2A66BC"/>
    <w:multiLevelType w:val="hybridMultilevel"/>
    <w:tmpl w:val="1B805372"/>
    <w:lvl w:ilvl="0" w:tplc="AC0E2DE2">
      <w:start w:val="1"/>
      <w:numFmt w:val="decimal"/>
      <w:lvlText w:val="%1."/>
      <w:lvlJc w:val="left"/>
      <w:pPr>
        <w:tabs>
          <w:tab w:val="num" w:pos="720"/>
        </w:tabs>
        <w:ind w:left="720" w:hanging="360"/>
      </w:pPr>
    </w:lvl>
    <w:lvl w:ilvl="1" w:tplc="A1EA01BA" w:tentative="1">
      <w:start w:val="1"/>
      <w:numFmt w:val="decimal"/>
      <w:lvlText w:val="%2."/>
      <w:lvlJc w:val="left"/>
      <w:pPr>
        <w:tabs>
          <w:tab w:val="num" w:pos="1440"/>
        </w:tabs>
        <w:ind w:left="1440" w:hanging="360"/>
      </w:pPr>
    </w:lvl>
    <w:lvl w:ilvl="2" w:tplc="BA7E2C12" w:tentative="1">
      <w:start w:val="1"/>
      <w:numFmt w:val="decimal"/>
      <w:lvlText w:val="%3."/>
      <w:lvlJc w:val="left"/>
      <w:pPr>
        <w:tabs>
          <w:tab w:val="num" w:pos="2160"/>
        </w:tabs>
        <w:ind w:left="2160" w:hanging="360"/>
      </w:pPr>
    </w:lvl>
    <w:lvl w:ilvl="3" w:tplc="00309D50" w:tentative="1">
      <w:start w:val="1"/>
      <w:numFmt w:val="decimal"/>
      <w:lvlText w:val="%4."/>
      <w:lvlJc w:val="left"/>
      <w:pPr>
        <w:tabs>
          <w:tab w:val="num" w:pos="2880"/>
        </w:tabs>
        <w:ind w:left="2880" w:hanging="360"/>
      </w:pPr>
    </w:lvl>
    <w:lvl w:ilvl="4" w:tplc="82A22A2A" w:tentative="1">
      <w:start w:val="1"/>
      <w:numFmt w:val="decimal"/>
      <w:lvlText w:val="%5."/>
      <w:lvlJc w:val="left"/>
      <w:pPr>
        <w:tabs>
          <w:tab w:val="num" w:pos="3600"/>
        </w:tabs>
        <w:ind w:left="3600" w:hanging="360"/>
      </w:pPr>
    </w:lvl>
    <w:lvl w:ilvl="5" w:tplc="FAB6CA16" w:tentative="1">
      <w:start w:val="1"/>
      <w:numFmt w:val="decimal"/>
      <w:lvlText w:val="%6."/>
      <w:lvlJc w:val="left"/>
      <w:pPr>
        <w:tabs>
          <w:tab w:val="num" w:pos="4320"/>
        </w:tabs>
        <w:ind w:left="4320" w:hanging="360"/>
      </w:pPr>
    </w:lvl>
    <w:lvl w:ilvl="6" w:tplc="45DED910" w:tentative="1">
      <w:start w:val="1"/>
      <w:numFmt w:val="decimal"/>
      <w:lvlText w:val="%7."/>
      <w:lvlJc w:val="left"/>
      <w:pPr>
        <w:tabs>
          <w:tab w:val="num" w:pos="5040"/>
        </w:tabs>
        <w:ind w:left="5040" w:hanging="360"/>
      </w:pPr>
    </w:lvl>
    <w:lvl w:ilvl="7" w:tplc="FA66C008" w:tentative="1">
      <w:start w:val="1"/>
      <w:numFmt w:val="decimal"/>
      <w:lvlText w:val="%8."/>
      <w:lvlJc w:val="left"/>
      <w:pPr>
        <w:tabs>
          <w:tab w:val="num" w:pos="5760"/>
        </w:tabs>
        <w:ind w:left="5760" w:hanging="360"/>
      </w:pPr>
    </w:lvl>
    <w:lvl w:ilvl="8" w:tplc="A02A1CA6" w:tentative="1">
      <w:start w:val="1"/>
      <w:numFmt w:val="decimal"/>
      <w:lvlText w:val="%9."/>
      <w:lvlJc w:val="left"/>
      <w:pPr>
        <w:tabs>
          <w:tab w:val="num" w:pos="6480"/>
        </w:tabs>
        <w:ind w:left="6480" w:hanging="360"/>
      </w:pPr>
    </w:lvl>
  </w:abstractNum>
  <w:abstractNum w:abstractNumId="9" w15:restartNumberingAfterBreak="0">
    <w:nsid w:val="516C74D2"/>
    <w:multiLevelType w:val="hybridMultilevel"/>
    <w:tmpl w:val="7912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56109"/>
    <w:multiLevelType w:val="hybridMultilevel"/>
    <w:tmpl w:val="D7F43CC6"/>
    <w:lvl w:ilvl="0" w:tplc="7D54760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B80AAA"/>
    <w:multiLevelType w:val="hybridMultilevel"/>
    <w:tmpl w:val="9AC61472"/>
    <w:lvl w:ilvl="0" w:tplc="D564D372">
      <w:start w:val="1"/>
      <w:numFmt w:val="decimal"/>
      <w:lvlText w:val="%1."/>
      <w:lvlJc w:val="left"/>
      <w:pPr>
        <w:tabs>
          <w:tab w:val="num" w:pos="720"/>
        </w:tabs>
        <w:ind w:left="720" w:hanging="360"/>
      </w:pPr>
    </w:lvl>
    <w:lvl w:ilvl="1" w:tplc="6ED6A822">
      <w:start w:val="1"/>
      <w:numFmt w:val="lowerLetter"/>
      <w:lvlText w:val="%2."/>
      <w:lvlJc w:val="left"/>
      <w:pPr>
        <w:tabs>
          <w:tab w:val="num" w:pos="1440"/>
        </w:tabs>
        <w:ind w:left="1440" w:hanging="360"/>
      </w:pPr>
    </w:lvl>
    <w:lvl w:ilvl="2" w:tplc="9FF8699A" w:tentative="1">
      <w:start w:val="1"/>
      <w:numFmt w:val="decimal"/>
      <w:lvlText w:val="%3."/>
      <w:lvlJc w:val="left"/>
      <w:pPr>
        <w:tabs>
          <w:tab w:val="num" w:pos="2160"/>
        </w:tabs>
        <w:ind w:left="2160" w:hanging="360"/>
      </w:pPr>
    </w:lvl>
    <w:lvl w:ilvl="3" w:tplc="A1EAF7CA" w:tentative="1">
      <w:start w:val="1"/>
      <w:numFmt w:val="decimal"/>
      <w:lvlText w:val="%4."/>
      <w:lvlJc w:val="left"/>
      <w:pPr>
        <w:tabs>
          <w:tab w:val="num" w:pos="2880"/>
        </w:tabs>
        <w:ind w:left="2880" w:hanging="360"/>
      </w:pPr>
    </w:lvl>
    <w:lvl w:ilvl="4" w:tplc="A926A8EA" w:tentative="1">
      <w:start w:val="1"/>
      <w:numFmt w:val="decimal"/>
      <w:lvlText w:val="%5."/>
      <w:lvlJc w:val="left"/>
      <w:pPr>
        <w:tabs>
          <w:tab w:val="num" w:pos="3600"/>
        </w:tabs>
        <w:ind w:left="3600" w:hanging="360"/>
      </w:pPr>
    </w:lvl>
    <w:lvl w:ilvl="5" w:tplc="91169542" w:tentative="1">
      <w:start w:val="1"/>
      <w:numFmt w:val="decimal"/>
      <w:lvlText w:val="%6."/>
      <w:lvlJc w:val="left"/>
      <w:pPr>
        <w:tabs>
          <w:tab w:val="num" w:pos="4320"/>
        </w:tabs>
        <w:ind w:left="4320" w:hanging="360"/>
      </w:pPr>
    </w:lvl>
    <w:lvl w:ilvl="6" w:tplc="9400354E" w:tentative="1">
      <w:start w:val="1"/>
      <w:numFmt w:val="decimal"/>
      <w:lvlText w:val="%7."/>
      <w:lvlJc w:val="left"/>
      <w:pPr>
        <w:tabs>
          <w:tab w:val="num" w:pos="5040"/>
        </w:tabs>
        <w:ind w:left="5040" w:hanging="360"/>
      </w:pPr>
    </w:lvl>
    <w:lvl w:ilvl="7" w:tplc="57909A2C" w:tentative="1">
      <w:start w:val="1"/>
      <w:numFmt w:val="decimal"/>
      <w:lvlText w:val="%8."/>
      <w:lvlJc w:val="left"/>
      <w:pPr>
        <w:tabs>
          <w:tab w:val="num" w:pos="5760"/>
        </w:tabs>
        <w:ind w:left="5760" w:hanging="360"/>
      </w:pPr>
    </w:lvl>
    <w:lvl w:ilvl="8" w:tplc="F378DD3A" w:tentative="1">
      <w:start w:val="1"/>
      <w:numFmt w:val="decimal"/>
      <w:lvlText w:val="%9."/>
      <w:lvlJc w:val="left"/>
      <w:pPr>
        <w:tabs>
          <w:tab w:val="num" w:pos="6480"/>
        </w:tabs>
        <w:ind w:left="6480" w:hanging="360"/>
      </w:pPr>
    </w:lvl>
  </w:abstractNum>
  <w:abstractNum w:abstractNumId="12" w15:restartNumberingAfterBreak="0">
    <w:nsid w:val="77C6279E"/>
    <w:multiLevelType w:val="hybridMultilevel"/>
    <w:tmpl w:val="10DC17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9A80330"/>
    <w:multiLevelType w:val="hybridMultilevel"/>
    <w:tmpl w:val="EAAEA162"/>
    <w:lvl w:ilvl="0" w:tplc="B93CCFC4">
      <w:start w:val="1"/>
      <w:numFmt w:val="decimal"/>
      <w:lvlText w:val="%1."/>
      <w:lvlJc w:val="left"/>
      <w:pPr>
        <w:tabs>
          <w:tab w:val="num" w:pos="720"/>
        </w:tabs>
        <w:ind w:left="720" w:hanging="360"/>
      </w:pPr>
    </w:lvl>
    <w:lvl w:ilvl="1" w:tplc="48C63D3E" w:tentative="1">
      <w:start w:val="1"/>
      <w:numFmt w:val="decimal"/>
      <w:lvlText w:val="%2."/>
      <w:lvlJc w:val="left"/>
      <w:pPr>
        <w:tabs>
          <w:tab w:val="num" w:pos="1440"/>
        </w:tabs>
        <w:ind w:left="1440" w:hanging="360"/>
      </w:pPr>
    </w:lvl>
    <w:lvl w:ilvl="2" w:tplc="CBACFAB0" w:tentative="1">
      <w:start w:val="1"/>
      <w:numFmt w:val="decimal"/>
      <w:lvlText w:val="%3."/>
      <w:lvlJc w:val="left"/>
      <w:pPr>
        <w:tabs>
          <w:tab w:val="num" w:pos="2160"/>
        </w:tabs>
        <w:ind w:left="2160" w:hanging="360"/>
      </w:pPr>
    </w:lvl>
    <w:lvl w:ilvl="3" w:tplc="CC3472F0" w:tentative="1">
      <w:start w:val="1"/>
      <w:numFmt w:val="decimal"/>
      <w:lvlText w:val="%4."/>
      <w:lvlJc w:val="left"/>
      <w:pPr>
        <w:tabs>
          <w:tab w:val="num" w:pos="2880"/>
        </w:tabs>
        <w:ind w:left="2880" w:hanging="360"/>
      </w:pPr>
    </w:lvl>
    <w:lvl w:ilvl="4" w:tplc="060C65EA" w:tentative="1">
      <w:start w:val="1"/>
      <w:numFmt w:val="decimal"/>
      <w:lvlText w:val="%5."/>
      <w:lvlJc w:val="left"/>
      <w:pPr>
        <w:tabs>
          <w:tab w:val="num" w:pos="3600"/>
        </w:tabs>
        <w:ind w:left="3600" w:hanging="360"/>
      </w:pPr>
    </w:lvl>
    <w:lvl w:ilvl="5" w:tplc="394C92B6" w:tentative="1">
      <w:start w:val="1"/>
      <w:numFmt w:val="decimal"/>
      <w:lvlText w:val="%6."/>
      <w:lvlJc w:val="left"/>
      <w:pPr>
        <w:tabs>
          <w:tab w:val="num" w:pos="4320"/>
        </w:tabs>
        <w:ind w:left="4320" w:hanging="360"/>
      </w:pPr>
    </w:lvl>
    <w:lvl w:ilvl="6" w:tplc="DA126A4A" w:tentative="1">
      <w:start w:val="1"/>
      <w:numFmt w:val="decimal"/>
      <w:lvlText w:val="%7."/>
      <w:lvlJc w:val="left"/>
      <w:pPr>
        <w:tabs>
          <w:tab w:val="num" w:pos="5040"/>
        </w:tabs>
        <w:ind w:left="5040" w:hanging="360"/>
      </w:pPr>
    </w:lvl>
    <w:lvl w:ilvl="7" w:tplc="2C10EE02" w:tentative="1">
      <w:start w:val="1"/>
      <w:numFmt w:val="decimal"/>
      <w:lvlText w:val="%8."/>
      <w:lvlJc w:val="left"/>
      <w:pPr>
        <w:tabs>
          <w:tab w:val="num" w:pos="5760"/>
        </w:tabs>
        <w:ind w:left="5760" w:hanging="360"/>
      </w:pPr>
    </w:lvl>
    <w:lvl w:ilvl="8" w:tplc="526C692C" w:tentative="1">
      <w:start w:val="1"/>
      <w:numFmt w:val="decimal"/>
      <w:lvlText w:val="%9."/>
      <w:lvlJc w:val="left"/>
      <w:pPr>
        <w:tabs>
          <w:tab w:val="num" w:pos="6480"/>
        </w:tabs>
        <w:ind w:left="6480" w:hanging="360"/>
      </w:pPr>
    </w:lvl>
  </w:abstractNum>
  <w:abstractNum w:abstractNumId="14" w15:restartNumberingAfterBreak="0">
    <w:nsid w:val="7B6515E4"/>
    <w:multiLevelType w:val="hybridMultilevel"/>
    <w:tmpl w:val="E6E45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E04D5"/>
    <w:multiLevelType w:val="hybridMultilevel"/>
    <w:tmpl w:val="11EC0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5"/>
  </w:num>
  <w:num w:numId="4">
    <w:abstractNumId w:val="4"/>
  </w:num>
  <w:num w:numId="5">
    <w:abstractNumId w:val="8"/>
  </w:num>
  <w:num w:numId="6">
    <w:abstractNumId w:val="6"/>
  </w:num>
  <w:num w:numId="7">
    <w:abstractNumId w:val="13"/>
  </w:num>
  <w:num w:numId="8">
    <w:abstractNumId w:val="15"/>
  </w:num>
  <w:num w:numId="9">
    <w:abstractNumId w:val="7"/>
  </w:num>
  <w:num w:numId="10">
    <w:abstractNumId w:val="14"/>
  </w:num>
  <w:num w:numId="11">
    <w:abstractNumId w:val="10"/>
  </w:num>
  <w:num w:numId="12">
    <w:abstractNumId w:val="12"/>
  </w:num>
  <w:num w:numId="13">
    <w:abstractNumId w:val="2"/>
  </w:num>
  <w:num w:numId="14">
    <w:abstractNumId w:val="9"/>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FB1"/>
    <w:rsid w:val="00043471"/>
    <w:rsid w:val="00055726"/>
    <w:rsid w:val="00062AA8"/>
    <w:rsid w:val="0007663D"/>
    <w:rsid w:val="00137BCC"/>
    <w:rsid w:val="00186F7C"/>
    <w:rsid w:val="00191CD9"/>
    <w:rsid w:val="001B69BC"/>
    <w:rsid w:val="001C356C"/>
    <w:rsid w:val="001D40A8"/>
    <w:rsid w:val="001E4891"/>
    <w:rsid w:val="00261749"/>
    <w:rsid w:val="002B2934"/>
    <w:rsid w:val="002D2085"/>
    <w:rsid w:val="002F2528"/>
    <w:rsid w:val="00302881"/>
    <w:rsid w:val="003149C5"/>
    <w:rsid w:val="00342BB8"/>
    <w:rsid w:val="00345CD8"/>
    <w:rsid w:val="003527D1"/>
    <w:rsid w:val="005348A6"/>
    <w:rsid w:val="005E6478"/>
    <w:rsid w:val="00682119"/>
    <w:rsid w:val="00713474"/>
    <w:rsid w:val="00766EA1"/>
    <w:rsid w:val="007A39B4"/>
    <w:rsid w:val="007C68C3"/>
    <w:rsid w:val="007F697B"/>
    <w:rsid w:val="0086192A"/>
    <w:rsid w:val="00AB798A"/>
    <w:rsid w:val="00AF251D"/>
    <w:rsid w:val="00C00C9E"/>
    <w:rsid w:val="00C46BF5"/>
    <w:rsid w:val="00C64639"/>
    <w:rsid w:val="00C87919"/>
    <w:rsid w:val="00CB30E8"/>
    <w:rsid w:val="00CD1EEE"/>
    <w:rsid w:val="00CF66C7"/>
    <w:rsid w:val="00D15AAC"/>
    <w:rsid w:val="00D85FB1"/>
    <w:rsid w:val="00DF7EA6"/>
    <w:rsid w:val="00E35BD8"/>
    <w:rsid w:val="00E4080A"/>
    <w:rsid w:val="00EB0D34"/>
    <w:rsid w:val="00EB6E04"/>
    <w:rsid w:val="00EC7360"/>
    <w:rsid w:val="00F3167B"/>
    <w:rsid w:val="00F528AA"/>
    <w:rsid w:val="00F80716"/>
    <w:rsid w:val="00F9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E046"/>
  <w15:chartTrackingRefBased/>
  <w15:docId w15:val="{E1D62E3D-70FF-4171-B88D-D370D4522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5FB1"/>
  </w:style>
  <w:style w:type="paragraph" w:styleId="Heading1">
    <w:name w:val="heading 1"/>
    <w:basedOn w:val="Normal"/>
    <w:next w:val="Normal"/>
    <w:link w:val="Heading1Char"/>
    <w:uiPriority w:val="9"/>
    <w:qFormat/>
    <w:rsid w:val="00D85FB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85FB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85FB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85FB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85FB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85FB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85FB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85FB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85FB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FB1"/>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85FB1"/>
    <w:rPr>
      <w:caps/>
      <w:spacing w:val="15"/>
      <w:shd w:val="clear" w:color="auto" w:fill="DEEAF6" w:themeFill="accent1" w:themeFillTint="33"/>
    </w:rPr>
  </w:style>
  <w:style w:type="character" w:customStyle="1" w:styleId="Heading3Char">
    <w:name w:val="Heading 3 Char"/>
    <w:basedOn w:val="DefaultParagraphFont"/>
    <w:link w:val="Heading3"/>
    <w:uiPriority w:val="9"/>
    <w:rsid w:val="00D85FB1"/>
    <w:rPr>
      <w:caps/>
      <w:color w:val="1F4D78" w:themeColor="accent1" w:themeShade="7F"/>
      <w:spacing w:val="15"/>
    </w:rPr>
  </w:style>
  <w:style w:type="character" w:customStyle="1" w:styleId="Heading4Char">
    <w:name w:val="Heading 4 Char"/>
    <w:basedOn w:val="DefaultParagraphFont"/>
    <w:link w:val="Heading4"/>
    <w:uiPriority w:val="9"/>
    <w:semiHidden/>
    <w:rsid w:val="00D85FB1"/>
    <w:rPr>
      <w:caps/>
      <w:color w:val="2E74B5" w:themeColor="accent1" w:themeShade="BF"/>
      <w:spacing w:val="10"/>
    </w:rPr>
  </w:style>
  <w:style w:type="character" w:customStyle="1" w:styleId="Heading5Char">
    <w:name w:val="Heading 5 Char"/>
    <w:basedOn w:val="DefaultParagraphFont"/>
    <w:link w:val="Heading5"/>
    <w:uiPriority w:val="9"/>
    <w:semiHidden/>
    <w:rsid w:val="00D85FB1"/>
    <w:rPr>
      <w:caps/>
      <w:color w:val="2E74B5" w:themeColor="accent1" w:themeShade="BF"/>
      <w:spacing w:val="10"/>
    </w:rPr>
  </w:style>
  <w:style w:type="character" w:customStyle="1" w:styleId="Heading6Char">
    <w:name w:val="Heading 6 Char"/>
    <w:basedOn w:val="DefaultParagraphFont"/>
    <w:link w:val="Heading6"/>
    <w:uiPriority w:val="9"/>
    <w:semiHidden/>
    <w:rsid w:val="00D85FB1"/>
    <w:rPr>
      <w:caps/>
      <w:color w:val="2E74B5" w:themeColor="accent1" w:themeShade="BF"/>
      <w:spacing w:val="10"/>
    </w:rPr>
  </w:style>
  <w:style w:type="character" w:customStyle="1" w:styleId="Heading7Char">
    <w:name w:val="Heading 7 Char"/>
    <w:basedOn w:val="DefaultParagraphFont"/>
    <w:link w:val="Heading7"/>
    <w:uiPriority w:val="9"/>
    <w:semiHidden/>
    <w:rsid w:val="00D85FB1"/>
    <w:rPr>
      <w:caps/>
      <w:color w:val="2E74B5" w:themeColor="accent1" w:themeShade="BF"/>
      <w:spacing w:val="10"/>
    </w:rPr>
  </w:style>
  <w:style w:type="character" w:customStyle="1" w:styleId="Heading8Char">
    <w:name w:val="Heading 8 Char"/>
    <w:basedOn w:val="DefaultParagraphFont"/>
    <w:link w:val="Heading8"/>
    <w:uiPriority w:val="9"/>
    <w:semiHidden/>
    <w:rsid w:val="00D85FB1"/>
    <w:rPr>
      <w:caps/>
      <w:spacing w:val="10"/>
      <w:sz w:val="18"/>
      <w:szCs w:val="18"/>
    </w:rPr>
  </w:style>
  <w:style w:type="character" w:customStyle="1" w:styleId="Heading9Char">
    <w:name w:val="Heading 9 Char"/>
    <w:basedOn w:val="DefaultParagraphFont"/>
    <w:link w:val="Heading9"/>
    <w:uiPriority w:val="9"/>
    <w:semiHidden/>
    <w:rsid w:val="00D85FB1"/>
    <w:rPr>
      <w:i/>
      <w:iCs/>
      <w:caps/>
      <w:spacing w:val="10"/>
      <w:sz w:val="18"/>
      <w:szCs w:val="18"/>
    </w:rPr>
  </w:style>
  <w:style w:type="paragraph" w:styleId="Caption">
    <w:name w:val="caption"/>
    <w:basedOn w:val="Normal"/>
    <w:next w:val="Normal"/>
    <w:uiPriority w:val="35"/>
    <w:semiHidden/>
    <w:unhideWhenUsed/>
    <w:qFormat/>
    <w:rsid w:val="00D85FB1"/>
    <w:rPr>
      <w:b/>
      <w:bCs/>
      <w:color w:val="2E74B5" w:themeColor="accent1" w:themeShade="BF"/>
      <w:sz w:val="16"/>
      <w:szCs w:val="16"/>
    </w:rPr>
  </w:style>
  <w:style w:type="paragraph" w:styleId="Title">
    <w:name w:val="Title"/>
    <w:basedOn w:val="Normal"/>
    <w:next w:val="Normal"/>
    <w:link w:val="TitleChar"/>
    <w:uiPriority w:val="10"/>
    <w:qFormat/>
    <w:rsid w:val="00D85FB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85FB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85FB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85FB1"/>
    <w:rPr>
      <w:caps/>
      <w:color w:val="595959" w:themeColor="text1" w:themeTint="A6"/>
      <w:spacing w:val="10"/>
      <w:sz w:val="21"/>
      <w:szCs w:val="21"/>
    </w:rPr>
  </w:style>
  <w:style w:type="character" w:styleId="Strong">
    <w:name w:val="Strong"/>
    <w:uiPriority w:val="22"/>
    <w:qFormat/>
    <w:rsid w:val="00D85FB1"/>
    <w:rPr>
      <w:b/>
      <w:bCs/>
    </w:rPr>
  </w:style>
  <w:style w:type="character" w:styleId="Emphasis">
    <w:name w:val="Emphasis"/>
    <w:uiPriority w:val="20"/>
    <w:qFormat/>
    <w:rsid w:val="00D85FB1"/>
    <w:rPr>
      <w:caps/>
      <w:color w:val="1F4D78" w:themeColor="accent1" w:themeShade="7F"/>
      <w:spacing w:val="5"/>
    </w:rPr>
  </w:style>
  <w:style w:type="paragraph" w:styleId="NoSpacing">
    <w:name w:val="No Spacing"/>
    <w:uiPriority w:val="1"/>
    <w:qFormat/>
    <w:rsid w:val="00D85FB1"/>
    <w:pPr>
      <w:spacing w:after="0" w:line="240" w:lineRule="auto"/>
    </w:pPr>
  </w:style>
  <w:style w:type="paragraph" w:styleId="Quote">
    <w:name w:val="Quote"/>
    <w:basedOn w:val="Normal"/>
    <w:next w:val="Normal"/>
    <w:link w:val="QuoteChar"/>
    <w:uiPriority w:val="29"/>
    <w:qFormat/>
    <w:rsid w:val="00D85FB1"/>
    <w:rPr>
      <w:i/>
      <w:iCs/>
      <w:sz w:val="24"/>
      <w:szCs w:val="24"/>
    </w:rPr>
  </w:style>
  <w:style w:type="character" w:customStyle="1" w:styleId="QuoteChar">
    <w:name w:val="Quote Char"/>
    <w:basedOn w:val="DefaultParagraphFont"/>
    <w:link w:val="Quote"/>
    <w:uiPriority w:val="29"/>
    <w:rsid w:val="00D85FB1"/>
    <w:rPr>
      <w:i/>
      <w:iCs/>
      <w:sz w:val="24"/>
      <w:szCs w:val="24"/>
    </w:rPr>
  </w:style>
  <w:style w:type="paragraph" w:styleId="IntenseQuote">
    <w:name w:val="Intense Quote"/>
    <w:basedOn w:val="Normal"/>
    <w:next w:val="Normal"/>
    <w:link w:val="IntenseQuoteChar"/>
    <w:uiPriority w:val="30"/>
    <w:qFormat/>
    <w:rsid w:val="00D85FB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85FB1"/>
    <w:rPr>
      <w:color w:val="5B9BD5" w:themeColor="accent1"/>
      <w:sz w:val="24"/>
      <w:szCs w:val="24"/>
    </w:rPr>
  </w:style>
  <w:style w:type="character" w:styleId="SubtleEmphasis">
    <w:name w:val="Subtle Emphasis"/>
    <w:uiPriority w:val="19"/>
    <w:qFormat/>
    <w:rsid w:val="00D85FB1"/>
    <w:rPr>
      <w:i/>
      <w:iCs/>
      <w:color w:val="1F4D78" w:themeColor="accent1" w:themeShade="7F"/>
    </w:rPr>
  </w:style>
  <w:style w:type="character" w:styleId="IntenseEmphasis">
    <w:name w:val="Intense Emphasis"/>
    <w:uiPriority w:val="21"/>
    <w:qFormat/>
    <w:rsid w:val="00D85FB1"/>
    <w:rPr>
      <w:b/>
      <w:bCs/>
      <w:caps/>
      <w:color w:val="1F4D78" w:themeColor="accent1" w:themeShade="7F"/>
      <w:spacing w:val="10"/>
    </w:rPr>
  </w:style>
  <w:style w:type="character" w:styleId="SubtleReference">
    <w:name w:val="Subtle Reference"/>
    <w:uiPriority w:val="31"/>
    <w:qFormat/>
    <w:rsid w:val="00D85FB1"/>
    <w:rPr>
      <w:b/>
      <w:bCs/>
      <w:color w:val="5B9BD5" w:themeColor="accent1"/>
    </w:rPr>
  </w:style>
  <w:style w:type="character" w:styleId="IntenseReference">
    <w:name w:val="Intense Reference"/>
    <w:uiPriority w:val="32"/>
    <w:qFormat/>
    <w:rsid w:val="00D85FB1"/>
    <w:rPr>
      <w:b/>
      <w:bCs/>
      <w:i/>
      <w:iCs/>
      <w:caps/>
      <w:color w:val="5B9BD5" w:themeColor="accent1"/>
    </w:rPr>
  </w:style>
  <w:style w:type="character" w:styleId="BookTitle">
    <w:name w:val="Book Title"/>
    <w:uiPriority w:val="33"/>
    <w:qFormat/>
    <w:rsid w:val="00D85FB1"/>
    <w:rPr>
      <w:b/>
      <w:bCs/>
      <w:i/>
      <w:iCs/>
      <w:spacing w:val="0"/>
    </w:rPr>
  </w:style>
  <w:style w:type="paragraph" w:styleId="TOCHeading">
    <w:name w:val="TOC Heading"/>
    <w:basedOn w:val="Heading1"/>
    <w:next w:val="Normal"/>
    <w:uiPriority w:val="39"/>
    <w:semiHidden/>
    <w:unhideWhenUsed/>
    <w:qFormat/>
    <w:rsid w:val="00D85FB1"/>
    <w:pPr>
      <w:outlineLvl w:val="9"/>
    </w:pPr>
  </w:style>
  <w:style w:type="paragraph" w:styleId="ListParagraph">
    <w:name w:val="List Paragraph"/>
    <w:basedOn w:val="Normal"/>
    <w:uiPriority w:val="34"/>
    <w:qFormat/>
    <w:rsid w:val="00D85FB1"/>
    <w:pPr>
      <w:ind w:left="720"/>
      <w:contextualSpacing/>
    </w:pPr>
  </w:style>
  <w:style w:type="table" w:styleId="TableGrid">
    <w:name w:val="Table Grid"/>
    <w:basedOn w:val="TableNormal"/>
    <w:uiPriority w:val="59"/>
    <w:rsid w:val="00D85FB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348A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86192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92A"/>
    <w:rPr>
      <w:rFonts w:ascii="Segoe UI" w:hAnsi="Segoe UI" w:cs="Segoe UI"/>
      <w:sz w:val="18"/>
      <w:szCs w:val="18"/>
    </w:rPr>
  </w:style>
  <w:style w:type="table" w:styleId="GridTable2-Accent1">
    <w:name w:val="Grid Table 2 Accent 1"/>
    <w:basedOn w:val="TableNormal"/>
    <w:uiPriority w:val="47"/>
    <w:rsid w:val="00F9691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015374">
      <w:bodyDiv w:val="1"/>
      <w:marLeft w:val="0"/>
      <w:marRight w:val="0"/>
      <w:marTop w:val="0"/>
      <w:marBottom w:val="0"/>
      <w:divBdr>
        <w:top w:val="none" w:sz="0" w:space="0" w:color="auto"/>
        <w:left w:val="none" w:sz="0" w:space="0" w:color="auto"/>
        <w:bottom w:val="none" w:sz="0" w:space="0" w:color="auto"/>
        <w:right w:val="none" w:sz="0" w:space="0" w:color="auto"/>
      </w:divBdr>
      <w:divsChild>
        <w:div w:id="1313868917">
          <w:marLeft w:val="720"/>
          <w:marRight w:val="0"/>
          <w:marTop w:val="115"/>
          <w:marBottom w:val="0"/>
          <w:divBdr>
            <w:top w:val="none" w:sz="0" w:space="0" w:color="auto"/>
            <w:left w:val="none" w:sz="0" w:space="0" w:color="auto"/>
            <w:bottom w:val="none" w:sz="0" w:space="0" w:color="auto"/>
            <w:right w:val="none" w:sz="0" w:space="0" w:color="auto"/>
          </w:divBdr>
        </w:div>
        <w:div w:id="1012074461">
          <w:marLeft w:val="720"/>
          <w:marRight w:val="0"/>
          <w:marTop w:val="115"/>
          <w:marBottom w:val="0"/>
          <w:divBdr>
            <w:top w:val="none" w:sz="0" w:space="0" w:color="auto"/>
            <w:left w:val="none" w:sz="0" w:space="0" w:color="auto"/>
            <w:bottom w:val="none" w:sz="0" w:space="0" w:color="auto"/>
            <w:right w:val="none" w:sz="0" w:space="0" w:color="auto"/>
          </w:divBdr>
        </w:div>
        <w:div w:id="190994086">
          <w:marLeft w:val="720"/>
          <w:marRight w:val="0"/>
          <w:marTop w:val="115"/>
          <w:marBottom w:val="0"/>
          <w:divBdr>
            <w:top w:val="none" w:sz="0" w:space="0" w:color="auto"/>
            <w:left w:val="none" w:sz="0" w:space="0" w:color="auto"/>
            <w:bottom w:val="none" w:sz="0" w:space="0" w:color="auto"/>
            <w:right w:val="none" w:sz="0" w:space="0" w:color="auto"/>
          </w:divBdr>
        </w:div>
        <w:div w:id="1194612616">
          <w:marLeft w:val="720"/>
          <w:marRight w:val="0"/>
          <w:marTop w:val="115"/>
          <w:marBottom w:val="0"/>
          <w:divBdr>
            <w:top w:val="none" w:sz="0" w:space="0" w:color="auto"/>
            <w:left w:val="none" w:sz="0" w:space="0" w:color="auto"/>
            <w:bottom w:val="none" w:sz="0" w:space="0" w:color="auto"/>
            <w:right w:val="none" w:sz="0" w:space="0" w:color="auto"/>
          </w:divBdr>
        </w:div>
      </w:divsChild>
    </w:div>
    <w:div w:id="426925044">
      <w:bodyDiv w:val="1"/>
      <w:marLeft w:val="0"/>
      <w:marRight w:val="0"/>
      <w:marTop w:val="0"/>
      <w:marBottom w:val="0"/>
      <w:divBdr>
        <w:top w:val="none" w:sz="0" w:space="0" w:color="auto"/>
        <w:left w:val="none" w:sz="0" w:space="0" w:color="auto"/>
        <w:bottom w:val="none" w:sz="0" w:space="0" w:color="auto"/>
        <w:right w:val="none" w:sz="0" w:space="0" w:color="auto"/>
      </w:divBdr>
      <w:divsChild>
        <w:div w:id="1176307317">
          <w:marLeft w:val="720"/>
          <w:marRight w:val="0"/>
          <w:marTop w:val="115"/>
          <w:marBottom w:val="0"/>
          <w:divBdr>
            <w:top w:val="none" w:sz="0" w:space="0" w:color="auto"/>
            <w:left w:val="none" w:sz="0" w:space="0" w:color="auto"/>
            <w:bottom w:val="none" w:sz="0" w:space="0" w:color="auto"/>
            <w:right w:val="none" w:sz="0" w:space="0" w:color="auto"/>
          </w:divBdr>
        </w:div>
        <w:div w:id="1819880581">
          <w:marLeft w:val="1152"/>
          <w:marRight w:val="0"/>
          <w:marTop w:val="96"/>
          <w:marBottom w:val="0"/>
          <w:divBdr>
            <w:top w:val="none" w:sz="0" w:space="0" w:color="auto"/>
            <w:left w:val="none" w:sz="0" w:space="0" w:color="auto"/>
            <w:bottom w:val="none" w:sz="0" w:space="0" w:color="auto"/>
            <w:right w:val="none" w:sz="0" w:space="0" w:color="auto"/>
          </w:divBdr>
        </w:div>
        <w:div w:id="2119182737">
          <w:marLeft w:val="1152"/>
          <w:marRight w:val="0"/>
          <w:marTop w:val="96"/>
          <w:marBottom w:val="0"/>
          <w:divBdr>
            <w:top w:val="none" w:sz="0" w:space="0" w:color="auto"/>
            <w:left w:val="none" w:sz="0" w:space="0" w:color="auto"/>
            <w:bottom w:val="none" w:sz="0" w:space="0" w:color="auto"/>
            <w:right w:val="none" w:sz="0" w:space="0" w:color="auto"/>
          </w:divBdr>
        </w:div>
        <w:div w:id="1396853523">
          <w:marLeft w:val="720"/>
          <w:marRight w:val="0"/>
          <w:marTop w:val="115"/>
          <w:marBottom w:val="0"/>
          <w:divBdr>
            <w:top w:val="none" w:sz="0" w:space="0" w:color="auto"/>
            <w:left w:val="none" w:sz="0" w:space="0" w:color="auto"/>
            <w:bottom w:val="none" w:sz="0" w:space="0" w:color="auto"/>
            <w:right w:val="none" w:sz="0" w:space="0" w:color="auto"/>
          </w:divBdr>
        </w:div>
        <w:div w:id="883367349">
          <w:marLeft w:val="1152"/>
          <w:marRight w:val="0"/>
          <w:marTop w:val="96"/>
          <w:marBottom w:val="0"/>
          <w:divBdr>
            <w:top w:val="none" w:sz="0" w:space="0" w:color="auto"/>
            <w:left w:val="none" w:sz="0" w:space="0" w:color="auto"/>
            <w:bottom w:val="none" w:sz="0" w:space="0" w:color="auto"/>
            <w:right w:val="none" w:sz="0" w:space="0" w:color="auto"/>
          </w:divBdr>
        </w:div>
        <w:div w:id="1329096562">
          <w:marLeft w:val="1152"/>
          <w:marRight w:val="0"/>
          <w:marTop w:val="96"/>
          <w:marBottom w:val="0"/>
          <w:divBdr>
            <w:top w:val="none" w:sz="0" w:space="0" w:color="auto"/>
            <w:left w:val="none" w:sz="0" w:space="0" w:color="auto"/>
            <w:bottom w:val="none" w:sz="0" w:space="0" w:color="auto"/>
            <w:right w:val="none" w:sz="0" w:space="0" w:color="auto"/>
          </w:divBdr>
        </w:div>
      </w:divsChild>
    </w:div>
    <w:div w:id="590311382">
      <w:bodyDiv w:val="1"/>
      <w:marLeft w:val="0"/>
      <w:marRight w:val="0"/>
      <w:marTop w:val="0"/>
      <w:marBottom w:val="0"/>
      <w:divBdr>
        <w:top w:val="none" w:sz="0" w:space="0" w:color="auto"/>
        <w:left w:val="none" w:sz="0" w:space="0" w:color="auto"/>
        <w:bottom w:val="none" w:sz="0" w:space="0" w:color="auto"/>
        <w:right w:val="none" w:sz="0" w:space="0" w:color="auto"/>
      </w:divBdr>
      <w:divsChild>
        <w:div w:id="1501388433">
          <w:marLeft w:val="720"/>
          <w:marRight w:val="0"/>
          <w:marTop w:val="115"/>
          <w:marBottom w:val="0"/>
          <w:divBdr>
            <w:top w:val="none" w:sz="0" w:space="0" w:color="auto"/>
            <w:left w:val="none" w:sz="0" w:space="0" w:color="auto"/>
            <w:bottom w:val="none" w:sz="0" w:space="0" w:color="auto"/>
            <w:right w:val="none" w:sz="0" w:space="0" w:color="auto"/>
          </w:divBdr>
        </w:div>
        <w:div w:id="1399552972">
          <w:marLeft w:val="720"/>
          <w:marRight w:val="0"/>
          <w:marTop w:val="115"/>
          <w:marBottom w:val="0"/>
          <w:divBdr>
            <w:top w:val="none" w:sz="0" w:space="0" w:color="auto"/>
            <w:left w:val="none" w:sz="0" w:space="0" w:color="auto"/>
            <w:bottom w:val="none" w:sz="0" w:space="0" w:color="auto"/>
            <w:right w:val="none" w:sz="0" w:space="0" w:color="auto"/>
          </w:divBdr>
        </w:div>
        <w:div w:id="1175725536">
          <w:marLeft w:val="720"/>
          <w:marRight w:val="0"/>
          <w:marTop w:val="115"/>
          <w:marBottom w:val="0"/>
          <w:divBdr>
            <w:top w:val="none" w:sz="0" w:space="0" w:color="auto"/>
            <w:left w:val="none" w:sz="0" w:space="0" w:color="auto"/>
            <w:bottom w:val="none" w:sz="0" w:space="0" w:color="auto"/>
            <w:right w:val="none" w:sz="0" w:space="0" w:color="auto"/>
          </w:divBdr>
        </w:div>
        <w:div w:id="856695738">
          <w:marLeft w:val="720"/>
          <w:marRight w:val="0"/>
          <w:marTop w:val="115"/>
          <w:marBottom w:val="0"/>
          <w:divBdr>
            <w:top w:val="none" w:sz="0" w:space="0" w:color="auto"/>
            <w:left w:val="none" w:sz="0" w:space="0" w:color="auto"/>
            <w:bottom w:val="none" w:sz="0" w:space="0" w:color="auto"/>
            <w:right w:val="none" w:sz="0" w:space="0" w:color="auto"/>
          </w:divBdr>
        </w:div>
      </w:divsChild>
    </w:div>
    <w:div w:id="676690110">
      <w:bodyDiv w:val="1"/>
      <w:marLeft w:val="0"/>
      <w:marRight w:val="0"/>
      <w:marTop w:val="0"/>
      <w:marBottom w:val="0"/>
      <w:divBdr>
        <w:top w:val="none" w:sz="0" w:space="0" w:color="auto"/>
        <w:left w:val="none" w:sz="0" w:space="0" w:color="auto"/>
        <w:bottom w:val="none" w:sz="0" w:space="0" w:color="auto"/>
        <w:right w:val="none" w:sz="0" w:space="0" w:color="auto"/>
      </w:divBdr>
      <w:divsChild>
        <w:div w:id="1741520287">
          <w:marLeft w:val="288"/>
          <w:marRight w:val="0"/>
          <w:marTop w:val="115"/>
          <w:marBottom w:val="0"/>
          <w:divBdr>
            <w:top w:val="none" w:sz="0" w:space="0" w:color="auto"/>
            <w:left w:val="none" w:sz="0" w:space="0" w:color="auto"/>
            <w:bottom w:val="none" w:sz="0" w:space="0" w:color="auto"/>
            <w:right w:val="none" w:sz="0" w:space="0" w:color="auto"/>
          </w:divBdr>
        </w:div>
        <w:div w:id="1676416202">
          <w:marLeft w:val="720"/>
          <w:marRight w:val="0"/>
          <w:marTop w:val="96"/>
          <w:marBottom w:val="0"/>
          <w:divBdr>
            <w:top w:val="none" w:sz="0" w:space="0" w:color="auto"/>
            <w:left w:val="none" w:sz="0" w:space="0" w:color="auto"/>
            <w:bottom w:val="none" w:sz="0" w:space="0" w:color="auto"/>
            <w:right w:val="none" w:sz="0" w:space="0" w:color="auto"/>
          </w:divBdr>
        </w:div>
        <w:div w:id="2079015746">
          <w:marLeft w:val="288"/>
          <w:marRight w:val="0"/>
          <w:marTop w:val="115"/>
          <w:marBottom w:val="0"/>
          <w:divBdr>
            <w:top w:val="none" w:sz="0" w:space="0" w:color="auto"/>
            <w:left w:val="none" w:sz="0" w:space="0" w:color="auto"/>
            <w:bottom w:val="none" w:sz="0" w:space="0" w:color="auto"/>
            <w:right w:val="none" w:sz="0" w:space="0" w:color="auto"/>
          </w:divBdr>
        </w:div>
        <w:div w:id="2048528200">
          <w:marLeft w:val="720"/>
          <w:marRight w:val="0"/>
          <w:marTop w:val="96"/>
          <w:marBottom w:val="0"/>
          <w:divBdr>
            <w:top w:val="none" w:sz="0" w:space="0" w:color="auto"/>
            <w:left w:val="none" w:sz="0" w:space="0" w:color="auto"/>
            <w:bottom w:val="none" w:sz="0" w:space="0" w:color="auto"/>
            <w:right w:val="none" w:sz="0" w:space="0" w:color="auto"/>
          </w:divBdr>
        </w:div>
        <w:div w:id="159935109">
          <w:marLeft w:val="288"/>
          <w:marRight w:val="0"/>
          <w:marTop w:val="115"/>
          <w:marBottom w:val="0"/>
          <w:divBdr>
            <w:top w:val="none" w:sz="0" w:space="0" w:color="auto"/>
            <w:left w:val="none" w:sz="0" w:space="0" w:color="auto"/>
            <w:bottom w:val="none" w:sz="0" w:space="0" w:color="auto"/>
            <w:right w:val="none" w:sz="0" w:space="0" w:color="auto"/>
          </w:divBdr>
        </w:div>
      </w:divsChild>
    </w:div>
    <w:div w:id="1136021420">
      <w:bodyDiv w:val="1"/>
      <w:marLeft w:val="0"/>
      <w:marRight w:val="0"/>
      <w:marTop w:val="0"/>
      <w:marBottom w:val="0"/>
      <w:divBdr>
        <w:top w:val="none" w:sz="0" w:space="0" w:color="auto"/>
        <w:left w:val="none" w:sz="0" w:space="0" w:color="auto"/>
        <w:bottom w:val="none" w:sz="0" w:space="0" w:color="auto"/>
        <w:right w:val="none" w:sz="0" w:space="0" w:color="auto"/>
      </w:divBdr>
    </w:div>
    <w:div w:id="1212035814">
      <w:bodyDiv w:val="1"/>
      <w:marLeft w:val="0"/>
      <w:marRight w:val="0"/>
      <w:marTop w:val="0"/>
      <w:marBottom w:val="0"/>
      <w:divBdr>
        <w:top w:val="none" w:sz="0" w:space="0" w:color="auto"/>
        <w:left w:val="none" w:sz="0" w:space="0" w:color="auto"/>
        <w:bottom w:val="none" w:sz="0" w:space="0" w:color="auto"/>
        <w:right w:val="none" w:sz="0" w:space="0" w:color="auto"/>
      </w:divBdr>
      <w:divsChild>
        <w:div w:id="642925265">
          <w:marLeft w:val="720"/>
          <w:marRight w:val="0"/>
          <w:marTop w:val="82"/>
          <w:marBottom w:val="0"/>
          <w:divBdr>
            <w:top w:val="none" w:sz="0" w:space="0" w:color="auto"/>
            <w:left w:val="none" w:sz="0" w:space="0" w:color="auto"/>
            <w:bottom w:val="none" w:sz="0" w:space="0" w:color="auto"/>
            <w:right w:val="none" w:sz="0" w:space="0" w:color="auto"/>
          </w:divBdr>
        </w:div>
        <w:div w:id="413209670">
          <w:marLeft w:val="720"/>
          <w:marRight w:val="0"/>
          <w:marTop w:val="82"/>
          <w:marBottom w:val="0"/>
          <w:divBdr>
            <w:top w:val="none" w:sz="0" w:space="0" w:color="auto"/>
            <w:left w:val="none" w:sz="0" w:space="0" w:color="auto"/>
            <w:bottom w:val="none" w:sz="0" w:space="0" w:color="auto"/>
            <w:right w:val="none" w:sz="0" w:space="0" w:color="auto"/>
          </w:divBdr>
        </w:div>
        <w:div w:id="922908564">
          <w:marLeft w:val="720"/>
          <w:marRight w:val="0"/>
          <w:marTop w:val="82"/>
          <w:marBottom w:val="0"/>
          <w:divBdr>
            <w:top w:val="none" w:sz="0" w:space="0" w:color="auto"/>
            <w:left w:val="none" w:sz="0" w:space="0" w:color="auto"/>
            <w:bottom w:val="none" w:sz="0" w:space="0" w:color="auto"/>
            <w:right w:val="none" w:sz="0" w:space="0" w:color="auto"/>
          </w:divBdr>
        </w:div>
        <w:div w:id="1456407695">
          <w:marLeft w:val="720"/>
          <w:marRight w:val="0"/>
          <w:marTop w:val="82"/>
          <w:marBottom w:val="0"/>
          <w:divBdr>
            <w:top w:val="none" w:sz="0" w:space="0" w:color="auto"/>
            <w:left w:val="none" w:sz="0" w:space="0" w:color="auto"/>
            <w:bottom w:val="none" w:sz="0" w:space="0" w:color="auto"/>
            <w:right w:val="none" w:sz="0" w:space="0" w:color="auto"/>
          </w:divBdr>
        </w:div>
        <w:div w:id="544950314">
          <w:marLeft w:val="720"/>
          <w:marRight w:val="0"/>
          <w:marTop w:val="82"/>
          <w:marBottom w:val="0"/>
          <w:divBdr>
            <w:top w:val="none" w:sz="0" w:space="0" w:color="auto"/>
            <w:left w:val="none" w:sz="0" w:space="0" w:color="auto"/>
            <w:bottom w:val="none" w:sz="0" w:space="0" w:color="auto"/>
            <w:right w:val="none" w:sz="0" w:space="0" w:color="auto"/>
          </w:divBdr>
        </w:div>
        <w:div w:id="70004695">
          <w:marLeft w:val="720"/>
          <w:marRight w:val="0"/>
          <w:marTop w:val="82"/>
          <w:marBottom w:val="0"/>
          <w:divBdr>
            <w:top w:val="none" w:sz="0" w:space="0" w:color="auto"/>
            <w:left w:val="none" w:sz="0" w:space="0" w:color="auto"/>
            <w:bottom w:val="none" w:sz="0" w:space="0" w:color="auto"/>
            <w:right w:val="none" w:sz="0" w:space="0" w:color="auto"/>
          </w:divBdr>
        </w:div>
        <w:div w:id="1332833302">
          <w:marLeft w:val="720"/>
          <w:marRight w:val="0"/>
          <w:marTop w:val="82"/>
          <w:marBottom w:val="0"/>
          <w:divBdr>
            <w:top w:val="none" w:sz="0" w:space="0" w:color="auto"/>
            <w:left w:val="none" w:sz="0" w:space="0" w:color="auto"/>
            <w:bottom w:val="none" w:sz="0" w:space="0" w:color="auto"/>
            <w:right w:val="none" w:sz="0" w:space="0" w:color="auto"/>
          </w:divBdr>
        </w:div>
        <w:div w:id="1326936691">
          <w:marLeft w:val="720"/>
          <w:marRight w:val="0"/>
          <w:marTop w:val="82"/>
          <w:marBottom w:val="0"/>
          <w:divBdr>
            <w:top w:val="none" w:sz="0" w:space="0" w:color="auto"/>
            <w:left w:val="none" w:sz="0" w:space="0" w:color="auto"/>
            <w:bottom w:val="none" w:sz="0" w:space="0" w:color="auto"/>
            <w:right w:val="none" w:sz="0" w:space="0" w:color="auto"/>
          </w:divBdr>
        </w:div>
      </w:divsChild>
    </w:div>
    <w:div w:id="1348363165">
      <w:bodyDiv w:val="1"/>
      <w:marLeft w:val="0"/>
      <w:marRight w:val="0"/>
      <w:marTop w:val="0"/>
      <w:marBottom w:val="0"/>
      <w:divBdr>
        <w:top w:val="none" w:sz="0" w:space="0" w:color="auto"/>
        <w:left w:val="none" w:sz="0" w:space="0" w:color="auto"/>
        <w:bottom w:val="none" w:sz="0" w:space="0" w:color="auto"/>
        <w:right w:val="none" w:sz="0" w:space="0" w:color="auto"/>
      </w:divBdr>
      <w:divsChild>
        <w:div w:id="1854418581">
          <w:marLeft w:val="288"/>
          <w:marRight w:val="0"/>
          <w:marTop w:val="115"/>
          <w:marBottom w:val="0"/>
          <w:divBdr>
            <w:top w:val="none" w:sz="0" w:space="0" w:color="auto"/>
            <w:left w:val="none" w:sz="0" w:space="0" w:color="auto"/>
            <w:bottom w:val="none" w:sz="0" w:space="0" w:color="auto"/>
            <w:right w:val="none" w:sz="0" w:space="0" w:color="auto"/>
          </w:divBdr>
        </w:div>
        <w:div w:id="735208709">
          <w:marLeft w:val="720"/>
          <w:marRight w:val="0"/>
          <w:marTop w:val="96"/>
          <w:marBottom w:val="0"/>
          <w:divBdr>
            <w:top w:val="none" w:sz="0" w:space="0" w:color="auto"/>
            <w:left w:val="none" w:sz="0" w:space="0" w:color="auto"/>
            <w:bottom w:val="none" w:sz="0" w:space="0" w:color="auto"/>
            <w:right w:val="none" w:sz="0" w:space="0" w:color="auto"/>
          </w:divBdr>
        </w:div>
        <w:div w:id="1190993151">
          <w:marLeft w:val="288"/>
          <w:marRight w:val="0"/>
          <w:marTop w:val="115"/>
          <w:marBottom w:val="0"/>
          <w:divBdr>
            <w:top w:val="none" w:sz="0" w:space="0" w:color="auto"/>
            <w:left w:val="none" w:sz="0" w:space="0" w:color="auto"/>
            <w:bottom w:val="none" w:sz="0" w:space="0" w:color="auto"/>
            <w:right w:val="none" w:sz="0" w:space="0" w:color="auto"/>
          </w:divBdr>
        </w:div>
        <w:div w:id="397366807">
          <w:marLeft w:val="720"/>
          <w:marRight w:val="0"/>
          <w:marTop w:val="96"/>
          <w:marBottom w:val="0"/>
          <w:divBdr>
            <w:top w:val="none" w:sz="0" w:space="0" w:color="auto"/>
            <w:left w:val="none" w:sz="0" w:space="0" w:color="auto"/>
            <w:bottom w:val="none" w:sz="0" w:space="0" w:color="auto"/>
            <w:right w:val="none" w:sz="0" w:space="0" w:color="auto"/>
          </w:divBdr>
        </w:div>
        <w:div w:id="1466124849">
          <w:marLeft w:val="288"/>
          <w:marRight w:val="0"/>
          <w:marTop w:val="115"/>
          <w:marBottom w:val="0"/>
          <w:divBdr>
            <w:top w:val="none" w:sz="0" w:space="0" w:color="auto"/>
            <w:left w:val="none" w:sz="0" w:space="0" w:color="auto"/>
            <w:bottom w:val="none" w:sz="0" w:space="0" w:color="auto"/>
            <w:right w:val="none" w:sz="0" w:space="0" w:color="auto"/>
          </w:divBdr>
        </w:div>
      </w:divsChild>
    </w:div>
    <w:div w:id="1665860038">
      <w:bodyDiv w:val="1"/>
      <w:marLeft w:val="0"/>
      <w:marRight w:val="0"/>
      <w:marTop w:val="0"/>
      <w:marBottom w:val="0"/>
      <w:divBdr>
        <w:top w:val="none" w:sz="0" w:space="0" w:color="auto"/>
        <w:left w:val="none" w:sz="0" w:space="0" w:color="auto"/>
        <w:bottom w:val="none" w:sz="0" w:space="0" w:color="auto"/>
        <w:right w:val="none" w:sz="0" w:space="0" w:color="auto"/>
      </w:divBdr>
      <w:divsChild>
        <w:div w:id="965044749">
          <w:marLeft w:val="720"/>
          <w:marRight w:val="0"/>
          <w:marTop w:val="115"/>
          <w:marBottom w:val="0"/>
          <w:divBdr>
            <w:top w:val="none" w:sz="0" w:space="0" w:color="auto"/>
            <w:left w:val="none" w:sz="0" w:space="0" w:color="auto"/>
            <w:bottom w:val="none" w:sz="0" w:space="0" w:color="auto"/>
            <w:right w:val="none" w:sz="0" w:space="0" w:color="auto"/>
          </w:divBdr>
        </w:div>
        <w:div w:id="922375580">
          <w:marLeft w:val="720"/>
          <w:marRight w:val="0"/>
          <w:marTop w:val="115"/>
          <w:marBottom w:val="0"/>
          <w:divBdr>
            <w:top w:val="none" w:sz="0" w:space="0" w:color="auto"/>
            <w:left w:val="none" w:sz="0" w:space="0" w:color="auto"/>
            <w:bottom w:val="none" w:sz="0" w:space="0" w:color="auto"/>
            <w:right w:val="none" w:sz="0" w:space="0" w:color="auto"/>
          </w:divBdr>
        </w:div>
        <w:div w:id="210312700">
          <w:marLeft w:val="720"/>
          <w:marRight w:val="0"/>
          <w:marTop w:val="115"/>
          <w:marBottom w:val="0"/>
          <w:divBdr>
            <w:top w:val="none" w:sz="0" w:space="0" w:color="auto"/>
            <w:left w:val="none" w:sz="0" w:space="0" w:color="auto"/>
            <w:bottom w:val="none" w:sz="0" w:space="0" w:color="auto"/>
            <w:right w:val="none" w:sz="0" w:space="0" w:color="auto"/>
          </w:divBdr>
        </w:div>
      </w:divsChild>
    </w:div>
    <w:div w:id="1708066552">
      <w:bodyDiv w:val="1"/>
      <w:marLeft w:val="0"/>
      <w:marRight w:val="0"/>
      <w:marTop w:val="0"/>
      <w:marBottom w:val="0"/>
      <w:divBdr>
        <w:top w:val="none" w:sz="0" w:space="0" w:color="auto"/>
        <w:left w:val="none" w:sz="0" w:space="0" w:color="auto"/>
        <w:bottom w:val="none" w:sz="0" w:space="0" w:color="auto"/>
        <w:right w:val="none" w:sz="0" w:space="0" w:color="auto"/>
      </w:divBdr>
      <w:divsChild>
        <w:div w:id="908540149">
          <w:marLeft w:val="720"/>
          <w:marRight w:val="0"/>
          <w:marTop w:val="115"/>
          <w:marBottom w:val="0"/>
          <w:divBdr>
            <w:top w:val="none" w:sz="0" w:space="0" w:color="auto"/>
            <w:left w:val="none" w:sz="0" w:space="0" w:color="auto"/>
            <w:bottom w:val="none" w:sz="0" w:space="0" w:color="auto"/>
            <w:right w:val="none" w:sz="0" w:space="0" w:color="auto"/>
          </w:divBdr>
        </w:div>
        <w:div w:id="305166754">
          <w:marLeft w:val="1152"/>
          <w:marRight w:val="0"/>
          <w:marTop w:val="96"/>
          <w:marBottom w:val="0"/>
          <w:divBdr>
            <w:top w:val="none" w:sz="0" w:space="0" w:color="auto"/>
            <w:left w:val="none" w:sz="0" w:space="0" w:color="auto"/>
            <w:bottom w:val="none" w:sz="0" w:space="0" w:color="auto"/>
            <w:right w:val="none" w:sz="0" w:space="0" w:color="auto"/>
          </w:divBdr>
        </w:div>
        <w:div w:id="307171359">
          <w:marLeft w:val="1152"/>
          <w:marRight w:val="0"/>
          <w:marTop w:val="96"/>
          <w:marBottom w:val="0"/>
          <w:divBdr>
            <w:top w:val="none" w:sz="0" w:space="0" w:color="auto"/>
            <w:left w:val="none" w:sz="0" w:space="0" w:color="auto"/>
            <w:bottom w:val="none" w:sz="0" w:space="0" w:color="auto"/>
            <w:right w:val="none" w:sz="0" w:space="0" w:color="auto"/>
          </w:divBdr>
        </w:div>
        <w:div w:id="793404939">
          <w:marLeft w:val="720"/>
          <w:marRight w:val="0"/>
          <w:marTop w:val="115"/>
          <w:marBottom w:val="0"/>
          <w:divBdr>
            <w:top w:val="none" w:sz="0" w:space="0" w:color="auto"/>
            <w:left w:val="none" w:sz="0" w:space="0" w:color="auto"/>
            <w:bottom w:val="none" w:sz="0" w:space="0" w:color="auto"/>
            <w:right w:val="none" w:sz="0" w:space="0" w:color="auto"/>
          </w:divBdr>
        </w:div>
        <w:div w:id="2086761825">
          <w:marLeft w:val="1152"/>
          <w:marRight w:val="0"/>
          <w:marTop w:val="96"/>
          <w:marBottom w:val="0"/>
          <w:divBdr>
            <w:top w:val="none" w:sz="0" w:space="0" w:color="auto"/>
            <w:left w:val="none" w:sz="0" w:space="0" w:color="auto"/>
            <w:bottom w:val="none" w:sz="0" w:space="0" w:color="auto"/>
            <w:right w:val="none" w:sz="0" w:space="0" w:color="auto"/>
          </w:divBdr>
        </w:div>
        <w:div w:id="1472364022">
          <w:marLeft w:val="1152"/>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9496BF-FA6E-4324-8391-98702FAA73E2}" type="doc">
      <dgm:prSet loTypeId="urn:microsoft.com/office/officeart/2005/8/layout/hierarchy5" loCatId="hierarchy" qsTypeId="urn:microsoft.com/office/officeart/2005/8/quickstyle/simple1" qsCatId="simple" csTypeId="urn:microsoft.com/office/officeart/2005/8/colors/colorful3" csCatId="colorful" phldr="1"/>
      <dgm:spPr/>
      <dgm:t>
        <a:bodyPr/>
        <a:lstStyle/>
        <a:p>
          <a:endParaRPr lang="en-US"/>
        </a:p>
      </dgm:t>
    </dgm:pt>
    <dgm:pt modelId="{C4145876-B68E-4A26-9EBD-CF63F56F2A0D}">
      <dgm:prSet phldrT="[Text]"/>
      <dgm:spPr/>
      <dgm:t>
        <a:bodyPr/>
        <a:lstStyle/>
        <a:p>
          <a:r>
            <a:rPr lang="en-US" dirty="0"/>
            <a:t>Argument</a:t>
          </a:r>
        </a:p>
      </dgm:t>
    </dgm:pt>
    <dgm:pt modelId="{C0D6C098-38E2-4465-9041-13E4502C9FD4}" type="parTrans" cxnId="{FD6C8A90-9C1B-4730-A4CD-627CB24B2BF1}">
      <dgm:prSet/>
      <dgm:spPr/>
      <dgm:t>
        <a:bodyPr/>
        <a:lstStyle/>
        <a:p>
          <a:endParaRPr lang="en-US"/>
        </a:p>
      </dgm:t>
    </dgm:pt>
    <dgm:pt modelId="{7541CF6C-721A-40CF-82EC-25D2ACF25036}" type="sibTrans" cxnId="{FD6C8A90-9C1B-4730-A4CD-627CB24B2BF1}">
      <dgm:prSet/>
      <dgm:spPr/>
      <dgm:t>
        <a:bodyPr/>
        <a:lstStyle/>
        <a:p>
          <a:endParaRPr lang="en-US"/>
        </a:p>
      </dgm:t>
    </dgm:pt>
    <dgm:pt modelId="{1C01AC9C-6F50-443D-9207-69076CABCEC0}">
      <dgm:prSet phldrT="[Text]"/>
      <dgm:spPr/>
      <dgm:t>
        <a:bodyPr/>
        <a:lstStyle/>
        <a:p>
          <a:r>
            <a:rPr lang="en-US" dirty="0"/>
            <a:t>Inductive</a:t>
          </a:r>
        </a:p>
      </dgm:t>
    </dgm:pt>
    <dgm:pt modelId="{70AEA6FC-AB9F-41F2-8B6A-681E68B2A060}" type="parTrans" cxnId="{91BA0834-F504-49D3-809F-6638ADF179DE}">
      <dgm:prSet/>
      <dgm:spPr/>
      <dgm:t>
        <a:bodyPr/>
        <a:lstStyle/>
        <a:p>
          <a:endParaRPr lang="en-US"/>
        </a:p>
      </dgm:t>
    </dgm:pt>
    <dgm:pt modelId="{0208FDB0-429E-4C6C-B668-96678B1DF619}" type="sibTrans" cxnId="{91BA0834-F504-49D3-809F-6638ADF179DE}">
      <dgm:prSet/>
      <dgm:spPr/>
      <dgm:t>
        <a:bodyPr/>
        <a:lstStyle/>
        <a:p>
          <a:endParaRPr lang="en-US"/>
        </a:p>
      </dgm:t>
    </dgm:pt>
    <dgm:pt modelId="{BC49E6E7-E26D-42CB-8851-2352ABD2A974}">
      <dgm:prSet phldrT="[Text]"/>
      <dgm:spPr/>
      <dgm:t>
        <a:bodyPr/>
        <a:lstStyle/>
        <a:p>
          <a:r>
            <a:rPr lang="en-US" dirty="0"/>
            <a:t>Weak </a:t>
          </a:r>
        </a:p>
      </dgm:t>
    </dgm:pt>
    <dgm:pt modelId="{5BA5A6E7-89E5-4DF6-9748-334D848A5E42}" type="parTrans" cxnId="{4A1A5DD6-A3FD-46BA-A881-F39871394E8C}">
      <dgm:prSet/>
      <dgm:spPr/>
      <dgm:t>
        <a:bodyPr/>
        <a:lstStyle/>
        <a:p>
          <a:endParaRPr lang="en-US"/>
        </a:p>
      </dgm:t>
    </dgm:pt>
    <dgm:pt modelId="{892B191B-3D4E-423E-BCD7-AD635965E11B}" type="sibTrans" cxnId="{4A1A5DD6-A3FD-46BA-A881-F39871394E8C}">
      <dgm:prSet/>
      <dgm:spPr/>
      <dgm:t>
        <a:bodyPr/>
        <a:lstStyle/>
        <a:p>
          <a:endParaRPr lang="en-US"/>
        </a:p>
      </dgm:t>
    </dgm:pt>
    <dgm:pt modelId="{A0983902-1ED5-4DAF-9435-B649A30E7EFD}">
      <dgm:prSet phldrT="[Text]"/>
      <dgm:spPr/>
      <dgm:t>
        <a:bodyPr/>
        <a:lstStyle/>
        <a:p>
          <a:r>
            <a:rPr lang="en-US" dirty="0"/>
            <a:t>Strong</a:t>
          </a:r>
        </a:p>
      </dgm:t>
    </dgm:pt>
    <dgm:pt modelId="{C1831C20-41A2-406D-88AA-BDC1D436C050}" type="parTrans" cxnId="{7387E1B6-7434-4AA1-B663-4A2389725491}">
      <dgm:prSet/>
      <dgm:spPr/>
      <dgm:t>
        <a:bodyPr/>
        <a:lstStyle/>
        <a:p>
          <a:endParaRPr lang="en-US"/>
        </a:p>
      </dgm:t>
    </dgm:pt>
    <dgm:pt modelId="{3B0B2C64-ED3A-48B7-8C28-F1913955708B}" type="sibTrans" cxnId="{7387E1B6-7434-4AA1-B663-4A2389725491}">
      <dgm:prSet/>
      <dgm:spPr/>
      <dgm:t>
        <a:bodyPr/>
        <a:lstStyle/>
        <a:p>
          <a:endParaRPr lang="en-US"/>
        </a:p>
      </dgm:t>
    </dgm:pt>
    <dgm:pt modelId="{128D5AAC-FEA3-4B90-8C57-10A346C2C495}">
      <dgm:prSet phldrT="[Text]"/>
      <dgm:spPr/>
      <dgm:t>
        <a:bodyPr/>
        <a:lstStyle/>
        <a:p>
          <a:r>
            <a:rPr lang="en-US" dirty="0"/>
            <a:t>Deductive</a:t>
          </a:r>
        </a:p>
      </dgm:t>
    </dgm:pt>
    <dgm:pt modelId="{9E2C6896-5C3F-4A1E-AD9C-4858D18CBA8D}" type="parTrans" cxnId="{BEE27DA3-539B-4C06-8D3E-77DDC10747AC}">
      <dgm:prSet/>
      <dgm:spPr/>
      <dgm:t>
        <a:bodyPr/>
        <a:lstStyle/>
        <a:p>
          <a:endParaRPr lang="en-US"/>
        </a:p>
      </dgm:t>
    </dgm:pt>
    <dgm:pt modelId="{121CF446-FBD2-4363-A421-D007E56CF44C}" type="sibTrans" cxnId="{BEE27DA3-539B-4C06-8D3E-77DDC10747AC}">
      <dgm:prSet/>
      <dgm:spPr/>
      <dgm:t>
        <a:bodyPr/>
        <a:lstStyle/>
        <a:p>
          <a:endParaRPr lang="en-US"/>
        </a:p>
      </dgm:t>
    </dgm:pt>
    <dgm:pt modelId="{304390CF-216D-43D6-99FA-A4FAD6DED769}">
      <dgm:prSet phldrT="[Text]"/>
      <dgm:spPr/>
      <dgm:t>
        <a:bodyPr/>
        <a:lstStyle/>
        <a:p>
          <a:r>
            <a:rPr lang="en-US" dirty="0"/>
            <a:t>Invalid</a:t>
          </a:r>
        </a:p>
      </dgm:t>
    </dgm:pt>
    <dgm:pt modelId="{53EC6D94-E73A-4017-85C5-244E55731EFE}" type="parTrans" cxnId="{0571045D-CA16-4931-865C-508F71C3BA64}">
      <dgm:prSet/>
      <dgm:spPr/>
      <dgm:t>
        <a:bodyPr/>
        <a:lstStyle/>
        <a:p>
          <a:endParaRPr lang="en-US"/>
        </a:p>
      </dgm:t>
    </dgm:pt>
    <dgm:pt modelId="{C76B5F0C-1A32-4DF1-B365-DDA564B6171D}" type="sibTrans" cxnId="{0571045D-CA16-4931-865C-508F71C3BA64}">
      <dgm:prSet/>
      <dgm:spPr/>
      <dgm:t>
        <a:bodyPr/>
        <a:lstStyle/>
        <a:p>
          <a:endParaRPr lang="en-US"/>
        </a:p>
      </dgm:t>
    </dgm:pt>
    <dgm:pt modelId="{24C02297-760B-4B64-A5C8-4FE4B7C116E0}">
      <dgm:prSet phldrT="[Text]"/>
      <dgm:spPr/>
      <dgm:t>
        <a:bodyPr/>
        <a:lstStyle/>
        <a:p>
          <a:r>
            <a:rPr lang="en-US" dirty="0"/>
            <a:t>1. Has premises and conclusion?</a:t>
          </a:r>
        </a:p>
      </dgm:t>
    </dgm:pt>
    <dgm:pt modelId="{014360B0-D59E-4025-AD53-CACF10741376}" type="parTrans" cxnId="{D9EF18D3-8AF7-44FA-AC40-3BE2338DDB5E}">
      <dgm:prSet/>
      <dgm:spPr/>
      <dgm:t>
        <a:bodyPr/>
        <a:lstStyle/>
        <a:p>
          <a:endParaRPr lang="en-US"/>
        </a:p>
      </dgm:t>
    </dgm:pt>
    <dgm:pt modelId="{64B5B299-2E42-4972-A8B8-BD54A9162FEB}" type="sibTrans" cxnId="{D9EF18D3-8AF7-44FA-AC40-3BE2338DDB5E}">
      <dgm:prSet/>
      <dgm:spPr/>
      <dgm:t>
        <a:bodyPr/>
        <a:lstStyle/>
        <a:p>
          <a:endParaRPr lang="en-US"/>
        </a:p>
      </dgm:t>
    </dgm:pt>
    <dgm:pt modelId="{CF99F8B1-B973-44DF-9BAE-3E25734CAEF8}">
      <dgm:prSet phldrT="[Text]"/>
      <dgm:spPr/>
      <dgm:t>
        <a:bodyPr/>
        <a:lstStyle/>
        <a:p>
          <a:r>
            <a:rPr lang="en-US" dirty="0"/>
            <a:t>2. Inferential link claimed to be probable or absolute?</a:t>
          </a:r>
        </a:p>
      </dgm:t>
    </dgm:pt>
    <dgm:pt modelId="{9D6A733A-55F0-48C1-B93C-B9AFB46F3F56}" type="parTrans" cxnId="{0BD40F2F-ABCC-40E0-B95C-557177719B3B}">
      <dgm:prSet/>
      <dgm:spPr/>
      <dgm:t>
        <a:bodyPr/>
        <a:lstStyle/>
        <a:p>
          <a:endParaRPr lang="en-US"/>
        </a:p>
      </dgm:t>
    </dgm:pt>
    <dgm:pt modelId="{B6A51F11-7B01-4AAA-B629-6C78520D9C95}" type="sibTrans" cxnId="{0BD40F2F-ABCC-40E0-B95C-557177719B3B}">
      <dgm:prSet/>
      <dgm:spPr/>
      <dgm:t>
        <a:bodyPr/>
        <a:lstStyle/>
        <a:p>
          <a:endParaRPr lang="en-US"/>
        </a:p>
      </dgm:t>
    </dgm:pt>
    <dgm:pt modelId="{1CA5D5EF-D2CB-4EE2-8161-FE36FA7F7BAD}">
      <dgm:prSet phldrT="[Text]"/>
      <dgm:spPr/>
      <dgm:t>
        <a:bodyPr/>
        <a:lstStyle/>
        <a:p>
          <a:r>
            <a:rPr lang="en-US" dirty="0"/>
            <a:t>3. Strength of inferential link?</a:t>
          </a:r>
        </a:p>
      </dgm:t>
    </dgm:pt>
    <dgm:pt modelId="{4C1D35F7-80AE-4546-809D-9A7F0ADC56F4}" type="parTrans" cxnId="{82A9BEF5-8091-43CE-BA61-9D6BB79BBC94}">
      <dgm:prSet/>
      <dgm:spPr/>
      <dgm:t>
        <a:bodyPr/>
        <a:lstStyle/>
        <a:p>
          <a:endParaRPr lang="en-US"/>
        </a:p>
      </dgm:t>
    </dgm:pt>
    <dgm:pt modelId="{06CE112A-CC9D-44B5-BF62-03E7F8ED38B1}" type="sibTrans" cxnId="{82A9BEF5-8091-43CE-BA61-9D6BB79BBC94}">
      <dgm:prSet/>
      <dgm:spPr/>
      <dgm:t>
        <a:bodyPr/>
        <a:lstStyle/>
        <a:p>
          <a:endParaRPr lang="en-US"/>
        </a:p>
      </dgm:t>
    </dgm:pt>
    <dgm:pt modelId="{CD59A058-460E-4B6D-BFE6-EFAED132E01E}">
      <dgm:prSet/>
      <dgm:spPr/>
      <dgm:t>
        <a:bodyPr/>
        <a:lstStyle/>
        <a:p>
          <a:r>
            <a:rPr lang="en-US" dirty="0"/>
            <a:t>Valid</a:t>
          </a:r>
        </a:p>
      </dgm:t>
    </dgm:pt>
    <dgm:pt modelId="{9B4D1D23-0228-4D0B-B84F-08EEB9026F45}" type="parTrans" cxnId="{803E4C92-DC93-49DC-9D65-F69FA76B4DF0}">
      <dgm:prSet/>
      <dgm:spPr/>
      <dgm:t>
        <a:bodyPr/>
        <a:lstStyle/>
        <a:p>
          <a:endParaRPr lang="en-US"/>
        </a:p>
      </dgm:t>
    </dgm:pt>
    <dgm:pt modelId="{0E12515B-4B52-4BAD-8697-2C2A269EC977}" type="sibTrans" cxnId="{803E4C92-DC93-49DC-9D65-F69FA76B4DF0}">
      <dgm:prSet/>
      <dgm:spPr/>
      <dgm:t>
        <a:bodyPr/>
        <a:lstStyle/>
        <a:p>
          <a:endParaRPr lang="en-US"/>
        </a:p>
      </dgm:t>
    </dgm:pt>
    <dgm:pt modelId="{9F417816-4E2C-4FC0-B3FD-5092639FFDBA}">
      <dgm:prSet phldrT="[Text]"/>
      <dgm:spPr/>
      <dgm:t>
        <a:bodyPr/>
        <a:lstStyle/>
        <a:p>
          <a:r>
            <a:rPr lang="en-US" dirty="0"/>
            <a:t>4. Truth of premises?</a:t>
          </a:r>
        </a:p>
      </dgm:t>
    </dgm:pt>
    <dgm:pt modelId="{3E7897EB-E536-4CE7-A60E-1EDF1E3763C8}" type="parTrans" cxnId="{85527614-2FC0-48FE-8EF8-ED5E8E2A61F1}">
      <dgm:prSet/>
      <dgm:spPr/>
      <dgm:t>
        <a:bodyPr/>
        <a:lstStyle/>
        <a:p>
          <a:endParaRPr lang="en-US"/>
        </a:p>
      </dgm:t>
    </dgm:pt>
    <dgm:pt modelId="{3E39A509-6FBE-44E1-B9B6-2AA5A91919D1}" type="sibTrans" cxnId="{85527614-2FC0-48FE-8EF8-ED5E8E2A61F1}">
      <dgm:prSet/>
      <dgm:spPr/>
      <dgm:t>
        <a:bodyPr/>
        <a:lstStyle/>
        <a:p>
          <a:endParaRPr lang="en-US"/>
        </a:p>
      </dgm:t>
    </dgm:pt>
    <dgm:pt modelId="{AC70C8FA-7D57-47D5-BBAC-FF2740630935}">
      <dgm:prSet/>
      <dgm:spPr/>
      <dgm:t>
        <a:bodyPr/>
        <a:lstStyle/>
        <a:p>
          <a:r>
            <a:rPr lang="en-US" dirty="0" err="1"/>
            <a:t>Uncogent</a:t>
          </a:r>
          <a:endParaRPr lang="en-US" dirty="0"/>
        </a:p>
      </dgm:t>
    </dgm:pt>
    <dgm:pt modelId="{400C52C8-ED53-4A9C-85CE-77167AEFAF18}" type="parTrans" cxnId="{AECAAD1C-EDEF-4B2C-A466-DE3FE185292B}">
      <dgm:prSet/>
      <dgm:spPr/>
      <dgm:t>
        <a:bodyPr/>
        <a:lstStyle/>
        <a:p>
          <a:endParaRPr lang="en-US"/>
        </a:p>
      </dgm:t>
    </dgm:pt>
    <dgm:pt modelId="{B0826707-3787-4403-AF73-69859FA869A3}" type="sibTrans" cxnId="{AECAAD1C-EDEF-4B2C-A466-DE3FE185292B}">
      <dgm:prSet/>
      <dgm:spPr/>
      <dgm:t>
        <a:bodyPr/>
        <a:lstStyle/>
        <a:p>
          <a:endParaRPr lang="en-US"/>
        </a:p>
      </dgm:t>
    </dgm:pt>
    <dgm:pt modelId="{6839B4B7-19A7-4824-B34A-4AA173E7803F}">
      <dgm:prSet/>
      <dgm:spPr/>
      <dgm:t>
        <a:bodyPr/>
        <a:lstStyle/>
        <a:p>
          <a:r>
            <a:rPr lang="en-US" dirty="0"/>
            <a:t>Cogent</a:t>
          </a:r>
        </a:p>
      </dgm:t>
    </dgm:pt>
    <dgm:pt modelId="{D062C484-53D3-4A5F-A5CC-8BBC5B39D70F}" type="parTrans" cxnId="{C93D8E0F-B94F-4EC5-86DA-B93CC5CEC127}">
      <dgm:prSet/>
      <dgm:spPr/>
      <dgm:t>
        <a:bodyPr/>
        <a:lstStyle/>
        <a:p>
          <a:endParaRPr lang="en-US"/>
        </a:p>
      </dgm:t>
    </dgm:pt>
    <dgm:pt modelId="{908CF835-3B6A-4B94-A85D-3BD1139F345A}" type="sibTrans" cxnId="{C93D8E0F-B94F-4EC5-86DA-B93CC5CEC127}">
      <dgm:prSet/>
      <dgm:spPr/>
      <dgm:t>
        <a:bodyPr/>
        <a:lstStyle/>
        <a:p>
          <a:endParaRPr lang="en-US"/>
        </a:p>
      </dgm:t>
    </dgm:pt>
    <dgm:pt modelId="{7B0384FE-87C5-434C-B68F-19A1E75F235F}">
      <dgm:prSet/>
      <dgm:spPr/>
      <dgm:t>
        <a:bodyPr/>
        <a:lstStyle/>
        <a:p>
          <a:r>
            <a:rPr lang="en-US" dirty="0" err="1"/>
            <a:t>Uncogent</a:t>
          </a:r>
          <a:endParaRPr lang="en-US" dirty="0"/>
        </a:p>
      </dgm:t>
    </dgm:pt>
    <dgm:pt modelId="{B0DC312E-804E-4CE2-89B5-5529D18D1F41}" type="parTrans" cxnId="{4F6D0E83-5784-4901-80F1-ACADFAC622B6}">
      <dgm:prSet/>
      <dgm:spPr/>
      <dgm:t>
        <a:bodyPr/>
        <a:lstStyle/>
        <a:p>
          <a:endParaRPr lang="en-US"/>
        </a:p>
      </dgm:t>
    </dgm:pt>
    <dgm:pt modelId="{EFE9C905-C1AF-452C-B7CE-0CD4F2A5D5C3}" type="sibTrans" cxnId="{4F6D0E83-5784-4901-80F1-ACADFAC622B6}">
      <dgm:prSet/>
      <dgm:spPr/>
      <dgm:t>
        <a:bodyPr/>
        <a:lstStyle/>
        <a:p>
          <a:endParaRPr lang="en-US"/>
        </a:p>
      </dgm:t>
    </dgm:pt>
    <dgm:pt modelId="{5216B72E-C7C9-4A7D-8F9D-4A5A9A6D8839}">
      <dgm:prSet/>
      <dgm:spPr/>
      <dgm:t>
        <a:bodyPr/>
        <a:lstStyle/>
        <a:p>
          <a:r>
            <a:rPr lang="en-US" dirty="0"/>
            <a:t>Unsound</a:t>
          </a:r>
        </a:p>
      </dgm:t>
    </dgm:pt>
    <dgm:pt modelId="{73561A67-BF5B-4470-8FF1-80E4031CDF63}" type="parTrans" cxnId="{870305F6-8900-454C-AF0C-2D915C5C4F19}">
      <dgm:prSet/>
      <dgm:spPr/>
      <dgm:t>
        <a:bodyPr/>
        <a:lstStyle/>
        <a:p>
          <a:endParaRPr lang="en-US"/>
        </a:p>
      </dgm:t>
    </dgm:pt>
    <dgm:pt modelId="{48EDF023-0F88-4540-9C1A-6DE5A604C981}" type="sibTrans" cxnId="{870305F6-8900-454C-AF0C-2D915C5C4F19}">
      <dgm:prSet/>
      <dgm:spPr/>
      <dgm:t>
        <a:bodyPr/>
        <a:lstStyle/>
        <a:p>
          <a:endParaRPr lang="en-US"/>
        </a:p>
      </dgm:t>
    </dgm:pt>
    <dgm:pt modelId="{DB5DD24E-CFA3-497C-B427-066C937F057F}">
      <dgm:prSet/>
      <dgm:spPr/>
      <dgm:t>
        <a:bodyPr/>
        <a:lstStyle/>
        <a:p>
          <a:r>
            <a:rPr lang="en-US" dirty="0"/>
            <a:t>Sound</a:t>
          </a:r>
        </a:p>
      </dgm:t>
    </dgm:pt>
    <dgm:pt modelId="{5E70AC95-35D3-41C5-A8B0-6BF35E406B7D}" type="parTrans" cxnId="{7500CE10-DB95-435D-9E74-7D37A2701345}">
      <dgm:prSet/>
      <dgm:spPr/>
      <dgm:t>
        <a:bodyPr/>
        <a:lstStyle/>
        <a:p>
          <a:endParaRPr lang="en-US"/>
        </a:p>
      </dgm:t>
    </dgm:pt>
    <dgm:pt modelId="{6B9D78A3-1D4F-4BD8-B952-4038D9F148CF}" type="sibTrans" cxnId="{7500CE10-DB95-435D-9E74-7D37A2701345}">
      <dgm:prSet/>
      <dgm:spPr/>
      <dgm:t>
        <a:bodyPr/>
        <a:lstStyle/>
        <a:p>
          <a:endParaRPr lang="en-US"/>
        </a:p>
      </dgm:t>
    </dgm:pt>
    <dgm:pt modelId="{B46A2580-CF58-4186-A6FA-5B41FEF5DCED}">
      <dgm:prSet/>
      <dgm:spPr/>
      <dgm:t>
        <a:bodyPr/>
        <a:lstStyle/>
        <a:p>
          <a:r>
            <a:rPr lang="en-US" dirty="0"/>
            <a:t>Unsound</a:t>
          </a:r>
        </a:p>
      </dgm:t>
    </dgm:pt>
    <dgm:pt modelId="{6747127C-FA07-4BE4-B204-7AAB9A287D1F}" type="parTrans" cxnId="{E7E750B1-6202-4C73-949E-4E9AE2EF08A0}">
      <dgm:prSet/>
      <dgm:spPr/>
      <dgm:t>
        <a:bodyPr/>
        <a:lstStyle/>
        <a:p>
          <a:endParaRPr lang="en-US"/>
        </a:p>
      </dgm:t>
    </dgm:pt>
    <dgm:pt modelId="{E4672CC7-C8BE-4009-B702-5D44323E7084}" type="sibTrans" cxnId="{E7E750B1-6202-4C73-949E-4E9AE2EF08A0}">
      <dgm:prSet/>
      <dgm:spPr/>
      <dgm:t>
        <a:bodyPr/>
        <a:lstStyle/>
        <a:p>
          <a:endParaRPr lang="en-US"/>
        </a:p>
      </dgm:t>
    </dgm:pt>
    <dgm:pt modelId="{03BB4B09-63EE-4670-9463-3D3B305DEE11}" type="pres">
      <dgm:prSet presAssocID="{2D9496BF-FA6E-4324-8391-98702FAA73E2}" presName="mainComposite" presStyleCnt="0">
        <dgm:presLayoutVars>
          <dgm:chPref val="1"/>
          <dgm:dir/>
          <dgm:animOne val="branch"/>
          <dgm:animLvl val="lvl"/>
          <dgm:resizeHandles val="exact"/>
        </dgm:presLayoutVars>
      </dgm:prSet>
      <dgm:spPr/>
    </dgm:pt>
    <dgm:pt modelId="{888D214F-6999-47C1-9040-08AFE9E843EE}" type="pres">
      <dgm:prSet presAssocID="{2D9496BF-FA6E-4324-8391-98702FAA73E2}" presName="hierFlow" presStyleCnt="0"/>
      <dgm:spPr/>
    </dgm:pt>
    <dgm:pt modelId="{73C90679-37DC-4005-8DAB-EC3E986D8598}" type="pres">
      <dgm:prSet presAssocID="{2D9496BF-FA6E-4324-8391-98702FAA73E2}" presName="firstBuf" presStyleCnt="0"/>
      <dgm:spPr/>
    </dgm:pt>
    <dgm:pt modelId="{6A2FB913-CE93-4EDB-B0C1-3083320BD326}" type="pres">
      <dgm:prSet presAssocID="{2D9496BF-FA6E-4324-8391-98702FAA73E2}" presName="hierChild1" presStyleCnt="0">
        <dgm:presLayoutVars>
          <dgm:chPref val="1"/>
          <dgm:animOne val="branch"/>
          <dgm:animLvl val="lvl"/>
        </dgm:presLayoutVars>
      </dgm:prSet>
      <dgm:spPr/>
    </dgm:pt>
    <dgm:pt modelId="{BCD34DCC-BDFB-4E99-8754-206D89F786D8}" type="pres">
      <dgm:prSet presAssocID="{C4145876-B68E-4A26-9EBD-CF63F56F2A0D}" presName="Name17" presStyleCnt="0"/>
      <dgm:spPr/>
    </dgm:pt>
    <dgm:pt modelId="{8B9A48A2-E17F-42A5-AF1D-22E7B4A48665}" type="pres">
      <dgm:prSet presAssocID="{C4145876-B68E-4A26-9EBD-CF63F56F2A0D}" presName="level1Shape" presStyleLbl="node0" presStyleIdx="0" presStyleCnt="1">
        <dgm:presLayoutVars>
          <dgm:chPref val="3"/>
        </dgm:presLayoutVars>
      </dgm:prSet>
      <dgm:spPr/>
    </dgm:pt>
    <dgm:pt modelId="{C31A8EB1-2963-4A0D-AEBA-3DA0194ABE13}" type="pres">
      <dgm:prSet presAssocID="{C4145876-B68E-4A26-9EBD-CF63F56F2A0D}" presName="hierChild2" presStyleCnt="0"/>
      <dgm:spPr/>
    </dgm:pt>
    <dgm:pt modelId="{F9408105-08A8-446D-8D4F-DBD614FC8437}" type="pres">
      <dgm:prSet presAssocID="{70AEA6FC-AB9F-41F2-8B6A-681E68B2A060}" presName="Name25" presStyleLbl="parChTrans1D2" presStyleIdx="0" presStyleCnt="2"/>
      <dgm:spPr/>
    </dgm:pt>
    <dgm:pt modelId="{E83E5FAC-56CD-4F94-B39D-E7C90751AFD6}" type="pres">
      <dgm:prSet presAssocID="{70AEA6FC-AB9F-41F2-8B6A-681E68B2A060}" presName="connTx" presStyleLbl="parChTrans1D2" presStyleIdx="0" presStyleCnt="2"/>
      <dgm:spPr/>
    </dgm:pt>
    <dgm:pt modelId="{DC2D7FD2-58F0-409B-A920-6C50FA767038}" type="pres">
      <dgm:prSet presAssocID="{1C01AC9C-6F50-443D-9207-69076CABCEC0}" presName="Name30" presStyleCnt="0"/>
      <dgm:spPr/>
    </dgm:pt>
    <dgm:pt modelId="{A5953766-E763-45D6-8665-D4BFF8572C59}" type="pres">
      <dgm:prSet presAssocID="{1C01AC9C-6F50-443D-9207-69076CABCEC0}" presName="level2Shape" presStyleLbl="node2" presStyleIdx="0" presStyleCnt="2"/>
      <dgm:spPr/>
    </dgm:pt>
    <dgm:pt modelId="{0B449E0A-316E-4D3D-B70E-CBE970AF96D8}" type="pres">
      <dgm:prSet presAssocID="{1C01AC9C-6F50-443D-9207-69076CABCEC0}" presName="hierChild3" presStyleCnt="0"/>
      <dgm:spPr/>
    </dgm:pt>
    <dgm:pt modelId="{161CD512-3F7C-4958-9FF9-C2AACAF1996C}" type="pres">
      <dgm:prSet presAssocID="{5BA5A6E7-89E5-4DF6-9748-334D848A5E42}" presName="Name25" presStyleLbl="parChTrans1D3" presStyleIdx="0" presStyleCnt="4"/>
      <dgm:spPr/>
    </dgm:pt>
    <dgm:pt modelId="{C5805B79-42A9-4B5E-B9A4-19CD75768FD2}" type="pres">
      <dgm:prSet presAssocID="{5BA5A6E7-89E5-4DF6-9748-334D848A5E42}" presName="connTx" presStyleLbl="parChTrans1D3" presStyleIdx="0" presStyleCnt="4"/>
      <dgm:spPr/>
    </dgm:pt>
    <dgm:pt modelId="{43E7BCF7-51F2-4E8E-9138-51E54614A32C}" type="pres">
      <dgm:prSet presAssocID="{BC49E6E7-E26D-42CB-8851-2352ABD2A974}" presName="Name30" presStyleCnt="0"/>
      <dgm:spPr/>
    </dgm:pt>
    <dgm:pt modelId="{95849191-A151-421D-A540-D8F39F4B5DF7}" type="pres">
      <dgm:prSet presAssocID="{BC49E6E7-E26D-42CB-8851-2352ABD2A974}" presName="level2Shape" presStyleLbl="node3" presStyleIdx="0" presStyleCnt="4"/>
      <dgm:spPr/>
    </dgm:pt>
    <dgm:pt modelId="{BA423218-8515-4DB2-BF16-8D6B7B07CB69}" type="pres">
      <dgm:prSet presAssocID="{BC49E6E7-E26D-42CB-8851-2352ABD2A974}" presName="hierChild3" presStyleCnt="0"/>
      <dgm:spPr/>
    </dgm:pt>
    <dgm:pt modelId="{5A6B144B-C48E-4371-9989-6B79D860A906}" type="pres">
      <dgm:prSet presAssocID="{400C52C8-ED53-4A9C-85CE-77167AEFAF18}" presName="Name25" presStyleLbl="parChTrans1D4" presStyleIdx="0" presStyleCnt="6"/>
      <dgm:spPr/>
    </dgm:pt>
    <dgm:pt modelId="{11868774-2264-4E77-8678-03AE77C56E50}" type="pres">
      <dgm:prSet presAssocID="{400C52C8-ED53-4A9C-85CE-77167AEFAF18}" presName="connTx" presStyleLbl="parChTrans1D4" presStyleIdx="0" presStyleCnt="6"/>
      <dgm:spPr/>
    </dgm:pt>
    <dgm:pt modelId="{00B9934D-1943-48C3-B717-211EA559DB1A}" type="pres">
      <dgm:prSet presAssocID="{AC70C8FA-7D57-47D5-BBAC-FF2740630935}" presName="Name30" presStyleCnt="0"/>
      <dgm:spPr/>
    </dgm:pt>
    <dgm:pt modelId="{02F82768-D8F1-4653-BB67-177E4BE22625}" type="pres">
      <dgm:prSet presAssocID="{AC70C8FA-7D57-47D5-BBAC-FF2740630935}" presName="level2Shape" presStyleLbl="node4" presStyleIdx="0" presStyleCnt="6"/>
      <dgm:spPr/>
    </dgm:pt>
    <dgm:pt modelId="{C5DB1DFC-DA10-45EE-AF96-82E3FC2F1647}" type="pres">
      <dgm:prSet presAssocID="{AC70C8FA-7D57-47D5-BBAC-FF2740630935}" presName="hierChild3" presStyleCnt="0"/>
      <dgm:spPr/>
    </dgm:pt>
    <dgm:pt modelId="{2455229D-69EC-4B5D-BEFD-5C04B6EF8133}" type="pres">
      <dgm:prSet presAssocID="{C1831C20-41A2-406D-88AA-BDC1D436C050}" presName="Name25" presStyleLbl="parChTrans1D3" presStyleIdx="1" presStyleCnt="4"/>
      <dgm:spPr/>
    </dgm:pt>
    <dgm:pt modelId="{41D713FD-ECA4-4FE5-96AE-8B666E714626}" type="pres">
      <dgm:prSet presAssocID="{C1831C20-41A2-406D-88AA-BDC1D436C050}" presName="connTx" presStyleLbl="parChTrans1D3" presStyleIdx="1" presStyleCnt="4"/>
      <dgm:spPr/>
    </dgm:pt>
    <dgm:pt modelId="{A7619803-391B-43F9-A96C-DD7F79B678DC}" type="pres">
      <dgm:prSet presAssocID="{A0983902-1ED5-4DAF-9435-B649A30E7EFD}" presName="Name30" presStyleCnt="0"/>
      <dgm:spPr/>
    </dgm:pt>
    <dgm:pt modelId="{C1449115-CEC2-47F2-B592-136D764D9E12}" type="pres">
      <dgm:prSet presAssocID="{A0983902-1ED5-4DAF-9435-B649A30E7EFD}" presName="level2Shape" presStyleLbl="node3" presStyleIdx="1" presStyleCnt="4"/>
      <dgm:spPr/>
    </dgm:pt>
    <dgm:pt modelId="{D3F7182C-D397-44F4-B9ED-D47F5110CC2D}" type="pres">
      <dgm:prSet presAssocID="{A0983902-1ED5-4DAF-9435-B649A30E7EFD}" presName="hierChild3" presStyleCnt="0"/>
      <dgm:spPr/>
    </dgm:pt>
    <dgm:pt modelId="{3096CBF6-12F6-49D0-9F7A-683F6DAC6294}" type="pres">
      <dgm:prSet presAssocID="{D062C484-53D3-4A5F-A5CC-8BBC5B39D70F}" presName="Name25" presStyleLbl="parChTrans1D4" presStyleIdx="1" presStyleCnt="6"/>
      <dgm:spPr/>
    </dgm:pt>
    <dgm:pt modelId="{BFA996D3-01A5-4B8E-87DC-46B0D76DEAA7}" type="pres">
      <dgm:prSet presAssocID="{D062C484-53D3-4A5F-A5CC-8BBC5B39D70F}" presName="connTx" presStyleLbl="parChTrans1D4" presStyleIdx="1" presStyleCnt="6"/>
      <dgm:spPr/>
    </dgm:pt>
    <dgm:pt modelId="{42FFA2CD-EF2B-4F80-9949-07E69AE03FB7}" type="pres">
      <dgm:prSet presAssocID="{6839B4B7-19A7-4824-B34A-4AA173E7803F}" presName="Name30" presStyleCnt="0"/>
      <dgm:spPr/>
    </dgm:pt>
    <dgm:pt modelId="{CE58CB7E-C499-4C79-8164-C2D75DE19D04}" type="pres">
      <dgm:prSet presAssocID="{6839B4B7-19A7-4824-B34A-4AA173E7803F}" presName="level2Shape" presStyleLbl="node4" presStyleIdx="1" presStyleCnt="6"/>
      <dgm:spPr/>
    </dgm:pt>
    <dgm:pt modelId="{EF4999C9-732D-444F-863D-E46083FD95B0}" type="pres">
      <dgm:prSet presAssocID="{6839B4B7-19A7-4824-B34A-4AA173E7803F}" presName="hierChild3" presStyleCnt="0"/>
      <dgm:spPr/>
    </dgm:pt>
    <dgm:pt modelId="{9C825254-71D6-467A-B2D4-49072E638B6B}" type="pres">
      <dgm:prSet presAssocID="{B0DC312E-804E-4CE2-89B5-5529D18D1F41}" presName="Name25" presStyleLbl="parChTrans1D4" presStyleIdx="2" presStyleCnt="6"/>
      <dgm:spPr/>
    </dgm:pt>
    <dgm:pt modelId="{1E241C58-4CEC-49ED-85A9-4243A236CD9F}" type="pres">
      <dgm:prSet presAssocID="{B0DC312E-804E-4CE2-89B5-5529D18D1F41}" presName="connTx" presStyleLbl="parChTrans1D4" presStyleIdx="2" presStyleCnt="6"/>
      <dgm:spPr/>
    </dgm:pt>
    <dgm:pt modelId="{2E07BCA7-5D03-4B47-B9CD-7DF750AC95BB}" type="pres">
      <dgm:prSet presAssocID="{7B0384FE-87C5-434C-B68F-19A1E75F235F}" presName="Name30" presStyleCnt="0"/>
      <dgm:spPr/>
    </dgm:pt>
    <dgm:pt modelId="{0641A5D3-7EC7-425B-A512-39244B3A6154}" type="pres">
      <dgm:prSet presAssocID="{7B0384FE-87C5-434C-B68F-19A1E75F235F}" presName="level2Shape" presStyleLbl="node4" presStyleIdx="2" presStyleCnt="6"/>
      <dgm:spPr/>
    </dgm:pt>
    <dgm:pt modelId="{230F14AF-7310-4362-B00A-65C297484EDC}" type="pres">
      <dgm:prSet presAssocID="{7B0384FE-87C5-434C-B68F-19A1E75F235F}" presName="hierChild3" presStyleCnt="0"/>
      <dgm:spPr/>
    </dgm:pt>
    <dgm:pt modelId="{72CFC0E4-FB3B-40E9-93AA-F6C56039F8CC}" type="pres">
      <dgm:prSet presAssocID="{9E2C6896-5C3F-4A1E-AD9C-4858D18CBA8D}" presName="Name25" presStyleLbl="parChTrans1D2" presStyleIdx="1" presStyleCnt="2"/>
      <dgm:spPr/>
    </dgm:pt>
    <dgm:pt modelId="{B5BF70C6-0DEE-471F-9EA5-B7AEFA21955F}" type="pres">
      <dgm:prSet presAssocID="{9E2C6896-5C3F-4A1E-AD9C-4858D18CBA8D}" presName="connTx" presStyleLbl="parChTrans1D2" presStyleIdx="1" presStyleCnt="2"/>
      <dgm:spPr/>
    </dgm:pt>
    <dgm:pt modelId="{BDE61978-9B0D-4473-BD6F-54445F03A6E8}" type="pres">
      <dgm:prSet presAssocID="{128D5AAC-FEA3-4B90-8C57-10A346C2C495}" presName="Name30" presStyleCnt="0"/>
      <dgm:spPr/>
    </dgm:pt>
    <dgm:pt modelId="{7C0A79E6-2518-4C93-9317-5A754C0468B7}" type="pres">
      <dgm:prSet presAssocID="{128D5AAC-FEA3-4B90-8C57-10A346C2C495}" presName="level2Shape" presStyleLbl="node2" presStyleIdx="1" presStyleCnt="2"/>
      <dgm:spPr/>
    </dgm:pt>
    <dgm:pt modelId="{1AC7A422-154C-46AC-9345-30359C7CF2B3}" type="pres">
      <dgm:prSet presAssocID="{128D5AAC-FEA3-4B90-8C57-10A346C2C495}" presName="hierChild3" presStyleCnt="0"/>
      <dgm:spPr/>
    </dgm:pt>
    <dgm:pt modelId="{7605D2A1-7A62-4BA3-8C3F-45EF3B6B2641}" type="pres">
      <dgm:prSet presAssocID="{53EC6D94-E73A-4017-85C5-244E55731EFE}" presName="Name25" presStyleLbl="parChTrans1D3" presStyleIdx="2" presStyleCnt="4"/>
      <dgm:spPr/>
    </dgm:pt>
    <dgm:pt modelId="{7AD28834-BB01-4B78-AECA-DCF2379FEA66}" type="pres">
      <dgm:prSet presAssocID="{53EC6D94-E73A-4017-85C5-244E55731EFE}" presName="connTx" presStyleLbl="parChTrans1D3" presStyleIdx="2" presStyleCnt="4"/>
      <dgm:spPr/>
    </dgm:pt>
    <dgm:pt modelId="{BB9782B2-17CA-464C-80CF-C6B3E5A8C348}" type="pres">
      <dgm:prSet presAssocID="{304390CF-216D-43D6-99FA-A4FAD6DED769}" presName="Name30" presStyleCnt="0"/>
      <dgm:spPr/>
    </dgm:pt>
    <dgm:pt modelId="{4E39615F-59E9-49EA-9180-07FA414D3FB1}" type="pres">
      <dgm:prSet presAssocID="{304390CF-216D-43D6-99FA-A4FAD6DED769}" presName="level2Shape" presStyleLbl="node3" presStyleIdx="2" presStyleCnt="4"/>
      <dgm:spPr/>
    </dgm:pt>
    <dgm:pt modelId="{7717B11F-40B8-4DCA-A0D6-E107311097AE}" type="pres">
      <dgm:prSet presAssocID="{304390CF-216D-43D6-99FA-A4FAD6DED769}" presName="hierChild3" presStyleCnt="0"/>
      <dgm:spPr/>
    </dgm:pt>
    <dgm:pt modelId="{CC48B95E-83AE-4DB9-94B9-A78FB326303E}" type="pres">
      <dgm:prSet presAssocID="{73561A67-BF5B-4470-8FF1-80E4031CDF63}" presName="Name25" presStyleLbl="parChTrans1D4" presStyleIdx="3" presStyleCnt="6"/>
      <dgm:spPr/>
    </dgm:pt>
    <dgm:pt modelId="{12C57B51-6678-496B-B33B-7F1977B9DE81}" type="pres">
      <dgm:prSet presAssocID="{73561A67-BF5B-4470-8FF1-80E4031CDF63}" presName="connTx" presStyleLbl="parChTrans1D4" presStyleIdx="3" presStyleCnt="6"/>
      <dgm:spPr/>
    </dgm:pt>
    <dgm:pt modelId="{16A20E1A-3AFC-4784-A83F-88F3DA32E49D}" type="pres">
      <dgm:prSet presAssocID="{5216B72E-C7C9-4A7D-8F9D-4A5A9A6D8839}" presName="Name30" presStyleCnt="0"/>
      <dgm:spPr/>
    </dgm:pt>
    <dgm:pt modelId="{039C17BC-0392-4B47-8497-42918483786E}" type="pres">
      <dgm:prSet presAssocID="{5216B72E-C7C9-4A7D-8F9D-4A5A9A6D8839}" presName="level2Shape" presStyleLbl="node4" presStyleIdx="3" presStyleCnt="6"/>
      <dgm:spPr/>
    </dgm:pt>
    <dgm:pt modelId="{B06E4E27-3732-4F6E-B2BC-454966BDC5DA}" type="pres">
      <dgm:prSet presAssocID="{5216B72E-C7C9-4A7D-8F9D-4A5A9A6D8839}" presName="hierChild3" presStyleCnt="0"/>
      <dgm:spPr/>
    </dgm:pt>
    <dgm:pt modelId="{E7394782-B7E3-456B-880E-16FEAAE4BDD9}" type="pres">
      <dgm:prSet presAssocID="{9B4D1D23-0228-4D0B-B84F-08EEB9026F45}" presName="Name25" presStyleLbl="parChTrans1D3" presStyleIdx="3" presStyleCnt="4"/>
      <dgm:spPr/>
    </dgm:pt>
    <dgm:pt modelId="{3AFDFE47-8E2D-427D-94F7-B9ACEAE07E56}" type="pres">
      <dgm:prSet presAssocID="{9B4D1D23-0228-4D0B-B84F-08EEB9026F45}" presName="connTx" presStyleLbl="parChTrans1D3" presStyleIdx="3" presStyleCnt="4"/>
      <dgm:spPr/>
    </dgm:pt>
    <dgm:pt modelId="{84B3F3EC-C030-42F5-B99B-A61B77B83EC1}" type="pres">
      <dgm:prSet presAssocID="{CD59A058-460E-4B6D-BFE6-EFAED132E01E}" presName="Name30" presStyleCnt="0"/>
      <dgm:spPr/>
    </dgm:pt>
    <dgm:pt modelId="{B1ABA7C2-48EF-41C4-8E28-8E011BD14907}" type="pres">
      <dgm:prSet presAssocID="{CD59A058-460E-4B6D-BFE6-EFAED132E01E}" presName="level2Shape" presStyleLbl="node3" presStyleIdx="3" presStyleCnt="4"/>
      <dgm:spPr/>
    </dgm:pt>
    <dgm:pt modelId="{C2F8DFD3-A2D6-4168-A3BB-532604CCBEB1}" type="pres">
      <dgm:prSet presAssocID="{CD59A058-460E-4B6D-BFE6-EFAED132E01E}" presName="hierChild3" presStyleCnt="0"/>
      <dgm:spPr/>
    </dgm:pt>
    <dgm:pt modelId="{6A0C5C15-98B1-420E-8F48-1142C6C9D5E2}" type="pres">
      <dgm:prSet presAssocID="{5E70AC95-35D3-41C5-A8B0-6BF35E406B7D}" presName="Name25" presStyleLbl="parChTrans1D4" presStyleIdx="4" presStyleCnt="6"/>
      <dgm:spPr/>
    </dgm:pt>
    <dgm:pt modelId="{8A750B11-3ABA-4350-AC76-87F1AF9A3919}" type="pres">
      <dgm:prSet presAssocID="{5E70AC95-35D3-41C5-A8B0-6BF35E406B7D}" presName="connTx" presStyleLbl="parChTrans1D4" presStyleIdx="4" presStyleCnt="6"/>
      <dgm:spPr/>
    </dgm:pt>
    <dgm:pt modelId="{F30B43FE-2B86-4DED-A437-C3047D07FE60}" type="pres">
      <dgm:prSet presAssocID="{DB5DD24E-CFA3-497C-B427-066C937F057F}" presName="Name30" presStyleCnt="0"/>
      <dgm:spPr/>
    </dgm:pt>
    <dgm:pt modelId="{607C6192-606B-49E8-AC95-95ACC6F97EC4}" type="pres">
      <dgm:prSet presAssocID="{DB5DD24E-CFA3-497C-B427-066C937F057F}" presName="level2Shape" presStyleLbl="node4" presStyleIdx="4" presStyleCnt="6"/>
      <dgm:spPr/>
    </dgm:pt>
    <dgm:pt modelId="{09035A5A-83C8-4277-8BF6-C9CD5E85B98C}" type="pres">
      <dgm:prSet presAssocID="{DB5DD24E-CFA3-497C-B427-066C937F057F}" presName="hierChild3" presStyleCnt="0"/>
      <dgm:spPr/>
    </dgm:pt>
    <dgm:pt modelId="{D5E76726-2016-49A6-906C-53933DB82F44}" type="pres">
      <dgm:prSet presAssocID="{6747127C-FA07-4BE4-B204-7AAB9A287D1F}" presName="Name25" presStyleLbl="parChTrans1D4" presStyleIdx="5" presStyleCnt="6"/>
      <dgm:spPr/>
    </dgm:pt>
    <dgm:pt modelId="{2DBF7672-10A7-423F-906B-A9BCFA44E00B}" type="pres">
      <dgm:prSet presAssocID="{6747127C-FA07-4BE4-B204-7AAB9A287D1F}" presName="connTx" presStyleLbl="parChTrans1D4" presStyleIdx="5" presStyleCnt="6"/>
      <dgm:spPr/>
    </dgm:pt>
    <dgm:pt modelId="{1C562E03-B639-46BE-AB14-FF72248C0C66}" type="pres">
      <dgm:prSet presAssocID="{B46A2580-CF58-4186-A6FA-5B41FEF5DCED}" presName="Name30" presStyleCnt="0"/>
      <dgm:spPr/>
    </dgm:pt>
    <dgm:pt modelId="{2A7CF041-782D-43A4-8016-B4FEE2314565}" type="pres">
      <dgm:prSet presAssocID="{B46A2580-CF58-4186-A6FA-5B41FEF5DCED}" presName="level2Shape" presStyleLbl="node4" presStyleIdx="5" presStyleCnt="6"/>
      <dgm:spPr/>
    </dgm:pt>
    <dgm:pt modelId="{A4CCEC52-9854-4AA1-87D9-258784844411}" type="pres">
      <dgm:prSet presAssocID="{B46A2580-CF58-4186-A6FA-5B41FEF5DCED}" presName="hierChild3" presStyleCnt="0"/>
      <dgm:spPr/>
    </dgm:pt>
    <dgm:pt modelId="{830391D1-4D04-4B4F-A9D2-B055D081E7DD}" type="pres">
      <dgm:prSet presAssocID="{2D9496BF-FA6E-4324-8391-98702FAA73E2}" presName="bgShapesFlow" presStyleCnt="0"/>
      <dgm:spPr/>
    </dgm:pt>
    <dgm:pt modelId="{FC8C80CA-AA90-4B39-AC73-03D38620327E}" type="pres">
      <dgm:prSet presAssocID="{24C02297-760B-4B64-A5C8-4FE4B7C116E0}" presName="rectComp" presStyleCnt="0"/>
      <dgm:spPr/>
    </dgm:pt>
    <dgm:pt modelId="{7772996E-051D-48B9-867C-912A531CD37B}" type="pres">
      <dgm:prSet presAssocID="{24C02297-760B-4B64-A5C8-4FE4B7C116E0}" presName="bgRect" presStyleLbl="bgShp" presStyleIdx="0" presStyleCnt="4"/>
      <dgm:spPr/>
    </dgm:pt>
    <dgm:pt modelId="{46DC5C41-EEDE-43B7-A98D-08A6E6186DBA}" type="pres">
      <dgm:prSet presAssocID="{24C02297-760B-4B64-A5C8-4FE4B7C116E0}" presName="bgRectTx" presStyleLbl="bgShp" presStyleIdx="0" presStyleCnt="4">
        <dgm:presLayoutVars>
          <dgm:bulletEnabled val="1"/>
        </dgm:presLayoutVars>
      </dgm:prSet>
      <dgm:spPr/>
    </dgm:pt>
    <dgm:pt modelId="{DD8B64B0-6AA7-44C0-BCEA-8FB909B6616F}" type="pres">
      <dgm:prSet presAssocID="{24C02297-760B-4B64-A5C8-4FE4B7C116E0}" presName="spComp" presStyleCnt="0"/>
      <dgm:spPr/>
    </dgm:pt>
    <dgm:pt modelId="{FE71D859-5CAB-4C63-ACEE-867A0F6155B1}" type="pres">
      <dgm:prSet presAssocID="{24C02297-760B-4B64-A5C8-4FE4B7C116E0}" presName="hSp" presStyleCnt="0"/>
      <dgm:spPr/>
    </dgm:pt>
    <dgm:pt modelId="{50AC18E7-64E8-45FC-88EE-64BF210CC4C4}" type="pres">
      <dgm:prSet presAssocID="{CF99F8B1-B973-44DF-9BAE-3E25734CAEF8}" presName="rectComp" presStyleCnt="0"/>
      <dgm:spPr/>
    </dgm:pt>
    <dgm:pt modelId="{0DF74AA0-1B7A-4171-88B2-5334C48E0860}" type="pres">
      <dgm:prSet presAssocID="{CF99F8B1-B973-44DF-9BAE-3E25734CAEF8}" presName="bgRect" presStyleLbl="bgShp" presStyleIdx="1" presStyleCnt="4"/>
      <dgm:spPr/>
    </dgm:pt>
    <dgm:pt modelId="{9F9457D1-A76A-4C91-BF98-4AFA071F8EF4}" type="pres">
      <dgm:prSet presAssocID="{CF99F8B1-B973-44DF-9BAE-3E25734CAEF8}" presName="bgRectTx" presStyleLbl="bgShp" presStyleIdx="1" presStyleCnt="4">
        <dgm:presLayoutVars>
          <dgm:bulletEnabled val="1"/>
        </dgm:presLayoutVars>
      </dgm:prSet>
      <dgm:spPr/>
    </dgm:pt>
    <dgm:pt modelId="{670341EC-E2C0-4D66-8B12-4E843FF611B7}" type="pres">
      <dgm:prSet presAssocID="{CF99F8B1-B973-44DF-9BAE-3E25734CAEF8}" presName="spComp" presStyleCnt="0"/>
      <dgm:spPr/>
    </dgm:pt>
    <dgm:pt modelId="{DBD862B2-BD28-4A27-A1A3-201B53986AB8}" type="pres">
      <dgm:prSet presAssocID="{CF99F8B1-B973-44DF-9BAE-3E25734CAEF8}" presName="hSp" presStyleCnt="0"/>
      <dgm:spPr/>
    </dgm:pt>
    <dgm:pt modelId="{51F1CE8F-3CF1-4886-BE33-56C7C2955C82}" type="pres">
      <dgm:prSet presAssocID="{1CA5D5EF-D2CB-4EE2-8161-FE36FA7F7BAD}" presName="rectComp" presStyleCnt="0"/>
      <dgm:spPr/>
    </dgm:pt>
    <dgm:pt modelId="{830D5496-85E0-42D2-9B8E-149FFFF866F3}" type="pres">
      <dgm:prSet presAssocID="{1CA5D5EF-D2CB-4EE2-8161-FE36FA7F7BAD}" presName="bgRect" presStyleLbl="bgShp" presStyleIdx="2" presStyleCnt="4"/>
      <dgm:spPr/>
    </dgm:pt>
    <dgm:pt modelId="{3EF7ACF3-F232-4720-BCB9-67AEBAB283D1}" type="pres">
      <dgm:prSet presAssocID="{1CA5D5EF-D2CB-4EE2-8161-FE36FA7F7BAD}" presName="bgRectTx" presStyleLbl="bgShp" presStyleIdx="2" presStyleCnt="4">
        <dgm:presLayoutVars>
          <dgm:bulletEnabled val="1"/>
        </dgm:presLayoutVars>
      </dgm:prSet>
      <dgm:spPr/>
    </dgm:pt>
    <dgm:pt modelId="{D49D6D2F-C809-494A-89F1-8E72F71A186F}" type="pres">
      <dgm:prSet presAssocID="{1CA5D5EF-D2CB-4EE2-8161-FE36FA7F7BAD}" presName="spComp" presStyleCnt="0"/>
      <dgm:spPr/>
    </dgm:pt>
    <dgm:pt modelId="{4CA60E8E-69AE-45C1-93DA-56CC66FD135D}" type="pres">
      <dgm:prSet presAssocID="{1CA5D5EF-D2CB-4EE2-8161-FE36FA7F7BAD}" presName="hSp" presStyleCnt="0"/>
      <dgm:spPr/>
    </dgm:pt>
    <dgm:pt modelId="{92D397B2-F1DD-4B3D-95B5-40C7B3404E08}" type="pres">
      <dgm:prSet presAssocID="{9F417816-4E2C-4FC0-B3FD-5092639FFDBA}" presName="rectComp" presStyleCnt="0"/>
      <dgm:spPr/>
    </dgm:pt>
    <dgm:pt modelId="{F7B11EAF-995B-4A5D-8C4E-A139C5DF9DC8}" type="pres">
      <dgm:prSet presAssocID="{9F417816-4E2C-4FC0-B3FD-5092639FFDBA}" presName="bgRect" presStyleLbl="bgShp" presStyleIdx="3" presStyleCnt="4"/>
      <dgm:spPr/>
    </dgm:pt>
    <dgm:pt modelId="{03054CED-1EA2-43AB-ADF4-F424636F31AB}" type="pres">
      <dgm:prSet presAssocID="{9F417816-4E2C-4FC0-B3FD-5092639FFDBA}" presName="bgRectTx" presStyleLbl="bgShp" presStyleIdx="3" presStyleCnt="4">
        <dgm:presLayoutVars>
          <dgm:bulletEnabled val="1"/>
        </dgm:presLayoutVars>
      </dgm:prSet>
      <dgm:spPr/>
    </dgm:pt>
  </dgm:ptLst>
  <dgm:cxnLst>
    <dgm:cxn modelId="{69919D06-B9DA-423E-9328-657824A2B2E7}" type="presOf" srcId="{B0DC312E-804E-4CE2-89B5-5529D18D1F41}" destId="{1E241C58-4CEC-49ED-85A9-4243A236CD9F}" srcOrd="1" destOrd="0" presId="urn:microsoft.com/office/officeart/2005/8/layout/hierarchy5"/>
    <dgm:cxn modelId="{B06F770B-0A36-450E-9044-E84C63FBDD7C}" type="presOf" srcId="{B46A2580-CF58-4186-A6FA-5B41FEF5DCED}" destId="{2A7CF041-782D-43A4-8016-B4FEE2314565}" srcOrd="0" destOrd="0" presId="urn:microsoft.com/office/officeart/2005/8/layout/hierarchy5"/>
    <dgm:cxn modelId="{95C2630C-FA1B-42DE-B632-DF45760FB9C6}" type="presOf" srcId="{400C52C8-ED53-4A9C-85CE-77167AEFAF18}" destId="{11868774-2264-4E77-8678-03AE77C56E50}" srcOrd="1" destOrd="0" presId="urn:microsoft.com/office/officeart/2005/8/layout/hierarchy5"/>
    <dgm:cxn modelId="{C93D8E0F-B94F-4EC5-86DA-B93CC5CEC127}" srcId="{A0983902-1ED5-4DAF-9435-B649A30E7EFD}" destId="{6839B4B7-19A7-4824-B34A-4AA173E7803F}" srcOrd="0" destOrd="0" parTransId="{D062C484-53D3-4A5F-A5CC-8BBC5B39D70F}" sibTransId="{908CF835-3B6A-4B94-A85D-3BD1139F345A}"/>
    <dgm:cxn modelId="{7500CE10-DB95-435D-9E74-7D37A2701345}" srcId="{CD59A058-460E-4B6D-BFE6-EFAED132E01E}" destId="{DB5DD24E-CFA3-497C-B427-066C937F057F}" srcOrd="0" destOrd="0" parTransId="{5E70AC95-35D3-41C5-A8B0-6BF35E406B7D}" sibTransId="{6B9D78A3-1D4F-4BD8-B952-4038D9F148CF}"/>
    <dgm:cxn modelId="{CAA4A912-D02F-4CCD-AF4C-68B97C0FB59A}" type="presOf" srcId="{1C01AC9C-6F50-443D-9207-69076CABCEC0}" destId="{A5953766-E763-45D6-8665-D4BFF8572C59}" srcOrd="0" destOrd="0" presId="urn:microsoft.com/office/officeart/2005/8/layout/hierarchy5"/>
    <dgm:cxn modelId="{85527614-2FC0-48FE-8EF8-ED5E8E2A61F1}" srcId="{2D9496BF-FA6E-4324-8391-98702FAA73E2}" destId="{9F417816-4E2C-4FC0-B3FD-5092639FFDBA}" srcOrd="4" destOrd="0" parTransId="{3E7897EB-E536-4CE7-A60E-1EDF1E3763C8}" sibTransId="{3E39A509-6FBE-44E1-B9B6-2AA5A91919D1}"/>
    <dgm:cxn modelId="{AECAAD1C-EDEF-4B2C-A466-DE3FE185292B}" srcId="{BC49E6E7-E26D-42CB-8851-2352ABD2A974}" destId="{AC70C8FA-7D57-47D5-BBAC-FF2740630935}" srcOrd="0" destOrd="0" parTransId="{400C52C8-ED53-4A9C-85CE-77167AEFAF18}" sibTransId="{B0826707-3787-4403-AF73-69859FA869A3}"/>
    <dgm:cxn modelId="{BAE86128-A68D-4EEC-BD07-D23C9C2230BD}" type="presOf" srcId="{5E70AC95-35D3-41C5-A8B0-6BF35E406B7D}" destId="{6A0C5C15-98B1-420E-8F48-1142C6C9D5E2}" srcOrd="0" destOrd="0" presId="urn:microsoft.com/office/officeart/2005/8/layout/hierarchy5"/>
    <dgm:cxn modelId="{40FA0F2C-5CB1-4F86-90DF-3A28726B079E}" type="presOf" srcId="{A0983902-1ED5-4DAF-9435-B649A30E7EFD}" destId="{C1449115-CEC2-47F2-B592-136D764D9E12}" srcOrd="0" destOrd="0" presId="urn:microsoft.com/office/officeart/2005/8/layout/hierarchy5"/>
    <dgm:cxn modelId="{0BD40F2F-ABCC-40E0-B95C-557177719B3B}" srcId="{2D9496BF-FA6E-4324-8391-98702FAA73E2}" destId="{CF99F8B1-B973-44DF-9BAE-3E25734CAEF8}" srcOrd="2" destOrd="0" parTransId="{9D6A733A-55F0-48C1-B93C-B9AFB46F3F56}" sibTransId="{B6A51F11-7B01-4AAA-B629-6C78520D9C95}"/>
    <dgm:cxn modelId="{EFFABF32-325A-4228-A666-54B154A32B8F}" type="presOf" srcId="{CF99F8B1-B973-44DF-9BAE-3E25734CAEF8}" destId="{0DF74AA0-1B7A-4171-88B2-5334C48E0860}" srcOrd="0" destOrd="0" presId="urn:microsoft.com/office/officeart/2005/8/layout/hierarchy5"/>
    <dgm:cxn modelId="{91BA0834-F504-49D3-809F-6638ADF179DE}" srcId="{C4145876-B68E-4A26-9EBD-CF63F56F2A0D}" destId="{1C01AC9C-6F50-443D-9207-69076CABCEC0}" srcOrd="0" destOrd="0" parTransId="{70AEA6FC-AB9F-41F2-8B6A-681E68B2A060}" sibTransId="{0208FDB0-429E-4C6C-B668-96678B1DF619}"/>
    <dgm:cxn modelId="{AA572B3A-9189-47B2-B7A8-67B2CB1DDF92}" type="presOf" srcId="{C1831C20-41A2-406D-88AA-BDC1D436C050}" destId="{41D713FD-ECA4-4FE5-96AE-8B666E714626}" srcOrd="1" destOrd="0" presId="urn:microsoft.com/office/officeart/2005/8/layout/hierarchy5"/>
    <dgm:cxn modelId="{1CC53F3F-116E-4ABA-BFB1-99F198C6FE77}" type="presOf" srcId="{1CA5D5EF-D2CB-4EE2-8161-FE36FA7F7BAD}" destId="{830D5496-85E0-42D2-9B8E-149FFFF866F3}" srcOrd="0" destOrd="0" presId="urn:microsoft.com/office/officeart/2005/8/layout/hierarchy5"/>
    <dgm:cxn modelId="{0571045D-CA16-4931-865C-508F71C3BA64}" srcId="{128D5AAC-FEA3-4B90-8C57-10A346C2C495}" destId="{304390CF-216D-43D6-99FA-A4FAD6DED769}" srcOrd="0" destOrd="0" parTransId="{53EC6D94-E73A-4017-85C5-244E55731EFE}" sibTransId="{C76B5F0C-1A32-4DF1-B365-DDA564B6171D}"/>
    <dgm:cxn modelId="{49D3A25F-17CF-4D27-804B-17319965FAFB}" type="presOf" srcId="{AC70C8FA-7D57-47D5-BBAC-FF2740630935}" destId="{02F82768-D8F1-4653-BB67-177E4BE22625}" srcOrd="0" destOrd="0" presId="urn:microsoft.com/office/officeart/2005/8/layout/hierarchy5"/>
    <dgm:cxn modelId="{BFDA1561-CF2F-4CA7-B511-970D7CA41F9E}" type="presOf" srcId="{C1831C20-41A2-406D-88AA-BDC1D436C050}" destId="{2455229D-69EC-4B5D-BEFD-5C04B6EF8133}" srcOrd="0" destOrd="0" presId="urn:microsoft.com/office/officeart/2005/8/layout/hierarchy5"/>
    <dgm:cxn modelId="{9E112964-EF09-4C27-80F3-B88864F69659}" type="presOf" srcId="{CD59A058-460E-4B6D-BFE6-EFAED132E01E}" destId="{B1ABA7C2-48EF-41C4-8E28-8E011BD14907}" srcOrd="0" destOrd="0" presId="urn:microsoft.com/office/officeart/2005/8/layout/hierarchy5"/>
    <dgm:cxn modelId="{D6916E45-AC8A-41FB-8D3C-782657E6A80B}" type="presOf" srcId="{2D9496BF-FA6E-4324-8391-98702FAA73E2}" destId="{03BB4B09-63EE-4670-9463-3D3B305DEE11}" srcOrd="0" destOrd="0" presId="urn:microsoft.com/office/officeart/2005/8/layout/hierarchy5"/>
    <dgm:cxn modelId="{86538E66-7C31-45AB-A14A-FC7F14A27BD7}" type="presOf" srcId="{53EC6D94-E73A-4017-85C5-244E55731EFE}" destId="{7AD28834-BB01-4B78-AECA-DCF2379FEA66}" srcOrd="1" destOrd="0" presId="urn:microsoft.com/office/officeart/2005/8/layout/hierarchy5"/>
    <dgm:cxn modelId="{60860C48-B5B0-4242-B5AC-65310F36790C}" type="presOf" srcId="{9E2C6896-5C3F-4A1E-AD9C-4858D18CBA8D}" destId="{72CFC0E4-FB3B-40E9-93AA-F6C56039F8CC}" srcOrd="0" destOrd="0" presId="urn:microsoft.com/office/officeart/2005/8/layout/hierarchy5"/>
    <dgm:cxn modelId="{926C634C-AE46-4806-A299-389B4C60C87C}" type="presOf" srcId="{5BA5A6E7-89E5-4DF6-9748-334D848A5E42}" destId="{161CD512-3F7C-4958-9FF9-C2AACAF1996C}" srcOrd="0" destOrd="0" presId="urn:microsoft.com/office/officeart/2005/8/layout/hierarchy5"/>
    <dgm:cxn modelId="{B8B1E14D-73E9-4F2D-A692-B102552802E6}" type="presOf" srcId="{BC49E6E7-E26D-42CB-8851-2352ABD2A974}" destId="{95849191-A151-421D-A540-D8F39F4B5DF7}" srcOrd="0" destOrd="0" presId="urn:microsoft.com/office/officeart/2005/8/layout/hierarchy5"/>
    <dgm:cxn modelId="{A432304F-35DF-4A09-8A65-DDF29FC0C6BF}" type="presOf" srcId="{53EC6D94-E73A-4017-85C5-244E55731EFE}" destId="{7605D2A1-7A62-4BA3-8C3F-45EF3B6B2641}" srcOrd="0" destOrd="0" presId="urn:microsoft.com/office/officeart/2005/8/layout/hierarchy5"/>
    <dgm:cxn modelId="{0A22424F-DCCD-47A6-B5CA-34D0FECBE9BB}" type="presOf" srcId="{DB5DD24E-CFA3-497C-B427-066C937F057F}" destId="{607C6192-606B-49E8-AC95-95ACC6F97EC4}" srcOrd="0" destOrd="0" presId="urn:microsoft.com/office/officeart/2005/8/layout/hierarchy5"/>
    <dgm:cxn modelId="{995E3D52-C3F4-408C-AC9E-E4066E23BA60}" type="presOf" srcId="{6747127C-FA07-4BE4-B204-7AAB9A287D1F}" destId="{D5E76726-2016-49A6-906C-53933DB82F44}" srcOrd="0" destOrd="0" presId="urn:microsoft.com/office/officeart/2005/8/layout/hierarchy5"/>
    <dgm:cxn modelId="{7C0B6973-D440-40A6-A8A2-422FAB0F40E8}" type="presOf" srcId="{304390CF-216D-43D6-99FA-A4FAD6DED769}" destId="{4E39615F-59E9-49EA-9180-07FA414D3FB1}" srcOrd="0" destOrd="0" presId="urn:microsoft.com/office/officeart/2005/8/layout/hierarchy5"/>
    <dgm:cxn modelId="{8F8C4474-04CB-4126-8B5C-87ACE1F4C7D8}" type="presOf" srcId="{70AEA6FC-AB9F-41F2-8B6A-681E68B2A060}" destId="{F9408105-08A8-446D-8D4F-DBD614FC8437}" srcOrd="0" destOrd="0" presId="urn:microsoft.com/office/officeart/2005/8/layout/hierarchy5"/>
    <dgm:cxn modelId="{468DB454-9BE2-4923-BFB0-F34A4CB397B6}" type="presOf" srcId="{9B4D1D23-0228-4D0B-B84F-08EEB9026F45}" destId="{3AFDFE47-8E2D-427D-94F7-B9ACEAE07E56}" srcOrd="1" destOrd="0" presId="urn:microsoft.com/office/officeart/2005/8/layout/hierarchy5"/>
    <dgm:cxn modelId="{248FE555-2B52-4C50-B5A0-9D6E08C3799C}" type="presOf" srcId="{9F417816-4E2C-4FC0-B3FD-5092639FFDBA}" destId="{F7B11EAF-995B-4A5D-8C4E-A139C5DF9DC8}" srcOrd="0" destOrd="0" presId="urn:microsoft.com/office/officeart/2005/8/layout/hierarchy5"/>
    <dgm:cxn modelId="{4F6D0E83-5784-4901-80F1-ACADFAC622B6}" srcId="{A0983902-1ED5-4DAF-9435-B649A30E7EFD}" destId="{7B0384FE-87C5-434C-B68F-19A1E75F235F}" srcOrd="1" destOrd="0" parTransId="{B0DC312E-804E-4CE2-89B5-5529D18D1F41}" sibTransId="{EFE9C905-C1AF-452C-B7CE-0CD4F2A5D5C3}"/>
    <dgm:cxn modelId="{22DEF185-4DC7-4C61-8B76-5014830BE003}" type="presOf" srcId="{9F417816-4E2C-4FC0-B3FD-5092639FFDBA}" destId="{03054CED-1EA2-43AB-ADF4-F424636F31AB}" srcOrd="1" destOrd="0" presId="urn:microsoft.com/office/officeart/2005/8/layout/hierarchy5"/>
    <dgm:cxn modelId="{A4805B88-EC94-405E-B112-6C978B0E1782}" type="presOf" srcId="{5E70AC95-35D3-41C5-A8B0-6BF35E406B7D}" destId="{8A750B11-3ABA-4350-AC76-87F1AF9A3919}" srcOrd="1" destOrd="0" presId="urn:microsoft.com/office/officeart/2005/8/layout/hierarchy5"/>
    <dgm:cxn modelId="{E8A7D989-B38B-4460-AF20-85CF80978B07}" type="presOf" srcId="{73561A67-BF5B-4470-8FF1-80E4031CDF63}" destId="{12C57B51-6678-496B-B33B-7F1977B9DE81}" srcOrd="1" destOrd="0" presId="urn:microsoft.com/office/officeart/2005/8/layout/hierarchy5"/>
    <dgm:cxn modelId="{93E0218D-1237-4DC9-B628-4C4EA21B06BA}" type="presOf" srcId="{400C52C8-ED53-4A9C-85CE-77167AEFAF18}" destId="{5A6B144B-C48E-4371-9989-6B79D860A906}" srcOrd="0" destOrd="0" presId="urn:microsoft.com/office/officeart/2005/8/layout/hierarchy5"/>
    <dgm:cxn modelId="{FD6C8A90-9C1B-4730-A4CD-627CB24B2BF1}" srcId="{2D9496BF-FA6E-4324-8391-98702FAA73E2}" destId="{C4145876-B68E-4A26-9EBD-CF63F56F2A0D}" srcOrd="0" destOrd="0" parTransId="{C0D6C098-38E2-4465-9041-13E4502C9FD4}" sibTransId="{7541CF6C-721A-40CF-82EC-25D2ACF25036}"/>
    <dgm:cxn modelId="{803E4C92-DC93-49DC-9D65-F69FA76B4DF0}" srcId="{128D5AAC-FEA3-4B90-8C57-10A346C2C495}" destId="{CD59A058-460E-4B6D-BFE6-EFAED132E01E}" srcOrd="1" destOrd="0" parTransId="{9B4D1D23-0228-4D0B-B84F-08EEB9026F45}" sibTransId="{0E12515B-4B52-4BAD-8697-2C2A269EC977}"/>
    <dgm:cxn modelId="{283FD494-257D-4E0D-81FC-ABC35DDC6330}" type="presOf" srcId="{128D5AAC-FEA3-4B90-8C57-10A346C2C495}" destId="{7C0A79E6-2518-4C93-9317-5A754C0468B7}" srcOrd="0" destOrd="0" presId="urn:microsoft.com/office/officeart/2005/8/layout/hierarchy5"/>
    <dgm:cxn modelId="{D0F314A3-0CED-4FF9-9950-3603AD885CDA}" type="presOf" srcId="{C4145876-B68E-4A26-9EBD-CF63F56F2A0D}" destId="{8B9A48A2-E17F-42A5-AF1D-22E7B4A48665}" srcOrd="0" destOrd="0" presId="urn:microsoft.com/office/officeart/2005/8/layout/hierarchy5"/>
    <dgm:cxn modelId="{BEE27DA3-539B-4C06-8D3E-77DDC10747AC}" srcId="{C4145876-B68E-4A26-9EBD-CF63F56F2A0D}" destId="{128D5AAC-FEA3-4B90-8C57-10A346C2C495}" srcOrd="1" destOrd="0" parTransId="{9E2C6896-5C3F-4A1E-AD9C-4858D18CBA8D}" sibTransId="{121CF446-FBD2-4363-A421-D007E56CF44C}"/>
    <dgm:cxn modelId="{6938DBAC-5BBA-4E91-9C1A-BE6D6704E8D2}" type="presOf" srcId="{73561A67-BF5B-4470-8FF1-80E4031CDF63}" destId="{CC48B95E-83AE-4DB9-94B9-A78FB326303E}" srcOrd="0" destOrd="0" presId="urn:microsoft.com/office/officeart/2005/8/layout/hierarchy5"/>
    <dgm:cxn modelId="{AAB7E0AF-D1EE-455F-ACB9-D693A496561E}" type="presOf" srcId="{1CA5D5EF-D2CB-4EE2-8161-FE36FA7F7BAD}" destId="{3EF7ACF3-F232-4720-BCB9-67AEBAB283D1}" srcOrd="1" destOrd="0" presId="urn:microsoft.com/office/officeart/2005/8/layout/hierarchy5"/>
    <dgm:cxn modelId="{E7E750B1-6202-4C73-949E-4E9AE2EF08A0}" srcId="{CD59A058-460E-4B6D-BFE6-EFAED132E01E}" destId="{B46A2580-CF58-4186-A6FA-5B41FEF5DCED}" srcOrd="1" destOrd="0" parTransId="{6747127C-FA07-4BE4-B204-7AAB9A287D1F}" sibTransId="{E4672CC7-C8BE-4009-B702-5D44323E7084}"/>
    <dgm:cxn modelId="{C2A494B5-7A26-4254-949F-51EA7EA63CF3}" type="presOf" srcId="{5216B72E-C7C9-4A7D-8F9D-4A5A9A6D8839}" destId="{039C17BC-0392-4B47-8497-42918483786E}" srcOrd="0" destOrd="0" presId="urn:microsoft.com/office/officeart/2005/8/layout/hierarchy5"/>
    <dgm:cxn modelId="{7387E1B6-7434-4AA1-B663-4A2389725491}" srcId="{1C01AC9C-6F50-443D-9207-69076CABCEC0}" destId="{A0983902-1ED5-4DAF-9435-B649A30E7EFD}" srcOrd="1" destOrd="0" parTransId="{C1831C20-41A2-406D-88AA-BDC1D436C050}" sibTransId="{3B0B2C64-ED3A-48B7-8C28-F1913955708B}"/>
    <dgm:cxn modelId="{3BAA5EB9-E067-46CA-AD4D-B272EAEE8FCE}" type="presOf" srcId="{9B4D1D23-0228-4D0B-B84F-08EEB9026F45}" destId="{E7394782-B7E3-456B-880E-16FEAAE4BDD9}" srcOrd="0" destOrd="0" presId="urn:microsoft.com/office/officeart/2005/8/layout/hierarchy5"/>
    <dgm:cxn modelId="{EEAE0EC3-972D-405E-B29C-27AB93F0E49C}" type="presOf" srcId="{5BA5A6E7-89E5-4DF6-9748-334D848A5E42}" destId="{C5805B79-42A9-4B5E-B9A4-19CD75768FD2}" srcOrd="1" destOrd="0" presId="urn:microsoft.com/office/officeart/2005/8/layout/hierarchy5"/>
    <dgm:cxn modelId="{DD50BAC3-6915-4E90-BC7F-C6F20E566518}" type="presOf" srcId="{7B0384FE-87C5-434C-B68F-19A1E75F235F}" destId="{0641A5D3-7EC7-425B-A512-39244B3A6154}" srcOrd="0" destOrd="0" presId="urn:microsoft.com/office/officeart/2005/8/layout/hierarchy5"/>
    <dgm:cxn modelId="{D9EF18D3-8AF7-44FA-AC40-3BE2338DDB5E}" srcId="{2D9496BF-FA6E-4324-8391-98702FAA73E2}" destId="{24C02297-760B-4B64-A5C8-4FE4B7C116E0}" srcOrd="1" destOrd="0" parTransId="{014360B0-D59E-4025-AD53-CACF10741376}" sibTransId="{64B5B299-2E42-4972-A8B8-BD54A9162FEB}"/>
    <dgm:cxn modelId="{4A1A5DD6-A3FD-46BA-A881-F39871394E8C}" srcId="{1C01AC9C-6F50-443D-9207-69076CABCEC0}" destId="{BC49E6E7-E26D-42CB-8851-2352ABD2A974}" srcOrd="0" destOrd="0" parTransId="{5BA5A6E7-89E5-4DF6-9748-334D848A5E42}" sibTransId="{892B191B-3D4E-423E-BCD7-AD635965E11B}"/>
    <dgm:cxn modelId="{DBDDF4D8-ACD3-4F33-9CA2-6923E45A7D18}" type="presOf" srcId="{CF99F8B1-B973-44DF-9BAE-3E25734CAEF8}" destId="{9F9457D1-A76A-4C91-BF98-4AFA071F8EF4}" srcOrd="1" destOrd="0" presId="urn:microsoft.com/office/officeart/2005/8/layout/hierarchy5"/>
    <dgm:cxn modelId="{788125DB-B03E-4C6E-BC25-CD9C4E328181}" type="presOf" srcId="{D062C484-53D3-4A5F-A5CC-8BBC5B39D70F}" destId="{3096CBF6-12F6-49D0-9F7A-683F6DAC6294}" srcOrd="0" destOrd="0" presId="urn:microsoft.com/office/officeart/2005/8/layout/hierarchy5"/>
    <dgm:cxn modelId="{9DF898E1-967E-45F4-A39F-14868DBAACAF}" type="presOf" srcId="{D062C484-53D3-4A5F-A5CC-8BBC5B39D70F}" destId="{BFA996D3-01A5-4B8E-87DC-46B0D76DEAA7}" srcOrd="1" destOrd="0" presId="urn:microsoft.com/office/officeart/2005/8/layout/hierarchy5"/>
    <dgm:cxn modelId="{61E9A7E2-9DAB-4828-A5CB-8773B45A78D3}" type="presOf" srcId="{24C02297-760B-4B64-A5C8-4FE4B7C116E0}" destId="{46DC5C41-EEDE-43B7-A98D-08A6E6186DBA}" srcOrd="1" destOrd="0" presId="urn:microsoft.com/office/officeart/2005/8/layout/hierarchy5"/>
    <dgm:cxn modelId="{A0ED81E6-4C27-4DFC-B509-A050CEB8A0B6}" type="presOf" srcId="{6839B4B7-19A7-4824-B34A-4AA173E7803F}" destId="{CE58CB7E-C499-4C79-8164-C2D75DE19D04}" srcOrd="0" destOrd="0" presId="urn:microsoft.com/office/officeart/2005/8/layout/hierarchy5"/>
    <dgm:cxn modelId="{14F3D4EB-1C7F-44ED-A256-065BCD017A76}" type="presOf" srcId="{24C02297-760B-4B64-A5C8-4FE4B7C116E0}" destId="{7772996E-051D-48B9-867C-912A531CD37B}" srcOrd="0" destOrd="0" presId="urn:microsoft.com/office/officeart/2005/8/layout/hierarchy5"/>
    <dgm:cxn modelId="{CD530BF2-1EED-4B08-9B1D-79D9ECD8B379}" type="presOf" srcId="{70AEA6FC-AB9F-41F2-8B6A-681E68B2A060}" destId="{E83E5FAC-56CD-4F94-B39D-E7C90751AFD6}" srcOrd="1" destOrd="0" presId="urn:microsoft.com/office/officeart/2005/8/layout/hierarchy5"/>
    <dgm:cxn modelId="{C403B3F3-DCF3-4EAE-B837-91B420354E36}" type="presOf" srcId="{B0DC312E-804E-4CE2-89B5-5529D18D1F41}" destId="{9C825254-71D6-467A-B2D4-49072E638B6B}" srcOrd="0" destOrd="0" presId="urn:microsoft.com/office/officeart/2005/8/layout/hierarchy5"/>
    <dgm:cxn modelId="{82A9BEF5-8091-43CE-BA61-9D6BB79BBC94}" srcId="{2D9496BF-FA6E-4324-8391-98702FAA73E2}" destId="{1CA5D5EF-D2CB-4EE2-8161-FE36FA7F7BAD}" srcOrd="3" destOrd="0" parTransId="{4C1D35F7-80AE-4546-809D-9A7F0ADC56F4}" sibTransId="{06CE112A-CC9D-44B5-BF62-03E7F8ED38B1}"/>
    <dgm:cxn modelId="{870305F6-8900-454C-AF0C-2D915C5C4F19}" srcId="{304390CF-216D-43D6-99FA-A4FAD6DED769}" destId="{5216B72E-C7C9-4A7D-8F9D-4A5A9A6D8839}" srcOrd="0" destOrd="0" parTransId="{73561A67-BF5B-4470-8FF1-80E4031CDF63}" sibTransId="{48EDF023-0F88-4540-9C1A-6DE5A604C981}"/>
    <dgm:cxn modelId="{F9341FF9-E092-4BB5-8583-431E06AC6287}" type="presOf" srcId="{9E2C6896-5C3F-4A1E-AD9C-4858D18CBA8D}" destId="{B5BF70C6-0DEE-471F-9EA5-B7AEFA21955F}" srcOrd="1" destOrd="0" presId="urn:microsoft.com/office/officeart/2005/8/layout/hierarchy5"/>
    <dgm:cxn modelId="{050884FF-D85B-42BA-8E63-9F9CEF92EEFD}" type="presOf" srcId="{6747127C-FA07-4BE4-B204-7AAB9A287D1F}" destId="{2DBF7672-10A7-423F-906B-A9BCFA44E00B}" srcOrd="1" destOrd="0" presId="urn:microsoft.com/office/officeart/2005/8/layout/hierarchy5"/>
    <dgm:cxn modelId="{0AEBAC8E-6AA6-429B-8E27-CC85E938883C}" type="presParOf" srcId="{03BB4B09-63EE-4670-9463-3D3B305DEE11}" destId="{888D214F-6999-47C1-9040-08AFE9E843EE}" srcOrd="0" destOrd="0" presId="urn:microsoft.com/office/officeart/2005/8/layout/hierarchy5"/>
    <dgm:cxn modelId="{0E4B0A67-291D-4AD1-9DB6-CA26661974AC}" type="presParOf" srcId="{888D214F-6999-47C1-9040-08AFE9E843EE}" destId="{73C90679-37DC-4005-8DAB-EC3E986D8598}" srcOrd="0" destOrd="0" presId="urn:microsoft.com/office/officeart/2005/8/layout/hierarchy5"/>
    <dgm:cxn modelId="{86F08D01-AB93-4BA1-A9C2-C3DEAC2A5A55}" type="presParOf" srcId="{888D214F-6999-47C1-9040-08AFE9E843EE}" destId="{6A2FB913-CE93-4EDB-B0C1-3083320BD326}" srcOrd="1" destOrd="0" presId="urn:microsoft.com/office/officeart/2005/8/layout/hierarchy5"/>
    <dgm:cxn modelId="{777D0F6D-6573-400A-B449-294C07956113}" type="presParOf" srcId="{6A2FB913-CE93-4EDB-B0C1-3083320BD326}" destId="{BCD34DCC-BDFB-4E99-8754-206D89F786D8}" srcOrd="0" destOrd="0" presId="urn:microsoft.com/office/officeart/2005/8/layout/hierarchy5"/>
    <dgm:cxn modelId="{ABB15AAE-8654-4267-AB03-6FF503D52BF0}" type="presParOf" srcId="{BCD34DCC-BDFB-4E99-8754-206D89F786D8}" destId="{8B9A48A2-E17F-42A5-AF1D-22E7B4A48665}" srcOrd="0" destOrd="0" presId="urn:microsoft.com/office/officeart/2005/8/layout/hierarchy5"/>
    <dgm:cxn modelId="{C2FE9254-D8C9-4AEB-A9A7-714D53559DF8}" type="presParOf" srcId="{BCD34DCC-BDFB-4E99-8754-206D89F786D8}" destId="{C31A8EB1-2963-4A0D-AEBA-3DA0194ABE13}" srcOrd="1" destOrd="0" presId="urn:microsoft.com/office/officeart/2005/8/layout/hierarchy5"/>
    <dgm:cxn modelId="{88CEE9EA-302B-43B8-9A47-FECB75213322}" type="presParOf" srcId="{C31A8EB1-2963-4A0D-AEBA-3DA0194ABE13}" destId="{F9408105-08A8-446D-8D4F-DBD614FC8437}" srcOrd="0" destOrd="0" presId="urn:microsoft.com/office/officeart/2005/8/layout/hierarchy5"/>
    <dgm:cxn modelId="{243478ED-A219-4C2F-88D7-AF58C64BDD45}" type="presParOf" srcId="{F9408105-08A8-446D-8D4F-DBD614FC8437}" destId="{E83E5FAC-56CD-4F94-B39D-E7C90751AFD6}" srcOrd="0" destOrd="0" presId="urn:microsoft.com/office/officeart/2005/8/layout/hierarchy5"/>
    <dgm:cxn modelId="{969E26CB-EBD4-463C-A759-18745532223A}" type="presParOf" srcId="{C31A8EB1-2963-4A0D-AEBA-3DA0194ABE13}" destId="{DC2D7FD2-58F0-409B-A920-6C50FA767038}" srcOrd="1" destOrd="0" presId="urn:microsoft.com/office/officeart/2005/8/layout/hierarchy5"/>
    <dgm:cxn modelId="{0A72A7C9-D1E9-4BE8-8AA1-B85893641866}" type="presParOf" srcId="{DC2D7FD2-58F0-409B-A920-6C50FA767038}" destId="{A5953766-E763-45D6-8665-D4BFF8572C59}" srcOrd="0" destOrd="0" presId="urn:microsoft.com/office/officeart/2005/8/layout/hierarchy5"/>
    <dgm:cxn modelId="{694CCD1F-FBC0-4A26-8E88-F1AB4708FBB6}" type="presParOf" srcId="{DC2D7FD2-58F0-409B-A920-6C50FA767038}" destId="{0B449E0A-316E-4D3D-B70E-CBE970AF96D8}" srcOrd="1" destOrd="0" presId="urn:microsoft.com/office/officeart/2005/8/layout/hierarchy5"/>
    <dgm:cxn modelId="{B89DECA7-C2AD-45BC-8EFA-47B4E4C5E767}" type="presParOf" srcId="{0B449E0A-316E-4D3D-B70E-CBE970AF96D8}" destId="{161CD512-3F7C-4958-9FF9-C2AACAF1996C}" srcOrd="0" destOrd="0" presId="urn:microsoft.com/office/officeart/2005/8/layout/hierarchy5"/>
    <dgm:cxn modelId="{479D620D-CA63-44F7-95DB-5A408C0BAE03}" type="presParOf" srcId="{161CD512-3F7C-4958-9FF9-C2AACAF1996C}" destId="{C5805B79-42A9-4B5E-B9A4-19CD75768FD2}" srcOrd="0" destOrd="0" presId="urn:microsoft.com/office/officeart/2005/8/layout/hierarchy5"/>
    <dgm:cxn modelId="{813D3489-331A-4FF5-B76E-64EC0DC5731F}" type="presParOf" srcId="{0B449E0A-316E-4D3D-B70E-CBE970AF96D8}" destId="{43E7BCF7-51F2-4E8E-9138-51E54614A32C}" srcOrd="1" destOrd="0" presId="urn:microsoft.com/office/officeart/2005/8/layout/hierarchy5"/>
    <dgm:cxn modelId="{FE1FFEE5-1918-410C-87B2-D2DF2D6B21C3}" type="presParOf" srcId="{43E7BCF7-51F2-4E8E-9138-51E54614A32C}" destId="{95849191-A151-421D-A540-D8F39F4B5DF7}" srcOrd="0" destOrd="0" presId="urn:microsoft.com/office/officeart/2005/8/layout/hierarchy5"/>
    <dgm:cxn modelId="{DDB53708-162E-4E21-A94A-8AC776DBE986}" type="presParOf" srcId="{43E7BCF7-51F2-4E8E-9138-51E54614A32C}" destId="{BA423218-8515-4DB2-BF16-8D6B7B07CB69}" srcOrd="1" destOrd="0" presId="urn:microsoft.com/office/officeart/2005/8/layout/hierarchy5"/>
    <dgm:cxn modelId="{20E7EAB4-68B5-45D8-B416-DF05A86EBED7}" type="presParOf" srcId="{BA423218-8515-4DB2-BF16-8D6B7B07CB69}" destId="{5A6B144B-C48E-4371-9989-6B79D860A906}" srcOrd="0" destOrd="0" presId="urn:microsoft.com/office/officeart/2005/8/layout/hierarchy5"/>
    <dgm:cxn modelId="{EAF2926B-C850-4CAA-91CC-AA2F3CFC24EA}" type="presParOf" srcId="{5A6B144B-C48E-4371-9989-6B79D860A906}" destId="{11868774-2264-4E77-8678-03AE77C56E50}" srcOrd="0" destOrd="0" presId="urn:microsoft.com/office/officeart/2005/8/layout/hierarchy5"/>
    <dgm:cxn modelId="{42A2ADB6-282D-4014-9D53-3914E94F270F}" type="presParOf" srcId="{BA423218-8515-4DB2-BF16-8D6B7B07CB69}" destId="{00B9934D-1943-48C3-B717-211EA559DB1A}" srcOrd="1" destOrd="0" presId="urn:microsoft.com/office/officeart/2005/8/layout/hierarchy5"/>
    <dgm:cxn modelId="{DD5AADAD-A975-4978-9092-DBDA240FC2DE}" type="presParOf" srcId="{00B9934D-1943-48C3-B717-211EA559DB1A}" destId="{02F82768-D8F1-4653-BB67-177E4BE22625}" srcOrd="0" destOrd="0" presId="urn:microsoft.com/office/officeart/2005/8/layout/hierarchy5"/>
    <dgm:cxn modelId="{6DB514AB-9181-4E54-AB78-215693075BD0}" type="presParOf" srcId="{00B9934D-1943-48C3-B717-211EA559DB1A}" destId="{C5DB1DFC-DA10-45EE-AF96-82E3FC2F1647}" srcOrd="1" destOrd="0" presId="urn:microsoft.com/office/officeart/2005/8/layout/hierarchy5"/>
    <dgm:cxn modelId="{795F7881-4196-4CA7-9498-B7FBAC4567E6}" type="presParOf" srcId="{0B449E0A-316E-4D3D-B70E-CBE970AF96D8}" destId="{2455229D-69EC-4B5D-BEFD-5C04B6EF8133}" srcOrd="2" destOrd="0" presId="urn:microsoft.com/office/officeart/2005/8/layout/hierarchy5"/>
    <dgm:cxn modelId="{8F37E080-0FDB-41DB-BCF9-B319DD380A8B}" type="presParOf" srcId="{2455229D-69EC-4B5D-BEFD-5C04B6EF8133}" destId="{41D713FD-ECA4-4FE5-96AE-8B666E714626}" srcOrd="0" destOrd="0" presId="urn:microsoft.com/office/officeart/2005/8/layout/hierarchy5"/>
    <dgm:cxn modelId="{BBD5C30F-415E-4C23-9CB6-EA526FE108F0}" type="presParOf" srcId="{0B449E0A-316E-4D3D-B70E-CBE970AF96D8}" destId="{A7619803-391B-43F9-A96C-DD7F79B678DC}" srcOrd="3" destOrd="0" presId="urn:microsoft.com/office/officeart/2005/8/layout/hierarchy5"/>
    <dgm:cxn modelId="{5A4D880B-9529-40BF-9F5A-511B17072B21}" type="presParOf" srcId="{A7619803-391B-43F9-A96C-DD7F79B678DC}" destId="{C1449115-CEC2-47F2-B592-136D764D9E12}" srcOrd="0" destOrd="0" presId="urn:microsoft.com/office/officeart/2005/8/layout/hierarchy5"/>
    <dgm:cxn modelId="{FEC72213-9FB6-418B-A0D0-8FA899D9762B}" type="presParOf" srcId="{A7619803-391B-43F9-A96C-DD7F79B678DC}" destId="{D3F7182C-D397-44F4-B9ED-D47F5110CC2D}" srcOrd="1" destOrd="0" presId="urn:microsoft.com/office/officeart/2005/8/layout/hierarchy5"/>
    <dgm:cxn modelId="{266F2DA1-C331-4A54-8061-15DAFB0BBB32}" type="presParOf" srcId="{D3F7182C-D397-44F4-B9ED-D47F5110CC2D}" destId="{3096CBF6-12F6-49D0-9F7A-683F6DAC6294}" srcOrd="0" destOrd="0" presId="urn:microsoft.com/office/officeart/2005/8/layout/hierarchy5"/>
    <dgm:cxn modelId="{E469C09B-0BE1-4154-9173-262C58712F87}" type="presParOf" srcId="{3096CBF6-12F6-49D0-9F7A-683F6DAC6294}" destId="{BFA996D3-01A5-4B8E-87DC-46B0D76DEAA7}" srcOrd="0" destOrd="0" presId="urn:microsoft.com/office/officeart/2005/8/layout/hierarchy5"/>
    <dgm:cxn modelId="{D97021FC-5C85-4DF1-A496-B1A17AFD37A3}" type="presParOf" srcId="{D3F7182C-D397-44F4-B9ED-D47F5110CC2D}" destId="{42FFA2CD-EF2B-4F80-9949-07E69AE03FB7}" srcOrd="1" destOrd="0" presId="urn:microsoft.com/office/officeart/2005/8/layout/hierarchy5"/>
    <dgm:cxn modelId="{A084E5C0-E806-431A-9961-ABC0A99EC00B}" type="presParOf" srcId="{42FFA2CD-EF2B-4F80-9949-07E69AE03FB7}" destId="{CE58CB7E-C499-4C79-8164-C2D75DE19D04}" srcOrd="0" destOrd="0" presId="urn:microsoft.com/office/officeart/2005/8/layout/hierarchy5"/>
    <dgm:cxn modelId="{D46AC27A-6A40-4E79-94DE-112DAEC5F2FD}" type="presParOf" srcId="{42FFA2CD-EF2B-4F80-9949-07E69AE03FB7}" destId="{EF4999C9-732D-444F-863D-E46083FD95B0}" srcOrd="1" destOrd="0" presId="urn:microsoft.com/office/officeart/2005/8/layout/hierarchy5"/>
    <dgm:cxn modelId="{2CB45495-2E2A-475B-9F57-2D1DAAD650C8}" type="presParOf" srcId="{D3F7182C-D397-44F4-B9ED-D47F5110CC2D}" destId="{9C825254-71D6-467A-B2D4-49072E638B6B}" srcOrd="2" destOrd="0" presId="urn:microsoft.com/office/officeart/2005/8/layout/hierarchy5"/>
    <dgm:cxn modelId="{5D732EA3-72EA-4D09-B0B3-B962C25982DD}" type="presParOf" srcId="{9C825254-71D6-467A-B2D4-49072E638B6B}" destId="{1E241C58-4CEC-49ED-85A9-4243A236CD9F}" srcOrd="0" destOrd="0" presId="urn:microsoft.com/office/officeart/2005/8/layout/hierarchy5"/>
    <dgm:cxn modelId="{03A1F361-7157-4652-B81F-524B688E5428}" type="presParOf" srcId="{D3F7182C-D397-44F4-B9ED-D47F5110CC2D}" destId="{2E07BCA7-5D03-4B47-B9CD-7DF750AC95BB}" srcOrd="3" destOrd="0" presId="urn:microsoft.com/office/officeart/2005/8/layout/hierarchy5"/>
    <dgm:cxn modelId="{145397FA-244B-4EB5-845F-338CBCE76F69}" type="presParOf" srcId="{2E07BCA7-5D03-4B47-B9CD-7DF750AC95BB}" destId="{0641A5D3-7EC7-425B-A512-39244B3A6154}" srcOrd="0" destOrd="0" presId="urn:microsoft.com/office/officeart/2005/8/layout/hierarchy5"/>
    <dgm:cxn modelId="{073F3E1A-29D7-4538-9B7A-35448C789C1B}" type="presParOf" srcId="{2E07BCA7-5D03-4B47-B9CD-7DF750AC95BB}" destId="{230F14AF-7310-4362-B00A-65C297484EDC}" srcOrd="1" destOrd="0" presId="urn:microsoft.com/office/officeart/2005/8/layout/hierarchy5"/>
    <dgm:cxn modelId="{D2322664-F96B-432F-850A-ACBF6F0E93FF}" type="presParOf" srcId="{C31A8EB1-2963-4A0D-AEBA-3DA0194ABE13}" destId="{72CFC0E4-FB3B-40E9-93AA-F6C56039F8CC}" srcOrd="2" destOrd="0" presId="urn:microsoft.com/office/officeart/2005/8/layout/hierarchy5"/>
    <dgm:cxn modelId="{851936DC-5FC2-440D-BAEC-72C2C782A98F}" type="presParOf" srcId="{72CFC0E4-FB3B-40E9-93AA-F6C56039F8CC}" destId="{B5BF70C6-0DEE-471F-9EA5-B7AEFA21955F}" srcOrd="0" destOrd="0" presId="urn:microsoft.com/office/officeart/2005/8/layout/hierarchy5"/>
    <dgm:cxn modelId="{FE6F8C14-4925-457C-B73F-EAF868A586CA}" type="presParOf" srcId="{C31A8EB1-2963-4A0D-AEBA-3DA0194ABE13}" destId="{BDE61978-9B0D-4473-BD6F-54445F03A6E8}" srcOrd="3" destOrd="0" presId="urn:microsoft.com/office/officeart/2005/8/layout/hierarchy5"/>
    <dgm:cxn modelId="{088847FB-AC1A-46F3-B1D3-991E8E486DD8}" type="presParOf" srcId="{BDE61978-9B0D-4473-BD6F-54445F03A6E8}" destId="{7C0A79E6-2518-4C93-9317-5A754C0468B7}" srcOrd="0" destOrd="0" presId="urn:microsoft.com/office/officeart/2005/8/layout/hierarchy5"/>
    <dgm:cxn modelId="{975FB023-C3B5-4979-A719-E86DE8D5283C}" type="presParOf" srcId="{BDE61978-9B0D-4473-BD6F-54445F03A6E8}" destId="{1AC7A422-154C-46AC-9345-30359C7CF2B3}" srcOrd="1" destOrd="0" presId="urn:microsoft.com/office/officeart/2005/8/layout/hierarchy5"/>
    <dgm:cxn modelId="{5ADF0885-C21D-4253-A753-0503AC86741D}" type="presParOf" srcId="{1AC7A422-154C-46AC-9345-30359C7CF2B3}" destId="{7605D2A1-7A62-4BA3-8C3F-45EF3B6B2641}" srcOrd="0" destOrd="0" presId="urn:microsoft.com/office/officeart/2005/8/layout/hierarchy5"/>
    <dgm:cxn modelId="{587FA39A-5675-4D28-961B-D10974E1E78A}" type="presParOf" srcId="{7605D2A1-7A62-4BA3-8C3F-45EF3B6B2641}" destId="{7AD28834-BB01-4B78-AECA-DCF2379FEA66}" srcOrd="0" destOrd="0" presId="urn:microsoft.com/office/officeart/2005/8/layout/hierarchy5"/>
    <dgm:cxn modelId="{68473A40-0755-4C41-8FCB-9ABA45AE8FCB}" type="presParOf" srcId="{1AC7A422-154C-46AC-9345-30359C7CF2B3}" destId="{BB9782B2-17CA-464C-80CF-C6B3E5A8C348}" srcOrd="1" destOrd="0" presId="urn:microsoft.com/office/officeart/2005/8/layout/hierarchy5"/>
    <dgm:cxn modelId="{0117306F-11B5-44E2-82B9-8F10F67C508E}" type="presParOf" srcId="{BB9782B2-17CA-464C-80CF-C6B3E5A8C348}" destId="{4E39615F-59E9-49EA-9180-07FA414D3FB1}" srcOrd="0" destOrd="0" presId="urn:microsoft.com/office/officeart/2005/8/layout/hierarchy5"/>
    <dgm:cxn modelId="{96EB370D-3552-4B94-A4FA-241CBA128AFC}" type="presParOf" srcId="{BB9782B2-17CA-464C-80CF-C6B3E5A8C348}" destId="{7717B11F-40B8-4DCA-A0D6-E107311097AE}" srcOrd="1" destOrd="0" presId="urn:microsoft.com/office/officeart/2005/8/layout/hierarchy5"/>
    <dgm:cxn modelId="{3988D08B-A606-402E-B42C-4584F4300558}" type="presParOf" srcId="{7717B11F-40B8-4DCA-A0D6-E107311097AE}" destId="{CC48B95E-83AE-4DB9-94B9-A78FB326303E}" srcOrd="0" destOrd="0" presId="urn:microsoft.com/office/officeart/2005/8/layout/hierarchy5"/>
    <dgm:cxn modelId="{DEA7479E-F22C-4BB4-8595-2AE332E5E5DF}" type="presParOf" srcId="{CC48B95E-83AE-4DB9-94B9-A78FB326303E}" destId="{12C57B51-6678-496B-B33B-7F1977B9DE81}" srcOrd="0" destOrd="0" presId="urn:microsoft.com/office/officeart/2005/8/layout/hierarchy5"/>
    <dgm:cxn modelId="{8AF84213-2434-4394-AF47-A1E751FAB95B}" type="presParOf" srcId="{7717B11F-40B8-4DCA-A0D6-E107311097AE}" destId="{16A20E1A-3AFC-4784-A83F-88F3DA32E49D}" srcOrd="1" destOrd="0" presId="urn:microsoft.com/office/officeart/2005/8/layout/hierarchy5"/>
    <dgm:cxn modelId="{9FD81DFA-058F-48D1-8CB5-9BD0324B6B62}" type="presParOf" srcId="{16A20E1A-3AFC-4784-A83F-88F3DA32E49D}" destId="{039C17BC-0392-4B47-8497-42918483786E}" srcOrd="0" destOrd="0" presId="urn:microsoft.com/office/officeart/2005/8/layout/hierarchy5"/>
    <dgm:cxn modelId="{3ADF1403-E41B-48D7-820E-E2090F653015}" type="presParOf" srcId="{16A20E1A-3AFC-4784-A83F-88F3DA32E49D}" destId="{B06E4E27-3732-4F6E-B2BC-454966BDC5DA}" srcOrd="1" destOrd="0" presId="urn:microsoft.com/office/officeart/2005/8/layout/hierarchy5"/>
    <dgm:cxn modelId="{10FEE1C2-497F-45AD-B6FA-FE46B413D5C4}" type="presParOf" srcId="{1AC7A422-154C-46AC-9345-30359C7CF2B3}" destId="{E7394782-B7E3-456B-880E-16FEAAE4BDD9}" srcOrd="2" destOrd="0" presId="urn:microsoft.com/office/officeart/2005/8/layout/hierarchy5"/>
    <dgm:cxn modelId="{CAC85C70-0093-4691-91C0-743F95BFD6C6}" type="presParOf" srcId="{E7394782-B7E3-456B-880E-16FEAAE4BDD9}" destId="{3AFDFE47-8E2D-427D-94F7-B9ACEAE07E56}" srcOrd="0" destOrd="0" presId="urn:microsoft.com/office/officeart/2005/8/layout/hierarchy5"/>
    <dgm:cxn modelId="{1A1796C7-3412-4E5D-9A8E-303772AC181D}" type="presParOf" srcId="{1AC7A422-154C-46AC-9345-30359C7CF2B3}" destId="{84B3F3EC-C030-42F5-B99B-A61B77B83EC1}" srcOrd="3" destOrd="0" presId="urn:microsoft.com/office/officeart/2005/8/layout/hierarchy5"/>
    <dgm:cxn modelId="{E6A58F6F-0F5A-49D6-9A4B-11A41050BEE9}" type="presParOf" srcId="{84B3F3EC-C030-42F5-B99B-A61B77B83EC1}" destId="{B1ABA7C2-48EF-41C4-8E28-8E011BD14907}" srcOrd="0" destOrd="0" presId="urn:microsoft.com/office/officeart/2005/8/layout/hierarchy5"/>
    <dgm:cxn modelId="{7F1F956B-0918-4521-AC30-3A48B5359A73}" type="presParOf" srcId="{84B3F3EC-C030-42F5-B99B-A61B77B83EC1}" destId="{C2F8DFD3-A2D6-4168-A3BB-532604CCBEB1}" srcOrd="1" destOrd="0" presId="urn:microsoft.com/office/officeart/2005/8/layout/hierarchy5"/>
    <dgm:cxn modelId="{CE2C91C5-4FA0-46FA-A535-1A914A861587}" type="presParOf" srcId="{C2F8DFD3-A2D6-4168-A3BB-532604CCBEB1}" destId="{6A0C5C15-98B1-420E-8F48-1142C6C9D5E2}" srcOrd="0" destOrd="0" presId="urn:microsoft.com/office/officeart/2005/8/layout/hierarchy5"/>
    <dgm:cxn modelId="{70B169C1-7901-49CE-A154-115EE013EC9C}" type="presParOf" srcId="{6A0C5C15-98B1-420E-8F48-1142C6C9D5E2}" destId="{8A750B11-3ABA-4350-AC76-87F1AF9A3919}" srcOrd="0" destOrd="0" presId="urn:microsoft.com/office/officeart/2005/8/layout/hierarchy5"/>
    <dgm:cxn modelId="{69BBF1E4-6A80-4A51-B11E-E32B6A9C7251}" type="presParOf" srcId="{C2F8DFD3-A2D6-4168-A3BB-532604CCBEB1}" destId="{F30B43FE-2B86-4DED-A437-C3047D07FE60}" srcOrd="1" destOrd="0" presId="urn:microsoft.com/office/officeart/2005/8/layout/hierarchy5"/>
    <dgm:cxn modelId="{62DBB690-F331-4FD8-BC35-A954735FA6C3}" type="presParOf" srcId="{F30B43FE-2B86-4DED-A437-C3047D07FE60}" destId="{607C6192-606B-49E8-AC95-95ACC6F97EC4}" srcOrd="0" destOrd="0" presId="urn:microsoft.com/office/officeart/2005/8/layout/hierarchy5"/>
    <dgm:cxn modelId="{A4A0569B-B264-46DE-AE71-72B84A7FF136}" type="presParOf" srcId="{F30B43FE-2B86-4DED-A437-C3047D07FE60}" destId="{09035A5A-83C8-4277-8BF6-C9CD5E85B98C}" srcOrd="1" destOrd="0" presId="urn:microsoft.com/office/officeart/2005/8/layout/hierarchy5"/>
    <dgm:cxn modelId="{73CB1576-3C9E-44B0-A50B-1B3541F2E4D9}" type="presParOf" srcId="{C2F8DFD3-A2D6-4168-A3BB-532604CCBEB1}" destId="{D5E76726-2016-49A6-906C-53933DB82F44}" srcOrd="2" destOrd="0" presId="urn:microsoft.com/office/officeart/2005/8/layout/hierarchy5"/>
    <dgm:cxn modelId="{BA418988-4636-4CC5-ACE3-6479371439D5}" type="presParOf" srcId="{D5E76726-2016-49A6-906C-53933DB82F44}" destId="{2DBF7672-10A7-423F-906B-A9BCFA44E00B}" srcOrd="0" destOrd="0" presId="urn:microsoft.com/office/officeart/2005/8/layout/hierarchy5"/>
    <dgm:cxn modelId="{EC8698FB-7AFB-474F-91D7-2EB445F49F96}" type="presParOf" srcId="{C2F8DFD3-A2D6-4168-A3BB-532604CCBEB1}" destId="{1C562E03-B639-46BE-AB14-FF72248C0C66}" srcOrd="3" destOrd="0" presId="urn:microsoft.com/office/officeart/2005/8/layout/hierarchy5"/>
    <dgm:cxn modelId="{ADF10A76-D41D-43B4-A58C-2805003F709B}" type="presParOf" srcId="{1C562E03-B639-46BE-AB14-FF72248C0C66}" destId="{2A7CF041-782D-43A4-8016-B4FEE2314565}" srcOrd="0" destOrd="0" presId="urn:microsoft.com/office/officeart/2005/8/layout/hierarchy5"/>
    <dgm:cxn modelId="{55BFE3FF-F66F-4F67-ADE9-9A372EED5833}" type="presParOf" srcId="{1C562E03-B639-46BE-AB14-FF72248C0C66}" destId="{A4CCEC52-9854-4AA1-87D9-258784844411}" srcOrd="1" destOrd="0" presId="urn:microsoft.com/office/officeart/2005/8/layout/hierarchy5"/>
    <dgm:cxn modelId="{615AD4B0-B8F1-4927-8F2C-E86B0E02E0D9}" type="presParOf" srcId="{03BB4B09-63EE-4670-9463-3D3B305DEE11}" destId="{830391D1-4D04-4B4F-A9D2-B055D081E7DD}" srcOrd="1" destOrd="0" presId="urn:microsoft.com/office/officeart/2005/8/layout/hierarchy5"/>
    <dgm:cxn modelId="{147E625A-024C-4B5B-8402-D76213C6271B}" type="presParOf" srcId="{830391D1-4D04-4B4F-A9D2-B055D081E7DD}" destId="{FC8C80CA-AA90-4B39-AC73-03D38620327E}" srcOrd="0" destOrd="0" presId="urn:microsoft.com/office/officeart/2005/8/layout/hierarchy5"/>
    <dgm:cxn modelId="{D298D9E5-6F06-4999-AD62-EF722BAF24B5}" type="presParOf" srcId="{FC8C80CA-AA90-4B39-AC73-03D38620327E}" destId="{7772996E-051D-48B9-867C-912A531CD37B}" srcOrd="0" destOrd="0" presId="urn:microsoft.com/office/officeart/2005/8/layout/hierarchy5"/>
    <dgm:cxn modelId="{A30BBD03-4B8C-4028-AEFC-E3E7F841C32F}" type="presParOf" srcId="{FC8C80CA-AA90-4B39-AC73-03D38620327E}" destId="{46DC5C41-EEDE-43B7-A98D-08A6E6186DBA}" srcOrd="1" destOrd="0" presId="urn:microsoft.com/office/officeart/2005/8/layout/hierarchy5"/>
    <dgm:cxn modelId="{B3A89916-1A2F-414C-99E9-F9161F4F6575}" type="presParOf" srcId="{830391D1-4D04-4B4F-A9D2-B055D081E7DD}" destId="{DD8B64B0-6AA7-44C0-BCEA-8FB909B6616F}" srcOrd="1" destOrd="0" presId="urn:microsoft.com/office/officeart/2005/8/layout/hierarchy5"/>
    <dgm:cxn modelId="{DCDDF573-24D4-4311-8F89-7EADA0D04711}" type="presParOf" srcId="{DD8B64B0-6AA7-44C0-BCEA-8FB909B6616F}" destId="{FE71D859-5CAB-4C63-ACEE-867A0F6155B1}" srcOrd="0" destOrd="0" presId="urn:microsoft.com/office/officeart/2005/8/layout/hierarchy5"/>
    <dgm:cxn modelId="{7F5B3CEA-B469-465E-9239-BEBC418DCF36}" type="presParOf" srcId="{830391D1-4D04-4B4F-A9D2-B055D081E7DD}" destId="{50AC18E7-64E8-45FC-88EE-64BF210CC4C4}" srcOrd="2" destOrd="0" presId="urn:microsoft.com/office/officeart/2005/8/layout/hierarchy5"/>
    <dgm:cxn modelId="{BC405AEB-32CB-4B59-A305-DD7BD622B1FD}" type="presParOf" srcId="{50AC18E7-64E8-45FC-88EE-64BF210CC4C4}" destId="{0DF74AA0-1B7A-4171-88B2-5334C48E0860}" srcOrd="0" destOrd="0" presId="urn:microsoft.com/office/officeart/2005/8/layout/hierarchy5"/>
    <dgm:cxn modelId="{BBE0A699-9F36-4E00-8847-B72423B1BFEB}" type="presParOf" srcId="{50AC18E7-64E8-45FC-88EE-64BF210CC4C4}" destId="{9F9457D1-A76A-4C91-BF98-4AFA071F8EF4}" srcOrd="1" destOrd="0" presId="urn:microsoft.com/office/officeart/2005/8/layout/hierarchy5"/>
    <dgm:cxn modelId="{FF1953ED-B0AB-4A9A-8AB5-B6341CF2A75F}" type="presParOf" srcId="{830391D1-4D04-4B4F-A9D2-B055D081E7DD}" destId="{670341EC-E2C0-4D66-8B12-4E843FF611B7}" srcOrd="3" destOrd="0" presId="urn:microsoft.com/office/officeart/2005/8/layout/hierarchy5"/>
    <dgm:cxn modelId="{5CAA9090-D02A-467D-9D10-A47D18E6CB80}" type="presParOf" srcId="{670341EC-E2C0-4D66-8B12-4E843FF611B7}" destId="{DBD862B2-BD28-4A27-A1A3-201B53986AB8}" srcOrd="0" destOrd="0" presId="urn:microsoft.com/office/officeart/2005/8/layout/hierarchy5"/>
    <dgm:cxn modelId="{FBBF3B06-6C90-46DF-B62A-87E003BDE9CD}" type="presParOf" srcId="{830391D1-4D04-4B4F-A9D2-B055D081E7DD}" destId="{51F1CE8F-3CF1-4886-BE33-56C7C2955C82}" srcOrd="4" destOrd="0" presId="urn:microsoft.com/office/officeart/2005/8/layout/hierarchy5"/>
    <dgm:cxn modelId="{FB046604-4F52-4BC4-B886-9AC6F7FDC3A5}" type="presParOf" srcId="{51F1CE8F-3CF1-4886-BE33-56C7C2955C82}" destId="{830D5496-85E0-42D2-9B8E-149FFFF866F3}" srcOrd="0" destOrd="0" presId="urn:microsoft.com/office/officeart/2005/8/layout/hierarchy5"/>
    <dgm:cxn modelId="{C3E32C06-9BEC-4B1F-A92A-83C3EA2C3283}" type="presParOf" srcId="{51F1CE8F-3CF1-4886-BE33-56C7C2955C82}" destId="{3EF7ACF3-F232-4720-BCB9-67AEBAB283D1}" srcOrd="1" destOrd="0" presId="urn:microsoft.com/office/officeart/2005/8/layout/hierarchy5"/>
    <dgm:cxn modelId="{ACFC79A2-AB4F-423E-9FE1-154CCD662632}" type="presParOf" srcId="{830391D1-4D04-4B4F-A9D2-B055D081E7DD}" destId="{D49D6D2F-C809-494A-89F1-8E72F71A186F}" srcOrd="5" destOrd="0" presId="urn:microsoft.com/office/officeart/2005/8/layout/hierarchy5"/>
    <dgm:cxn modelId="{A9B02DF1-6EA4-4BD0-9BDB-17E5232061CE}" type="presParOf" srcId="{D49D6D2F-C809-494A-89F1-8E72F71A186F}" destId="{4CA60E8E-69AE-45C1-93DA-56CC66FD135D}" srcOrd="0" destOrd="0" presId="urn:microsoft.com/office/officeart/2005/8/layout/hierarchy5"/>
    <dgm:cxn modelId="{4FF37725-74CD-4F49-A4CD-B80F170E051A}" type="presParOf" srcId="{830391D1-4D04-4B4F-A9D2-B055D081E7DD}" destId="{92D397B2-F1DD-4B3D-95B5-40C7B3404E08}" srcOrd="6" destOrd="0" presId="urn:microsoft.com/office/officeart/2005/8/layout/hierarchy5"/>
    <dgm:cxn modelId="{A52C8971-F20D-4172-AF0B-9D1D7F625318}" type="presParOf" srcId="{92D397B2-F1DD-4B3D-95B5-40C7B3404E08}" destId="{F7B11EAF-995B-4A5D-8C4E-A139C5DF9DC8}" srcOrd="0" destOrd="0" presId="urn:microsoft.com/office/officeart/2005/8/layout/hierarchy5"/>
    <dgm:cxn modelId="{2C61BBFC-C15C-40E7-B5EF-52A1D9A12C75}" type="presParOf" srcId="{92D397B2-F1DD-4B3D-95B5-40C7B3404E08}" destId="{03054CED-1EA2-43AB-ADF4-F424636F31AB}" srcOrd="1" destOrd="0" presId="urn:microsoft.com/office/officeart/2005/8/layout/hierarchy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B11EAF-995B-4A5D-8C4E-A139C5DF9DC8}">
      <dsp:nvSpPr>
        <dsp:cNvPr id="0" name=""/>
        <dsp:cNvSpPr/>
      </dsp:nvSpPr>
      <dsp:spPr>
        <a:xfrm>
          <a:off x="4256125" y="0"/>
          <a:ext cx="723810" cy="3088256"/>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4. Truth of premises?</a:t>
          </a:r>
        </a:p>
      </dsp:txBody>
      <dsp:txXfrm>
        <a:off x="4256125" y="0"/>
        <a:ext cx="723810" cy="926476"/>
      </dsp:txXfrm>
    </dsp:sp>
    <dsp:sp modelId="{830D5496-85E0-42D2-9B8E-149FFFF866F3}">
      <dsp:nvSpPr>
        <dsp:cNvPr id="0" name=""/>
        <dsp:cNvSpPr/>
      </dsp:nvSpPr>
      <dsp:spPr>
        <a:xfrm>
          <a:off x="3411680" y="0"/>
          <a:ext cx="723810" cy="3088256"/>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3. Strength of inferential link?</a:t>
          </a:r>
        </a:p>
      </dsp:txBody>
      <dsp:txXfrm>
        <a:off x="3411680" y="0"/>
        <a:ext cx="723810" cy="926476"/>
      </dsp:txXfrm>
    </dsp:sp>
    <dsp:sp modelId="{0DF74AA0-1B7A-4171-88B2-5334C48E0860}">
      <dsp:nvSpPr>
        <dsp:cNvPr id="0" name=""/>
        <dsp:cNvSpPr/>
      </dsp:nvSpPr>
      <dsp:spPr>
        <a:xfrm>
          <a:off x="2567235" y="0"/>
          <a:ext cx="723810" cy="3088256"/>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2. Inferential link claimed to be probable or absolute?</a:t>
          </a:r>
        </a:p>
      </dsp:txBody>
      <dsp:txXfrm>
        <a:off x="2567235" y="0"/>
        <a:ext cx="723810" cy="926476"/>
      </dsp:txXfrm>
    </dsp:sp>
    <dsp:sp modelId="{7772996E-051D-48B9-867C-912A531CD37B}">
      <dsp:nvSpPr>
        <dsp:cNvPr id="0" name=""/>
        <dsp:cNvSpPr/>
      </dsp:nvSpPr>
      <dsp:spPr>
        <a:xfrm>
          <a:off x="1722789" y="0"/>
          <a:ext cx="723810" cy="3088256"/>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1. Has premises and conclusion?</a:t>
          </a:r>
        </a:p>
      </dsp:txBody>
      <dsp:txXfrm>
        <a:off x="1722789" y="0"/>
        <a:ext cx="723810" cy="926476"/>
      </dsp:txXfrm>
    </dsp:sp>
    <dsp:sp modelId="{8B9A48A2-E17F-42A5-AF1D-22E7B4A48665}">
      <dsp:nvSpPr>
        <dsp:cNvPr id="0" name=""/>
        <dsp:cNvSpPr/>
      </dsp:nvSpPr>
      <dsp:spPr>
        <a:xfrm>
          <a:off x="1783107" y="1708101"/>
          <a:ext cx="603175" cy="30158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Argument</a:t>
          </a:r>
        </a:p>
      </dsp:txBody>
      <dsp:txXfrm>
        <a:off x="1791940" y="1716934"/>
        <a:ext cx="585509" cy="283921"/>
      </dsp:txXfrm>
    </dsp:sp>
    <dsp:sp modelId="{F9408105-08A8-446D-8D4F-DBD614FC8437}">
      <dsp:nvSpPr>
        <dsp:cNvPr id="0" name=""/>
        <dsp:cNvSpPr/>
      </dsp:nvSpPr>
      <dsp:spPr>
        <a:xfrm rot="17692822">
          <a:off x="2220186" y="1589986"/>
          <a:ext cx="573462" cy="17578"/>
        </a:xfrm>
        <a:custGeom>
          <a:avLst/>
          <a:gdLst/>
          <a:ahLst/>
          <a:cxnLst/>
          <a:rect l="0" t="0" r="0" b="0"/>
          <a:pathLst>
            <a:path>
              <a:moveTo>
                <a:pt x="0" y="8789"/>
              </a:moveTo>
              <a:lnTo>
                <a:pt x="573462" y="878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92580" y="1584439"/>
        <a:ext cx="28673" cy="28673"/>
      </dsp:txXfrm>
    </dsp:sp>
    <dsp:sp modelId="{A5953766-E763-45D6-8665-D4BFF8572C59}">
      <dsp:nvSpPr>
        <dsp:cNvPr id="0" name=""/>
        <dsp:cNvSpPr/>
      </dsp:nvSpPr>
      <dsp:spPr>
        <a:xfrm>
          <a:off x="2627552" y="1187862"/>
          <a:ext cx="603175" cy="3015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Inductive</a:t>
          </a:r>
        </a:p>
      </dsp:txBody>
      <dsp:txXfrm>
        <a:off x="2636385" y="1196695"/>
        <a:ext cx="585509" cy="283921"/>
      </dsp:txXfrm>
    </dsp:sp>
    <dsp:sp modelId="{161CD512-3F7C-4958-9FF9-C2AACAF1996C}">
      <dsp:nvSpPr>
        <dsp:cNvPr id="0" name=""/>
        <dsp:cNvSpPr/>
      </dsp:nvSpPr>
      <dsp:spPr>
        <a:xfrm rot="18770822">
          <a:off x="3173969" y="1199807"/>
          <a:ext cx="354786" cy="17578"/>
        </a:xfrm>
        <a:custGeom>
          <a:avLst/>
          <a:gdLst/>
          <a:ahLst/>
          <a:cxnLst/>
          <a:rect l="0" t="0" r="0" b="0"/>
          <a:pathLst>
            <a:path>
              <a:moveTo>
                <a:pt x="0" y="8789"/>
              </a:moveTo>
              <a:lnTo>
                <a:pt x="354786" y="878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42492" y="1199727"/>
        <a:ext cx="17739" cy="17739"/>
      </dsp:txXfrm>
    </dsp:sp>
    <dsp:sp modelId="{95849191-A151-421D-A540-D8F39F4B5DF7}">
      <dsp:nvSpPr>
        <dsp:cNvPr id="0" name=""/>
        <dsp:cNvSpPr/>
      </dsp:nvSpPr>
      <dsp:spPr>
        <a:xfrm>
          <a:off x="3471997" y="927743"/>
          <a:ext cx="603175" cy="30158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Weak </a:t>
          </a:r>
        </a:p>
      </dsp:txBody>
      <dsp:txXfrm>
        <a:off x="3480830" y="936576"/>
        <a:ext cx="585509" cy="283921"/>
      </dsp:txXfrm>
    </dsp:sp>
    <dsp:sp modelId="{5A6B144B-C48E-4371-9989-6B79D860A906}">
      <dsp:nvSpPr>
        <dsp:cNvPr id="0" name=""/>
        <dsp:cNvSpPr/>
      </dsp:nvSpPr>
      <dsp:spPr>
        <a:xfrm>
          <a:off x="4075172" y="1069748"/>
          <a:ext cx="241270" cy="17578"/>
        </a:xfrm>
        <a:custGeom>
          <a:avLst/>
          <a:gdLst/>
          <a:ahLst/>
          <a:cxnLst/>
          <a:rect l="0" t="0" r="0" b="0"/>
          <a:pathLst>
            <a:path>
              <a:moveTo>
                <a:pt x="0" y="8789"/>
              </a:moveTo>
              <a:lnTo>
                <a:pt x="241270" y="87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9775" y="1072505"/>
        <a:ext cx="12063" cy="12063"/>
      </dsp:txXfrm>
    </dsp:sp>
    <dsp:sp modelId="{02F82768-D8F1-4653-BB67-177E4BE22625}">
      <dsp:nvSpPr>
        <dsp:cNvPr id="0" name=""/>
        <dsp:cNvSpPr/>
      </dsp:nvSpPr>
      <dsp:spPr>
        <a:xfrm>
          <a:off x="4316442" y="927743"/>
          <a:ext cx="603175" cy="3015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err="1"/>
            <a:t>Uncogent</a:t>
          </a:r>
          <a:endParaRPr lang="en-US" sz="1100" kern="1200" dirty="0"/>
        </a:p>
      </dsp:txBody>
      <dsp:txXfrm>
        <a:off x="4325275" y="936576"/>
        <a:ext cx="585509" cy="283921"/>
      </dsp:txXfrm>
    </dsp:sp>
    <dsp:sp modelId="{2455229D-69EC-4B5D-BEFD-5C04B6EF8133}">
      <dsp:nvSpPr>
        <dsp:cNvPr id="0" name=""/>
        <dsp:cNvSpPr/>
      </dsp:nvSpPr>
      <dsp:spPr>
        <a:xfrm rot="2829178">
          <a:off x="3173969" y="1459926"/>
          <a:ext cx="354786" cy="17578"/>
        </a:xfrm>
        <a:custGeom>
          <a:avLst/>
          <a:gdLst/>
          <a:ahLst/>
          <a:cxnLst/>
          <a:rect l="0" t="0" r="0" b="0"/>
          <a:pathLst>
            <a:path>
              <a:moveTo>
                <a:pt x="0" y="8789"/>
              </a:moveTo>
              <a:lnTo>
                <a:pt x="354786" y="878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42492" y="1459846"/>
        <a:ext cx="17739" cy="17739"/>
      </dsp:txXfrm>
    </dsp:sp>
    <dsp:sp modelId="{C1449115-CEC2-47F2-B592-136D764D9E12}">
      <dsp:nvSpPr>
        <dsp:cNvPr id="0" name=""/>
        <dsp:cNvSpPr/>
      </dsp:nvSpPr>
      <dsp:spPr>
        <a:xfrm>
          <a:off x="3471997" y="1447981"/>
          <a:ext cx="603175" cy="30158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Strong</a:t>
          </a:r>
        </a:p>
      </dsp:txBody>
      <dsp:txXfrm>
        <a:off x="3480830" y="1456814"/>
        <a:ext cx="585509" cy="283921"/>
      </dsp:txXfrm>
    </dsp:sp>
    <dsp:sp modelId="{3096CBF6-12F6-49D0-9F7A-683F6DAC6294}">
      <dsp:nvSpPr>
        <dsp:cNvPr id="0" name=""/>
        <dsp:cNvSpPr/>
      </dsp:nvSpPr>
      <dsp:spPr>
        <a:xfrm rot="19457599">
          <a:off x="4047245" y="1503280"/>
          <a:ext cx="297124" cy="17578"/>
        </a:xfrm>
        <a:custGeom>
          <a:avLst/>
          <a:gdLst/>
          <a:ahLst/>
          <a:cxnLst/>
          <a:rect l="0" t="0" r="0" b="0"/>
          <a:pathLst>
            <a:path>
              <a:moveTo>
                <a:pt x="0" y="8789"/>
              </a:moveTo>
              <a:lnTo>
                <a:pt x="297124" y="87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8379" y="1504641"/>
        <a:ext cx="14856" cy="14856"/>
      </dsp:txXfrm>
    </dsp:sp>
    <dsp:sp modelId="{CE58CB7E-C499-4C79-8164-C2D75DE19D04}">
      <dsp:nvSpPr>
        <dsp:cNvPr id="0" name=""/>
        <dsp:cNvSpPr/>
      </dsp:nvSpPr>
      <dsp:spPr>
        <a:xfrm>
          <a:off x="4316442" y="1274569"/>
          <a:ext cx="603175" cy="3015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Cogent</a:t>
          </a:r>
        </a:p>
      </dsp:txBody>
      <dsp:txXfrm>
        <a:off x="4325275" y="1283402"/>
        <a:ext cx="585509" cy="283921"/>
      </dsp:txXfrm>
    </dsp:sp>
    <dsp:sp modelId="{9C825254-71D6-467A-B2D4-49072E638B6B}">
      <dsp:nvSpPr>
        <dsp:cNvPr id="0" name=""/>
        <dsp:cNvSpPr/>
      </dsp:nvSpPr>
      <dsp:spPr>
        <a:xfrm rot="2142401">
          <a:off x="4047245" y="1676692"/>
          <a:ext cx="297124" cy="17578"/>
        </a:xfrm>
        <a:custGeom>
          <a:avLst/>
          <a:gdLst/>
          <a:ahLst/>
          <a:cxnLst/>
          <a:rect l="0" t="0" r="0" b="0"/>
          <a:pathLst>
            <a:path>
              <a:moveTo>
                <a:pt x="0" y="8789"/>
              </a:moveTo>
              <a:lnTo>
                <a:pt x="297124" y="87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8379" y="1678053"/>
        <a:ext cx="14856" cy="14856"/>
      </dsp:txXfrm>
    </dsp:sp>
    <dsp:sp modelId="{0641A5D3-7EC7-425B-A512-39244B3A6154}">
      <dsp:nvSpPr>
        <dsp:cNvPr id="0" name=""/>
        <dsp:cNvSpPr/>
      </dsp:nvSpPr>
      <dsp:spPr>
        <a:xfrm>
          <a:off x="4316442" y="1621394"/>
          <a:ext cx="603175" cy="3015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err="1"/>
            <a:t>Uncogent</a:t>
          </a:r>
          <a:endParaRPr lang="en-US" sz="1100" kern="1200" dirty="0"/>
        </a:p>
      </dsp:txBody>
      <dsp:txXfrm>
        <a:off x="4325275" y="1630227"/>
        <a:ext cx="585509" cy="283921"/>
      </dsp:txXfrm>
    </dsp:sp>
    <dsp:sp modelId="{72CFC0E4-FB3B-40E9-93AA-F6C56039F8CC}">
      <dsp:nvSpPr>
        <dsp:cNvPr id="0" name=""/>
        <dsp:cNvSpPr/>
      </dsp:nvSpPr>
      <dsp:spPr>
        <a:xfrm rot="3907178">
          <a:off x="2220186" y="2110225"/>
          <a:ext cx="573462" cy="17578"/>
        </a:xfrm>
        <a:custGeom>
          <a:avLst/>
          <a:gdLst/>
          <a:ahLst/>
          <a:cxnLst/>
          <a:rect l="0" t="0" r="0" b="0"/>
          <a:pathLst>
            <a:path>
              <a:moveTo>
                <a:pt x="0" y="8789"/>
              </a:moveTo>
              <a:lnTo>
                <a:pt x="573462" y="878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92580" y="2104677"/>
        <a:ext cx="28673" cy="28673"/>
      </dsp:txXfrm>
    </dsp:sp>
    <dsp:sp modelId="{7C0A79E6-2518-4C93-9317-5A754C0468B7}">
      <dsp:nvSpPr>
        <dsp:cNvPr id="0" name=""/>
        <dsp:cNvSpPr/>
      </dsp:nvSpPr>
      <dsp:spPr>
        <a:xfrm>
          <a:off x="2627552" y="2228339"/>
          <a:ext cx="603175" cy="3015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Deductive</a:t>
          </a:r>
        </a:p>
      </dsp:txBody>
      <dsp:txXfrm>
        <a:off x="2636385" y="2237172"/>
        <a:ext cx="585509" cy="283921"/>
      </dsp:txXfrm>
    </dsp:sp>
    <dsp:sp modelId="{7605D2A1-7A62-4BA3-8C3F-45EF3B6B2641}">
      <dsp:nvSpPr>
        <dsp:cNvPr id="0" name=""/>
        <dsp:cNvSpPr/>
      </dsp:nvSpPr>
      <dsp:spPr>
        <a:xfrm rot="18770822">
          <a:off x="3173969" y="2240284"/>
          <a:ext cx="354786" cy="17578"/>
        </a:xfrm>
        <a:custGeom>
          <a:avLst/>
          <a:gdLst/>
          <a:ahLst/>
          <a:cxnLst/>
          <a:rect l="0" t="0" r="0" b="0"/>
          <a:pathLst>
            <a:path>
              <a:moveTo>
                <a:pt x="0" y="8789"/>
              </a:moveTo>
              <a:lnTo>
                <a:pt x="354786" y="878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42492" y="2240204"/>
        <a:ext cx="17739" cy="17739"/>
      </dsp:txXfrm>
    </dsp:sp>
    <dsp:sp modelId="{4E39615F-59E9-49EA-9180-07FA414D3FB1}">
      <dsp:nvSpPr>
        <dsp:cNvPr id="0" name=""/>
        <dsp:cNvSpPr/>
      </dsp:nvSpPr>
      <dsp:spPr>
        <a:xfrm>
          <a:off x="3471997" y="1968220"/>
          <a:ext cx="603175" cy="30158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Invalid</a:t>
          </a:r>
        </a:p>
      </dsp:txBody>
      <dsp:txXfrm>
        <a:off x="3480830" y="1977053"/>
        <a:ext cx="585509" cy="283921"/>
      </dsp:txXfrm>
    </dsp:sp>
    <dsp:sp modelId="{CC48B95E-83AE-4DB9-94B9-A78FB326303E}">
      <dsp:nvSpPr>
        <dsp:cNvPr id="0" name=""/>
        <dsp:cNvSpPr/>
      </dsp:nvSpPr>
      <dsp:spPr>
        <a:xfrm>
          <a:off x="4075172" y="2110225"/>
          <a:ext cx="241270" cy="17578"/>
        </a:xfrm>
        <a:custGeom>
          <a:avLst/>
          <a:gdLst/>
          <a:ahLst/>
          <a:cxnLst/>
          <a:rect l="0" t="0" r="0" b="0"/>
          <a:pathLst>
            <a:path>
              <a:moveTo>
                <a:pt x="0" y="8789"/>
              </a:moveTo>
              <a:lnTo>
                <a:pt x="241270" y="87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9775" y="2112982"/>
        <a:ext cx="12063" cy="12063"/>
      </dsp:txXfrm>
    </dsp:sp>
    <dsp:sp modelId="{039C17BC-0392-4B47-8497-42918483786E}">
      <dsp:nvSpPr>
        <dsp:cNvPr id="0" name=""/>
        <dsp:cNvSpPr/>
      </dsp:nvSpPr>
      <dsp:spPr>
        <a:xfrm>
          <a:off x="4316442" y="1968220"/>
          <a:ext cx="603175" cy="3015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Unsound</a:t>
          </a:r>
        </a:p>
      </dsp:txBody>
      <dsp:txXfrm>
        <a:off x="4325275" y="1977053"/>
        <a:ext cx="585509" cy="283921"/>
      </dsp:txXfrm>
    </dsp:sp>
    <dsp:sp modelId="{E7394782-B7E3-456B-880E-16FEAAE4BDD9}">
      <dsp:nvSpPr>
        <dsp:cNvPr id="0" name=""/>
        <dsp:cNvSpPr/>
      </dsp:nvSpPr>
      <dsp:spPr>
        <a:xfrm rot="2829178">
          <a:off x="3173969" y="2500403"/>
          <a:ext cx="354786" cy="17578"/>
        </a:xfrm>
        <a:custGeom>
          <a:avLst/>
          <a:gdLst/>
          <a:ahLst/>
          <a:cxnLst/>
          <a:rect l="0" t="0" r="0" b="0"/>
          <a:pathLst>
            <a:path>
              <a:moveTo>
                <a:pt x="0" y="8789"/>
              </a:moveTo>
              <a:lnTo>
                <a:pt x="354786" y="878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42492" y="2500323"/>
        <a:ext cx="17739" cy="17739"/>
      </dsp:txXfrm>
    </dsp:sp>
    <dsp:sp modelId="{B1ABA7C2-48EF-41C4-8E28-8E011BD14907}">
      <dsp:nvSpPr>
        <dsp:cNvPr id="0" name=""/>
        <dsp:cNvSpPr/>
      </dsp:nvSpPr>
      <dsp:spPr>
        <a:xfrm>
          <a:off x="3471997" y="2488458"/>
          <a:ext cx="603175" cy="30158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Valid</a:t>
          </a:r>
        </a:p>
      </dsp:txBody>
      <dsp:txXfrm>
        <a:off x="3480830" y="2497291"/>
        <a:ext cx="585509" cy="283921"/>
      </dsp:txXfrm>
    </dsp:sp>
    <dsp:sp modelId="{6A0C5C15-98B1-420E-8F48-1142C6C9D5E2}">
      <dsp:nvSpPr>
        <dsp:cNvPr id="0" name=""/>
        <dsp:cNvSpPr/>
      </dsp:nvSpPr>
      <dsp:spPr>
        <a:xfrm rot="19457599">
          <a:off x="4047245" y="2543757"/>
          <a:ext cx="297124" cy="17578"/>
        </a:xfrm>
        <a:custGeom>
          <a:avLst/>
          <a:gdLst/>
          <a:ahLst/>
          <a:cxnLst/>
          <a:rect l="0" t="0" r="0" b="0"/>
          <a:pathLst>
            <a:path>
              <a:moveTo>
                <a:pt x="0" y="8789"/>
              </a:moveTo>
              <a:lnTo>
                <a:pt x="297124" y="87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8379" y="2545118"/>
        <a:ext cx="14856" cy="14856"/>
      </dsp:txXfrm>
    </dsp:sp>
    <dsp:sp modelId="{607C6192-606B-49E8-AC95-95ACC6F97EC4}">
      <dsp:nvSpPr>
        <dsp:cNvPr id="0" name=""/>
        <dsp:cNvSpPr/>
      </dsp:nvSpPr>
      <dsp:spPr>
        <a:xfrm>
          <a:off x="4316442" y="2315045"/>
          <a:ext cx="603175" cy="3015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Sound</a:t>
          </a:r>
        </a:p>
      </dsp:txBody>
      <dsp:txXfrm>
        <a:off x="4325275" y="2323878"/>
        <a:ext cx="585509" cy="283921"/>
      </dsp:txXfrm>
    </dsp:sp>
    <dsp:sp modelId="{D5E76726-2016-49A6-906C-53933DB82F44}">
      <dsp:nvSpPr>
        <dsp:cNvPr id="0" name=""/>
        <dsp:cNvSpPr/>
      </dsp:nvSpPr>
      <dsp:spPr>
        <a:xfrm rot="2142401">
          <a:off x="4047245" y="2717169"/>
          <a:ext cx="297124" cy="17578"/>
        </a:xfrm>
        <a:custGeom>
          <a:avLst/>
          <a:gdLst/>
          <a:ahLst/>
          <a:cxnLst/>
          <a:rect l="0" t="0" r="0" b="0"/>
          <a:pathLst>
            <a:path>
              <a:moveTo>
                <a:pt x="0" y="8789"/>
              </a:moveTo>
              <a:lnTo>
                <a:pt x="297124" y="87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8379" y="2718530"/>
        <a:ext cx="14856" cy="14856"/>
      </dsp:txXfrm>
    </dsp:sp>
    <dsp:sp modelId="{2A7CF041-782D-43A4-8016-B4FEE2314565}">
      <dsp:nvSpPr>
        <dsp:cNvPr id="0" name=""/>
        <dsp:cNvSpPr/>
      </dsp:nvSpPr>
      <dsp:spPr>
        <a:xfrm>
          <a:off x="4316442" y="2661871"/>
          <a:ext cx="603175" cy="3015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Unsound</a:t>
          </a:r>
        </a:p>
      </dsp:txBody>
      <dsp:txXfrm>
        <a:off x="4325275" y="2670704"/>
        <a:ext cx="585509" cy="28392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2911</Words>
  <Characters>16597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Shea, Brendan P</cp:lastModifiedBy>
  <cp:revision>37</cp:revision>
  <cp:lastPrinted>2014-02-03T17:03:00Z</cp:lastPrinted>
  <dcterms:created xsi:type="dcterms:W3CDTF">2014-01-23T19:00:00Z</dcterms:created>
  <dcterms:modified xsi:type="dcterms:W3CDTF">2019-02-04T14:41:00Z</dcterms:modified>
</cp:coreProperties>
</file>