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64B24" w14:textId="77777777" w:rsidR="00D7094E" w:rsidRDefault="00001DBD" w:rsidP="00001DBD">
      <w:pPr>
        <w:pStyle w:val="Heading1"/>
      </w:pPr>
      <w:r>
        <w:t>Argument Forms and Fallaces</w:t>
      </w:r>
    </w:p>
    <w:p w14:paraId="227D6E2F" w14:textId="62E2FBCE" w:rsidR="00001DBD" w:rsidRDefault="00001DBD" w:rsidP="00001DBD">
      <w:r>
        <w:t xml:space="preserve">An </w:t>
      </w:r>
      <w:r>
        <w:rPr>
          <w:b/>
        </w:rPr>
        <w:t xml:space="preserve">argument form </w:t>
      </w:r>
      <w:r>
        <w:t xml:space="preserve">is “an arrangement of statement variables and operators such that uniform replacement of the variables by statements results in an argument.” A </w:t>
      </w:r>
      <w:r>
        <w:rPr>
          <w:b/>
        </w:rPr>
        <w:t xml:space="preserve">valid argument form </w:t>
      </w:r>
      <w:r>
        <w:t xml:space="preserve">is an argument that satisfies the truth table tests discussed </w:t>
      </w:r>
      <w:r w:rsidR="00211E8F">
        <w:t>previously</w:t>
      </w:r>
      <w:r>
        <w:t>.</w:t>
      </w:r>
    </w:p>
    <w:p w14:paraId="14E38D88" w14:textId="38557ED9" w:rsidR="00FB1DD3" w:rsidRDefault="00001DBD" w:rsidP="00001DBD">
      <w:r>
        <w:t>It is w</w:t>
      </w:r>
      <w:r w:rsidR="00935801">
        <w:t>orth taking some time to learn some of the most c</w:t>
      </w:r>
      <w:r>
        <w:t xml:space="preserve">ommon valid (and invalid) argument forms. Why? First, because it allows us to more easily assess he validity of arguments in everyday life in the following way: </w:t>
      </w:r>
      <w:r>
        <w:rPr>
          <w:i/>
        </w:rPr>
        <w:t xml:space="preserve">If an argument is a substitution instance of a valid argument form, it is valid. </w:t>
      </w:r>
      <w:r>
        <w:t xml:space="preserve">By contrast, an argument is </w:t>
      </w:r>
      <w:r>
        <w:rPr>
          <w:i/>
        </w:rPr>
        <w:t xml:space="preserve">invalid </w:t>
      </w:r>
      <w:r>
        <w:t xml:space="preserve">only (1) it is a substitution instance of an invalid form AND (2) it is NOT a substitution instance of any valid form. Second, </w:t>
      </w:r>
      <w:r w:rsidR="006C7AC4">
        <w:t>these forms can (in a variety of ways)</w:t>
      </w:r>
      <w:r>
        <w:t xml:space="preserve"> be us</w:t>
      </w:r>
      <w:r w:rsidR="006C7AC4">
        <w:t>ed</w:t>
      </w:r>
      <w:r>
        <w:t xml:space="preserve"> to </w:t>
      </w:r>
      <w:r>
        <w:rPr>
          <w:i/>
        </w:rPr>
        <w:t xml:space="preserve">prove </w:t>
      </w:r>
      <w:r>
        <w:t>the validity of more complex</w:t>
      </w:r>
      <w:r w:rsidR="006C7AC4">
        <w:t xml:space="preserve"> argument</w:t>
      </w:r>
      <w:bookmarkStart w:id="0" w:name="_GoBack"/>
      <w:bookmarkEnd w:id="0"/>
      <w:r>
        <w:t xml:space="preserve"> forms.</w:t>
      </w:r>
      <w:r w:rsidR="00FB1DD3">
        <w:t xml:space="preserve"> </w:t>
      </w:r>
    </w:p>
    <w:p w14:paraId="7B44D24C" w14:textId="1A449BD5" w:rsidR="00FB1DD3" w:rsidRDefault="00FB1DD3" w:rsidP="00FB1DD3">
      <w:pPr>
        <w:pStyle w:val="Heading2"/>
      </w:pPr>
      <w:r>
        <w:t>Common Valid Argument Forms</w:t>
      </w:r>
    </w:p>
    <w:p w14:paraId="23E50C59" w14:textId="55661818" w:rsidR="00001DBD" w:rsidRDefault="00001DBD" w:rsidP="00855F5A">
      <w:r>
        <w:t>Here are some of</w:t>
      </w:r>
      <w:r w:rsidR="00FB1DD3">
        <w:t xml:space="preserve"> the more common argument forms</w:t>
      </w:r>
      <w:r w:rsidR="00855F5A">
        <w:t xml:space="preserve">. </w:t>
      </w:r>
      <w:r w:rsidR="00855F5A" w:rsidRPr="00855F5A">
        <w:rPr>
          <w:rFonts w:ascii="Cambria Math" w:hAnsi="Cambria Math" w:cs="Cambria Math"/>
        </w:rPr>
        <w:t>∴</w:t>
      </w:r>
      <w:r w:rsidR="00855F5A">
        <w:rPr>
          <w:rFonts w:ascii="Cambria Math" w:hAnsi="Cambria Math" w:cs="Cambria Math"/>
        </w:rPr>
        <w:t xml:space="preserve"> is a logical symbol meaning “therefore”—it indicates that what follows is the conclusion.</w:t>
      </w:r>
    </w:p>
    <w:tbl>
      <w:tblPr>
        <w:tblStyle w:val="GridTable4-Accent1"/>
        <w:tblW w:w="0" w:type="auto"/>
        <w:tblLook w:val="04A0" w:firstRow="1" w:lastRow="0" w:firstColumn="1" w:lastColumn="0" w:noHBand="0" w:noVBand="1"/>
      </w:tblPr>
      <w:tblGrid>
        <w:gridCol w:w="1435"/>
        <w:gridCol w:w="2610"/>
        <w:gridCol w:w="6745"/>
      </w:tblGrid>
      <w:tr w:rsidR="007E4DCE" w14:paraId="604AF25A" w14:textId="77777777" w:rsidTr="00FB1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B0274D8" w14:textId="198B2CFB" w:rsidR="007E4DCE" w:rsidRDefault="007E4DCE" w:rsidP="00001DBD">
            <w:r>
              <w:t>Name</w:t>
            </w:r>
          </w:p>
        </w:tc>
        <w:tc>
          <w:tcPr>
            <w:tcW w:w="2610" w:type="dxa"/>
          </w:tcPr>
          <w:p w14:paraId="684957E3" w14:textId="0B4961DE" w:rsidR="007E4DCE" w:rsidRDefault="007E4DCE" w:rsidP="00001DBD">
            <w:pPr>
              <w:cnfStyle w:val="100000000000" w:firstRow="1" w:lastRow="0" w:firstColumn="0" w:lastColumn="0" w:oddVBand="0" w:evenVBand="0" w:oddHBand="0" w:evenHBand="0" w:firstRowFirstColumn="0" w:firstRowLastColumn="0" w:lastRowFirstColumn="0" w:lastRowLastColumn="0"/>
            </w:pPr>
            <w:r>
              <w:t>Form</w:t>
            </w:r>
          </w:p>
        </w:tc>
        <w:tc>
          <w:tcPr>
            <w:tcW w:w="6745" w:type="dxa"/>
          </w:tcPr>
          <w:p w14:paraId="60BD7C00" w14:textId="193C3C78" w:rsidR="007E4DCE" w:rsidRDefault="007E4DCE" w:rsidP="00001DBD">
            <w:pPr>
              <w:cnfStyle w:val="100000000000" w:firstRow="1" w:lastRow="0" w:firstColumn="0" w:lastColumn="0" w:oddVBand="0" w:evenVBand="0" w:oddHBand="0" w:evenHBand="0" w:firstRowFirstColumn="0" w:firstRowLastColumn="0" w:lastRowFirstColumn="0" w:lastRowLastColumn="0"/>
            </w:pPr>
            <w:r>
              <w:t>Example</w:t>
            </w:r>
          </w:p>
        </w:tc>
      </w:tr>
      <w:tr w:rsidR="007E4DCE" w14:paraId="013FF2DA" w14:textId="77777777" w:rsidTr="00FB1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640452E" w14:textId="49DEC18B" w:rsidR="007E4DCE" w:rsidRDefault="007E4DCE" w:rsidP="00001DBD">
            <w:r>
              <w:t>Disjunctive Syllogism</w:t>
            </w:r>
            <w:r w:rsidR="00425D5C">
              <w:t xml:space="preserve"> (DS)</w:t>
            </w:r>
          </w:p>
        </w:tc>
        <w:tc>
          <w:tcPr>
            <w:tcW w:w="2610" w:type="dxa"/>
          </w:tcPr>
          <w:p w14:paraId="77C73CDE" w14:textId="77777777" w:rsidR="00FB1DD3" w:rsidRPr="00FB1DD3" w:rsidRDefault="007E4DCE" w:rsidP="007E4DCE">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p</m:t>
                </m:r>
                <m:r>
                  <w:rPr>
                    <w:rFonts w:ascii="Cambria Math" w:eastAsiaTheme="minorEastAsia" w:hAnsi="Cambria Math" w:cs="Cambria Math"/>
                  </w:rPr>
                  <m:t>∨</m:t>
                </m:r>
                <m:r>
                  <w:rPr>
                    <w:rFonts w:ascii="Cambria Math" w:eastAsiaTheme="minorEastAsia" w:hAnsi="Cambria Math"/>
                  </w:rPr>
                  <m:t xml:space="preserve">q </m:t>
                </m:r>
              </m:oMath>
            </m:oMathPara>
          </w:p>
          <w:p w14:paraId="7535B36B" w14:textId="77777777" w:rsidR="00FB1DD3" w:rsidRPr="00FB1DD3" w:rsidRDefault="007E4DCE" w:rsidP="007E4DCE">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 xml:space="preserve"> ~p </m:t>
                </m:r>
              </m:oMath>
            </m:oMathPara>
          </w:p>
          <w:p w14:paraId="5AAAD16C" w14:textId="08E66A1F" w:rsidR="007E4DCE" w:rsidRDefault="00FB1DD3" w:rsidP="007E4DCE">
            <w:pP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rPr>
                  <m:t>∴ q</m:t>
                </m:r>
              </m:oMath>
            </m:oMathPara>
          </w:p>
        </w:tc>
        <w:tc>
          <w:tcPr>
            <w:tcW w:w="6745" w:type="dxa"/>
          </w:tcPr>
          <w:p w14:paraId="0860598D" w14:textId="77777777" w:rsidR="00FB1DD3" w:rsidRDefault="007E4DCE" w:rsidP="007E4DCE">
            <w:pPr>
              <w:cnfStyle w:val="000000100000" w:firstRow="0" w:lastRow="0" w:firstColumn="0" w:lastColumn="0" w:oddVBand="0" w:evenVBand="0" w:oddHBand="1" w:evenHBand="0" w:firstRowFirstColumn="0" w:firstRowLastColumn="0" w:lastRowFirstColumn="0" w:lastRowLastColumn="0"/>
            </w:pPr>
            <w:r>
              <w:t xml:space="preserve">Either Mario defeated Bowser or Luigi did. </w:t>
            </w:r>
          </w:p>
          <w:p w14:paraId="40296521" w14:textId="77777777" w:rsidR="00FB1DD3" w:rsidRDefault="007E4DCE" w:rsidP="007E4DCE">
            <w:pPr>
              <w:cnfStyle w:val="000000100000" w:firstRow="0" w:lastRow="0" w:firstColumn="0" w:lastColumn="0" w:oddVBand="0" w:evenVBand="0" w:oddHBand="1" w:evenHBand="0" w:firstRowFirstColumn="0" w:firstRowLastColumn="0" w:lastRowFirstColumn="0" w:lastRowLastColumn="0"/>
            </w:pPr>
            <w:r>
              <w:t xml:space="preserve">But Mario did not do it. </w:t>
            </w:r>
          </w:p>
          <w:p w14:paraId="663102A9" w14:textId="0F19727E" w:rsidR="007E4DCE" w:rsidRDefault="007E4DCE" w:rsidP="007E4DCE">
            <w:pPr>
              <w:cnfStyle w:val="000000100000" w:firstRow="0" w:lastRow="0" w:firstColumn="0" w:lastColumn="0" w:oddVBand="0" w:evenVBand="0" w:oddHBand="1" w:evenHBand="0" w:firstRowFirstColumn="0" w:firstRowLastColumn="0" w:lastRowFirstColumn="0" w:lastRowLastColumn="0"/>
            </w:pPr>
            <w:r>
              <w:t>So, Luigi did.</w:t>
            </w:r>
          </w:p>
        </w:tc>
      </w:tr>
      <w:tr w:rsidR="007E4DCE" w14:paraId="0624DD24" w14:textId="77777777" w:rsidTr="00FB1DD3">
        <w:tc>
          <w:tcPr>
            <w:cnfStyle w:val="001000000000" w:firstRow="0" w:lastRow="0" w:firstColumn="1" w:lastColumn="0" w:oddVBand="0" w:evenVBand="0" w:oddHBand="0" w:evenHBand="0" w:firstRowFirstColumn="0" w:firstRowLastColumn="0" w:lastRowFirstColumn="0" w:lastRowLastColumn="0"/>
            <w:tcW w:w="1435" w:type="dxa"/>
          </w:tcPr>
          <w:p w14:paraId="0D54466D" w14:textId="7A47E88D" w:rsidR="007E4DCE" w:rsidRDefault="00594DCB" w:rsidP="00001DBD">
            <w:r>
              <w:t xml:space="preserve">Pure </w:t>
            </w:r>
            <w:r w:rsidR="007E4DCE">
              <w:t>Hypothetical Syllogism</w:t>
            </w:r>
            <w:r w:rsidR="00425D5C">
              <w:t xml:space="preserve"> (HS)</w:t>
            </w:r>
          </w:p>
        </w:tc>
        <w:tc>
          <w:tcPr>
            <w:tcW w:w="2610" w:type="dxa"/>
          </w:tcPr>
          <w:p w14:paraId="1ABFA8C6" w14:textId="77777777" w:rsidR="00FB1DD3" w:rsidRPr="00FB1DD3" w:rsidRDefault="007E4DCE" w:rsidP="00FB1DD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p</m:t>
                </m:r>
                <m:r>
                  <w:rPr>
                    <w:rFonts w:ascii="Cambria Math" w:eastAsiaTheme="minorEastAsia" w:hAnsi="Cambria Math" w:cs="Cambria Math"/>
                  </w:rPr>
                  <m:t>⊃</m:t>
                </m:r>
                <m:r>
                  <w:rPr>
                    <w:rFonts w:ascii="Cambria Math" w:eastAsiaTheme="minorEastAsia" w:hAnsi="Cambria Math"/>
                  </w:rPr>
                  <m:t xml:space="preserve">q </m:t>
                </m:r>
              </m:oMath>
            </m:oMathPara>
          </w:p>
          <w:p w14:paraId="320078BB" w14:textId="77777777" w:rsidR="00FB1DD3" w:rsidRPr="00FB1DD3" w:rsidRDefault="007E4DCE" w:rsidP="00FB1DD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q</m:t>
                </m:r>
                <m:r>
                  <w:rPr>
                    <w:rFonts w:ascii="Cambria Math" w:eastAsiaTheme="minorEastAsia" w:hAnsi="Cambria Math" w:cs="Cambria Math"/>
                  </w:rPr>
                  <m:t>⊃</m:t>
                </m:r>
                <m:r>
                  <w:rPr>
                    <w:rFonts w:ascii="Cambria Math" w:eastAsiaTheme="minorEastAsia" w:hAnsi="Cambria Math"/>
                  </w:rPr>
                  <m:t>r</m:t>
                </m:r>
              </m:oMath>
            </m:oMathPara>
          </w:p>
          <w:p w14:paraId="751E8409" w14:textId="1D7E83D0" w:rsidR="007E4DCE" w:rsidRDefault="00FB1DD3" w:rsidP="00FB1DD3">
            <w:pP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 p</m:t>
                </m:r>
                <m:r>
                  <w:rPr>
                    <w:rFonts w:ascii="Cambria Math" w:eastAsiaTheme="minorEastAsia" w:hAnsi="Cambria Math" w:cs="Cambria Math"/>
                  </w:rPr>
                  <m:t>⊃</m:t>
                </m:r>
                <m:r>
                  <w:rPr>
                    <w:rFonts w:ascii="Cambria Math" w:eastAsiaTheme="minorEastAsia" w:hAnsi="Cambria Math"/>
                  </w:rPr>
                  <m:t>r</m:t>
                </m:r>
              </m:oMath>
            </m:oMathPara>
          </w:p>
        </w:tc>
        <w:tc>
          <w:tcPr>
            <w:tcW w:w="6745" w:type="dxa"/>
          </w:tcPr>
          <w:p w14:paraId="3A5CB588" w14:textId="77777777" w:rsidR="00FB1DD3" w:rsidRDefault="00B9159A" w:rsidP="00B9159A">
            <w:pPr>
              <w:cnfStyle w:val="000000000000" w:firstRow="0" w:lastRow="0" w:firstColumn="0" w:lastColumn="0" w:oddVBand="0" w:evenVBand="0" w:oddHBand="0" w:evenHBand="0" w:firstRowFirstColumn="0" w:firstRowLastColumn="0" w:lastRowFirstColumn="0" w:lastRowLastColumn="0"/>
            </w:pPr>
            <w:r>
              <w:t xml:space="preserve">If you practice logic every day, you will become better at arguing. </w:t>
            </w:r>
          </w:p>
          <w:p w14:paraId="04AC4E33" w14:textId="77777777" w:rsidR="00FB1DD3" w:rsidRDefault="00B9159A" w:rsidP="00B9159A">
            <w:pPr>
              <w:cnfStyle w:val="000000000000" w:firstRow="0" w:lastRow="0" w:firstColumn="0" w:lastColumn="0" w:oddVBand="0" w:evenVBand="0" w:oddHBand="0" w:evenHBand="0" w:firstRowFirstColumn="0" w:firstRowLastColumn="0" w:lastRowFirstColumn="0" w:lastRowLastColumn="0"/>
            </w:pPr>
            <w:r>
              <w:t xml:space="preserve">If you become better at arguing, you will become president. </w:t>
            </w:r>
          </w:p>
          <w:p w14:paraId="2EBC3AB4" w14:textId="6140A755" w:rsidR="007E4DCE" w:rsidRDefault="00B9159A" w:rsidP="00B9159A">
            <w:pPr>
              <w:cnfStyle w:val="000000000000" w:firstRow="0" w:lastRow="0" w:firstColumn="0" w:lastColumn="0" w:oddVBand="0" w:evenVBand="0" w:oddHBand="0" w:evenHBand="0" w:firstRowFirstColumn="0" w:firstRowLastColumn="0" w:lastRowFirstColumn="0" w:lastRowLastColumn="0"/>
            </w:pPr>
            <w:r>
              <w:t>So, if you practice logic every day, you will become president.</w:t>
            </w:r>
          </w:p>
        </w:tc>
      </w:tr>
      <w:tr w:rsidR="007E4DCE" w14:paraId="7DB35503" w14:textId="77777777" w:rsidTr="00FB1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F446812" w14:textId="65388C0E" w:rsidR="007E4DCE" w:rsidRDefault="00B9159A" w:rsidP="00001DBD">
            <w:r>
              <w:t>Modus Ponens</w:t>
            </w:r>
            <w:r w:rsidR="00425D5C">
              <w:t xml:space="preserve"> (MP)</w:t>
            </w:r>
          </w:p>
        </w:tc>
        <w:tc>
          <w:tcPr>
            <w:tcW w:w="2610" w:type="dxa"/>
          </w:tcPr>
          <w:p w14:paraId="66B4DD68" w14:textId="77777777" w:rsidR="00FB1DD3" w:rsidRPr="00FB1DD3" w:rsidRDefault="00443F7F" w:rsidP="00FB1DD3">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p</m:t>
                </m:r>
                <m:r>
                  <w:rPr>
                    <w:rFonts w:ascii="Cambria Math" w:eastAsiaTheme="minorEastAsia" w:hAnsi="Cambria Math" w:cs="Cambria Math"/>
                  </w:rPr>
                  <m:t>⊃</m:t>
                </m:r>
                <m:r>
                  <w:rPr>
                    <w:rFonts w:ascii="Cambria Math" w:eastAsiaTheme="minorEastAsia" w:hAnsi="Cambria Math"/>
                  </w:rPr>
                  <m:t xml:space="preserve">q </m:t>
                </m:r>
              </m:oMath>
            </m:oMathPara>
          </w:p>
          <w:p w14:paraId="110EF31D" w14:textId="77777777" w:rsidR="00FB1DD3" w:rsidRPr="00FB1DD3" w:rsidRDefault="00443F7F" w:rsidP="00FB1DD3">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 xml:space="preserve"> p</m:t>
                </m:r>
              </m:oMath>
            </m:oMathPara>
          </w:p>
          <w:p w14:paraId="0E596B03" w14:textId="54F96BE1" w:rsidR="007E4DCE" w:rsidRDefault="00FB1DD3" w:rsidP="00FB1DD3">
            <w:pP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rPr>
                  <m:t>∴q</m:t>
                </m:r>
              </m:oMath>
            </m:oMathPara>
          </w:p>
        </w:tc>
        <w:tc>
          <w:tcPr>
            <w:tcW w:w="6745" w:type="dxa"/>
          </w:tcPr>
          <w:p w14:paraId="76A31091" w14:textId="77777777" w:rsidR="00FB1DD3" w:rsidRDefault="00443F7F" w:rsidP="00443F7F">
            <w:pPr>
              <w:cnfStyle w:val="000000100000" w:firstRow="0" w:lastRow="0" w:firstColumn="0" w:lastColumn="0" w:oddVBand="0" w:evenVBand="0" w:oddHBand="1" w:evenHBand="0" w:firstRowFirstColumn="0" w:firstRowLastColumn="0" w:lastRowFirstColumn="0" w:lastRowLastColumn="0"/>
            </w:pPr>
            <w:r>
              <w:t xml:space="preserve">If Alex is a mother, she is female. </w:t>
            </w:r>
          </w:p>
          <w:p w14:paraId="4A1E8EFD" w14:textId="77777777" w:rsidR="00FB1DD3" w:rsidRDefault="00443F7F" w:rsidP="00443F7F">
            <w:pPr>
              <w:cnfStyle w:val="000000100000" w:firstRow="0" w:lastRow="0" w:firstColumn="0" w:lastColumn="0" w:oddVBand="0" w:evenVBand="0" w:oddHBand="1" w:evenHBand="0" w:firstRowFirstColumn="0" w:firstRowLastColumn="0" w:lastRowFirstColumn="0" w:lastRowLastColumn="0"/>
            </w:pPr>
            <w:r>
              <w:t xml:space="preserve">Alex is a mother. </w:t>
            </w:r>
          </w:p>
          <w:p w14:paraId="176AF7DB" w14:textId="11606704" w:rsidR="007E4DCE" w:rsidRDefault="00443F7F" w:rsidP="00443F7F">
            <w:pPr>
              <w:cnfStyle w:val="000000100000" w:firstRow="0" w:lastRow="0" w:firstColumn="0" w:lastColumn="0" w:oddVBand="0" w:evenVBand="0" w:oddHBand="1" w:evenHBand="0" w:firstRowFirstColumn="0" w:firstRowLastColumn="0" w:lastRowFirstColumn="0" w:lastRowLastColumn="0"/>
            </w:pPr>
            <w:r>
              <w:t>So, Alex is female.</w:t>
            </w:r>
          </w:p>
        </w:tc>
      </w:tr>
      <w:tr w:rsidR="007E4DCE" w14:paraId="5887984B" w14:textId="77777777" w:rsidTr="00FB1DD3">
        <w:tc>
          <w:tcPr>
            <w:cnfStyle w:val="001000000000" w:firstRow="0" w:lastRow="0" w:firstColumn="1" w:lastColumn="0" w:oddVBand="0" w:evenVBand="0" w:oddHBand="0" w:evenHBand="0" w:firstRowFirstColumn="0" w:firstRowLastColumn="0" w:lastRowFirstColumn="0" w:lastRowLastColumn="0"/>
            <w:tcW w:w="1435" w:type="dxa"/>
          </w:tcPr>
          <w:p w14:paraId="63D146BA" w14:textId="206F33E9" w:rsidR="007E4DCE" w:rsidRDefault="00B9159A" w:rsidP="00001DBD">
            <w:r>
              <w:t>Modus Tollens</w:t>
            </w:r>
            <w:r w:rsidR="00425D5C">
              <w:t xml:space="preserve"> (MT)</w:t>
            </w:r>
          </w:p>
        </w:tc>
        <w:tc>
          <w:tcPr>
            <w:tcW w:w="2610" w:type="dxa"/>
          </w:tcPr>
          <w:p w14:paraId="6F069108" w14:textId="77777777" w:rsidR="00FB1DD3" w:rsidRPr="00FB1DD3" w:rsidRDefault="00443F7F" w:rsidP="00FB1DD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p</m:t>
                </m:r>
                <m:r>
                  <w:rPr>
                    <w:rFonts w:ascii="Cambria Math" w:eastAsiaTheme="minorEastAsia" w:hAnsi="Cambria Math" w:cs="Cambria Math"/>
                  </w:rPr>
                  <m:t>⊃</m:t>
                </m:r>
                <m:r>
                  <w:rPr>
                    <w:rFonts w:ascii="Cambria Math" w:eastAsiaTheme="minorEastAsia" w:hAnsi="Cambria Math"/>
                  </w:rPr>
                  <m:t xml:space="preserve">q </m:t>
                </m:r>
              </m:oMath>
            </m:oMathPara>
          </w:p>
          <w:p w14:paraId="604BA1CF" w14:textId="77777777" w:rsidR="00FB1DD3" w:rsidRPr="00FB1DD3" w:rsidRDefault="00443F7F" w:rsidP="00FB1DD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~q</m:t>
                </m:r>
              </m:oMath>
            </m:oMathPara>
          </w:p>
          <w:p w14:paraId="6E934A79" w14:textId="1C530D57" w:rsidR="007E4DCE" w:rsidRDefault="00FB1DD3" w:rsidP="00FB1DD3">
            <w:pP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∴~p</m:t>
                </m:r>
              </m:oMath>
            </m:oMathPara>
          </w:p>
        </w:tc>
        <w:tc>
          <w:tcPr>
            <w:tcW w:w="6745" w:type="dxa"/>
          </w:tcPr>
          <w:p w14:paraId="5E49F488" w14:textId="77777777" w:rsidR="00FB1DD3" w:rsidRDefault="00443F7F" w:rsidP="00443F7F">
            <w:pPr>
              <w:cnfStyle w:val="000000000000" w:firstRow="0" w:lastRow="0" w:firstColumn="0" w:lastColumn="0" w:oddVBand="0" w:evenVBand="0" w:oddHBand="0" w:evenHBand="0" w:firstRowFirstColumn="0" w:firstRowLastColumn="0" w:lastRowFirstColumn="0" w:lastRowLastColumn="0"/>
            </w:pPr>
            <w:r>
              <w:t xml:space="preserve">If Lassie is a mother, then she is female. </w:t>
            </w:r>
          </w:p>
          <w:p w14:paraId="3498242F" w14:textId="77777777" w:rsidR="00FB1DD3" w:rsidRDefault="00443F7F" w:rsidP="00443F7F">
            <w:pPr>
              <w:cnfStyle w:val="000000000000" w:firstRow="0" w:lastRow="0" w:firstColumn="0" w:lastColumn="0" w:oddVBand="0" w:evenVBand="0" w:oddHBand="0" w:evenHBand="0" w:firstRowFirstColumn="0" w:firstRowLastColumn="0" w:lastRowFirstColumn="0" w:lastRowLastColumn="0"/>
            </w:pPr>
            <w:r>
              <w:t xml:space="preserve">Lassie is not female. </w:t>
            </w:r>
          </w:p>
          <w:p w14:paraId="239CFC4B" w14:textId="4BB0E3A2" w:rsidR="007E4DCE" w:rsidRDefault="00443F7F" w:rsidP="00443F7F">
            <w:pPr>
              <w:cnfStyle w:val="000000000000" w:firstRow="0" w:lastRow="0" w:firstColumn="0" w:lastColumn="0" w:oddVBand="0" w:evenVBand="0" w:oddHBand="0" w:evenHBand="0" w:firstRowFirstColumn="0" w:firstRowLastColumn="0" w:lastRowFirstColumn="0" w:lastRowLastColumn="0"/>
            </w:pPr>
            <w:r>
              <w:t>So, Lassie is not a mother.</w:t>
            </w:r>
          </w:p>
        </w:tc>
      </w:tr>
      <w:tr w:rsidR="007E4DCE" w14:paraId="3CF52886" w14:textId="77777777" w:rsidTr="00FB1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4EA6749" w14:textId="5B0833B1" w:rsidR="007E4DCE" w:rsidRDefault="00B9159A" w:rsidP="00001DBD">
            <w:r>
              <w:t>Constructive Dilemma</w:t>
            </w:r>
            <w:r w:rsidR="00425D5C">
              <w:t xml:space="preserve"> (CD)</w:t>
            </w:r>
          </w:p>
        </w:tc>
        <w:tc>
          <w:tcPr>
            <w:tcW w:w="2610" w:type="dxa"/>
          </w:tcPr>
          <w:p w14:paraId="12603B42" w14:textId="77777777" w:rsidR="00FB1DD3" w:rsidRPr="00FB1DD3" w:rsidRDefault="006C7AC4" w:rsidP="00443F7F">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ctrlPr>
                      <w:rPr>
                        <w:rFonts w:ascii="Cambria Math" w:eastAsiaTheme="minorEastAsia" w:hAnsi="Cambria Math"/>
                        <w:i/>
                      </w:rPr>
                    </m:ctrlPr>
                  </m:dPr>
                  <m:e>
                    <m:r>
                      <w:rPr>
                        <w:rFonts w:ascii="Cambria Math" w:eastAsiaTheme="minorEastAsia" w:hAnsi="Cambria Math"/>
                      </w:rPr>
                      <m:t>p</m:t>
                    </m:r>
                    <m:r>
                      <w:rPr>
                        <w:rFonts w:ascii="Cambria Math" w:eastAsiaTheme="minorEastAsia" w:hAnsi="Cambria Math" w:cs="Cambria Math"/>
                      </w:rPr>
                      <m:t>⊃</m:t>
                    </m:r>
                    <m:r>
                      <w:rPr>
                        <w:rFonts w:ascii="Cambria Math" w:eastAsiaTheme="minorEastAsia" w:hAnsi="Cambria Math"/>
                      </w:rPr>
                      <m:t>q</m:t>
                    </m:r>
                  </m:e>
                </m:d>
                <m:r>
                  <w:rPr>
                    <w:rFonts w:ascii="Cambria Math" w:eastAsiaTheme="minorEastAsia" w:hAnsi="Cambria Math" w:cs="Garamond"/>
                  </w:rPr>
                  <m:t>∙</m:t>
                </m:r>
                <m:d>
                  <m:dPr>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cs="Cambria Math"/>
                      </w:rPr>
                      <m:t>⊃</m:t>
                    </m:r>
                    <m:r>
                      <w:rPr>
                        <w:rFonts w:ascii="Cambria Math" w:eastAsiaTheme="minorEastAsia" w:hAnsi="Cambria Math"/>
                      </w:rPr>
                      <m:t>s</m:t>
                    </m:r>
                  </m:e>
                </m:d>
              </m:oMath>
            </m:oMathPara>
          </w:p>
          <w:p w14:paraId="6A78C795" w14:textId="77777777" w:rsidR="00FB1DD3" w:rsidRPr="00FB1DD3" w:rsidRDefault="00443F7F" w:rsidP="00443F7F">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 xml:space="preserve"> p</m:t>
                </m:r>
                <m:r>
                  <w:rPr>
                    <w:rFonts w:ascii="Cambria Math" w:eastAsiaTheme="minorEastAsia" w:hAnsi="Cambria Math" w:cs="Cambria Math"/>
                  </w:rPr>
                  <m:t>∨</m:t>
                </m:r>
                <m:r>
                  <w:rPr>
                    <w:rFonts w:ascii="Cambria Math" w:eastAsiaTheme="minorEastAsia" w:hAnsi="Cambria Math"/>
                  </w:rPr>
                  <m:t>r</m:t>
                </m:r>
              </m:oMath>
            </m:oMathPara>
          </w:p>
          <w:p w14:paraId="0F8946E5" w14:textId="77DA9FC9" w:rsidR="007E4DCE" w:rsidRDefault="00FB1DD3" w:rsidP="00443F7F">
            <w:pP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rPr>
                  <m:t>∴q</m:t>
                </m:r>
                <m:r>
                  <w:rPr>
                    <w:rFonts w:ascii="Cambria Math" w:eastAsiaTheme="minorEastAsia" w:hAnsi="Cambria Math" w:cs="Cambria Math"/>
                  </w:rPr>
                  <m:t>∨</m:t>
                </m:r>
                <m:r>
                  <w:rPr>
                    <w:rFonts w:ascii="Cambria Math" w:eastAsiaTheme="minorEastAsia" w:hAnsi="Cambria Math"/>
                  </w:rPr>
                  <m:t>s</m:t>
                </m:r>
              </m:oMath>
            </m:oMathPara>
          </w:p>
        </w:tc>
        <w:tc>
          <w:tcPr>
            <w:tcW w:w="6745" w:type="dxa"/>
          </w:tcPr>
          <w:p w14:paraId="5C199F68" w14:textId="77777777" w:rsidR="00FB1DD3" w:rsidRDefault="00443F7F" w:rsidP="00001DBD">
            <w:pPr>
              <w:cnfStyle w:val="000000100000" w:firstRow="0" w:lastRow="0" w:firstColumn="0" w:lastColumn="0" w:oddVBand="0" w:evenVBand="0" w:oddHBand="1" w:evenHBand="0" w:firstRowFirstColumn="0" w:firstRowLastColumn="0" w:lastRowFirstColumn="0" w:lastRowLastColumn="0"/>
            </w:pPr>
            <w:r>
              <w:t xml:space="preserve">If you go to McDonald’s, you will eat unhealthy food, and if you eat at Subway, the food will not taste good. </w:t>
            </w:r>
          </w:p>
          <w:p w14:paraId="2E980436" w14:textId="7D907AB2" w:rsidR="00FB1DD3" w:rsidRDefault="00443F7F" w:rsidP="00001DBD">
            <w:pPr>
              <w:cnfStyle w:val="000000100000" w:firstRow="0" w:lastRow="0" w:firstColumn="0" w:lastColumn="0" w:oddVBand="0" w:evenVBand="0" w:oddHBand="1" w:evenHBand="0" w:firstRowFirstColumn="0" w:firstRowLastColumn="0" w:lastRowFirstColumn="0" w:lastRowLastColumn="0"/>
            </w:pPr>
            <w:r>
              <w:t xml:space="preserve">You will either </w:t>
            </w:r>
            <w:r w:rsidR="009A1F45">
              <w:t xml:space="preserve">eat </w:t>
            </w:r>
            <w:r>
              <w:t xml:space="preserve">at McDonalds’s or Subway. </w:t>
            </w:r>
          </w:p>
          <w:p w14:paraId="20717DD5" w14:textId="1FE68495" w:rsidR="007E4DCE" w:rsidRDefault="009A1F45" w:rsidP="009A1F45">
            <w:pPr>
              <w:cnfStyle w:val="000000100000" w:firstRow="0" w:lastRow="0" w:firstColumn="0" w:lastColumn="0" w:oddVBand="0" w:evenVBand="0" w:oddHBand="1" w:evenHBand="0" w:firstRowFirstColumn="0" w:firstRowLastColumn="0" w:lastRowFirstColumn="0" w:lastRowLastColumn="0"/>
            </w:pPr>
            <w:r>
              <w:t>So the food will</w:t>
            </w:r>
            <w:r w:rsidR="00443F7F">
              <w:t xml:space="preserve"> either be unhealthy or it will not taste good.</w:t>
            </w:r>
          </w:p>
        </w:tc>
      </w:tr>
      <w:tr w:rsidR="007E4DCE" w14:paraId="3557A260" w14:textId="77777777" w:rsidTr="00FB1DD3">
        <w:tc>
          <w:tcPr>
            <w:cnfStyle w:val="001000000000" w:firstRow="0" w:lastRow="0" w:firstColumn="1" w:lastColumn="0" w:oddVBand="0" w:evenVBand="0" w:oddHBand="0" w:evenHBand="0" w:firstRowFirstColumn="0" w:firstRowLastColumn="0" w:lastRowFirstColumn="0" w:lastRowLastColumn="0"/>
            <w:tcW w:w="1435" w:type="dxa"/>
          </w:tcPr>
          <w:p w14:paraId="242075D9" w14:textId="2310677D" w:rsidR="007E4DCE" w:rsidRDefault="00B9159A" w:rsidP="00001DBD">
            <w:r>
              <w:t>Destructive Dilemma</w:t>
            </w:r>
            <w:r w:rsidR="00425D5C">
              <w:t xml:space="preserve"> (DD)</w:t>
            </w:r>
          </w:p>
        </w:tc>
        <w:tc>
          <w:tcPr>
            <w:tcW w:w="2610" w:type="dxa"/>
          </w:tcPr>
          <w:p w14:paraId="221A5323" w14:textId="77777777" w:rsidR="00FB1DD3" w:rsidRPr="00FB1DD3" w:rsidRDefault="006C7AC4" w:rsidP="00FB1DD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d>
                  <m:dPr>
                    <m:ctrlPr>
                      <w:rPr>
                        <w:rFonts w:ascii="Cambria Math" w:eastAsiaTheme="minorEastAsia" w:hAnsi="Cambria Math"/>
                        <w:i/>
                      </w:rPr>
                    </m:ctrlPr>
                  </m:dPr>
                  <m:e>
                    <m:r>
                      <w:rPr>
                        <w:rFonts w:ascii="Cambria Math" w:eastAsiaTheme="minorEastAsia" w:hAnsi="Cambria Math"/>
                      </w:rPr>
                      <m:t>p</m:t>
                    </m:r>
                    <m:r>
                      <w:rPr>
                        <w:rFonts w:ascii="Cambria Math" w:eastAsiaTheme="minorEastAsia" w:hAnsi="Cambria Math" w:cs="Cambria Math"/>
                      </w:rPr>
                      <m:t>⊃</m:t>
                    </m:r>
                    <m:r>
                      <w:rPr>
                        <w:rFonts w:ascii="Cambria Math" w:eastAsiaTheme="minorEastAsia" w:hAnsi="Cambria Math"/>
                      </w:rPr>
                      <m:t>q</m:t>
                    </m:r>
                  </m:e>
                </m:d>
                <m:r>
                  <w:rPr>
                    <w:rFonts w:ascii="Cambria Math" w:eastAsiaTheme="minorEastAsia" w:hAnsi="Cambria Math" w:cs="Garamond"/>
                  </w:rPr>
                  <m:t>∙</m:t>
                </m:r>
                <m:d>
                  <m:dPr>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cs="Cambria Math"/>
                      </w:rPr>
                      <m:t>⊃</m:t>
                    </m:r>
                    <m:r>
                      <w:rPr>
                        <w:rFonts w:ascii="Cambria Math" w:eastAsiaTheme="minorEastAsia" w:hAnsi="Cambria Math"/>
                      </w:rPr>
                      <m:t>s</m:t>
                    </m:r>
                  </m:e>
                </m:d>
              </m:oMath>
            </m:oMathPara>
          </w:p>
          <w:p w14:paraId="66F41E49" w14:textId="4DEC210A" w:rsidR="00FB1DD3" w:rsidRPr="00FB1DD3" w:rsidRDefault="00FB1DD3" w:rsidP="00FB1DD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 xml:space="preserve"> ~q</m:t>
                </m:r>
                <m:r>
                  <w:rPr>
                    <w:rFonts w:ascii="Cambria Math" w:eastAsiaTheme="minorEastAsia" w:hAnsi="Cambria Math" w:cs="Cambria Math"/>
                  </w:rPr>
                  <m:t>∨~</m:t>
                </m:r>
                <m:r>
                  <w:rPr>
                    <w:rFonts w:ascii="Cambria Math" w:eastAsiaTheme="minorEastAsia" w:hAnsi="Cambria Math"/>
                  </w:rPr>
                  <m:t>s</m:t>
                </m:r>
              </m:oMath>
            </m:oMathPara>
          </w:p>
          <w:p w14:paraId="44977475" w14:textId="0F8B8612" w:rsidR="00FB1DD3" w:rsidRDefault="00FB1DD3" w:rsidP="00FB1DD3">
            <w:pPr>
              <w:spacing w:before="0"/>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∴~p</m:t>
                </m:r>
                <m:r>
                  <w:rPr>
                    <w:rFonts w:ascii="Cambria Math" w:eastAsiaTheme="minorEastAsia" w:hAnsi="Cambria Math" w:cs="Cambria Math"/>
                  </w:rPr>
                  <m:t>∨</m:t>
                </m:r>
                <m:r>
                  <w:rPr>
                    <w:rFonts w:ascii="Cambria Math" w:eastAsiaTheme="minorEastAsia" w:hAnsi="Cambria Math"/>
                  </w:rPr>
                  <m:t>~r</m:t>
                </m:r>
              </m:oMath>
            </m:oMathPara>
          </w:p>
          <w:p w14:paraId="0C55BF28" w14:textId="584815DD" w:rsidR="007E4DCE" w:rsidRDefault="007E4DCE" w:rsidP="00FB1DD3">
            <w:pPr>
              <w:cnfStyle w:val="000000000000" w:firstRow="0" w:lastRow="0" w:firstColumn="0" w:lastColumn="0" w:oddVBand="0" w:evenVBand="0" w:oddHBand="0" w:evenHBand="0" w:firstRowFirstColumn="0" w:firstRowLastColumn="0" w:lastRowFirstColumn="0" w:lastRowLastColumn="0"/>
            </w:pPr>
          </w:p>
        </w:tc>
        <w:tc>
          <w:tcPr>
            <w:tcW w:w="6745" w:type="dxa"/>
          </w:tcPr>
          <w:p w14:paraId="7C863E8A" w14:textId="58D6D128" w:rsidR="004B2495" w:rsidRDefault="004B2495" w:rsidP="00001DBD">
            <w:pPr>
              <w:cnfStyle w:val="000000000000" w:firstRow="0" w:lastRow="0" w:firstColumn="0" w:lastColumn="0" w:oddVBand="0" w:evenVBand="0" w:oddHBand="0" w:evenHBand="0" w:firstRowFirstColumn="0" w:firstRowLastColumn="0" w:lastRowFirstColumn="0" w:lastRowLastColumn="0"/>
            </w:pPr>
            <w:r>
              <w:t>If you will enjoy retirement, then you must save adequate money; and if you will enjoy your working life, you must not work too much overtime.</w:t>
            </w:r>
          </w:p>
          <w:p w14:paraId="260FC2B1" w14:textId="58D2B7FC" w:rsidR="004B2495" w:rsidRDefault="004B2495" w:rsidP="00001DBD">
            <w:pPr>
              <w:cnfStyle w:val="000000000000" w:firstRow="0" w:lastRow="0" w:firstColumn="0" w:lastColumn="0" w:oddVBand="0" w:evenVBand="0" w:oddHBand="0" w:evenHBand="0" w:firstRowFirstColumn="0" w:firstRowLastColumn="0" w:lastRowFirstColumn="0" w:lastRowLastColumn="0"/>
            </w:pPr>
            <w:r>
              <w:t>You will either not save adequate</w:t>
            </w:r>
            <w:r w:rsidR="00425D5C">
              <w:t xml:space="preserve"> money</w:t>
            </w:r>
            <w:r>
              <w:t xml:space="preserve"> or work too much overtime.</w:t>
            </w:r>
          </w:p>
          <w:p w14:paraId="50931348" w14:textId="24DB94D5" w:rsidR="007E4DCE" w:rsidRDefault="004B2495" w:rsidP="004B2495">
            <w:pPr>
              <w:cnfStyle w:val="000000000000" w:firstRow="0" w:lastRow="0" w:firstColumn="0" w:lastColumn="0" w:oddVBand="0" w:evenVBand="0" w:oddHBand="0" w:evenHBand="0" w:firstRowFirstColumn="0" w:firstRowLastColumn="0" w:lastRowFirstColumn="0" w:lastRowLastColumn="0"/>
            </w:pPr>
            <w:r>
              <w:t>So, you will either not enjoy retirement or you will not enjoy your working life.</w:t>
            </w:r>
          </w:p>
        </w:tc>
      </w:tr>
    </w:tbl>
    <w:p w14:paraId="31D9F0B6" w14:textId="04BDCB2B" w:rsidR="00096392" w:rsidRDefault="00096392" w:rsidP="00FB1DD3">
      <w:pPr>
        <w:pStyle w:val="Heading2"/>
      </w:pPr>
      <w:r>
        <w:t>Showing Valid</w:t>
      </w:r>
      <w:r w:rsidR="00395C8B">
        <w:t xml:space="preserve"> Arguments are Unsound</w:t>
      </w:r>
    </w:p>
    <w:p w14:paraId="43DFACBA" w14:textId="6E22F11E" w:rsidR="00096392" w:rsidRDefault="00096392" w:rsidP="00096392">
      <w:r>
        <w:t xml:space="preserve">All of the argument forms listed above are </w:t>
      </w:r>
      <w:r>
        <w:rPr>
          <w:i/>
        </w:rPr>
        <w:t>valid</w:t>
      </w:r>
      <w:r>
        <w:t xml:space="preserve">—that is, if the premises are true, the conclusion is guaranteed to be true as well. This does not mean, however, that every valid argument has a true conclusion. In particular, some valid arguments with </w:t>
      </w:r>
      <w:r>
        <w:rPr>
          <w:i/>
        </w:rPr>
        <w:t xml:space="preserve">false </w:t>
      </w:r>
      <w:r>
        <w:t>premises will</w:t>
      </w:r>
      <w:r w:rsidR="00B04F96">
        <w:t xml:space="preserve"> have false conclusions (though some valid arguments with false premises might also have true conclusions!).</w:t>
      </w:r>
    </w:p>
    <w:p w14:paraId="731053F5" w14:textId="4EA8532E" w:rsidR="00395C8B" w:rsidRDefault="00395C8B" w:rsidP="00096392">
      <w:r>
        <w:t>Here are two common valid (but unsound!) deductive arguments:</w:t>
      </w:r>
    </w:p>
    <w:p w14:paraId="095C5AD5" w14:textId="5C56BC80" w:rsidR="00395C8B" w:rsidRPr="00395C8B" w:rsidRDefault="00395C8B" w:rsidP="00395C8B">
      <w:pPr>
        <w:pStyle w:val="ListParagraph"/>
        <w:numPr>
          <w:ilvl w:val="0"/>
          <w:numId w:val="3"/>
        </w:numPr>
      </w:pPr>
      <w:r>
        <w:rPr>
          <w:b/>
        </w:rPr>
        <w:t>False dilemma—</w:t>
      </w:r>
      <w:r>
        <w:t xml:space="preserve">Occurs when a premise of the form </w:t>
      </w:r>
      <m:oMath>
        <m:r>
          <w:rPr>
            <w:rFonts w:ascii="Cambria Math" w:hAnsi="Cambria Math"/>
          </w:rPr>
          <m:t>p∨q</m:t>
        </m:r>
      </m:oMath>
      <w:r>
        <w:rPr>
          <w:rFonts w:eastAsiaTheme="minorEastAsia"/>
        </w:rPr>
        <w:t xml:space="preserve"> is FALSE, because it leaves out some third option that is neither p nor q. This can occur in disjunctive syllogisms and constructive or destructive dilemmas.</w:t>
      </w:r>
    </w:p>
    <w:p w14:paraId="3B4FAFDF" w14:textId="7E2454B5" w:rsidR="00395C8B" w:rsidRDefault="00395C8B" w:rsidP="00395C8B">
      <w:pPr>
        <w:pStyle w:val="ListParagraph"/>
        <w:numPr>
          <w:ilvl w:val="1"/>
          <w:numId w:val="3"/>
        </w:numPr>
      </w:pPr>
      <w:r>
        <w:t>Example: “It will either snow 3 ft. tomorrow, or it will be 120 degrees outside. So, there is no point in doing my homework, because either way school will be cancelled.” (Leaves out possibility of moderate weather).</w:t>
      </w:r>
    </w:p>
    <w:p w14:paraId="74B915FE" w14:textId="0EC32462" w:rsidR="00395C8B" w:rsidRDefault="00395C8B" w:rsidP="00395C8B">
      <w:pPr>
        <w:pStyle w:val="ListParagraph"/>
        <w:numPr>
          <w:ilvl w:val="1"/>
          <w:numId w:val="3"/>
        </w:numPr>
      </w:pPr>
      <w:r>
        <w:t>Showing that a dilemma is unsound in this way (by finding a third option</w:t>
      </w:r>
      <w:r w:rsidR="00745868">
        <w:t xml:space="preserve"> to show the disjunctive premise false</w:t>
      </w:r>
      <w:r>
        <w:t xml:space="preserve">) is called </w:t>
      </w:r>
      <w:r>
        <w:rPr>
          <w:b/>
        </w:rPr>
        <w:t xml:space="preserve">“escaping between the horns” </w:t>
      </w:r>
      <w:r>
        <w:t>of the dilemma.</w:t>
      </w:r>
    </w:p>
    <w:p w14:paraId="1C4310E5" w14:textId="09D79185" w:rsidR="00395C8B" w:rsidRDefault="00395C8B" w:rsidP="00395C8B">
      <w:pPr>
        <w:pStyle w:val="ListParagraph"/>
        <w:numPr>
          <w:ilvl w:val="0"/>
          <w:numId w:val="3"/>
        </w:numPr>
      </w:pPr>
      <w:r>
        <w:rPr>
          <w:b/>
        </w:rPr>
        <w:lastRenderedPageBreak/>
        <w:t>Begging the question—</w:t>
      </w:r>
      <w:r>
        <w:t>This is a very general fallacy that occurs whenever one of the argument’s premises is in as much need of defense as the original conclusion. It begs the question “Why should I believe that?”</w:t>
      </w:r>
    </w:p>
    <w:p w14:paraId="64396B55" w14:textId="018587CA" w:rsidR="00395C8B" w:rsidRDefault="00745868" w:rsidP="00395C8B">
      <w:pPr>
        <w:pStyle w:val="ListParagraph"/>
        <w:numPr>
          <w:ilvl w:val="1"/>
          <w:numId w:val="3"/>
        </w:numPr>
      </w:pPr>
      <w:r>
        <w:t>Example (hypothetical syllogism): “If the death penalty is made illegal, murders will go up 300%. If my opponent is elected, the death penalty will be made illegal. So, if my opponent is elected, murders will go up 300%.” (Why should anyone believe the first premise?)</w:t>
      </w:r>
    </w:p>
    <w:p w14:paraId="2841DB44" w14:textId="65D36C1B" w:rsidR="00745868" w:rsidRDefault="00A624D1" w:rsidP="003962BD">
      <w:r w:rsidRPr="003962BD">
        <w:rPr>
          <w:b/>
        </w:rPr>
        <w:t xml:space="preserve">Dilemmas: Grasping the horns. </w:t>
      </w:r>
      <w:r>
        <w:t>On some occasions, a constructive or destructive dilemma will have a false conjunctive premise (i.e., the premise with the two conditional statements). This often occurs when the arguer has begged the question. In this case, you can defeat the dilemma by saying “there’s no reason to accept that premise—it begs the question!” This is known as “</w:t>
      </w:r>
      <w:r w:rsidRPr="003962BD">
        <w:rPr>
          <w:b/>
        </w:rPr>
        <w:t xml:space="preserve">grasping the horns” </w:t>
      </w:r>
      <w:r>
        <w:t>of the dilemma.</w:t>
      </w:r>
    </w:p>
    <w:p w14:paraId="38B7BC64" w14:textId="45ACCE00" w:rsidR="00FB1DD3" w:rsidRPr="00FB1DD3" w:rsidRDefault="00FB1DD3" w:rsidP="00FB1DD3">
      <w:pPr>
        <w:pStyle w:val="Heading2"/>
      </w:pPr>
      <w:r>
        <w:t>Common Invalid Argument Forms</w:t>
      </w:r>
    </w:p>
    <w:p w14:paraId="1160FD11" w14:textId="7BC31F64" w:rsidR="00001DBD" w:rsidRDefault="00B9159A" w:rsidP="00001DBD">
      <w:r>
        <w:t xml:space="preserve">Here are </w:t>
      </w:r>
      <w:r w:rsidR="00FB1DD3">
        <w:t>two</w:t>
      </w:r>
      <w:r>
        <w:t xml:space="preserve"> common </w:t>
      </w:r>
      <w:r>
        <w:rPr>
          <w:i/>
        </w:rPr>
        <w:t xml:space="preserve">invalid </w:t>
      </w:r>
      <w:r>
        <w:t>argument forms:</w:t>
      </w:r>
    </w:p>
    <w:tbl>
      <w:tblPr>
        <w:tblStyle w:val="GridTable4-Accent1"/>
        <w:tblW w:w="0" w:type="auto"/>
        <w:tblLook w:val="04A0" w:firstRow="1" w:lastRow="0" w:firstColumn="1" w:lastColumn="0" w:noHBand="0" w:noVBand="1"/>
      </w:tblPr>
      <w:tblGrid>
        <w:gridCol w:w="2245"/>
        <w:gridCol w:w="2250"/>
        <w:gridCol w:w="6295"/>
      </w:tblGrid>
      <w:tr w:rsidR="00B9159A" w14:paraId="2BABD7BA" w14:textId="77777777" w:rsidTr="00FB1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9D952CD" w14:textId="77777777" w:rsidR="00B9159A" w:rsidRDefault="00B9159A" w:rsidP="00D27676">
            <w:r>
              <w:t>Name</w:t>
            </w:r>
          </w:p>
        </w:tc>
        <w:tc>
          <w:tcPr>
            <w:tcW w:w="2250" w:type="dxa"/>
          </w:tcPr>
          <w:p w14:paraId="114A4FF4" w14:textId="77777777" w:rsidR="00B9159A" w:rsidRDefault="00B9159A" w:rsidP="00D27676">
            <w:pPr>
              <w:cnfStyle w:val="100000000000" w:firstRow="1" w:lastRow="0" w:firstColumn="0" w:lastColumn="0" w:oddVBand="0" w:evenVBand="0" w:oddHBand="0" w:evenHBand="0" w:firstRowFirstColumn="0" w:firstRowLastColumn="0" w:lastRowFirstColumn="0" w:lastRowLastColumn="0"/>
            </w:pPr>
            <w:r>
              <w:t>Form</w:t>
            </w:r>
          </w:p>
        </w:tc>
        <w:tc>
          <w:tcPr>
            <w:tcW w:w="6295" w:type="dxa"/>
          </w:tcPr>
          <w:p w14:paraId="6AE9F012" w14:textId="77777777" w:rsidR="00B9159A" w:rsidRDefault="00B9159A" w:rsidP="00D27676">
            <w:pPr>
              <w:cnfStyle w:val="100000000000" w:firstRow="1" w:lastRow="0" w:firstColumn="0" w:lastColumn="0" w:oddVBand="0" w:evenVBand="0" w:oddHBand="0" w:evenHBand="0" w:firstRowFirstColumn="0" w:firstRowLastColumn="0" w:lastRowFirstColumn="0" w:lastRowLastColumn="0"/>
            </w:pPr>
            <w:r>
              <w:t>Example</w:t>
            </w:r>
          </w:p>
        </w:tc>
      </w:tr>
      <w:tr w:rsidR="00B9159A" w14:paraId="284CF251" w14:textId="77777777" w:rsidTr="00FB1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7FD7B4" w14:textId="72DF3BF0" w:rsidR="00B9159A" w:rsidRDefault="00B9159A" w:rsidP="00D27676">
            <w:r>
              <w:t>Affirming the Consequent</w:t>
            </w:r>
          </w:p>
        </w:tc>
        <w:tc>
          <w:tcPr>
            <w:tcW w:w="2250" w:type="dxa"/>
          </w:tcPr>
          <w:p w14:paraId="0C823193" w14:textId="77777777" w:rsidR="00935801" w:rsidRPr="00FB1DD3" w:rsidRDefault="00935801" w:rsidP="00935801">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p</m:t>
                </m:r>
                <m:r>
                  <w:rPr>
                    <w:rFonts w:ascii="Cambria Math" w:eastAsiaTheme="minorEastAsia" w:hAnsi="Cambria Math" w:cs="Cambria Math"/>
                  </w:rPr>
                  <m:t>⊃</m:t>
                </m:r>
                <m:r>
                  <w:rPr>
                    <w:rFonts w:ascii="Cambria Math" w:eastAsiaTheme="minorEastAsia" w:hAnsi="Cambria Math"/>
                  </w:rPr>
                  <m:t xml:space="preserve">q </m:t>
                </m:r>
              </m:oMath>
            </m:oMathPara>
          </w:p>
          <w:p w14:paraId="79B47E6F" w14:textId="76E00E17" w:rsidR="00935801" w:rsidRPr="00FB1DD3" w:rsidRDefault="00935801" w:rsidP="00935801">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 xml:space="preserve"> q</m:t>
                </m:r>
              </m:oMath>
            </m:oMathPara>
          </w:p>
          <w:p w14:paraId="15830C21" w14:textId="61481A8D" w:rsidR="00B9159A" w:rsidRDefault="00935801" w:rsidP="00935801">
            <w:pP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rPr>
                  <m:t>∴p</m:t>
                </m:r>
              </m:oMath>
            </m:oMathPara>
          </w:p>
        </w:tc>
        <w:tc>
          <w:tcPr>
            <w:tcW w:w="6295" w:type="dxa"/>
          </w:tcPr>
          <w:p w14:paraId="4E582C4A" w14:textId="77777777" w:rsidR="000F3141" w:rsidRDefault="000F3141" w:rsidP="00D27676">
            <w:pPr>
              <w:cnfStyle w:val="000000100000" w:firstRow="0" w:lastRow="0" w:firstColumn="0" w:lastColumn="0" w:oddVBand="0" w:evenVBand="0" w:oddHBand="1" w:evenHBand="0" w:firstRowFirstColumn="0" w:firstRowLastColumn="0" w:lastRowFirstColumn="0" w:lastRowLastColumn="0"/>
            </w:pPr>
            <w:r>
              <w:t>If Babe is a cow, Babe is a mammal.</w:t>
            </w:r>
          </w:p>
          <w:p w14:paraId="71BB1529" w14:textId="77777777" w:rsidR="000F3141" w:rsidRDefault="000F3141" w:rsidP="00D27676">
            <w:pPr>
              <w:cnfStyle w:val="000000100000" w:firstRow="0" w:lastRow="0" w:firstColumn="0" w:lastColumn="0" w:oddVBand="0" w:evenVBand="0" w:oddHBand="1" w:evenHBand="0" w:firstRowFirstColumn="0" w:firstRowLastColumn="0" w:lastRowFirstColumn="0" w:lastRowLastColumn="0"/>
            </w:pPr>
            <w:r>
              <w:t>Babe is mammal.</w:t>
            </w:r>
          </w:p>
          <w:p w14:paraId="5F750BA7" w14:textId="59B74F24" w:rsidR="00B9159A" w:rsidRDefault="000F3141" w:rsidP="00D27676">
            <w:pPr>
              <w:cnfStyle w:val="000000100000" w:firstRow="0" w:lastRow="0" w:firstColumn="0" w:lastColumn="0" w:oddVBand="0" w:evenVBand="0" w:oddHBand="1" w:evenHBand="0" w:firstRowFirstColumn="0" w:firstRowLastColumn="0" w:lastRowFirstColumn="0" w:lastRowLastColumn="0"/>
            </w:pPr>
            <w:r>
              <w:t>So, Babe is a cow.</w:t>
            </w:r>
          </w:p>
        </w:tc>
      </w:tr>
      <w:tr w:rsidR="00B9159A" w14:paraId="55F73F73" w14:textId="77777777" w:rsidTr="00FB1DD3">
        <w:tc>
          <w:tcPr>
            <w:cnfStyle w:val="001000000000" w:firstRow="0" w:lastRow="0" w:firstColumn="1" w:lastColumn="0" w:oddVBand="0" w:evenVBand="0" w:oddHBand="0" w:evenHBand="0" w:firstRowFirstColumn="0" w:firstRowLastColumn="0" w:lastRowFirstColumn="0" w:lastRowLastColumn="0"/>
            <w:tcW w:w="2245" w:type="dxa"/>
          </w:tcPr>
          <w:p w14:paraId="2AF8CF70" w14:textId="3127AA26" w:rsidR="00B9159A" w:rsidRDefault="00B9159A" w:rsidP="00D27676">
            <w:r>
              <w:t>Denying the Antecedent</w:t>
            </w:r>
          </w:p>
        </w:tc>
        <w:tc>
          <w:tcPr>
            <w:tcW w:w="2250" w:type="dxa"/>
          </w:tcPr>
          <w:p w14:paraId="262F6B44" w14:textId="77777777" w:rsidR="00935801" w:rsidRPr="00FB1DD3" w:rsidRDefault="00935801" w:rsidP="00935801">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p</m:t>
                </m:r>
                <m:r>
                  <w:rPr>
                    <w:rFonts w:ascii="Cambria Math" w:eastAsiaTheme="minorEastAsia" w:hAnsi="Cambria Math" w:cs="Cambria Math"/>
                  </w:rPr>
                  <m:t>⊃</m:t>
                </m:r>
                <m:r>
                  <w:rPr>
                    <w:rFonts w:ascii="Cambria Math" w:eastAsiaTheme="minorEastAsia" w:hAnsi="Cambria Math"/>
                  </w:rPr>
                  <m:t xml:space="preserve">q </m:t>
                </m:r>
              </m:oMath>
            </m:oMathPara>
          </w:p>
          <w:p w14:paraId="0432D398" w14:textId="72A56722" w:rsidR="00935801" w:rsidRPr="00FB1DD3" w:rsidRDefault="00935801" w:rsidP="00935801">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 xml:space="preserve"> ~p</m:t>
                </m:r>
              </m:oMath>
            </m:oMathPara>
          </w:p>
          <w:p w14:paraId="263AD681" w14:textId="4E728B0C" w:rsidR="00B9159A" w:rsidRDefault="00935801" w:rsidP="00935801">
            <w:pP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∴~q</m:t>
                </m:r>
              </m:oMath>
            </m:oMathPara>
          </w:p>
        </w:tc>
        <w:tc>
          <w:tcPr>
            <w:tcW w:w="6295" w:type="dxa"/>
          </w:tcPr>
          <w:p w14:paraId="63A8F967" w14:textId="77777777" w:rsidR="000F3141" w:rsidRDefault="000F3141" w:rsidP="000F3141">
            <w:pPr>
              <w:cnfStyle w:val="000000000000" w:firstRow="0" w:lastRow="0" w:firstColumn="0" w:lastColumn="0" w:oddVBand="0" w:evenVBand="0" w:oddHBand="0" w:evenHBand="0" w:firstRowFirstColumn="0" w:firstRowLastColumn="0" w:lastRowFirstColumn="0" w:lastRowLastColumn="0"/>
            </w:pPr>
            <w:r>
              <w:t>If Babe is a cow, Babe is a mammal.</w:t>
            </w:r>
          </w:p>
          <w:p w14:paraId="6474C526" w14:textId="517D231D" w:rsidR="000F3141" w:rsidRDefault="000F3141" w:rsidP="000F3141">
            <w:pPr>
              <w:cnfStyle w:val="000000000000" w:firstRow="0" w:lastRow="0" w:firstColumn="0" w:lastColumn="0" w:oddVBand="0" w:evenVBand="0" w:oddHBand="0" w:evenHBand="0" w:firstRowFirstColumn="0" w:firstRowLastColumn="0" w:lastRowFirstColumn="0" w:lastRowLastColumn="0"/>
            </w:pPr>
            <w:r>
              <w:t>Babe is not a cow.</w:t>
            </w:r>
          </w:p>
          <w:p w14:paraId="3A43CC09" w14:textId="59A73C3E" w:rsidR="00B9159A" w:rsidRDefault="000F3141" w:rsidP="000F3141">
            <w:pPr>
              <w:cnfStyle w:val="000000000000" w:firstRow="0" w:lastRow="0" w:firstColumn="0" w:lastColumn="0" w:oddVBand="0" w:evenVBand="0" w:oddHBand="0" w:evenHBand="0" w:firstRowFirstColumn="0" w:firstRowLastColumn="0" w:lastRowFirstColumn="0" w:lastRowLastColumn="0"/>
            </w:pPr>
            <w:r>
              <w:t>So, Babe is not a mammal.</w:t>
            </w:r>
          </w:p>
        </w:tc>
      </w:tr>
    </w:tbl>
    <w:p w14:paraId="148A3BAF" w14:textId="73052210" w:rsidR="00E85D2B" w:rsidRPr="00E85D2B" w:rsidRDefault="00E85D2B" w:rsidP="00E85D2B">
      <w:r>
        <w:t>If an argument fits one of these forms (and doesn’t fit the form of any valid argument), it is invalid!</w:t>
      </w:r>
    </w:p>
    <w:p w14:paraId="6F1E9486" w14:textId="13AA7C55" w:rsidR="00B9159A" w:rsidRDefault="00FB1DD3" w:rsidP="00FB1DD3">
      <w:pPr>
        <w:pStyle w:val="Heading2"/>
      </w:pPr>
      <w:r>
        <w:t>Translation Tips: Rules of Replacement</w:t>
      </w:r>
    </w:p>
    <w:p w14:paraId="16BDBFD4" w14:textId="4AEDEF0D" w:rsidR="00FA2DDB" w:rsidRDefault="00FB1DD3" w:rsidP="00FB1DD3">
      <w:r>
        <w:t>The valid argument forms written above are very “strict</w:t>
      </w:r>
      <w:r w:rsidR="00E85D2B">
        <w:t>,” in</w:t>
      </w:r>
      <w:r>
        <w:t xml:space="preserve"> that each</w:t>
      </w:r>
      <w:r w:rsidR="00E85D2B">
        <w:t xml:space="preserve"> and every</w:t>
      </w:r>
      <w:r>
        <w:t xml:space="preserve"> premise by arranged in exactly the “right” way. Sometimes you will have to “tweak” arguments</w:t>
      </w:r>
      <w:r w:rsidR="00935801">
        <w:t xml:space="preserve"> in ordinary language</w:t>
      </w:r>
      <w:r>
        <w:t xml:space="preserve"> to get them to fit. Here are two rules to help you do this</w:t>
      </w:r>
      <w:r w:rsidR="00425D5C">
        <w:t xml:space="preserve"> (“::” means “logically equivalent to”)</w:t>
      </w:r>
      <w:r>
        <w:t>.</w:t>
      </w:r>
    </w:p>
    <w:tbl>
      <w:tblPr>
        <w:tblStyle w:val="GridTable4-Accent1"/>
        <w:tblW w:w="0" w:type="auto"/>
        <w:tblLook w:val="04A0" w:firstRow="1" w:lastRow="0" w:firstColumn="1" w:lastColumn="0" w:noHBand="0" w:noVBand="1"/>
      </w:tblPr>
      <w:tblGrid>
        <w:gridCol w:w="2245"/>
        <w:gridCol w:w="2250"/>
        <w:gridCol w:w="6295"/>
      </w:tblGrid>
      <w:tr w:rsidR="00FA2DDB" w14:paraId="3FA5BED0" w14:textId="77777777" w:rsidTr="0047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74E503" w14:textId="77777777" w:rsidR="00FA2DDB" w:rsidRDefault="00FA2DDB" w:rsidP="00472C7F">
            <w:r>
              <w:t>Name</w:t>
            </w:r>
          </w:p>
        </w:tc>
        <w:tc>
          <w:tcPr>
            <w:tcW w:w="2250" w:type="dxa"/>
          </w:tcPr>
          <w:p w14:paraId="07825206" w14:textId="77777777" w:rsidR="00FA2DDB" w:rsidRDefault="00FA2DDB" w:rsidP="00472C7F">
            <w:pPr>
              <w:cnfStyle w:val="100000000000" w:firstRow="1" w:lastRow="0" w:firstColumn="0" w:lastColumn="0" w:oddVBand="0" w:evenVBand="0" w:oddHBand="0" w:evenHBand="0" w:firstRowFirstColumn="0" w:firstRowLastColumn="0" w:lastRowFirstColumn="0" w:lastRowLastColumn="0"/>
            </w:pPr>
            <w:r>
              <w:t>Form</w:t>
            </w:r>
          </w:p>
        </w:tc>
        <w:tc>
          <w:tcPr>
            <w:tcW w:w="6295" w:type="dxa"/>
          </w:tcPr>
          <w:p w14:paraId="2D9170EB" w14:textId="77777777" w:rsidR="00FA2DDB" w:rsidRDefault="00FA2DDB" w:rsidP="00472C7F">
            <w:pPr>
              <w:cnfStyle w:val="100000000000" w:firstRow="1" w:lastRow="0" w:firstColumn="0" w:lastColumn="0" w:oddVBand="0" w:evenVBand="0" w:oddHBand="0" w:evenHBand="0" w:firstRowFirstColumn="0" w:firstRowLastColumn="0" w:lastRowFirstColumn="0" w:lastRowLastColumn="0"/>
            </w:pPr>
            <w:r>
              <w:t>Example</w:t>
            </w:r>
          </w:p>
        </w:tc>
      </w:tr>
      <w:tr w:rsidR="00FA2DDB" w14:paraId="4508D9FA" w14:textId="77777777" w:rsidTr="0047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960A6D" w14:textId="32D3E936" w:rsidR="00FA2DDB" w:rsidRDefault="00FA2DDB" w:rsidP="00472C7F">
            <w:r>
              <w:t>Double Negation</w:t>
            </w:r>
            <w:r w:rsidR="00425D5C">
              <w:t xml:space="preserve"> (DN)</w:t>
            </w:r>
          </w:p>
        </w:tc>
        <w:tc>
          <w:tcPr>
            <w:tcW w:w="2250" w:type="dxa"/>
          </w:tcPr>
          <w:p w14:paraId="1B1AE1C6" w14:textId="77530FEC" w:rsidR="00FA2DDB" w:rsidRDefault="00FA2DDB" w:rsidP="00425D5C">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p∷~~p</m:t>
                </m:r>
              </m:oMath>
            </m:oMathPara>
          </w:p>
        </w:tc>
        <w:tc>
          <w:tcPr>
            <w:tcW w:w="6295" w:type="dxa"/>
          </w:tcPr>
          <w:p w14:paraId="051F5B34" w14:textId="70196B8D" w:rsidR="00FA2DDB" w:rsidRDefault="00FA2DDB" w:rsidP="00FA2DDB">
            <w:pPr>
              <w:cnfStyle w:val="000000100000" w:firstRow="0" w:lastRow="0" w:firstColumn="0" w:lastColumn="0" w:oddVBand="0" w:evenVBand="0" w:oddHBand="1" w:evenHBand="0" w:firstRowFirstColumn="0" w:firstRowLastColumn="0" w:lastRowFirstColumn="0" w:lastRowLastColumn="0"/>
            </w:pPr>
            <w:r>
              <w:t xml:space="preserve">“The cat is on the mat” </w:t>
            </w:r>
            <w:r w:rsidR="00855F5A">
              <w:t>means the EXACT SAME THING as</w:t>
            </w:r>
            <w:r>
              <w:t xml:space="preserve"> “It is false that that the cat is not on the mat</w:t>
            </w:r>
            <w:r w:rsidR="00855F5A">
              <w:t>.</w:t>
            </w:r>
            <w:r>
              <w:t>”</w:t>
            </w:r>
          </w:p>
          <w:p w14:paraId="71542B2A" w14:textId="45ACCC2A" w:rsidR="00E85D2B" w:rsidRDefault="00E85D2B" w:rsidP="003962BD">
            <w:pPr>
              <w:cnfStyle w:val="000000100000" w:firstRow="0" w:lastRow="0" w:firstColumn="0" w:lastColumn="0" w:oddVBand="0" w:evenVBand="0" w:oddHBand="1" w:evenHBand="0" w:firstRowFirstColumn="0" w:firstRowLastColumn="0" w:lastRowFirstColumn="0" w:lastRowLastColumn="0"/>
            </w:pPr>
            <w:r>
              <w:t xml:space="preserve">In other words—you can also add or subtract a double negation without changing </w:t>
            </w:r>
            <w:r w:rsidR="003962BD">
              <w:t>a proposition’s</w:t>
            </w:r>
            <w:r>
              <w:t xml:space="preserve"> meaning.</w:t>
            </w:r>
          </w:p>
        </w:tc>
      </w:tr>
      <w:tr w:rsidR="00FA2DDB" w14:paraId="7DCA2DCC" w14:textId="77777777" w:rsidTr="00472C7F">
        <w:tc>
          <w:tcPr>
            <w:cnfStyle w:val="001000000000" w:firstRow="0" w:lastRow="0" w:firstColumn="1" w:lastColumn="0" w:oddVBand="0" w:evenVBand="0" w:oddHBand="0" w:evenHBand="0" w:firstRowFirstColumn="0" w:firstRowLastColumn="0" w:lastRowFirstColumn="0" w:lastRowLastColumn="0"/>
            <w:tcW w:w="2245" w:type="dxa"/>
          </w:tcPr>
          <w:p w14:paraId="7F9F1F10" w14:textId="0CA0E970" w:rsidR="00FA2DDB" w:rsidRDefault="00FA2DDB" w:rsidP="00472C7F">
            <w:r>
              <w:t>Commutativity</w:t>
            </w:r>
            <w:r w:rsidR="00425D5C">
              <w:t xml:space="preserve"> (Com)</w:t>
            </w:r>
          </w:p>
        </w:tc>
        <w:tc>
          <w:tcPr>
            <w:tcW w:w="2250" w:type="dxa"/>
          </w:tcPr>
          <w:p w14:paraId="45CAB269" w14:textId="6E596F01" w:rsidR="00FA2DDB" w:rsidRPr="00FA2DDB" w:rsidRDefault="006C7AC4" w:rsidP="00FA2DDB">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d>
                  <m:dPr>
                    <m:ctrlPr>
                      <w:rPr>
                        <w:rFonts w:ascii="Cambria Math" w:hAnsi="Cambria Math"/>
                        <w:i/>
                      </w:rPr>
                    </m:ctrlPr>
                  </m:dPr>
                  <m:e>
                    <m:r>
                      <w:rPr>
                        <w:rFonts w:ascii="Cambria Math" w:hAnsi="Cambria Math"/>
                      </w:rPr>
                      <m:t>p∨q</m:t>
                    </m:r>
                  </m:e>
                </m:d>
                <m:r>
                  <w:rPr>
                    <w:rFonts w:ascii="Cambria Math" w:hAnsi="Cambria Math"/>
                  </w:rPr>
                  <m:t>∷(q∨p)</m:t>
                </m:r>
              </m:oMath>
            </m:oMathPara>
          </w:p>
          <w:p w14:paraId="1677A173" w14:textId="62EF4F0D" w:rsidR="00FA2DDB" w:rsidRDefault="006C7AC4" w:rsidP="00425D5C">
            <w:pPr>
              <w:cnfStyle w:val="000000000000" w:firstRow="0" w:lastRow="0" w:firstColumn="0" w:lastColumn="0" w:oddVBand="0" w:evenVBand="0" w:oddHBand="0" w:evenHBand="0" w:firstRowFirstColumn="0" w:firstRowLastColumn="0" w:lastRowFirstColumn="0" w:lastRowLastColumn="0"/>
            </w:pPr>
            <m:oMathPara>
              <m:oMath>
                <m:d>
                  <m:dPr>
                    <m:ctrlPr>
                      <w:rPr>
                        <w:rFonts w:ascii="Cambria Math" w:hAnsi="Cambria Math"/>
                        <w:i/>
                      </w:rPr>
                    </m:ctrlPr>
                  </m:dPr>
                  <m:e>
                    <m:r>
                      <w:rPr>
                        <w:rFonts w:ascii="Cambria Math" w:hAnsi="Cambria Math"/>
                      </w:rPr>
                      <m:t>p∙q</m:t>
                    </m:r>
                  </m:e>
                </m:d>
                <m:r>
                  <w:rPr>
                    <w:rFonts w:ascii="Cambria Math" w:hAnsi="Cambria Math"/>
                  </w:rPr>
                  <m:t>∷(q∙p)</m:t>
                </m:r>
              </m:oMath>
            </m:oMathPara>
          </w:p>
        </w:tc>
        <w:tc>
          <w:tcPr>
            <w:tcW w:w="6295" w:type="dxa"/>
          </w:tcPr>
          <w:p w14:paraId="69261801" w14:textId="77777777" w:rsidR="00FA2DDB" w:rsidRDefault="00935801" w:rsidP="00472C7F">
            <w:pPr>
              <w:cnfStyle w:val="000000000000" w:firstRow="0" w:lastRow="0" w:firstColumn="0" w:lastColumn="0" w:oddVBand="0" w:evenVBand="0" w:oddHBand="0" w:evenHBand="0" w:firstRowFirstColumn="0" w:firstRowLastColumn="0" w:lastRowFirstColumn="0" w:lastRowLastColumn="0"/>
            </w:pPr>
            <w:r>
              <w:t>In “and” and “or” statements, you switch around the order of the statements. “The Packers won or the Vikings won” means the same exact thing as “The Vikings won or the Packers won.”</w:t>
            </w:r>
          </w:p>
          <w:p w14:paraId="06797D57" w14:textId="4C0EEFF2" w:rsidR="00E85D2B" w:rsidRDefault="00855F5A" w:rsidP="00472C7F">
            <w:pPr>
              <w:cnfStyle w:val="000000000000" w:firstRow="0" w:lastRow="0" w:firstColumn="0" w:lastColumn="0" w:oddVBand="0" w:evenVBand="0" w:oddHBand="0" w:evenHBand="0" w:firstRowFirstColumn="0" w:firstRowLastColumn="0" w:lastRowFirstColumn="0" w:lastRowLastColumn="0"/>
            </w:pPr>
            <w:r>
              <w:t>This rule DOES NOT work for conditional statements.</w:t>
            </w:r>
          </w:p>
        </w:tc>
      </w:tr>
    </w:tbl>
    <w:p w14:paraId="734CA56D" w14:textId="4F0AA809" w:rsidR="00B00438" w:rsidRDefault="00E85D2B" w:rsidP="00E85D2B">
      <w:pPr>
        <w:pStyle w:val="Heading2"/>
      </w:pPr>
      <w:r>
        <w:t>Review Questions</w:t>
      </w:r>
      <w:r w:rsidR="00B00438">
        <w:t xml:space="preserve"> </w:t>
      </w:r>
    </w:p>
    <w:p w14:paraId="227AA2DC" w14:textId="6D159694" w:rsidR="00DF63C2" w:rsidRDefault="00DF63C2" w:rsidP="00E85D2B">
      <w:r>
        <w:t>Determine which (if any) valid form each of the arguments below represents (if the form is not one of the valid forms, the argument is not valid). Remember that the premises may be out of order, and that commutativity or double negation may have been used:</w:t>
      </w:r>
    </w:p>
    <w:p w14:paraId="71FE101D" w14:textId="1B832BDD" w:rsidR="00DF63C2" w:rsidRPr="00CE422D" w:rsidRDefault="00CE422D" w:rsidP="00DF63C2">
      <w:pPr>
        <w:pStyle w:val="ListParagraph"/>
        <w:numPr>
          <w:ilvl w:val="0"/>
          <w:numId w:val="4"/>
        </w:numPr>
        <w:rPr>
          <w:rFonts w:eastAsiaTheme="minorEastAsia"/>
        </w:rPr>
      </w:pPr>
      <w:r w:rsidRPr="00CE422D">
        <w:rPr>
          <w:rFonts w:eastAsiaTheme="minorEastAsia"/>
        </w:rPr>
        <w:t>A</w:t>
      </w:r>
      <w:r>
        <w:rPr>
          <w:rFonts w:eastAsiaTheme="minorEastAsia"/>
        </w:rPr>
        <w:t xml:space="preserve"> </w:t>
      </w:r>
      <w:r w:rsidRPr="00CE422D">
        <w:rPr>
          <w:rFonts w:ascii="Cambria Math" w:eastAsiaTheme="minorEastAsia" w:hAnsi="Cambria Math" w:cs="Cambria Math"/>
        </w:rPr>
        <w:t>⊃</w:t>
      </w:r>
      <w:r>
        <w:rPr>
          <w:rFonts w:ascii="Cambria Math" w:eastAsiaTheme="minorEastAsia" w:hAnsi="Cambria Math" w:cs="Cambria Math"/>
        </w:rPr>
        <w:t xml:space="preserve"> </w:t>
      </w:r>
      <w:r w:rsidRPr="00CE422D">
        <w:rPr>
          <w:rFonts w:eastAsiaTheme="minorEastAsia"/>
        </w:rPr>
        <w:t>~B / ~~B</w:t>
      </w:r>
      <w:r w:rsidR="00ED722A">
        <w:rPr>
          <w:rFonts w:eastAsiaTheme="minorEastAsia"/>
        </w:rPr>
        <w:tab/>
      </w:r>
      <w:r w:rsidRPr="00CE422D">
        <w:rPr>
          <w:rFonts w:eastAsiaTheme="minorEastAsia"/>
        </w:rPr>
        <w:t xml:space="preserve"> </w:t>
      </w:r>
      <w:r>
        <w:rPr>
          <w:rFonts w:eastAsiaTheme="minorEastAsia"/>
        </w:rPr>
        <w:tab/>
      </w:r>
      <w:r w:rsidR="00ED722A">
        <w:rPr>
          <w:rFonts w:eastAsiaTheme="minorEastAsia"/>
        </w:rPr>
        <w:tab/>
      </w:r>
      <w:r w:rsidRPr="00CE422D">
        <w:rPr>
          <w:rFonts w:eastAsiaTheme="minorEastAsia"/>
        </w:rPr>
        <w:t>// ~~A</w:t>
      </w:r>
    </w:p>
    <w:p w14:paraId="63F0DD7F" w14:textId="3363ECE0" w:rsidR="00DF63C2" w:rsidRPr="00CE422D" w:rsidRDefault="00CE422D" w:rsidP="00DF63C2">
      <w:pPr>
        <w:pStyle w:val="ListParagraph"/>
        <w:numPr>
          <w:ilvl w:val="0"/>
          <w:numId w:val="4"/>
        </w:numPr>
        <w:rPr>
          <w:rFonts w:eastAsiaTheme="minorEastAsia"/>
        </w:rPr>
      </w:pPr>
      <w:r w:rsidRPr="00CE422D">
        <w:rPr>
          <w:rFonts w:eastAsiaTheme="minorEastAsia"/>
        </w:rPr>
        <w:t>B / ~B</w:t>
      </w:r>
      <w:r>
        <w:rPr>
          <w:rFonts w:eastAsiaTheme="minorEastAsia"/>
        </w:rPr>
        <w:t xml:space="preserve"> </w:t>
      </w:r>
      <w:r w:rsidRPr="00CE422D">
        <w:rPr>
          <w:rFonts w:ascii="Cambria Math" w:eastAsiaTheme="minorEastAsia" w:hAnsi="Cambria Math" w:cs="Cambria Math"/>
        </w:rPr>
        <w:t>∨</w:t>
      </w:r>
      <w:r>
        <w:rPr>
          <w:rFonts w:ascii="Cambria Math" w:eastAsiaTheme="minorEastAsia" w:hAnsi="Cambria Math" w:cs="Cambria Math"/>
        </w:rPr>
        <w:t xml:space="preserve"> </w:t>
      </w:r>
      <w:r w:rsidRPr="00CE422D">
        <w:rPr>
          <w:rFonts w:eastAsiaTheme="minorEastAsia"/>
        </w:rPr>
        <w:t xml:space="preserve">C </w:t>
      </w:r>
      <w:r>
        <w:rPr>
          <w:rFonts w:eastAsiaTheme="minorEastAsia"/>
        </w:rPr>
        <w:t xml:space="preserve">  </w:t>
      </w:r>
      <w:r>
        <w:rPr>
          <w:rFonts w:eastAsiaTheme="minorEastAsia"/>
        </w:rPr>
        <w:tab/>
      </w:r>
      <w:r w:rsidR="00ED722A">
        <w:rPr>
          <w:rFonts w:eastAsiaTheme="minorEastAsia"/>
        </w:rPr>
        <w:tab/>
      </w:r>
      <w:r w:rsidR="00ED722A">
        <w:rPr>
          <w:rFonts w:eastAsiaTheme="minorEastAsia"/>
        </w:rPr>
        <w:tab/>
      </w:r>
      <w:r w:rsidRPr="00CE422D">
        <w:rPr>
          <w:rFonts w:eastAsiaTheme="minorEastAsia"/>
        </w:rPr>
        <w:t>// C</w:t>
      </w:r>
    </w:p>
    <w:p w14:paraId="635EBD5B" w14:textId="19B0EC3F" w:rsidR="00DF63C2" w:rsidRPr="00CE422D" w:rsidRDefault="00CE422D" w:rsidP="00DF63C2">
      <w:pPr>
        <w:pStyle w:val="ListParagraph"/>
        <w:numPr>
          <w:ilvl w:val="0"/>
          <w:numId w:val="4"/>
        </w:numPr>
        <w:rPr>
          <w:rFonts w:eastAsiaTheme="minorEastAsia"/>
        </w:rPr>
      </w:pPr>
      <w:r w:rsidRPr="00CE422D">
        <w:rPr>
          <w:rFonts w:eastAsiaTheme="minorEastAsia"/>
        </w:rPr>
        <w:t>B / ~B</w:t>
      </w:r>
      <w:r>
        <w:rPr>
          <w:rFonts w:eastAsiaTheme="minorEastAsia"/>
        </w:rPr>
        <w:t xml:space="preserve"> </w:t>
      </w:r>
      <w:r w:rsidRPr="00CE422D">
        <w:rPr>
          <w:rFonts w:ascii="Cambria Math" w:eastAsiaTheme="minorEastAsia" w:hAnsi="Cambria Math" w:cs="Cambria Math"/>
        </w:rPr>
        <w:t>⊃</w:t>
      </w:r>
      <w:r>
        <w:rPr>
          <w:rFonts w:ascii="Cambria Math" w:eastAsiaTheme="minorEastAsia" w:hAnsi="Cambria Math" w:cs="Cambria Math"/>
        </w:rPr>
        <w:t xml:space="preserve"> </w:t>
      </w:r>
      <w:r w:rsidRPr="00CE422D">
        <w:rPr>
          <w:rFonts w:eastAsiaTheme="minorEastAsia"/>
        </w:rPr>
        <w:t xml:space="preserve">A </w:t>
      </w:r>
      <w:r>
        <w:rPr>
          <w:rFonts w:eastAsiaTheme="minorEastAsia"/>
        </w:rPr>
        <w:t xml:space="preserve"> </w:t>
      </w:r>
      <w:r>
        <w:rPr>
          <w:rFonts w:eastAsiaTheme="minorEastAsia"/>
        </w:rPr>
        <w:tab/>
      </w:r>
      <w:r w:rsidR="00ED722A">
        <w:rPr>
          <w:rFonts w:eastAsiaTheme="minorEastAsia"/>
        </w:rPr>
        <w:tab/>
      </w:r>
      <w:r w:rsidR="00ED722A">
        <w:rPr>
          <w:rFonts w:eastAsiaTheme="minorEastAsia"/>
        </w:rPr>
        <w:tab/>
      </w:r>
      <w:r w:rsidRPr="00CE422D">
        <w:rPr>
          <w:rFonts w:eastAsiaTheme="minorEastAsia"/>
        </w:rPr>
        <w:t>// ~A</w:t>
      </w:r>
    </w:p>
    <w:p w14:paraId="25328826" w14:textId="51A74939" w:rsidR="00DF63C2" w:rsidRPr="00CE422D" w:rsidRDefault="00CE422D" w:rsidP="00DF63C2">
      <w:pPr>
        <w:pStyle w:val="ListParagraph"/>
        <w:numPr>
          <w:ilvl w:val="0"/>
          <w:numId w:val="4"/>
        </w:numPr>
        <w:rPr>
          <w:rFonts w:eastAsiaTheme="minorEastAsia"/>
        </w:rPr>
      </w:pPr>
      <w:r w:rsidRPr="00CE422D">
        <w:rPr>
          <w:rFonts w:eastAsiaTheme="minorEastAsia"/>
        </w:rPr>
        <w:t>C</w:t>
      </w:r>
      <w:r>
        <w:rPr>
          <w:rFonts w:eastAsiaTheme="minorEastAsia"/>
        </w:rPr>
        <w:t xml:space="preserve"> </w:t>
      </w:r>
      <w:r w:rsidRPr="00CE422D">
        <w:rPr>
          <w:rFonts w:ascii="Cambria Math" w:eastAsiaTheme="minorEastAsia" w:hAnsi="Cambria Math" w:cs="Cambria Math"/>
        </w:rPr>
        <w:t>∨</w:t>
      </w:r>
      <w:r>
        <w:rPr>
          <w:rFonts w:ascii="Cambria Math" w:eastAsiaTheme="minorEastAsia" w:hAnsi="Cambria Math" w:cs="Cambria Math"/>
        </w:rPr>
        <w:t xml:space="preserve"> </w:t>
      </w:r>
      <w:r w:rsidRPr="00CE422D">
        <w:rPr>
          <w:rFonts w:eastAsiaTheme="minorEastAsia"/>
        </w:rPr>
        <w:t xml:space="preserve">A / C </w:t>
      </w:r>
      <w:r>
        <w:rPr>
          <w:rFonts w:eastAsiaTheme="minorEastAsia"/>
        </w:rPr>
        <w:tab/>
      </w:r>
      <w:r w:rsidR="00ED722A">
        <w:rPr>
          <w:rFonts w:eastAsiaTheme="minorEastAsia"/>
        </w:rPr>
        <w:tab/>
      </w:r>
      <w:r w:rsidR="00ED722A">
        <w:rPr>
          <w:rFonts w:eastAsiaTheme="minorEastAsia"/>
        </w:rPr>
        <w:tab/>
      </w:r>
      <w:r w:rsidRPr="00CE422D">
        <w:rPr>
          <w:rFonts w:eastAsiaTheme="minorEastAsia"/>
        </w:rPr>
        <w:t>// ~A</w:t>
      </w:r>
    </w:p>
    <w:p w14:paraId="703E8CCC" w14:textId="1CE66A6D" w:rsidR="00DF63C2" w:rsidRPr="00CE422D" w:rsidRDefault="00CE422D" w:rsidP="00DF63C2">
      <w:pPr>
        <w:pStyle w:val="ListParagraph"/>
        <w:numPr>
          <w:ilvl w:val="0"/>
          <w:numId w:val="4"/>
        </w:numPr>
        <w:rPr>
          <w:rFonts w:eastAsiaTheme="minorEastAsia"/>
        </w:rPr>
      </w:pPr>
      <w:r w:rsidRPr="00CE422D">
        <w:rPr>
          <w:rFonts w:eastAsiaTheme="minorEastAsia"/>
        </w:rPr>
        <w:t>C</w:t>
      </w:r>
      <w:r>
        <w:rPr>
          <w:rFonts w:eastAsiaTheme="minorEastAsia"/>
        </w:rPr>
        <w:t xml:space="preserve"> </w:t>
      </w:r>
      <w:r w:rsidRPr="00CE422D">
        <w:rPr>
          <w:rFonts w:ascii="Cambria Math" w:eastAsiaTheme="minorEastAsia" w:hAnsi="Cambria Math" w:cs="Cambria Math"/>
        </w:rPr>
        <w:t>⊃</w:t>
      </w:r>
      <w:r>
        <w:rPr>
          <w:rFonts w:ascii="Cambria Math" w:eastAsiaTheme="minorEastAsia" w:hAnsi="Cambria Math" w:cs="Cambria Math"/>
        </w:rPr>
        <w:t xml:space="preserve"> </w:t>
      </w:r>
      <w:r w:rsidRPr="00CE422D">
        <w:rPr>
          <w:rFonts w:eastAsiaTheme="minorEastAsia"/>
        </w:rPr>
        <w:t>B / ~~B</w:t>
      </w:r>
      <w:r>
        <w:rPr>
          <w:rFonts w:eastAsiaTheme="minorEastAsia"/>
        </w:rPr>
        <w:t xml:space="preserve"> </w:t>
      </w:r>
      <w:r w:rsidRPr="00CE422D">
        <w:rPr>
          <w:rFonts w:ascii="Cambria Math" w:eastAsiaTheme="minorEastAsia" w:hAnsi="Cambria Math" w:cs="Cambria Math"/>
        </w:rPr>
        <w:t>⊃</w:t>
      </w:r>
      <w:r>
        <w:rPr>
          <w:rFonts w:ascii="Cambria Math" w:eastAsiaTheme="minorEastAsia" w:hAnsi="Cambria Math" w:cs="Cambria Math"/>
        </w:rPr>
        <w:t xml:space="preserve"> </w:t>
      </w:r>
      <w:r w:rsidRPr="00CE422D">
        <w:rPr>
          <w:rFonts w:eastAsiaTheme="minorEastAsia"/>
        </w:rPr>
        <w:t xml:space="preserve">A </w:t>
      </w:r>
      <w:r>
        <w:rPr>
          <w:rFonts w:eastAsiaTheme="minorEastAsia"/>
        </w:rPr>
        <w:tab/>
      </w:r>
      <w:r w:rsidR="00ED722A">
        <w:rPr>
          <w:rFonts w:eastAsiaTheme="minorEastAsia"/>
        </w:rPr>
        <w:tab/>
      </w:r>
      <w:r w:rsidRPr="00CE422D">
        <w:rPr>
          <w:rFonts w:eastAsiaTheme="minorEastAsia"/>
        </w:rPr>
        <w:t>// ~~C</w:t>
      </w:r>
      <w:r>
        <w:rPr>
          <w:rFonts w:eastAsiaTheme="minorEastAsia"/>
        </w:rPr>
        <w:t xml:space="preserve"> </w:t>
      </w:r>
      <w:r w:rsidRPr="00CE422D">
        <w:rPr>
          <w:rFonts w:ascii="Cambria Math" w:eastAsiaTheme="minorEastAsia" w:hAnsi="Cambria Math" w:cs="Cambria Math"/>
        </w:rPr>
        <w:t>⊃</w:t>
      </w:r>
      <w:r>
        <w:rPr>
          <w:rFonts w:ascii="Cambria Math" w:eastAsiaTheme="minorEastAsia" w:hAnsi="Cambria Math" w:cs="Cambria Math"/>
        </w:rPr>
        <w:t xml:space="preserve"> </w:t>
      </w:r>
      <w:r w:rsidRPr="00CE422D">
        <w:rPr>
          <w:rFonts w:eastAsiaTheme="minorEastAsia"/>
        </w:rPr>
        <w:t>~~A</w:t>
      </w:r>
    </w:p>
    <w:p w14:paraId="6A417CC6" w14:textId="386F5068" w:rsidR="00DF63C2" w:rsidRPr="00CE422D" w:rsidRDefault="00CE422D" w:rsidP="00DF63C2">
      <w:pPr>
        <w:pStyle w:val="ListParagraph"/>
        <w:numPr>
          <w:ilvl w:val="0"/>
          <w:numId w:val="4"/>
        </w:numPr>
        <w:rPr>
          <w:rFonts w:eastAsiaTheme="minorEastAsia"/>
        </w:rPr>
      </w:pPr>
      <w:r w:rsidRPr="00CE422D">
        <w:rPr>
          <w:rFonts w:eastAsiaTheme="minorEastAsia"/>
        </w:rPr>
        <w:t>D</w:t>
      </w:r>
      <w:r>
        <w:rPr>
          <w:rFonts w:eastAsiaTheme="minorEastAsia"/>
        </w:rPr>
        <w:t xml:space="preserve"> </w:t>
      </w:r>
      <w:r w:rsidRPr="00CE422D">
        <w:rPr>
          <w:rFonts w:ascii="Cambria Math" w:eastAsiaTheme="minorEastAsia" w:hAnsi="Cambria Math" w:cs="Cambria Math"/>
        </w:rPr>
        <w:t>∨</w:t>
      </w:r>
      <w:r>
        <w:rPr>
          <w:rFonts w:ascii="Cambria Math" w:eastAsiaTheme="minorEastAsia" w:hAnsi="Cambria Math" w:cs="Cambria Math"/>
        </w:rPr>
        <w:t xml:space="preserve"> </w:t>
      </w:r>
      <w:r w:rsidRPr="00CE422D">
        <w:rPr>
          <w:rFonts w:eastAsiaTheme="minorEastAsia"/>
        </w:rPr>
        <w:t>E / (E</w:t>
      </w:r>
      <w:r>
        <w:rPr>
          <w:rFonts w:eastAsiaTheme="minorEastAsia"/>
        </w:rPr>
        <w:t xml:space="preserve"> </w:t>
      </w:r>
      <w:r w:rsidRPr="00CE422D">
        <w:rPr>
          <w:rFonts w:ascii="Cambria Math" w:eastAsiaTheme="minorEastAsia" w:hAnsi="Cambria Math" w:cs="Cambria Math"/>
        </w:rPr>
        <w:t>⊃</w:t>
      </w:r>
      <w:r>
        <w:rPr>
          <w:rFonts w:ascii="Cambria Math" w:eastAsiaTheme="minorEastAsia" w:hAnsi="Cambria Math" w:cs="Cambria Math"/>
        </w:rPr>
        <w:t xml:space="preserve"> </w:t>
      </w:r>
      <w:r w:rsidRPr="00CE422D">
        <w:rPr>
          <w:rFonts w:eastAsiaTheme="minorEastAsia"/>
        </w:rPr>
        <w:t>F)</w:t>
      </w:r>
      <w:r>
        <w:rPr>
          <w:rFonts w:eastAsiaTheme="minorEastAsia"/>
        </w:rPr>
        <w:t xml:space="preserve"> </w:t>
      </w:r>
      <w:r w:rsidRPr="00CE422D">
        <w:rPr>
          <w:rFonts w:eastAsiaTheme="minorEastAsia"/>
        </w:rPr>
        <w:t>∙</w:t>
      </w:r>
      <w:r>
        <w:rPr>
          <w:rFonts w:eastAsiaTheme="minorEastAsia"/>
        </w:rPr>
        <w:t xml:space="preserve"> </w:t>
      </w:r>
      <w:r w:rsidRPr="00CE422D">
        <w:rPr>
          <w:rFonts w:eastAsiaTheme="minorEastAsia"/>
        </w:rPr>
        <w:t>(D</w:t>
      </w:r>
      <w:r>
        <w:rPr>
          <w:rFonts w:eastAsiaTheme="minorEastAsia"/>
        </w:rPr>
        <w:t xml:space="preserve"> </w:t>
      </w:r>
      <w:r w:rsidRPr="00CE422D">
        <w:rPr>
          <w:rFonts w:ascii="Cambria Math" w:eastAsiaTheme="minorEastAsia" w:hAnsi="Cambria Math" w:cs="Cambria Math"/>
        </w:rPr>
        <w:t>⊃</w:t>
      </w:r>
      <w:r>
        <w:rPr>
          <w:rFonts w:ascii="Cambria Math" w:eastAsiaTheme="minorEastAsia" w:hAnsi="Cambria Math" w:cs="Cambria Math"/>
        </w:rPr>
        <w:t xml:space="preserve"> </w:t>
      </w:r>
      <w:r w:rsidRPr="00CE422D">
        <w:rPr>
          <w:rFonts w:eastAsiaTheme="minorEastAsia"/>
        </w:rPr>
        <w:t xml:space="preserve">~~G) </w:t>
      </w:r>
      <w:r>
        <w:rPr>
          <w:rFonts w:eastAsiaTheme="minorEastAsia"/>
        </w:rPr>
        <w:t xml:space="preserve"> </w:t>
      </w:r>
      <w:r>
        <w:rPr>
          <w:rFonts w:eastAsiaTheme="minorEastAsia"/>
        </w:rPr>
        <w:tab/>
      </w:r>
      <w:r w:rsidRPr="00CE422D">
        <w:rPr>
          <w:rFonts w:eastAsiaTheme="minorEastAsia"/>
        </w:rPr>
        <w:t>// G</w:t>
      </w:r>
      <w:r w:rsidRPr="00CE422D">
        <w:rPr>
          <w:rFonts w:ascii="Cambria Math" w:eastAsiaTheme="minorEastAsia" w:hAnsi="Cambria Math" w:cs="Cambria Math"/>
        </w:rPr>
        <w:t>∨</w:t>
      </w:r>
      <w:r w:rsidRPr="00CE422D">
        <w:rPr>
          <w:rFonts w:eastAsiaTheme="minorEastAsia"/>
        </w:rPr>
        <w:t>F</w:t>
      </w:r>
    </w:p>
    <w:sectPr w:rsidR="00DF63C2" w:rsidRPr="00CE422D" w:rsidSect="00001D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2CA"/>
    <w:multiLevelType w:val="hybridMultilevel"/>
    <w:tmpl w:val="70640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76A2C"/>
    <w:multiLevelType w:val="hybridMultilevel"/>
    <w:tmpl w:val="B11A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05DD6"/>
    <w:multiLevelType w:val="hybridMultilevel"/>
    <w:tmpl w:val="31A4E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013F7E"/>
    <w:multiLevelType w:val="hybridMultilevel"/>
    <w:tmpl w:val="F626C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DBD"/>
    <w:rsid w:val="00001DBD"/>
    <w:rsid w:val="00096392"/>
    <w:rsid w:val="000F3141"/>
    <w:rsid w:val="00211E8F"/>
    <w:rsid w:val="002C18BE"/>
    <w:rsid w:val="00395C8B"/>
    <w:rsid w:val="003962BD"/>
    <w:rsid w:val="00425D5C"/>
    <w:rsid w:val="00443F7F"/>
    <w:rsid w:val="004B2495"/>
    <w:rsid w:val="004F75E1"/>
    <w:rsid w:val="00594DCB"/>
    <w:rsid w:val="006C7AC4"/>
    <w:rsid w:val="00745868"/>
    <w:rsid w:val="007E4DCE"/>
    <w:rsid w:val="00855F5A"/>
    <w:rsid w:val="008F0C2A"/>
    <w:rsid w:val="00935801"/>
    <w:rsid w:val="009933E8"/>
    <w:rsid w:val="009A1F45"/>
    <w:rsid w:val="00A06524"/>
    <w:rsid w:val="00A624D1"/>
    <w:rsid w:val="00AB082B"/>
    <w:rsid w:val="00B00438"/>
    <w:rsid w:val="00B04F96"/>
    <w:rsid w:val="00B9159A"/>
    <w:rsid w:val="00C75E51"/>
    <w:rsid w:val="00CE422D"/>
    <w:rsid w:val="00D7094E"/>
    <w:rsid w:val="00DF63C2"/>
    <w:rsid w:val="00E85D2B"/>
    <w:rsid w:val="00ED722A"/>
    <w:rsid w:val="00FA2DDB"/>
    <w:rsid w:val="00FB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F634"/>
  <w15:chartTrackingRefBased/>
  <w15:docId w15:val="{EFED31E8-6F04-448E-A4E7-06E693A9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6524"/>
  </w:style>
  <w:style w:type="paragraph" w:styleId="Heading1">
    <w:name w:val="heading 1"/>
    <w:basedOn w:val="Normal"/>
    <w:next w:val="Normal"/>
    <w:link w:val="Heading1Char"/>
    <w:uiPriority w:val="9"/>
    <w:qFormat/>
    <w:rsid w:val="00A065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065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065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065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065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065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065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065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65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5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0652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A06524"/>
    <w:rPr>
      <w:caps/>
      <w:color w:val="1F4D78" w:themeColor="accent1" w:themeShade="7F"/>
      <w:spacing w:val="15"/>
    </w:rPr>
  </w:style>
  <w:style w:type="character" w:customStyle="1" w:styleId="Heading4Char">
    <w:name w:val="Heading 4 Char"/>
    <w:basedOn w:val="DefaultParagraphFont"/>
    <w:link w:val="Heading4"/>
    <w:uiPriority w:val="9"/>
    <w:semiHidden/>
    <w:rsid w:val="00A06524"/>
    <w:rPr>
      <w:caps/>
      <w:color w:val="2E74B5" w:themeColor="accent1" w:themeShade="BF"/>
      <w:spacing w:val="10"/>
    </w:rPr>
  </w:style>
  <w:style w:type="character" w:customStyle="1" w:styleId="Heading5Char">
    <w:name w:val="Heading 5 Char"/>
    <w:basedOn w:val="DefaultParagraphFont"/>
    <w:link w:val="Heading5"/>
    <w:uiPriority w:val="9"/>
    <w:semiHidden/>
    <w:rsid w:val="00A06524"/>
    <w:rPr>
      <w:caps/>
      <w:color w:val="2E74B5" w:themeColor="accent1" w:themeShade="BF"/>
      <w:spacing w:val="10"/>
    </w:rPr>
  </w:style>
  <w:style w:type="character" w:customStyle="1" w:styleId="Heading6Char">
    <w:name w:val="Heading 6 Char"/>
    <w:basedOn w:val="DefaultParagraphFont"/>
    <w:link w:val="Heading6"/>
    <w:uiPriority w:val="9"/>
    <w:semiHidden/>
    <w:rsid w:val="00A06524"/>
    <w:rPr>
      <w:caps/>
      <w:color w:val="2E74B5" w:themeColor="accent1" w:themeShade="BF"/>
      <w:spacing w:val="10"/>
    </w:rPr>
  </w:style>
  <w:style w:type="character" w:customStyle="1" w:styleId="Heading7Char">
    <w:name w:val="Heading 7 Char"/>
    <w:basedOn w:val="DefaultParagraphFont"/>
    <w:link w:val="Heading7"/>
    <w:uiPriority w:val="9"/>
    <w:semiHidden/>
    <w:rsid w:val="00A06524"/>
    <w:rPr>
      <w:caps/>
      <w:color w:val="2E74B5" w:themeColor="accent1" w:themeShade="BF"/>
      <w:spacing w:val="10"/>
    </w:rPr>
  </w:style>
  <w:style w:type="character" w:customStyle="1" w:styleId="Heading8Char">
    <w:name w:val="Heading 8 Char"/>
    <w:basedOn w:val="DefaultParagraphFont"/>
    <w:link w:val="Heading8"/>
    <w:uiPriority w:val="9"/>
    <w:semiHidden/>
    <w:rsid w:val="00A06524"/>
    <w:rPr>
      <w:caps/>
      <w:spacing w:val="10"/>
      <w:sz w:val="18"/>
      <w:szCs w:val="18"/>
    </w:rPr>
  </w:style>
  <w:style w:type="character" w:customStyle="1" w:styleId="Heading9Char">
    <w:name w:val="Heading 9 Char"/>
    <w:basedOn w:val="DefaultParagraphFont"/>
    <w:link w:val="Heading9"/>
    <w:uiPriority w:val="9"/>
    <w:semiHidden/>
    <w:rsid w:val="00A06524"/>
    <w:rPr>
      <w:i/>
      <w:iCs/>
      <w:caps/>
      <w:spacing w:val="10"/>
      <w:sz w:val="18"/>
      <w:szCs w:val="18"/>
    </w:rPr>
  </w:style>
  <w:style w:type="paragraph" w:styleId="Caption">
    <w:name w:val="caption"/>
    <w:basedOn w:val="Normal"/>
    <w:next w:val="Normal"/>
    <w:uiPriority w:val="35"/>
    <w:semiHidden/>
    <w:unhideWhenUsed/>
    <w:qFormat/>
    <w:rsid w:val="00A06524"/>
    <w:rPr>
      <w:b/>
      <w:bCs/>
      <w:color w:val="2E74B5" w:themeColor="accent1" w:themeShade="BF"/>
      <w:sz w:val="16"/>
      <w:szCs w:val="16"/>
    </w:rPr>
  </w:style>
  <w:style w:type="paragraph" w:styleId="Title">
    <w:name w:val="Title"/>
    <w:basedOn w:val="Normal"/>
    <w:next w:val="Normal"/>
    <w:link w:val="TitleChar"/>
    <w:uiPriority w:val="10"/>
    <w:qFormat/>
    <w:rsid w:val="00A065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065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065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06524"/>
    <w:rPr>
      <w:caps/>
      <w:color w:val="595959" w:themeColor="text1" w:themeTint="A6"/>
      <w:spacing w:val="10"/>
      <w:sz w:val="21"/>
      <w:szCs w:val="21"/>
    </w:rPr>
  </w:style>
  <w:style w:type="character" w:styleId="Strong">
    <w:name w:val="Strong"/>
    <w:uiPriority w:val="22"/>
    <w:qFormat/>
    <w:rsid w:val="00A06524"/>
    <w:rPr>
      <w:b/>
      <w:bCs/>
    </w:rPr>
  </w:style>
  <w:style w:type="character" w:styleId="Emphasis">
    <w:name w:val="Emphasis"/>
    <w:uiPriority w:val="20"/>
    <w:qFormat/>
    <w:rsid w:val="00A06524"/>
    <w:rPr>
      <w:caps/>
      <w:color w:val="1F4D78" w:themeColor="accent1" w:themeShade="7F"/>
      <w:spacing w:val="5"/>
    </w:rPr>
  </w:style>
  <w:style w:type="paragraph" w:styleId="NoSpacing">
    <w:name w:val="No Spacing"/>
    <w:uiPriority w:val="1"/>
    <w:qFormat/>
    <w:rsid w:val="00A06524"/>
    <w:pPr>
      <w:spacing w:after="0" w:line="240" w:lineRule="auto"/>
    </w:pPr>
  </w:style>
  <w:style w:type="paragraph" w:styleId="Quote">
    <w:name w:val="Quote"/>
    <w:basedOn w:val="Normal"/>
    <w:next w:val="Normal"/>
    <w:link w:val="QuoteChar"/>
    <w:uiPriority w:val="29"/>
    <w:qFormat/>
    <w:rsid w:val="00A06524"/>
    <w:rPr>
      <w:i/>
      <w:iCs/>
      <w:sz w:val="24"/>
      <w:szCs w:val="24"/>
    </w:rPr>
  </w:style>
  <w:style w:type="character" w:customStyle="1" w:styleId="QuoteChar">
    <w:name w:val="Quote Char"/>
    <w:basedOn w:val="DefaultParagraphFont"/>
    <w:link w:val="Quote"/>
    <w:uiPriority w:val="29"/>
    <w:rsid w:val="00A06524"/>
    <w:rPr>
      <w:i/>
      <w:iCs/>
      <w:sz w:val="24"/>
      <w:szCs w:val="24"/>
    </w:rPr>
  </w:style>
  <w:style w:type="paragraph" w:styleId="IntenseQuote">
    <w:name w:val="Intense Quote"/>
    <w:basedOn w:val="Normal"/>
    <w:next w:val="Normal"/>
    <w:link w:val="IntenseQuoteChar"/>
    <w:uiPriority w:val="30"/>
    <w:qFormat/>
    <w:rsid w:val="00A065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06524"/>
    <w:rPr>
      <w:color w:val="5B9BD5" w:themeColor="accent1"/>
      <w:sz w:val="24"/>
      <w:szCs w:val="24"/>
    </w:rPr>
  </w:style>
  <w:style w:type="character" w:styleId="SubtleEmphasis">
    <w:name w:val="Subtle Emphasis"/>
    <w:uiPriority w:val="19"/>
    <w:qFormat/>
    <w:rsid w:val="00A06524"/>
    <w:rPr>
      <w:i/>
      <w:iCs/>
      <w:color w:val="1F4D78" w:themeColor="accent1" w:themeShade="7F"/>
    </w:rPr>
  </w:style>
  <w:style w:type="character" w:styleId="IntenseEmphasis">
    <w:name w:val="Intense Emphasis"/>
    <w:uiPriority w:val="21"/>
    <w:qFormat/>
    <w:rsid w:val="00A06524"/>
    <w:rPr>
      <w:b/>
      <w:bCs/>
      <w:caps/>
      <w:color w:val="1F4D78" w:themeColor="accent1" w:themeShade="7F"/>
      <w:spacing w:val="10"/>
    </w:rPr>
  </w:style>
  <w:style w:type="character" w:styleId="SubtleReference">
    <w:name w:val="Subtle Reference"/>
    <w:uiPriority w:val="31"/>
    <w:qFormat/>
    <w:rsid w:val="00A06524"/>
    <w:rPr>
      <w:b/>
      <w:bCs/>
      <w:color w:val="5B9BD5" w:themeColor="accent1"/>
    </w:rPr>
  </w:style>
  <w:style w:type="character" w:styleId="IntenseReference">
    <w:name w:val="Intense Reference"/>
    <w:uiPriority w:val="32"/>
    <w:qFormat/>
    <w:rsid w:val="00A06524"/>
    <w:rPr>
      <w:b/>
      <w:bCs/>
      <w:i/>
      <w:iCs/>
      <w:caps/>
      <w:color w:val="5B9BD5" w:themeColor="accent1"/>
    </w:rPr>
  </w:style>
  <w:style w:type="character" w:styleId="BookTitle">
    <w:name w:val="Book Title"/>
    <w:uiPriority w:val="33"/>
    <w:qFormat/>
    <w:rsid w:val="00A06524"/>
    <w:rPr>
      <w:b/>
      <w:bCs/>
      <w:i/>
      <w:iCs/>
      <w:spacing w:val="0"/>
    </w:rPr>
  </w:style>
  <w:style w:type="paragraph" w:styleId="TOCHeading">
    <w:name w:val="TOC Heading"/>
    <w:basedOn w:val="Heading1"/>
    <w:next w:val="Normal"/>
    <w:uiPriority w:val="39"/>
    <w:semiHidden/>
    <w:unhideWhenUsed/>
    <w:qFormat/>
    <w:rsid w:val="00A06524"/>
    <w:pPr>
      <w:outlineLvl w:val="9"/>
    </w:pPr>
  </w:style>
  <w:style w:type="table" w:styleId="TableGrid">
    <w:name w:val="Table Grid"/>
    <w:basedOn w:val="TableNormal"/>
    <w:uiPriority w:val="39"/>
    <w:rsid w:val="007E4DC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4DCE"/>
    <w:rPr>
      <w:color w:val="808080"/>
    </w:rPr>
  </w:style>
  <w:style w:type="table" w:styleId="GridTable4-Accent1">
    <w:name w:val="Grid Table 4 Accent 1"/>
    <w:basedOn w:val="TableNormal"/>
    <w:uiPriority w:val="49"/>
    <w:rsid w:val="00FB1D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FB1DD3"/>
    <w:pPr>
      <w:ind w:left="720"/>
      <w:contextualSpacing/>
    </w:pPr>
  </w:style>
  <w:style w:type="paragraph" w:styleId="BalloonText">
    <w:name w:val="Balloon Text"/>
    <w:basedOn w:val="Normal"/>
    <w:link w:val="BalloonTextChar"/>
    <w:uiPriority w:val="99"/>
    <w:semiHidden/>
    <w:unhideWhenUsed/>
    <w:rsid w:val="008F0C2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C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2</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26</cp:revision>
  <cp:lastPrinted>2014-03-26T16:20:00Z</cp:lastPrinted>
  <dcterms:created xsi:type="dcterms:W3CDTF">2014-02-03T16:36:00Z</dcterms:created>
  <dcterms:modified xsi:type="dcterms:W3CDTF">2018-11-19T17:26:00Z</dcterms:modified>
</cp:coreProperties>
</file>