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D10FC" w14:textId="0FDFD8BE" w:rsidR="00CF66C7" w:rsidRDefault="00F9146D" w:rsidP="00F9146D">
      <w:pPr>
        <w:pStyle w:val="Heading1"/>
        <w:tabs>
          <w:tab w:val="left" w:pos="4124"/>
        </w:tabs>
        <w:spacing w:line="240" w:lineRule="auto"/>
      </w:pPr>
      <w:r>
        <w:t>Inductive Logic: Basic Concepts of Statistics</w:t>
      </w:r>
    </w:p>
    <w:p w14:paraId="345D0ADF" w14:textId="4EC7249C" w:rsidR="0062089C" w:rsidRPr="0062089C" w:rsidRDefault="0062089C" w:rsidP="0062089C">
      <w:pPr>
        <w:pStyle w:val="ListParagraph"/>
        <w:numPr>
          <w:ilvl w:val="0"/>
          <w:numId w:val="32"/>
        </w:numPr>
        <w:spacing w:line="240" w:lineRule="auto"/>
        <w:rPr>
          <w:b/>
          <w:bCs/>
        </w:rPr>
      </w:pPr>
      <w:r>
        <w:t xml:space="preserve">What is </w:t>
      </w:r>
      <w:r>
        <w:rPr>
          <w:b/>
        </w:rPr>
        <w:t xml:space="preserve">statistics? </w:t>
      </w:r>
    </w:p>
    <w:p w14:paraId="67B9955A" w14:textId="4E10A157" w:rsidR="0062089C" w:rsidRPr="0062089C" w:rsidRDefault="0062089C" w:rsidP="0062089C">
      <w:pPr>
        <w:pStyle w:val="ListParagraph"/>
        <w:numPr>
          <w:ilvl w:val="0"/>
          <w:numId w:val="32"/>
        </w:numPr>
        <w:spacing w:line="240" w:lineRule="auto"/>
        <w:rPr>
          <w:b/>
          <w:bCs/>
        </w:rPr>
      </w:pPr>
      <w:r>
        <w:t xml:space="preserve">What is the relationship between a </w:t>
      </w:r>
      <w:r>
        <w:rPr>
          <w:b/>
        </w:rPr>
        <w:t xml:space="preserve">population </w:t>
      </w:r>
      <w:r>
        <w:t xml:space="preserve">and a </w:t>
      </w:r>
      <w:r>
        <w:rPr>
          <w:b/>
        </w:rPr>
        <w:t>sample?</w:t>
      </w:r>
    </w:p>
    <w:p w14:paraId="2DE1E4BB" w14:textId="74B2EE29" w:rsidR="0062089C" w:rsidRPr="0062089C" w:rsidRDefault="0062089C" w:rsidP="0062089C">
      <w:pPr>
        <w:pStyle w:val="ListParagraph"/>
        <w:numPr>
          <w:ilvl w:val="0"/>
          <w:numId w:val="32"/>
        </w:numPr>
        <w:spacing w:line="240" w:lineRule="auto"/>
        <w:rPr>
          <w:b/>
          <w:bCs/>
        </w:rPr>
      </w:pPr>
      <w:r>
        <w:t xml:space="preserve">What is the difference between the </w:t>
      </w:r>
      <w:r>
        <w:rPr>
          <w:b/>
        </w:rPr>
        <w:t xml:space="preserve">median, mean, </w:t>
      </w:r>
      <w:r>
        <w:t xml:space="preserve">and </w:t>
      </w:r>
      <w:r>
        <w:rPr>
          <w:b/>
        </w:rPr>
        <w:t>mode?</w:t>
      </w:r>
    </w:p>
    <w:p w14:paraId="7EDE85F4" w14:textId="675B5711" w:rsidR="0062089C" w:rsidRPr="0062089C" w:rsidRDefault="009F663E" w:rsidP="0062089C">
      <w:pPr>
        <w:pStyle w:val="ListParagraph"/>
        <w:numPr>
          <w:ilvl w:val="0"/>
          <w:numId w:val="32"/>
        </w:numPr>
        <w:spacing w:line="240" w:lineRule="auto"/>
        <w:rPr>
          <w:b/>
          <w:bCs/>
        </w:rPr>
      </w:pPr>
      <w:r>
        <w:rPr>
          <w:bCs/>
        </w:rPr>
        <w:t xml:space="preserve">What is a </w:t>
      </w:r>
      <w:r>
        <w:rPr>
          <w:b/>
          <w:bCs/>
        </w:rPr>
        <w:t xml:space="preserve">histogram? </w:t>
      </w:r>
      <w:r>
        <w:rPr>
          <w:bCs/>
        </w:rPr>
        <w:t xml:space="preserve">A </w:t>
      </w:r>
      <w:r>
        <w:rPr>
          <w:b/>
          <w:bCs/>
        </w:rPr>
        <w:t>normal distribution?</w:t>
      </w:r>
    </w:p>
    <w:p w14:paraId="06917329" w14:textId="2D08DA54" w:rsidR="00D94919" w:rsidRPr="004A1BCA" w:rsidRDefault="008C57E0" w:rsidP="008C57E0">
      <w:pPr>
        <w:spacing w:line="240" w:lineRule="auto"/>
      </w:pPr>
      <w:r w:rsidRPr="004A1BCA">
        <w:rPr>
          <w:b/>
          <w:bCs/>
        </w:rPr>
        <w:t xml:space="preserve">Statistics </w:t>
      </w:r>
      <w:r w:rsidRPr="004A1BCA">
        <w:t>is the branch of mathematics</w:t>
      </w:r>
      <w:r w:rsidR="004A1BCA">
        <w:t xml:space="preserve"> and inductive </w:t>
      </w:r>
      <w:r w:rsidRPr="004A1BCA">
        <w:t>logic that deals with the relationship between populations and samples.</w:t>
      </w:r>
      <w:r w:rsidR="004A1BCA">
        <w:t xml:space="preserve"> While it can get pretty complex, it is based on a number of fairly simple concepts, which we’ll be talking about today:</w:t>
      </w:r>
    </w:p>
    <w:p w14:paraId="14FB96AE" w14:textId="412D4C51" w:rsidR="00D94919" w:rsidRPr="004A1BCA" w:rsidRDefault="008C57E0" w:rsidP="008C57E0">
      <w:pPr>
        <w:pStyle w:val="ListParagraph"/>
        <w:numPr>
          <w:ilvl w:val="0"/>
          <w:numId w:val="2"/>
        </w:numPr>
        <w:spacing w:line="240" w:lineRule="auto"/>
      </w:pPr>
      <w:r w:rsidRPr="004A1BCA">
        <w:t xml:space="preserve">A </w:t>
      </w:r>
      <w:r w:rsidRPr="004A1BCA">
        <w:rPr>
          <w:b/>
          <w:bCs/>
        </w:rPr>
        <w:t xml:space="preserve">population </w:t>
      </w:r>
      <w:r w:rsidRPr="004A1BCA">
        <w:t>is a set of things. Some populations: people in the United States, squirrels currently living on campus, things under my bed, blood cells in my body, and so on.</w:t>
      </w:r>
    </w:p>
    <w:p w14:paraId="12D06030" w14:textId="77777777" w:rsidR="00D94919" w:rsidRPr="004A1BCA" w:rsidRDefault="008C57E0" w:rsidP="008C57E0">
      <w:pPr>
        <w:pStyle w:val="ListParagraph"/>
        <w:numPr>
          <w:ilvl w:val="0"/>
          <w:numId w:val="2"/>
        </w:numPr>
        <w:spacing w:line="240" w:lineRule="auto"/>
      </w:pPr>
      <w:r w:rsidRPr="004A1BCA">
        <w:t xml:space="preserve">A </w:t>
      </w:r>
      <w:r w:rsidRPr="004A1BCA">
        <w:rPr>
          <w:b/>
          <w:bCs/>
        </w:rPr>
        <w:t xml:space="preserve">sample </w:t>
      </w:r>
      <w:r w:rsidRPr="004A1BCA">
        <w:t>is a subset of the population. We get samples by selecting some, but not all, members of the population.</w:t>
      </w:r>
    </w:p>
    <w:p w14:paraId="245238F0" w14:textId="0D451FCE" w:rsidR="00D94919" w:rsidRPr="004A1BCA" w:rsidRDefault="008C57E0" w:rsidP="00A16849">
      <w:pPr>
        <w:pStyle w:val="ListParagraph"/>
        <w:numPr>
          <w:ilvl w:val="0"/>
          <w:numId w:val="2"/>
        </w:numPr>
        <w:spacing w:line="240" w:lineRule="auto"/>
      </w:pPr>
      <w:r w:rsidRPr="004A1BCA">
        <w:t xml:space="preserve">A </w:t>
      </w:r>
      <w:r w:rsidRPr="002C31BF">
        <w:rPr>
          <w:b/>
          <w:bCs/>
        </w:rPr>
        <w:t xml:space="preserve">random </w:t>
      </w:r>
      <w:r w:rsidRPr="004A1BCA">
        <w:t>sample is a sample in which each member of the population has an equal chance of being picked for the sample. Random samples are</w:t>
      </w:r>
      <w:r w:rsidR="002C31BF">
        <w:t xml:space="preserve"> important because they are thought to be</w:t>
      </w:r>
      <w:r w:rsidRPr="004A1BCA">
        <w:t xml:space="preserve"> </w:t>
      </w:r>
      <w:r w:rsidRPr="002C31BF">
        <w:rPr>
          <w:b/>
          <w:bCs/>
        </w:rPr>
        <w:t xml:space="preserve">representative </w:t>
      </w:r>
      <w:r w:rsidRPr="004A1BCA">
        <w:t>samples—i.e., the properties of the sample resemble the properties of the population at large.</w:t>
      </w:r>
      <w:r w:rsidR="002C31BF">
        <w:t xml:space="preserve"> Very few samples are </w:t>
      </w:r>
      <w:r w:rsidR="002C31BF">
        <w:rPr>
          <w:i/>
        </w:rPr>
        <w:t xml:space="preserve">perfectly </w:t>
      </w:r>
      <w:r w:rsidR="002C31BF">
        <w:t>random or representative.</w:t>
      </w:r>
    </w:p>
    <w:p w14:paraId="6AF01F76" w14:textId="04C1BC77" w:rsidR="009F663E" w:rsidRDefault="008C57E0" w:rsidP="009F663E">
      <w:pPr>
        <w:pStyle w:val="ListParagraph"/>
        <w:numPr>
          <w:ilvl w:val="0"/>
          <w:numId w:val="2"/>
        </w:numPr>
        <w:spacing w:line="240" w:lineRule="auto"/>
      </w:pPr>
      <w:r w:rsidRPr="004A1BCA">
        <w:t xml:space="preserve">A </w:t>
      </w:r>
      <w:r w:rsidRPr="004A1BCA">
        <w:rPr>
          <w:b/>
          <w:bCs/>
        </w:rPr>
        <w:t xml:space="preserve">biased </w:t>
      </w:r>
      <w:r w:rsidRPr="004A1BCA">
        <w:t>sample is an unrepresentative sample.</w:t>
      </w:r>
      <w:r w:rsidR="009F663E">
        <w:t xml:space="preserve"> That is, the sample differs in some significant way from the population. For example, using a sample made up only of college </w:t>
      </w:r>
      <w:proofErr w:type="gramStart"/>
      <w:r w:rsidR="009F663E">
        <w:t>students  to</w:t>
      </w:r>
      <w:proofErr w:type="gramEnd"/>
      <w:r w:rsidR="009F663E">
        <w:t xml:space="preserve"> draw conclusions about the whole U.S. population would be biased. When dealing with human experiments, potential sources of bias are numerous:</w:t>
      </w:r>
    </w:p>
    <w:p w14:paraId="0F066E4A" w14:textId="3A99123F" w:rsidR="009F663E" w:rsidRDefault="009F663E" w:rsidP="009F663E">
      <w:pPr>
        <w:pStyle w:val="ListParagraph"/>
        <w:numPr>
          <w:ilvl w:val="1"/>
          <w:numId w:val="2"/>
        </w:numPr>
        <w:spacing w:line="240" w:lineRule="auto"/>
      </w:pPr>
      <w:r>
        <w:t>The sample should resemble the population in gender, race, age, income level, and other basic demographic categories.</w:t>
      </w:r>
    </w:p>
    <w:p w14:paraId="1CBA8550" w14:textId="578572CE" w:rsidR="009F663E" w:rsidRDefault="009F663E" w:rsidP="009F663E">
      <w:pPr>
        <w:pStyle w:val="ListParagraph"/>
        <w:numPr>
          <w:ilvl w:val="1"/>
          <w:numId w:val="2"/>
        </w:numPr>
        <w:spacing w:line="240" w:lineRule="auto"/>
      </w:pPr>
      <w:r>
        <w:t>For medical experiments, we need to make sure the sample matches the population in health-related issues: the presence or absence of disease, medications taken, amount of physical activity, diet, etc.</w:t>
      </w:r>
    </w:p>
    <w:p w14:paraId="52A32313" w14:textId="37703936" w:rsidR="009F663E" w:rsidRDefault="009F663E" w:rsidP="009F663E">
      <w:pPr>
        <w:pStyle w:val="ListParagraph"/>
        <w:numPr>
          <w:ilvl w:val="1"/>
          <w:numId w:val="2"/>
        </w:numPr>
        <w:spacing w:line="240" w:lineRule="auto"/>
      </w:pPr>
      <w:r>
        <w:t>Many studies</w:t>
      </w:r>
      <w:r w:rsidR="000D7EB5">
        <w:t xml:space="preserve"> that involve human subjects</w:t>
      </w:r>
      <w:r>
        <w:t xml:space="preserve"> have samples are, at least to some, </w:t>
      </w:r>
      <w:r>
        <w:rPr>
          <w:b/>
        </w:rPr>
        <w:t xml:space="preserve">self-selected </w:t>
      </w:r>
      <w:r>
        <w:t xml:space="preserve">(where people </w:t>
      </w:r>
      <w:r>
        <w:rPr>
          <w:i/>
        </w:rPr>
        <w:t xml:space="preserve">choose </w:t>
      </w:r>
      <w:r>
        <w:t xml:space="preserve">to participate). This almost always introduces </w:t>
      </w:r>
      <w:r>
        <w:rPr>
          <w:i/>
        </w:rPr>
        <w:t xml:space="preserve">some </w:t>
      </w:r>
      <w:r>
        <w:t>level of bias, but this need to be minimized as much as possible.</w:t>
      </w:r>
    </w:p>
    <w:p w14:paraId="3693F2CF" w14:textId="77777777" w:rsidR="00D94919" w:rsidRPr="004A1BCA" w:rsidRDefault="004A1BCA" w:rsidP="008C57E0">
      <w:pPr>
        <w:spacing w:line="240" w:lineRule="auto"/>
      </w:pPr>
      <w:r w:rsidRPr="004A1BCA">
        <w:rPr>
          <w:b/>
        </w:rPr>
        <w:t>Three Meanings of “Average</w:t>
      </w:r>
      <w:r>
        <w:rPr>
          <w:b/>
        </w:rPr>
        <w:t>.</w:t>
      </w:r>
      <w:r w:rsidRPr="004A1BCA">
        <w:rPr>
          <w:b/>
        </w:rPr>
        <w:t>”</w:t>
      </w:r>
      <w:r>
        <w:rPr>
          <w:b/>
        </w:rPr>
        <w:t xml:space="preserve"> </w:t>
      </w:r>
      <w:r w:rsidR="008C57E0" w:rsidRPr="004A1BCA">
        <w:t xml:space="preserve">Suppose we have the following set of numbers: </w:t>
      </w:r>
      <w:r w:rsidR="008C57E0" w:rsidRPr="004A1BCA">
        <w:rPr>
          <w:b/>
          <w:bCs/>
        </w:rPr>
        <w:t xml:space="preserve">1, 2, 2, 7, 10, 11, 25. </w:t>
      </w:r>
      <w:r w:rsidR="008C57E0" w:rsidRPr="004A1BCA">
        <w:t>If someone asks “What is the average value?” we might give one of three answers.</w:t>
      </w:r>
    </w:p>
    <w:p w14:paraId="64D6B69B" w14:textId="77777777" w:rsidR="00D94919" w:rsidRPr="004A1BCA" w:rsidRDefault="008C57E0" w:rsidP="008C57E0">
      <w:pPr>
        <w:pStyle w:val="ListParagraph"/>
        <w:numPr>
          <w:ilvl w:val="0"/>
          <w:numId w:val="8"/>
        </w:numPr>
        <w:spacing w:line="240" w:lineRule="auto"/>
      </w:pPr>
      <w:r w:rsidRPr="004A1BCA">
        <w:t xml:space="preserve">The </w:t>
      </w:r>
      <w:r w:rsidRPr="004A1BCA">
        <w:rPr>
          <w:b/>
          <w:bCs/>
        </w:rPr>
        <w:t xml:space="preserve">mean </w:t>
      </w:r>
      <w:r w:rsidRPr="004A1BCA">
        <w:t>is obtained by (1) adding up all the numbers and (2) dividing by how many numbers there are. So, (1+2+2+7+10+11+25)/7 = 58/7 = 8.3</w:t>
      </w:r>
    </w:p>
    <w:p w14:paraId="1C284196" w14:textId="77777777" w:rsidR="00D94919" w:rsidRPr="004A1BCA" w:rsidRDefault="008C57E0" w:rsidP="008C57E0">
      <w:pPr>
        <w:pStyle w:val="ListParagraph"/>
        <w:numPr>
          <w:ilvl w:val="0"/>
          <w:numId w:val="8"/>
        </w:numPr>
        <w:spacing w:line="240" w:lineRule="auto"/>
      </w:pPr>
      <w:r w:rsidRPr="004A1BCA">
        <w:t xml:space="preserve">The </w:t>
      </w:r>
      <w:r w:rsidRPr="004A1BCA">
        <w:rPr>
          <w:b/>
          <w:bCs/>
        </w:rPr>
        <w:t xml:space="preserve">median </w:t>
      </w:r>
      <w:r w:rsidRPr="004A1BCA">
        <w:t>is the “middle” number when the numbers are arranged in order (as they are above). In the example above, this is 7.</w:t>
      </w:r>
    </w:p>
    <w:p w14:paraId="0F06E32E" w14:textId="60440B21" w:rsidR="008646F6" w:rsidRDefault="008C57E0" w:rsidP="008646F6">
      <w:pPr>
        <w:pStyle w:val="ListParagraph"/>
        <w:numPr>
          <w:ilvl w:val="0"/>
          <w:numId w:val="8"/>
        </w:numPr>
        <w:spacing w:line="240" w:lineRule="auto"/>
      </w:pPr>
      <w:r w:rsidRPr="004A1BCA">
        <w:t xml:space="preserve">The </w:t>
      </w:r>
      <w:r w:rsidRPr="004A1BCA">
        <w:rPr>
          <w:b/>
          <w:bCs/>
        </w:rPr>
        <w:t xml:space="preserve">mode </w:t>
      </w:r>
      <w:r w:rsidRPr="004A1BCA">
        <w:t>is the most frequently appearing number. In the example above, this is 2.</w:t>
      </w:r>
    </w:p>
    <w:p w14:paraId="72C8BFBC" w14:textId="32F9A202" w:rsidR="008646F6" w:rsidRDefault="00937F48" w:rsidP="008646F6">
      <w:pPr>
        <w:pStyle w:val="Heading2"/>
        <w:spacing w:line="240" w:lineRule="auto"/>
      </w:pPr>
      <w:r>
        <w:t>Meas</w:t>
      </w:r>
      <w:r w:rsidR="008646F6">
        <w:t>uring Dispersion</w:t>
      </w:r>
    </w:p>
    <w:p w14:paraId="66D7731A" w14:textId="723758BA" w:rsidR="008646F6" w:rsidRDefault="008646F6" w:rsidP="008646F6">
      <w:pPr>
        <w:spacing w:line="240" w:lineRule="auto"/>
      </w:pPr>
      <w:r>
        <w:t xml:space="preserve">Along with figuring out the “average” of the data items, we are often concerned with the </w:t>
      </w:r>
      <w:r>
        <w:rPr>
          <w:b/>
        </w:rPr>
        <w:t>dispersion</w:t>
      </w:r>
      <w:r>
        <w:t xml:space="preserve">, or how close the data are to one another. </w:t>
      </w:r>
      <w:r w:rsidRPr="009B4579">
        <w:t xml:space="preserve">The </w:t>
      </w:r>
      <w:r w:rsidRPr="00226060">
        <w:rPr>
          <w:b/>
          <w:bCs/>
        </w:rPr>
        <w:t xml:space="preserve">range </w:t>
      </w:r>
      <w:r>
        <w:t xml:space="preserve">is probably the simplest measure of </w:t>
      </w:r>
      <w:proofErr w:type="gramStart"/>
      <w:r>
        <w:t>dispersion, and</w:t>
      </w:r>
      <w:proofErr w:type="gramEnd"/>
      <w:r>
        <w:t xml:space="preserve"> is obtained by subtracting the </w:t>
      </w:r>
      <w:r w:rsidRPr="00226060">
        <w:rPr>
          <w:i/>
        </w:rPr>
        <w:t xml:space="preserve">smallest data item </w:t>
      </w:r>
      <w:r>
        <w:t xml:space="preserve">from the </w:t>
      </w:r>
      <w:r w:rsidRPr="00226060">
        <w:rPr>
          <w:i/>
        </w:rPr>
        <w:t>largest data item</w:t>
      </w:r>
      <w:r>
        <w:t>. For example, if our data set is {1, 2, 3}, the range is 3 – 1 = 2. The</w:t>
      </w:r>
      <w:r w:rsidRPr="009B4579">
        <w:t xml:space="preserve"> </w:t>
      </w:r>
      <w:r w:rsidRPr="00226060">
        <w:rPr>
          <w:b/>
          <w:bCs/>
        </w:rPr>
        <w:t>variance</w:t>
      </w:r>
      <w:r>
        <w:rPr>
          <w:b/>
          <w:bCs/>
        </w:rPr>
        <w:t xml:space="preserve"> (</w:t>
      </w:r>
      <m:oMath>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2</m:t>
            </m:r>
          </m:sup>
        </m:sSup>
      </m:oMath>
      <w:r>
        <w:rPr>
          <w:rFonts w:eastAsiaTheme="minorEastAsia"/>
          <w:b/>
          <w:bCs/>
        </w:rPr>
        <w:t>)</w:t>
      </w:r>
      <w:r>
        <w:t xml:space="preserve"> </w:t>
      </w:r>
      <w:r w:rsidRPr="009B4579">
        <w:t xml:space="preserve">is calculated by determining the </w:t>
      </w:r>
      <w:r w:rsidRPr="00226060">
        <w:rPr>
          <w:i/>
          <w:iCs/>
        </w:rPr>
        <w:t>mean squared distance from the mean of the data set</w:t>
      </w:r>
      <w:r w:rsidRPr="009B4579">
        <w:t xml:space="preserve">. </w:t>
      </w:r>
      <w:r>
        <w:t>In other words, it provides us with a measure of how different (on average) each member of the data is from the mean of the data set. While this may sound confusing, it can be obtained by following a step-by-step process (don’t be afraid to use a calculator!)</w:t>
      </w:r>
    </w:p>
    <w:p w14:paraId="7267A381" w14:textId="77777777" w:rsidR="008646F6" w:rsidRDefault="008646F6" w:rsidP="008646F6">
      <w:pPr>
        <w:pStyle w:val="ListParagraph"/>
        <w:numPr>
          <w:ilvl w:val="0"/>
          <w:numId w:val="34"/>
        </w:numPr>
        <w:spacing w:line="240" w:lineRule="auto"/>
      </w:pPr>
      <w:r>
        <w:t xml:space="preserve">Calculate the mean by summing all of the </w:t>
      </w:r>
      <w:proofErr w:type="gramStart"/>
      <w:r>
        <w:t>data, and</w:t>
      </w:r>
      <w:proofErr w:type="gramEnd"/>
      <w:r>
        <w:t xml:space="preserve"> dividing by the number of items. </w:t>
      </w:r>
    </w:p>
    <w:p w14:paraId="0CF87DC2" w14:textId="77777777" w:rsidR="008646F6" w:rsidRDefault="001C161B" w:rsidP="008646F6">
      <w:pPr>
        <w:pStyle w:val="ListParagraph"/>
        <w:numPr>
          <w:ilvl w:val="1"/>
          <w:numId w:val="34"/>
        </w:numPr>
        <w:spacing w:line="240" w:lineRule="auto"/>
      </w:pPr>
      <m:oMath>
        <m:f>
          <m:fPr>
            <m:ctrlPr>
              <w:rPr>
                <w:rFonts w:ascii="Cambria Math" w:hAnsi="Cambria Math"/>
                <w:i/>
              </w:rPr>
            </m:ctrlPr>
          </m:fPr>
          <m:num>
            <m:r>
              <w:rPr>
                <w:rFonts w:ascii="Cambria Math" w:hAnsi="Cambria Math"/>
              </w:rPr>
              <m:t>1+2+3</m:t>
            </m:r>
          </m:num>
          <m:den>
            <m:r>
              <w:rPr>
                <w:rFonts w:ascii="Cambria Math" w:hAnsi="Cambria Math"/>
              </w:rPr>
              <m:t>3</m:t>
            </m:r>
          </m:den>
        </m:f>
        <m:r>
          <w:rPr>
            <w:rFonts w:ascii="Cambria Math" w:hAnsi="Cambria Math"/>
          </w:rPr>
          <m:t>=2</m:t>
        </m:r>
      </m:oMath>
    </w:p>
    <w:p w14:paraId="33FD328D" w14:textId="77777777" w:rsidR="008646F6" w:rsidRDefault="008646F6" w:rsidP="008646F6">
      <w:pPr>
        <w:pStyle w:val="ListParagraph"/>
        <w:numPr>
          <w:ilvl w:val="0"/>
          <w:numId w:val="34"/>
        </w:numPr>
        <w:spacing w:line="240" w:lineRule="auto"/>
      </w:pPr>
      <w:r>
        <w:t xml:space="preserve">Make a </w:t>
      </w:r>
      <w:r w:rsidRPr="00226060">
        <w:rPr>
          <w:i/>
        </w:rPr>
        <w:t xml:space="preserve">new </w:t>
      </w:r>
      <w:r>
        <w:t xml:space="preserve">set of data by subtracting the mean from each of the original items. In some cases, this will be a negative number. Then, square each of these numbers. </w:t>
      </w:r>
    </w:p>
    <w:tbl>
      <w:tblPr>
        <w:tblStyle w:val="TableGrid"/>
        <w:tblW w:w="0" w:type="auto"/>
        <w:tblLook w:val="04A0" w:firstRow="1" w:lastRow="0" w:firstColumn="1" w:lastColumn="0" w:noHBand="0" w:noVBand="1"/>
      </w:tblPr>
      <w:tblGrid>
        <w:gridCol w:w="3116"/>
        <w:gridCol w:w="3117"/>
        <w:gridCol w:w="3117"/>
      </w:tblGrid>
      <w:tr w:rsidR="008646F6" w14:paraId="6694319C" w14:textId="77777777" w:rsidTr="00535599">
        <w:tc>
          <w:tcPr>
            <w:tcW w:w="3116" w:type="dxa"/>
          </w:tcPr>
          <w:p w14:paraId="1389121C" w14:textId="77777777" w:rsidR="008646F6" w:rsidRPr="00203D4E" w:rsidRDefault="008646F6" w:rsidP="00535599">
            <w:pPr>
              <w:rPr>
                <w:rFonts w:ascii="Garamond" w:eastAsia="Garamond" w:hAnsi="Garamond" w:cs="Times New Roman"/>
                <w:b/>
              </w:rPr>
            </w:pPr>
            <w:r w:rsidRPr="00203D4E">
              <w:rPr>
                <w:rFonts w:ascii="Garamond" w:eastAsia="Garamond" w:hAnsi="Garamond" w:cs="Times New Roman"/>
                <w:b/>
              </w:rPr>
              <w:t>2a. Write Down Data</w:t>
            </w:r>
          </w:p>
        </w:tc>
        <w:tc>
          <w:tcPr>
            <w:tcW w:w="3117" w:type="dxa"/>
          </w:tcPr>
          <w:p w14:paraId="0C886935" w14:textId="77777777" w:rsidR="008646F6" w:rsidRPr="00203D4E" w:rsidRDefault="008646F6" w:rsidP="00535599">
            <w:pPr>
              <w:rPr>
                <w:rFonts w:ascii="Garamond" w:eastAsia="Garamond" w:hAnsi="Garamond" w:cs="Times New Roman"/>
                <w:b/>
              </w:rPr>
            </w:pPr>
            <w:r w:rsidRPr="00203D4E">
              <w:rPr>
                <w:rFonts w:ascii="Garamond" w:eastAsia="Garamond" w:hAnsi="Garamond" w:cs="Times New Roman"/>
                <w:b/>
              </w:rPr>
              <w:t>2b. Subtract Mean from Data</w:t>
            </w:r>
          </w:p>
        </w:tc>
        <w:tc>
          <w:tcPr>
            <w:tcW w:w="3117" w:type="dxa"/>
          </w:tcPr>
          <w:p w14:paraId="6838D019" w14:textId="77777777" w:rsidR="008646F6" w:rsidRPr="00203D4E" w:rsidRDefault="008646F6" w:rsidP="00535599">
            <w:pPr>
              <w:rPr>
                <w:rFonts w:ascii="Garamond" w:eastAsia="Garamond" w:hAnsi="Garamond" w:cs="Times New Roman"/>
                <w:b/>
              </w:rPr>
            </w:pPr>
            <w:r w:rsidRPr="00203D4E">
              <w:rPr>
                <w:rFonts w:ascii="Garamond" w:eastAsia="Garamond" w:hAnsi="Garamond" w:cs="Times New Roman"/>
                <w:b/>
              </w:rPr>
              <w:t>2c. Square the result from 2b</w:t>
            </w:r>
          </w:p>
        </w:tc>
      </w:tr>
      <w:tr w:rsidR="008646F6" w14:paraId="3022422D" w14:textId="77777777" w:rsidTr="00535599">
        <w:tc>
          <w:tcPr>
            <w:tcW w:w="3116" w:type="dxa"/>
          </w:tcPr>
          <w:p w14:paraId="5E402867" w14:textId="77777777" w:rsidR="008646F6" w:rsidRPr="00203D4E" w:rsidRDefault="001C161B" w:rsidP="00535599">
            <w:pPr>
              <w:rPr>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m:t>
                    </m:r>
                  </m:sub>
                </m:sSub>
              </m:oMath>
            </m:oMathPara>
          </w:p>
        </w:tc>
        <w:tc>
          <w:tcPr>
            <w:tcW w:w="3117" w:type="dxa"/>
          </w:tcPr>
          <w:p w14:paraId="5E5AE57C" w14:textId="77777777" w:rsidR="008646F6" w:rsidRPr="00203D4E" w:rsidRDefault="001C161B" w:rsidP="00535599">
            <w:pPr>
              <w:rPr>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m:t>
                    </m:r>
                  </m:sub>
                </m:sSub>
                <m:r>
                  <m:rPr>
                    <m:sty m:val="bi"/>
                  </m:rPr>
                  <w:rPr>
                    <w:rFonts w:ascii="Cambria Math" w:hAnsi="Cambria Math"/>
                  </w:rPr>
                  <m:t>-μ</m:t>
                </m:r>
              </m:oMath>
            </m:oMathPara>
          </w:p>
        </w:tc>
        <w:tc>
          <w:tcPr>
            <w:tcW w:w="3117" w:type="dxa"/>
          </w:tcPr>
          <w:p w14:paraId="6022BFBB" w14:textId="77777777" w:rsidR="008646F6" w:rsidRPr="00203D4E" w:rsidRDefault="001C161B" w:rsidP="00535599">
            <w:pPr>
              <w:rPr>
                <w:b/>
              </w:rPr>
            </w:pPr>
            <m:oMathPara>
              <m:oMath>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m:t>
                        </m:r>
                      </m:sub>
                    </m:sSub>
                    <m:r>
                      <m:rPr>
                        <m:sty m:val="bi"/>
                      </m:rPr>
                      <w:rPr>
                        <w:rFonts w:ascii="Cambria Math" w:hAnsi="Cambria Math"/>
                      </w:rPr>
                      <m:t>-μ)</m:t>
                    </m:r>
                  </m:e>
                  <m:sup>
                    <m:r>
                      <m:rPr>
                        <m:sty m:val="bi"/>
                      </m:rPr>
                      <w:rPr>
                        <w:rFonts w:ascii="Cambria Math" w:hAnsi="Cambria Math"/>
                      </w:rPr>
                      <m:t>2</m:t>
                    </m:r>
                  </m:sup>
                </m:sSup>
                <m:r>
                  <m:rPr>
                    <m:sty m:val="bi"/>
                  </m:rPr>
                  <w:rPr>
                    <w:rFonts w:ascii="Cambria Math" w:hAnsi="Cambria Math"/>
                  </w:rPr>
                  <m:t xml:space="preserve"> </m:t>
                </m:r>
              </m:oMath>
            </m:oMathPara>
          </w:p>
        </w:tc>
      </w:tr>
      <w:tr w:rsidR="008646F6" w14:paraId="4BE3C165" w14:textId="77777777" w:rsidTr="00535599">
        <w:tc>
          <w:tcPr>
            <w:tcW w:w="3116" w:type="dxa"/>
          </w:tcPr>
          <w:p w14:paraId="2D5178A3" w14:textId="77777777" w:rsidR="008646F6" w:rsidRPr="00203D4E" w:rsidRDefault="008646F6" w:rsidP="00535599">
            <w:pPr>
              <w:rPr>
                <w:rFonts w:ascii="Cambria Math" w:hAnsi="Cambria Math"/>
                <w:oMath/>
              </w:rPr>
            </w:pPr>
            <m:oMathPara>
              <m:oMath>
                <m:r>
                  <w:rPr>
                    <w:rFonts w:ascii="Cambria Math" w:hAnsi="Cambria Math"/>
                  </w:rPr>
                  <m:t>1</m:t>
                </m:r>
              </m:oMath>
            </m:oMathPara>
          </w:p>
        </w:tc>
        <w:tc>
          <w:tcPr>
            <w:tcW w:w="3117" w:type="dxa"/>
          </w:tcPr>
          <w:p w14:paraId="298DD936" w14:textId="77777777" w:rsidR="008646F6" w:rsidRPr="00203D4E" w:rsidRDefault="008646F6" w:rsidP="00535599">
            <w:pPr>
              <w:rPr>
                <w:rFonts w:ascii="Cambria Math" w:hAnsi="Cambria Math"/>
                <w:oMath/>
              </w:rPr>
            </w:pPr>
            <m:oMathPara>
              <m:oMath>
                <m:r>
                  <w:rPr>
                    <w:rFonts w:ascii="Cambria Math" w:hAnsi="Cambria Math"/>
                  </w:rPr>
                  <m:t>1 – 2 = -1</m:t>
                </m:r>
              </m:oMath>
            </m:oMathPara>
          </w:p>
        </w:tc>
        <w:tc>
          <w:tcPr>
            <w:tcW w:w="3117" w:type="dxa"/>
          </w:tcPr>
          <w:p w14:paraId="41D2B7D8" w14:textId="77777777" w:rsidR="008646F6" w:rsidRPr="00203D4E" w:rsidRDefault="008646F6" w:rsidP="00535599">
            <w:pPr>
              <w:rPr>
                <w:rFonts w:ascii="Cambria Math" w:hAnsi="Cambria Math"/>
                <w:oMath/>
              </w:rPr>
            </w:pPr>
            <m:oMathPara>
              <m:oMath>
                <m:r>
                  <w:rPr>
                    <w:rFonts w:ascii="Cambria Math" w:hAnsi="Cambria Math"/>
                  </w:rPr>
                  <m:t>-1×-1=1</m:t>
                </m:r>
              </m:oMath>
            </m:oMathPara>
          </w:p>
        </w:tc>
      </w:tr>
      <w:tr w:rsidR="008646F6" w14:paraId="09DF8470" w14:textId="77777777" w:rsidTr="00535599">
        <w:tc>
          <w:tcPr>
            <w:tcW w:w="3116" w:type="dxa"/>
          </w:tcPr>
          <w:p w14:paraId="7B7F170E" w14:textId="77777777" w:rsidR="008646F6" w:rsidRPr="00203D4E" w:rsidRDefault="008646F6" w:rsidP="00535599">
            <w:pPr>
              <w:rPr>
                <w:rFonts w:ascii="Cambria Math" w:hAnsi="Cambria Math"/>
                <w:oMath/>
              </w:rPr>
            </w:pPr>
            <m:oMathPara>
              <m:oMath>
                <m:r>
                  <w:rPr>
                    <w:rFonts w:ascii="Cambria Math" w:hAnsi="Cambria Math"/>
                  </w:rPr>
                  <m:t>2</m:t>
                </m:r>
              </m:oMath>
            </m:oMathPara>
          </w:p>
        </w:tc>
        <w:tc>
          <w:tcPr>
            <w:tcW w:w="3117" w:type="dxa"/>
          </w:tcPr>
          <w:p w14:paraId="55A46C58" w14:textId="77777777" w:rsidR="008646F6" w:rsidRPr="00203D4E" w:rsidRDefault="008646F6" w:rsidP="00535599">
            <w:pPr>
              <w:rPr>
                <w:rFonts w:ascii="Cambria Math" w:hAnsi="Cambria Math"/>
                <w:oMath/>
              </w:rPr>
            </w:pPr>
            <m:oMathPara>
              <m:oMath>
                <m:r>
                  <w:rPr>
                    <w:rFonts w:ascii="Cambria Math" w:hAnsi="Cambria Math"/>
                  </w:rPr>
                  <m:t>2 – 2 = 0</m:t>
                </m:r>
              </m:oMath>
            </m:oMathPara>
          </w:p>
        </w:tc>
        <w:tc>
          <w:tcPr>
            <w:tcW w:w="3117" w:type="dxa"/>
          </w:tcPr>
          <w:p w14:paraId="1FDD5A57" w14:textId="77777777" w:rsidR="008646F6" w:rsidRPr="00203D4E" w:rsidRDefault="008646F6" w:rsidP="00535599">
            <w:pPr>
              <w:rPr>
                <w:rFonts w:ascii="Cambria Math" w:hAnsi="Cambria Math"/>
                <w:oMath/>
              </w:rPr>
            </w:pPr>
            <m:oMathPara>
              <m:oMath>
                <m:r>
                  <w:rPr>
                    <w:rFonts w:ascii="Cambria Math" w:hAnsi="Cambria Math"/>
                  </w:rPr>
                  <m:t>0×0</m:t>
                </m:r>
                <m:r>
                  <w:rPr>
                    <w:rFonts w:ascii="Cambria Math" w:eastAsiaTheme="minorEastAsia" w:hAnsi="Cambria Math"/>
                  </w:rPr>
                  <m:t>=0</m:t>
                </m:r>
              </m:oMath>
            </m:oMathPara>
          </w:p>
        </w:tc>
      </w:tr>
      <w:tr w:rsidR="008646F6" w14:paraId="5B9F3601" w14:textId="77777777" w:rsidTr="00535599">
        <w:tc>
          <w:tcPr>
            <w:tcW w:w="3116" w:type="dxa"/>
          </w:tcPr>
          <w:p w14:paraId="5EE88571" w14:textId="77777777" w:rsidR="008646F6" w:rsidRPr="00203D4E" w:rsidRDefault="008646F6" w:rsidP="00535599">
            <w:pPr>
              <w:rPr>
                <w:rFonts w:ascii="Cambria Math" w:hAnsi="Cambria Math"/>
                <w:oMath/>
              </w:rPr>
            </w:pPr>
            <m:oMathPara>
              <m:oMath>
                <m:r>
                  <w:rPr>
                    <w:rFonts w:ascii="Cambria Math" w:hAnsi="Cambria Math"/>
                  </w:rPr>
                  <m:t>3</m:t>
                </m:r>
              </m:oMath>
            </m:oMathPara>
          </w:p>
        </w:tc>
        <w:tc>
          <w:tcPr>
            <w:tcW w:w="3117" w:type="dxa"/>
          </w:tcPr>
          <w:p w14:paraId="19542834" w14:textId="77777777" w:rsidR="008646F6" w:rsidRPr="00203D4E" w:rsidRDefault="008646F6" w:rsidP="00535599">
            <w:pPr>
              <w:rPr>
                <w:rFonts w:ascii="Cambria Math" w:hAnsi="Cambria Math"/>
                <w:oMath/>
              </w:rPr>
            </w:pPr>
            <m:oMathPara>
              <m:oMath>
                <m:r>
                  <w:rPr>
                    <w:rFonts w:ascii="Cambria Math" w:hAnsi="Cambria Math"/>
                  </w:rPr>
                  <m:t>3 – 2 = 1</m:t>
                </m:r>
              </m:oMath>
            </m:oMathPara>
          </w:p>
        </w:tc>
        <w:tc>
          <w:tcPr>
            <w:tcW w:w="3117" w:type="dxa"/>
          </w:tcPr>
          <w:p w14:paraId="4C9718CC" w14:textId="77777777" w:rsidR="008646F6" w:rsidRPr="00203D4E" w:rsidRDefault="008646F6" w:rsidP="00535599">
            <w:pPr>
              <w:rPr>
                <w:rFonts w:ascii="Cambria Math" w:hAnsi="Cambria Math"/>
                <w:oMath/>
              </w:rPr>
            </w:pPr>
            <m:oMathPara>
              <m:oMath>
                <m:r>
                  <w:rPr>
                    <w:rFonts w:ascii="Cambria Math" w:hAnsi="Cambria Math"/>
                  </w:rPr>
                  <m:t>1×1=1</m:t>
                </m:r>
              </m:oMath>
            </m:oMathPara>
          </w:p>
        </w:tc>
      </w:tr>
    </w:tbl>
    <w:p w14:paraId="05E7B3C9" w14:textId="77777777" w:rsidR="008646F6" w:rsidRDefault="008646F6" w:rsidP="008646F6">
      <w:pPr>
        <w:pStyle w:val="ListParagraph"/>
        <w:numPr>
          <w:ilvl w:val="0"/>
          <w:numId w:val="34"/>
        </w:numPr>
        <w:spacing w:line="240" w:lineRule="auto"/>
      </w:pPr>
      <w:r>
        <w:t xml:space="preserve">Add up the results from step </w:t>
      </w:r>
      <w:proofErr w:type="gramStart"/>
      <w:r>
        <w:t>2c, and</w:t>
      </w:r>
      <w:proofErr w:type="gramEnd"/>
      <w:r>
        <w:t xml:space="preserve"> divide by the number of data.</w:t>
      </w:r>
    </w:p>
    <w:p w14:paraId="24E8DD52" w14:textId="77777777" w:rsidR="008646F6" w:rsidRDefault="001C161B" w:rsidP="008646F6">
      <w:pPr>
        <w:pStyle w:val="ListParagraph"/>
        <w:numPr>
          <w:ilvl w:val="1"/>
          <w:numId w:val="34"/>
        </w:numPr>
        <w:spacing w:line="240" w:lineRule="auto"/>
      </w:pP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f>
          <m:fPr>
            <m:ctrlPr>
              <w:rPr>
                <w:rFonts w:ascii="Cambria Math" w:hAnsi="Cambria Math"/>
                <w:i/>
              </w:rPr>
            </m:ctrlPr>
          </m:fPr>
          <m:num>
            <m:r>
              <w:rPr>
                <w:rFonts w:ascii="Cambria Math" w:hAnsi="Cambria Math"/>
              </w:rPr>
              <m:t>1+0+1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xml:space="preserve">= . 67 </m:t>
        </m:r>
      </m:oMath>
      <w:r w:rsidR="008646F6">
        <w:rPr>
          <w:rFonts w:eastAsiaTheme="minorEastAsia"/>
        </w:rPr>
        <w:t>(rounded to two decimals).</w:t>
      </w:r>
    </w:p>
    <w:p w14:paraId="6B2E0A0A" w14:textId="1DAB276B" w:rsidR="008646F6" w:rsidRDefault="008646F6" w:rsidP="008646F6">
      <w:pPr>
        <w:spacing w:line="240" w:lineRule="auto"/>
      </w:pPr>
      <w:r w:rsidRPr="009B4579">
        <w:t xml:space="preserve">The </w:t>
      </w:r>
      <w:r w:rsidRPr="00226060">
        <w:rPr>
          <w:b/>
          <w:bCs/>
        </w:rPr>
        <w:t>standard deviation</w:t>
      </w:r>
      <w:r>
        <w:rPr>
          <w:b/>
          <w:bCs/>
        </w:rPr>
        <w:t xml:space="preserve"> (</w:t>
      </w:r>
      <m:oMath>
        <m:r>
          <m:rPr>
            <m:sty m:val="bi"/>
          </m:rPr>
          <w:rPr>
            <w:rFonts w:ascii="Cambria Math" w:hAnsi="Cambria Math"/>
          </w:rPr>
          <m:t>σ</m:t>
        </m:r>
      </m:oMath>
      <w:r>
        <w:rPr>
          <w:rFonts w:eastAsiaTheme="minorEastAsia"/>
          <w:b/>
          <w:bCs/>
        </w:rPr>
        <w:t>)</w:t>
      </w:r>
      <w:r w:rsidRPr="00226060">
        <w:rPr>
          <w:b/>
          <w:bCs/>
        </w:rPr>
        <w:t xml:space="preserve"> </w:t>
      </w:r>
      <w:r w:rsidRPr="009B4579">
        <w:t>is</w:t>
      </w:r>
      <w:r>
        <w:t xml:space="preserve"> simply</w:t>
      </w:r>
      <w:r w:rsidRPr="009B4579">
        <w:t xml:space="preserve"> the </w:t>
      </w:r>
      <w:r w:rsidRPr="00226060">
        <w:rPr>
          <w:i/>
          <w:iCs/>
        </w:rPr>
        <w:t>square root of the variance</w:t>
      </w:r>
      <w:r>
        <w:t>. For example, t</w:t>
      </w:r>
      <w:r w:rsidRPr="009B4579">
        <w:t xml:space="preserve">he standard deviation for 1, 2, 3 is </w:t>
      </w:r>
      <m:oMath>
        <m:r>
          <w:rPr>
            <w:rFonts w:ascii="Cambria Math" w:hAnsi="Cambria Math"/>
          </w:rPr>
          <m:t>σ=</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2</m:t>
                </m:r>
              </m:num>
              <m:den>
                <m:r>
                  <w:rPr>
                    <w:rFonts w:ascii="Cambria Math" w:hAnsi="Cambria Math"/>
                  </w:rPr>
                  <m:t>3</m:t>
                </m:r>
              </m:den>
            </m:f>
          </m:e>
        </m:rad>
        <m:r>
          <w:rPr>
            <w:rFonts w:ascii="Cambria Math" w:hAnsi="Cambria Math"/>
          </w:rPr>
          <m:t>=.81</m:t>
        </m:r>
      </m:oMath>
      <w:r>
        <w:rPr>
          <w:rFonts w:eastAsiaTheme="minorEastAsia"/>
        </w:rPr>
        <w:t>. (Remembering that is OK to use a calculator for this!)</w:t>
      </w:r>
      <w:r>
        <w:t xml:space="preserve"> It’s important to remember that the dispersion of two data sets can be </w:t>
      </w:r>
      <w:r>
        <w:rPr>
          <w:i/>
        </w:rPr>
        <w:t xml:space="preserve">very, very </w:t>
      </w:r>
      <w:r>
        <w:t>different, even if they have the same means. For example, a</w:t>
      </w:r>
      <w:r w:rsidRPr="009B4579">
        <w:t xml:space="preserve">nother data set with a mean of 2 is -200, -100, 306. </w:t>
      </w:r>
      <w:r>
        <w:t>The range for this is 506, t</w:t>
      </w:r>
      <w:r w:rsidRPr="009B4579">
        <w:t>he variance is 35,906</w:t>
      </w:r>
      <w:r>
        <w:t>, and t</w:t>
      </w:r>
      <w:r w:rsidRPr="009B4579">
        <w:t>he standard deviation is 189.5.</w:t>
      </w:r>
    </w:p>
    <w:p w14:paraId="7036E81F" w14:textId="77777777" w:rsidR="00C340E1" w:rsidRDefault="00C340E1" w:rsidP="00C340E1">
      <w:pPr>
        <w:pStyle w:val="Heading2"/>
      </w:pPr>
      <w:r>
        <w:lastRenderedPageBreak/>
        <w:t>Understanding Dispersion: Histograms and the Standard Distribution</w:t>
      </w:r>
    </w:p>
    <w:p w14:paraId="0573E839" w14:textId="77777777" w:rsidR="00C340E1" w:rsidRPr="003D0D58" w:rsidRDefault="00C340E1" w:rsidP="00C340E1">
      <w:pPr>
        <w:tabs>
          <w:tab w:val="left" w:pos="1222"/>
        </w:tabs>
      </w:pPr>
      <w:r>
        <w:t>Statistical arguments (of both the deductive and inductive variety) frequently involve claims about how the data is distributed. The success (or failure) of arguments often hinges on claims about these distributions.</w:t>
      </w:r>
    </w:p>
    <w:tbl>
      <w:tblPr>
        <w:tblStyle w:val="TableGrid"/>
        <w:tblW w:w="0" w:type="auto"/>
        <w:tblLook w:val="04A0" w:firstRow="1" w:lastRow="0" w:firstColumn="1" w:lastColumn="0" w:noHBand="0" w:noVBand="1"/>
      </w:tblPr>
      <w:tblGrid>
        <w:gridCol w:w="4273"/>
        <w:gridCol w:w="6517"/>
      </w:tblGrid>
      <w:tr w:rsidR="00C340E1" w14:paraId="7E357A38" w14:textId="77777777" w:rsidTr="00535599">
        <w:tc>
          <w:tcPr>
            <w:tcW w:w="5395" w:type="dxa"/>
          </w:tcPr>
          <w:p w14:paraId="4AA08908" w14:textId="77777777" w:rsidR="00C340E1" w:rsidRPr="00430EAD" w:rsidRDefault="00C340E1" w:rsidP="00535599">
            <w:r>
              <w:rPr>
                <w:b/>
              </w:rPr>
              <w:t xml:space="preserve">Histograms. </w:t>
            </w:r>
            <w:r w:rsidRPr="008C57E0">
              <w:t xml:space="preserve">A </w:t>
            </w:r>
            <w:r w:rsidRPr="008C57E0">
              <w:rPr>
                <w:bCs/>
              </w:rPr>
              <w:t xml:space="preserve">histogram </w:t>
            </w:r>
            <w:r w:rsidRPr="008C57E0">
              <w:t xml:space="preserve">plots the frequency of each data item. That is, it tells you </w:t>
            </w:r>
            <w:r w:rsidRPr="008C57E0">
              <w:rPr>
                <w:i/>
                <w:iCs/>
              </w:rPr>
              <w:t xml:space="preserve">how frequently </w:t>
            </w:r>
            <w:r w:rsidRPr="008C57E0">
              <w:t xml:space="preserve">each data item </w:t>
            </w:r>
            <w:r>
              <w:t xml:space="preserve">occurred. So, for example, in the following graph the </w:t>
            </w:r>
            <w:proofErr w:type="gramStart"/>
            <w:r>
              <w:t>horizontal  For</w:t>
            </w:r>
            <w:proofErr w:type="gramEnd"/>
            <w:r>
              <w:t xml:space="preserve"> example t</w:t>
            </w:r>
            <w:r w:rsidRPr="008C57E0">
              <w:t xml:space="preserve">his graph </w:t>
            </w:r>
            <w:r>
              <w:t xml:space="preserve">(from the U.K.’s National Health Service) shows that almost 4,500 women over the age of 75 were admitted to the hospital because of unintentional injury. By contrast, less than 500 women between the ages of 15 and 25 were admitted for this reason. The data displayed here can be used in a variety of inductive arguments. For example, we might use it to make a </w:t>
            </w:r>
            <w:r>
              <w:rPr>
                <w:i/>
              </w:rPr>
              <w:t xml:space="preserve">prediction </w:t>
            </w:r>
            <w:r>
              <w:t>about what sorts of patients will be most likely to suffer unintentional injuries in the future.</w:t>
            </w:r>
          </w:p>
          <w:p w14:paraId="0BB5C5D6" w14:textId="77777777" w:rsidR="00C340E1" w:rsidRDefault="00C340E1" w:rsidP="00535599">
            <w:pPr>
              <w:rPr>
                <w:b/>
              </w:rPr>
            </w:pPr>
          </w:p>
        </w:tc>
        <w:tc>
          <w:tcPr>
            <w:tcW w:w="5395" w:type="dxa"/>
          </w:tcPr>
          <w:p w14:paraId="5773529F" w14:textId="77777777" w:rsidR="00C340E1" w:rsidRDefault="00C340E1" w:rsidP="00535599">
            <w:pPr>
              <w:rPr>
                <w:b/>
              </w:rPr>
            </w:pPr>
            <w:r>
              <w:rPr>
                <w:noProof/>
              </w:rPr>
              <w:drawing>
                <wp:anchor distT="0" distB="0" distL="114300" distR="114300" simplePos="0" relativeHeight="251659264" behindDoc="1" locked="0" layoutInCell="1" allowOverlap="1" wp14:anchorId="46A43C81" wp14:editId="25B1F310">
                  <wp:simplePos x="0" y="0"/>
                  <wp:positionH relativeFrom="column">
                    <wp:posOffset>256540</wp:posOffset>
                  </wp:positionH>
                  <wp:positionV relativeFrom="paragraph">
                    <wp:posOffset>0</wp:posOffset>
                  </wp:positionV>
                  <wp:extent cx="3402330" cy="2538095"/>
                  <wp:effectExtent l="0" t="0" r="7620" b="0"/>
                  <wp:wrapTight wrapText="bothSides">
                    <wp:wrapPolygon edited="0">
                      <wp:start x="0" y="0"/>
                      <wp:lineTo x="0" y="21400"/>
                      <wp:lineTo x="21527" y="21400"/>
                      <wp:lineTo x="21527" y="0"/>
                      <wp:lineTo x="0" y="0"/>
                    </wp:wrapPolygon>
                  </wp:wrapTight>
                  <wp:docPr id="4" name="Picture 4" descr="http://www.qihub.scot.nhs.uk/media/261618/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qihub.scot.nhs.uk/media/261618/histo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2330" cy="25380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340E1" w14:paraId="339DC53B" w14:textId="77777777" w:rsidTr="00535599">
        <w:tc>
          <w:tcPr>
            <w:tcW w:w="5395" w:type="dxa"/>
          </w:tcPr>
          <w:p w14:paraId="649EBC17" w14:textId="77777777" w:rsidR="00C340E1" w:rsidRPr="00430EAD" w:rsidRDefault="00C340E1" w:rsidP="00535599">
            <w:r>
              <w:rPr>
                <w:b/>
              </w:rPr>
              <w:t xml:space="preserve">The Normal Distribution. </w:t>
            </w:r>
            <w:r>
              <w:t xml:space="preserve">In many cases, the data we are interested in are distributed </w:t>
            </w:r>
            <w:r>
              <w:rPr>
                <w:i/>
              </w:rPr>
              <w:t xml:space="preserve">normally, </w:t>
            </w:r>
            <w:r>
              <w:t>with around 68% of the data lying with one standard deviation of the mean, and 95% within two standard deviations.</w:t>
            </w:r>
            <w:r>
              <w:rPr>
                <w:i/>
              </w:rPr>
              <w:t xml:space="preserve"> </w:t>
            </w:r>
            <w:r>
              <w:t xml:space="preserve">Normal distributions with </w:t>
            </w:r>
            <w:r>
              <w:rPr>
                <w:i/>
              </w:rPr>
              <w:t xml:space="preserve">small </w:t>
            </w:r>
            <w:r>
              <w:t xml:space="preserve">variance will have data clustered very close to the mean, while those with </w:t>
            </w:r>
            <w:r>
              <w:rPr>
                <w:i/>
              </w:rPr>
              <w:t xml:space="preserve">large </w:t>
            </w:r>
            <w:r>
              <w:t xml:space="preserve">variance will have data that are much more spread out. Again, we can use these data in arguments: in normally distributed data sets with small variance, we can give a strong argument </w:t>
            </w:r>
            <w:r>
              <w:rPr>
                <w:i/>
              </w:rPr>
              <w:t xml:space="preserve">predicting </w:t>
            </w:r>
            <w:r>
              <w:t>that any individual datum will be close to the mean. This same argument would be much weaker for data with larger variance.</w:t>
            </w:r>
          </w:p>
          <w:p w14:paraId="38A2A109" w14:textId="77777777" w:rsidR="00C340E1" w:rsidRDefault="00C340E1" w:rsidP="00535599">
            <w:pPr>
              <w:rPr>
                <w:b/>
              </w:rPr>
            </w:pPr>
          </w:p>
        </w:tc>
        <w:tc>
          <w:tcPr>
            <w:tcW w:w="5395" w:type="dxa"/>
          </w:tcPr>
          <w:p w14:paraId="5208B893" w14:textId="77777777" w:rsidR="00C340E1" w:rsidRDefault="00C340E1" w:rsidP="00535599">
            <w:pPr>
              <w:rPr>
                <w:b/>
              </w:rPr>
            </w:pPr>
            <w:r>
              <w:rPr>
                <w:noProof/>
              </w:rPr>
              <w:drawing>
                <wp:inline distT="0" distB="0" distL="0" distR="0" wp14:anchorId="36C66A41" wp14:editId="74E7175A">
                  <wp:extent cx="4001676" cy="1981200"/>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6960" cy="1983816"/>
                          </a:xfrm>
                          <a:prstGeom prst="rect">
                            <a:avLst/>
                          </a:prstGeom>
                          <a:noFill/>
                          <a:ln>
                            <a:noFill/>
                          </a:ln>
                          <a:effectLst/>
                          <a:extLst/>
                        </pic:spPr>
                      </pic:pic>
                    </a:graphicData>
                  </a:graphic>
                </wp:inline>
              </w:drawing>
            </w:r>
          </w:p>
        </w:tc>
      </w:tr>
    </w:tbl>
    <w:p w14:paraId="58E14994" w14:textId="43C58E0D" w:rsidR="00C340E1" w:rsidRDefault="002374BA" w:rsidP="002374BA">
      <w:pPr>
        <w:pStyle w:val="Heading2"/>
      </w:pPr>
      <w:r>
        <w:t>Problems With Percentages</w:t>
      </w:r>
    </w:p>
    <w:p w14:paraId="5089711F" w14:textId="6666EE82" w:rsidR="002374BA" w:rsidRDefault="009F663E" w:rsidP="002374BA">
      <w:r>
        <w:t>Statistical arguments frequently involve the use of percentages, which can sometimes mislead us into accepting unwarranted conclusions. A few important points about working with percentages include:</w:t>
      </w:r>
    </w:p>
    <w:p w14:paraId="41CE22A9" w14:textId="38C31D41" w:rsidR="00347587" w:rsidRPr="00347587" w:rsidRDefault="00CE179C" w:rsidP="00347587">
      <w:r w:rsidRPr="00347587">
        <w:rPr>
          <w:b/>
        </w:rPr>
        <w:t xml:space="preserve">Consider the baseline. </w:t>
      </w:r>
      <w:r>
        <w:t>Whenever a percentage change is reported (“Profits are up 25%!”), it’s important to ask: “Relative to what?”</w:t>
      </w:r>
      <w:r w:rsidR="00347587">
        <w:t>.</w:t>
      </w:r>
      <w:r>
        <w:t xml:space="preserve"> If the answer is “relative to last year’s already impressive profits,” 25% is impressive. If it is “relative to last year’s squeaking by with $1 profit,” 25% amounts to a pretty large failure.</w:t>
      </w:r>
    </w:p>
    <w:p w14:paraId="1E34F6BC" w14:textId="5CFD424F" w:rsidR="00CE179C" w:rsidRDefault="00347587" w:rsidP="00347587">
      <w:r>
        <w:rPr>
          <w:b/>
        </w:rPr>
        <w:t xml:space="preserve">Remembering baselines, part 2. </w:t>
      </w:r>
      <w:r>
        <w:t xml:space="preserve">When dealing with </w:t>
      </w:r>
      <w:r>
        <w:rPr>
          <w:i/>
        </w:rPr>
        <w:t xml:space="preserve">multiple </w:t>
      </w:r>
      <w:r>
        <w:t xml:space="preserve">changes reported in percentages, </w:t>
      </w:r>
      <w:proofErr w:type="spellStart"/>
      <w:r>
        <w:t>its</w:t>
      </w:r>
      <w:proofErr w:type="spellEnd"/>
      <w:r>
        <w:t xml:space="preserve"> important to remember that each change is relative to the new baseline. So, for example, suppose that Jeanie takes a </w:t>
      </w:r>
      <w:proofErr w:type="spellStart"/>
      <w:r>
        <w:t>paycut</w:t>
      </w:r>
      <w:proofErr w:type="spellEnd"/>
      <w:r>
        <w:t xml:space="preserve"> of 50% one year, but then </w:t>
      </w:r>
      <w:r w:rsidRPr="00347587">
        <w:rPr>
          <w:i/>
        </w:rPr>
        <w:t xml:space="preserve">increases </w:t>
      </w:r>
      <w:r>
        <w:t xml:space="preserve">her pay by 50% the next year. It’s tempting to think “since 50% plus 50% is 100%, she’s back where she started!” But this is wrong: in fact, she is only making 75% of what she was originally making. Why? Suppose she made $100,000. After taking a 50% </w:t>
      </w:r>
      <w:proofErr w:type="spellStart"/>
      <w:r>
        <w:t>paycut</w:t>
      </w:r>
      <w:proofErr w:type="spellEnd"/>
      <w:r>
        <w:t xml:space="preserve">, she was making $50,000 (the new baseline). A 50% raise to </w:t>
      </w:r>
      <w:r w:rsidRPr="00347587">
        <w:rPr>
          <w:i/>
        </w:rPr>
        <w:t>this</w:t>
      </w:r>
      <w:r>
        <w:rPr>
          <w:i/>
        </w:rPr>
        <w:t xml:space="preserve"> </w:t>
      </w:r>
      <w:r>
        <w:t>baseline</w:t>
      </w:r>
      <w:r w:rsidRPr="00347587">
        <w:rPr>
          <w:i/>
        </w:rPr>
        <w:t xml:space="preserve"> </w:t>
      </w:r>
      <w:r>
        <w:t>put her at $75,000.</w:t>
      </w:r>
    </w:p>
    <w:p w14:paraId="7DAEEA78" w14:textId="3A48C4B5" w:rsidR="001C161B" w:rsidRDefault="00347587" w:rsidP="001C161B">
      <w:r>
        <w:rPr>
          <w:b/>
        </w:rPr>
        <w:t xml:space="preserve">Wholes and parts: On not adding percentages. </w:t>
      </w:r>
      <w:r>
        <w:t>Suppose that you are trying to save money. You decide to cut your spending on food by 10%</w:t>
      </w:r>
      <w:r w:rsidR="00E115F6">
        <w:t xml:space="preserve">, </w:t>
      </w:r>
      <w:r>
        <w:t xml:space="preserve">entertainment by </w:t>
      </w:r>
      <w:r w:rsidR="00E115F6">
        <w:t>3</w:t>
      </w:r>
      <w:r>
        <w:t>0%,</w:t>
      </w:r>
      <w:r w:rsidR="00E115F6">
        <w:t xml:space="preserve"> and everything else by 20</w:t>
      </w:r>
      <w:proofErr w:type="gramStart"/>
      <w:r w:rsidR="00E115F6">
        <w:t>%.</w:t>
      </w:r>
      <w:r>
        <w:t>.</w:t>
      </w:r>
      <w:proofErr w:type="gramEnd"/>
      <w:r>
        <w:t xml:space="preserve"> Does this mean you’ve cut your budget </w:t>
      </w:r>
      <w:r w:rsidR="00E115F6">
        <w:t>by 6</w:t>
      </w:r>
      <w:r>
        <w:t>0%? No</w:t>
      </w:r>
      <w:r w:rsidR="00E115F6">
        <w:t xml:space="preserve">!  </w:t>
      </w:r>
      <w:r w:rsidR="00E21BB9">
        <w:t>Since the budget is made up the components, each cut to a part ends up cutting a (smaller) part of the whole.</w:t>
      </w:r>
    </w:p>
    <w:p w14:paraId="4B93B25B" w14:textId="77777777" w:rsidR="001C161B" w:rsidRPr="001C161B" w:rsidRDefault="001C161B" w:rsidP="001C161B">
      <w:pPr>
        <w:pStyle w:val="Heading2"/>
      </w:pPr>
      <w:r w:rsidRPr="001C161B">
        <w:t>Arguments using Statistics: How to Avoid Mistakes</w:t>
      </w:r>
    </w:p>
    <w:p w14:paraId="26DDFFD6" w14:textId="77777777" w:rsidR="001C161B" w:rsidRPr="001C161B" w:rsidRDefault="001C161B" w:rsidP="001C161B">
      <w:r w:rsidRPr="001C161B">
        <w:rPr>
          <w:b/>
        </w:rPr>
        <w:t xml:space="preserve">Review: Inductive and Deductive Arguments. </w:t>
      </w:r>
      <w:r w:rsidRPr="001C161B">
        <w:t xml:space="preserve">In order to assess the success of any argument (including those involving statistical data), it’s important to determine what the argument is trying to </w:t>
      </w:r>
      <w:r w:rsidRPr="001C161B">
        <w:rPr>
          <w:i/>
        </w:rPr>
        <w:t xml:space="preserve">do. </w:t>
      </w:r>
      <w:r w:rsidRPr="001C161B">
        <w:t xml:space="preserve">If the argument claims that some statistical data </w:t>
      </w:r>
      <w:r w:rsidRPr="001C161B">
        <w:rPr>
          <w:i/>
        </w:rPr>
        <w:t xml:space="preserve">guarantees </w:t>
      </w:r>
      <w:r w:rsidRPr="001C161B">
        <w:t xml:space="preserve">the truth of the conclusion, it is </w:t>
      </w:r>
      <w:r w:rsidRPr="001C161B">
        <w:rPr>
          <w:b/>
        </w:rPr>
        <w:t>deductive</w:t>
      </w:r>
      <w:r w:rsidRPr="001C161B">
        <w:t xml:space="preserve">. By contrast, if the argument merely claims the that truth of the statistical data makes the conclusion </w:t>
      </w:r>
      <w:r w:rsidRPr="001C161B">
        <w:rPr>
          <w:i/>
        </w:rPr>
        <w:t xml:space="preserve">likely </w:t>
      </w:r>
      <w:r w:rsidRPr="001C161B">
        <w:t xml:space="preserve">to be </w:t>
      </w:r>
      <w:r w:rsidRPr="001C161B">
        <w:lastRenderedPageBreak/>
        <w:t xml:space="preserve">true, it is </w:t>
      </w:r>
      <w:r w:rsidRPr="001C161B">
        <w:rPr>
          <w:b/>
        </w:rPr>
        <w:t xml:space="preserve">inductive. </w:t>
      </w:r>
      <w:r w:rsidRPr="001C161B">
        <w:t>In many real-world cases, we’ll need to make use of both deductive and inductive reasoning to figure out whether a given statistical argument really “works.”</w:t>
      </w:r>
    </w:p>
    <w:p w14:paraId="2DAC752F" w14:textId="77777777" w:rsidR="001C161B" w:rsidRPr="001C161B" w:rsidRDefault="001C161B" w:rsidP="001C161B">
      <w:r w:rsidRPr="001C161B">
        <w:rPr>
          <w:b/>
        </w:rPr>
        <w:t xml:space="preserve">Deductive Arguments Using Statistics. </w:t>
      </w:r>
      <w:r w:rsidRPr="001C161B">
        <w:t xml:space="preserve">An example of a deductive argument would be “Since the three </w:t>
      </w:r>
      <w:proofErr w:type="spellStart"/>
      <w:r w:rsidRPr="001C161B">
        <w:t>childrens</w:t>
      </w:r>
      <w:proofErr w:type="spellEnd"/>
      <w:r w:rsidRPr="001C161B">
        <w:t xml:space="preserve">’ ages are 3, 4, and 5, their mean age must be 4.” Since this particular argument is </w:t>
      </w:r>
      <w:r w:rsidRPr="001C161B">
        <w:rPr>
          <w:b/>
        </w:rPr>
        <w:t xml:space="preserve">valid, </w:t>
      </w:r>
      <w:r w:rsidRPr="001C161B">
        <w:t xml:space="preserve">we know that </w:t>
      </w:r>
      <w:r w:rsidRPr="001C161B">
        <w:rPr>
          <w:i/>
        </w:rPr>
        <w:t xml:space="preserve">if </w:t>
      </w:r>
      <w:r w:rsidRPr="001C161B">
        <w:t xml:space="preserve">the premises are true, </w:t>
      </w:r>
      <w:r w:rsidRPr="001C161B">
        <w:rPr>
          <w:i/>
        </w:rPr>
        <w:t>then</w:t>
      </w:r>
      <w:r w:rsidRPr="001C161B">
        <w:t xml:space="preserve"> we can be absolutely certain that the conclusion is true as well. This might be categorized as an </w:t>
      </w:r>
      <w:r w:rsidRPr="001C161B">
        <w:rPr>
          <w:b/>
        </w:rPr>
        <w:t xml:space="preserve">argument from mathematics </w:t>
      </w:r>
      <w:r w:rsidRPr="001C161B">
        <w:t xml:space="preserve">or an </w:t>
      </w:r>
      <w:r w:rsidRPr="001C161B">
        <w:rPr>
          <w:b/>
        </w:rPr>
        <w:t xml:space="preserve">argument from definition </w:t>
      </w:r>
      <w:r w:rsidRPr="001C161B">
        <w:t xml:space="preserve">(we are arguing from the definition of the </w:t>
      </w:r>
      <w:r w:rsidRPr="001C161B">
        <w:rPr>
          <w:i/>
        </w:rPr>
        <w:t>mean</w:t>
      </w:r>
      <w:r w:rsidRPr="001C161B">
        <w:t xml:space="preserve">). In deductive arguments, you can check the validity simply by taking the time to review the reasoning carefully and correctly (which can sometimes be tricky, especially when working with percentages and statistics). It’s also important to remember that the statistical data we start from might be mistaken, and that the argument may be valid but </w:t>
      </w:r>
      <w:r w:rsidRPr="001C161B">
        <w:rPr>
          <w:b/>
        </w:rPr>
        <w:t xml:space="preserve">unsound </w:t>
      </w:r>
      <w:r w:rsidRPr="001C161B">
        <w:t>(the children might have lied about their ages!).</w:t>
      </w:r>
    </w:p>
    <w:p w14:paraId="4C1847A4" w14:textId="77777777" w:rsidR="001C161B" w:rsidRPr="001C161B" w:rsidRDefault="001C161B" w:rsidP="001C161B">
      <w:r w:rsidRPr="001C161B">
        <w:rPr>
          <w:b/>
        </w:rPr>
        <w:t xml:space="preserve">Inductive Arguments Using Statistics. </w:t>
      </w:r>
      <w:r w:rsidRPr="001C161B">
        <w:t xml:space="preserve">Once we have used the statistical data to make various deductive inferences, we often want to draw conclusions about things we </w:t>
      </w:r>
      <w:r w:rsidRPr="001C161B">
        <w:rPr>
          <w:i/>
        </w:rPr>
        <w:t xml:space="preserve">haven’t </w:t>
      </w:r>
      <w:r w:rsidRPr="001C161B">
        <w:t xml:space="preserve">already measured. So, for example, we might predict that “Since </w:t>
      </w:r>
      <w:proofErr w:type="gramStart"/>
      <w:r w:rsidRPr="001C161B">
        <w:t>the  mean</w:t>
      </w:r>
      <w:proofErr w:type="gramEnd"/>
      <w:r w:rsidRPr="001C161B">
        <w:t xml:space="preserve"> age of the first three birthday party attendees is 4, the next child to arrive will probably be between 3 and 5.” This involves inductive reasoning, which can be either </w:t>
      </w:r>
      <w:r w:rsidRPr="001C161B">
        <w:rPr>
          <w:i/>
        </w:rPr>
        <w:t xml:space="preserve">weak </w:t>
      </w:r>
      <w:r w:rsidRPr="001C161B">
        <w:t xml:space="preserve">or </w:t>
      </w:r>
      <w:r w:rsidRPr="001C161B">
        <w:rPr>
          <w:i/>
        </w:rPr>
        <w:t>strong</w:t>
      </w:r>
      <w:r w:rsidRPr="001C161B">
        <w:t xml:space="preserve">: Inductive arguments use premises regarding statistical data to make </w:t>
      </w:r>
      <w:r w:rsidRPr="001C161B">
        <w:rPr>
          <w:b/>
        </w:rPr>
        <w:t xml:space="preserve">predictions, generalizations, causal inferences, </w:t>
      </w:r>
      <w:r w:rsidRPr="001C161B">
        <w:t xml:space="preserve">and </w:t>
      </w:r>
      <w:r w:rsidRPr="001C161B">
        <w:rPr>
          <w:b/>
        </w:rPr>
        <w:t xml:space="preserve">arguments to the best explanation. </w:t>
      </w:r>
      <w:r w:rsidRPr="001C161B">
        <w:t>Inductive arguments are also involved whenever we attempt to interpret charts or graphs (</w:t>
      </w:r>
      <w:r w:rsidRPr="001C161B">
        <w:rPr>
          <w:b/>
        </w:rPr>
        <w:t>arguments from signs</w:t>
      </w:r>
      <w:r w:rsidRPr="001C161B">
        <w:t xml:space="preserve">) or determine whether we can </w:t>
      </w:r>
      <w:r w:rsidRPr="001C161B">
        <w:rPr>
          <w:i/>
        </w:rPr>
        <w:t xml:space="preserve">really </w:t>
      </w:r>
      <w:r w:rsidRPr="001C161B">
        <w:t>trust the accuracy of the statistical data we are presented with (</w:t>
      </w:r>
      <w:r w:rsidRPr="001C161B">
        <w:rPr>
          <w:b/>
        </w:rPr>
        <w:t>arguments from authority</w:t>
      </w:r>
      <w:r w:rsidRPr="001C161B">
        <w:t xml:space="preserve">). Finally, unlike deductive arguments, determining the strength and cogency of an inductive argument always requires that we consider the possibility of </w:t>
      </w:r>
      <w:r w:rsidRPr="001C161B">
        <w:rPr>
          <w:b/>
        </w:rPr>
        <w:t xml:space="preserve">suppressed evidence, </w:t>
      </w:r>
      <w:r w:rsidRPr="001C161B">
        <w:t xml:space="preserve">and of relevant data that may have been “left out.” </w:t>
      </w:r>
    </w:p>
    <w:p w14:paraId="5A8147ED" w14:textId="2C4529E7" w:rsidR="001C161B" w:rsidRPr="001C161B" w:rsidRDefault="001C161B" w:rsidP="001C161B">
      <w:pPr>
        <w:pStyle w:val="Heading2"/>
      </w:pPr>
      <w:r w:rsidRPr="001C161B">
        <w:t>I</w:t>
      </w:r>
      <w:r>
        <w:t>n</w:t>
      </w:r>
      <w:r w:rsidRPr="001C161B">
        <w:t>ductive Generalizations</w:t>
      </w:r>
    </w:p>
    <w:tbl>
      <w:tblPr>
        <w:tblStyle w:val="PlainTable3"/>
        <w:tblpPr w:leftFromText="180" w:rightFromText="180" w:vertAnchor="text" w:horzAnchor="margin" w:tblpXSpec="right" w:tblpY="73"/>
        <w:tblOverlap w:val="never"/>
        <w:tblW w:w="0" w:type="auto"/>
        <w:tblLook w:val="04A0" w:firstRow="1" w:lastRow="0" w:firstColumn="1" w:lastColumn="0" w:noHBand="0" w:noVBand="1"/>
      </w:tblPr>
      <w:tblGrid>
        <w:gridCol w:w="1531"/>
        <w:gridCol w:w="782"/>
        <w:gridCol w:w="782"/>
        <w:gridCol w:w="782"/>
      </w:tblGrid>
      <w:tr w:rsidR="001C161B" w:rsidRPr="001C161B" w14:paraId="3DACC7AA" w14:textId="77777777" w:rsidTr="00F87FA6">
        <w:trPr>
          <w:cnfStyle w:val="100000000000" w:firstRow="1" w:lastRow="0" w:firstColumn="0" w:lastColumn="0" w:oddVBand="0" w:evenVBand="0" w:oddHBand="0" w:evenHBand="0" w:firstRowFirstColumn="0" w:firstRowLastColumn="0" w:lastRowFirstColumn="0" w:lastRowLastColumn="0"/>
          <w:trHeight w:val="653"/>
        </w:trPr>
        <w:tc>
          <w:tcPr>
            <w:cnfStyle w:val="001000000100" w:firstRow="0" w:lastRow="0" w:firstColumn="1" w:lastColumn="0" w:oddVBand="0" w:evenVBand="0" w:oddHBand="0" w:evenHBand="0" w:firstRowFirstColumn="1" w:firstRowLastColumn="0" w:lastRowFirstColumn="0" w:lastRowLastColumn="0"/>
            <w:tcW w:w="0" w:type="auto"/>
            <w:vMerge w:val="restart"/>
            <w:hideMark/>
          </w:tcPr>
          <w:p w14:paraId="2CB137C6" w14:textId="77777777" w:rsidR="001C161B" w:rsidRPr="001C161B" w:rsidRDefault="001C161B" w:rsidP="001C161B">
            <w:pPr>
              <w:spacing w:after="200" w:line="276" w:lineRule="auto"/>
            </w:pPr>
            <w:r w:rsidRPr="001C161B">
              <w:t>Sample size</w:t>
            </w:r>
          </w:p>
        </w:tc>
        <w:tc>
          <w:tcPr>
            <w:tcW w:w="0" w:type="auto"/>
            <w:gridSpan w:val="3"/>
            <w:hideMark/>
          </w:tcPr>
          <w:p w14:paraId="25B57741" w14:textId="77777777" w:rsidR="001C161B" w:rsidRPr="001C161B" w:rsidRDefault="001C161B" w:rsidP="001C161B">
            <w:pPr>
              <w:spacing w:after="200" w:line="276" w:lineRule="auto"/>
              <w:cnfStyle w:val="100000000000" w:firstRow="1" w:lastRow="0" w:firstColumn="0" w:lastColumn="0" w:oddVBand="0" w:evenVBand="0" w:oddHBand="0" w:evenHBand="0" w:firstRowFirstColumn="0" w:firstRowLastColumn="0" w:lastRowFirstColumn="0" w:lastRowLastColumn="0"/>
            </w:pPr>
            <w:r w:rsidRPr="001C161B">
              <w:t>Confidence Level</w:t>
            </w:r>
          </w:p>
        </w:tc>
      </w:tr>
      <w:tr w:rsidR="001C161B" w:rsidRPr="001C161B" w14:paraId="263A57DF" w14:textId="77777777" w:rsidTr="00F87FA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vMerge/>
            <w:hideMark/>
          </w:tcPr>
          <w:p w14:paraId="28749070" w14:textId="77777777" w:rsidR="001C161B" w:rsidRPr="001C161B" w:rsidRDefault="001C161B" w:rsidP="001C161B">
            <w:pPr>
              <w:spacing w:after="200" w:line="276" w:lineRule="auto"/>
            </w:pPr>
          </w:p>
        </w:tc>
        <w:tc>
          <w:tcPr>
            <w:tcW w:w="0" w:type="auto"/>
            <w:hideMark/>
          </w:tcPr>
          <w:p w14:paraId="1AD5DDB3" w14:textId="77777777" w:rsidR="001C161B" w:rsidRPr="001C161B" w:rsidRDefault="001C161B" w:rsidP="001C161B">
            <w:pPr>
              <w:spacing w:after="200" w:line="276" w:lineRule="auto"/>
              <w:cnfStyle w:val="000000100000" w:firstRow="0" w:lastRow="0" w:firstColumn="0" w:lastColumn="0" w:oddVBand="0" w:evenVBand="0" w:oddHBand="1" w:evenHBand="0" w:firstRowFirstColumn="0" w:firstRowLastColumn="0" w:lastRowFirstColumn="0" w:lastRowLastColumn="0"/>
              <w:rPr>
                <w:b/>
              </w:rPr>
            </w:pPr>
            <w:r w:rsidRPr="001C161B">
              <w:rPr>
                <w:b/>
              </w:rPr>
              <w:t>99.0%</w:t>
            </w:r>
          </w:p>
        </w:tc>
        <w:tc>
          <w:tcPr>
            <w:tcW w:w="0" w:type="auto"/>
            <w:hideMark/>
          </w:tcPr>
          <w:p w14:paraId="19A6DAAC" w14:textId="77777777" w:rsidR="001C161B" w:rsidRPr="001C161B" w:rsidRDefault="001C161B" w:rsidP="001C161B">
            <w:pPr>
              <w:spacing w:after="200" w:line="276" w:lineRule="auto"/>
              <w:cnfStyle w:val="000000100000" w:firstRow="0" w:lastRow="0" w:firstColumn="0" w:lastColumn="0" w:oddVBand="0" w:evenVBand="0" w:oddHBand="1" w:evenHBand="0" w:firstRowFirstColumn="0" w:firstRowLastColumn="0" w:lastRowFirstColumn="0" w:lastRowLastColumn="0"/>
              <w:rPr>
                <w:b/>
              </w:rPr>
            </w:pPr>
            <w:r w:rsidRPr="001C161B">
              <w:rPr>
                <w:b/>
              </w:rPr>
              <w:t>95.0%</w:t>
            </w:r>
          </w:p>
        </w:tc>
        <w:tc>
          <w:tcPr>
            <w:tcW w:w="0" w:type="auto"/>
            <w:hideMark/>
          </w:tcPr>
          <w:p w14:paraId="311FA644" w14:textId="77777777" w:rsidR="001C161B" w:rsidRPr="001C161B" w:rsidRDefault="001C161B" w:rsidP="001C161B">
            <w:pPr>
              <w:spacing w:after="200" w:line="276" w:lineRule="auto"/>
              <w:cnfStyle w:val="000000100000" w:firstRow="0" w:lastRow="0" w:firstColumn="0" w:lastColumn="0" w:oddVBand="0" w:evenVBand="0" w:oddHBand="1" w:evenHBand="0" w:firstRowFirstColumn="0" w:firstRowLastColumn="0" w:lastRowFirstColumn="0" w:lastRowLastColumn="0"/>
              <w:rPr>
                <w:b/>
              </w:rPr>
            </w:pPr>
            <w:r w:rsidRPr="001C161B">
              <w:rPr>
                <w:b/>
              </w:rPr>
              <w:t>90.0%</w:t>
            </w:r>
          </w:p>
        </w:tc>
      </w:tr>
      <w:tr w:rsidR="001C161B" w:rsidRPr="001C161B" w14:paraId="0847A789" w14:textId="77777777" w:rsidTr="00F87FA6">
        <w:trPr>
          <w:trHeight w:val="360"/>
        </w:trPr>
        <w:tc>
          <w:tcPr>
            <w:cnfStyle w:val="001000000000" w:firstRow="0" w:lastRow="0" w:firstColumn="1" w:lastColumn="0" w:oddVBand="0" w:evenVBand="0" w:oddHBand="0" w:evenHBand="0" w:firstRowFirstColumn="0" w:firstRowLastColumn="0" w:lastRowFirstColumn="0" w:lastRowLastColumn="0"/>
            <w:tcW w:w="0" w:type="auto"/>
            <w:hideMark/>
          </w:tcPr>
          <w:p w14:paraId="2749BF55" w14:textId="77777777" w:rsidR="001C161B" w:rsidRPr="001C161B" w:rsidRDefault="001C161B" w:rsidP="001C161B">
            <w:pPr>
              <w:spacing w:after="200" w:line="276" w:lineRule="auto"/>
            </w:pPr>
            <w:r w:rsidRPr="001C161B">
              <w:t>10</w:t>
            </w:r>
          </w:p>
        </w:tc>
        <w:tc>
          <w:tcPr>
            <w:tcW w:w="0" w:type="auto"/>
            <w:vAlign w:val="center"/>
            <w:hideMark/>
          </w:tcPr>
          <w:p w14:paraId="533DF7FE" w14:textId="77777777" w:rsidR="001C161B" w:rsidRPr="001C161B" w:rsidRDefault="001C161B" w:rsidP="001C161B">
            <w:pPr>
              <w:spacing w:after="200" w:line="276" w:lineRule="auto"/>
              <w:cnfStyle w:val="000000000000" w:firstRow="0" w:lastRow="0" w:firstColumn="0" w:lastColumn="0" w:oddVBand="0" w:evenVBand="0" w:oddHBand="0" w:evenHBand="0" w:firstRowFirstColumn="0" w:firstRowLastColumn="0" w:lastRowFirstColumn="0" w:lastRowLastColumn="0"/>
            </w:pPr>
            <w:r w:rsidRPr="001C161B">
              <w:t>40.5%</w:t>
            </w:r>
          </w:p>
        </w:tc>
        <w:tc>
          <w:tcPr>
            <w:tcW w:w="0" w:type="auto"/>
            <w:vAlign w:val="center"/>
            <w:hideMark/>
          </w:tcPr>
          <w:p w14:paraId="0B5FBC7E" w14:textId="77777777" w:rsidR="001C161B" w:rsidRPr="001C161B" w:rsidRDefault="001C161B" w:rsidP="001C161B">
            <w:pPr>
              <w:spacing w:after="200" w:line="276" w:lineRule="auto"/>
              <w:cnfStyle w:val="000000000000" w:firstRow="0" w:lastRow="0" w:firstColumn="0" w:lastColumn="0" w:oddVBand="0" w:evenVBand="0" w:oddHBand="0" w:evenHBand="0" w:firstRowFirstColumn="0" w:firstRowLastColumn="0" w:lastRowFirstColumn="0" w:lastRowLastColumn="0"/>
            </w:pPr>
            <w:r w:rsidRPr="001C161B">
              <w:t>31.0%</w:t>
            </w:r>
          </w:p>
        </w:tc>
        <w:tc>
          <w:tcPr>
            <w:tcW w:w="0" w:type="auto"/>
            <w:vAlign w:val="center"/>
            <w:hideMark/>
          </w:tcPr>
          <w:p w14:paraId="72CEF2DB" w14:textId="77777777" w:rsidR="001C161B" w:rsidRPr="001C161B" w:rsidRDefault="001C161B" w:rsidP="001C161B">
            <w:pPr>
              <w:spacing w:after="200" w:line="276" w:lineRule="auto"/>
              <w:cnfStyle w:val="000000000000" w:firstRow="0" w:lastRow="0" w:firstColumn="0" w:lastColumn="0" w:oddVBand="0" w:evenVBand="0" w:oddHBand="0" w:evenHBand="0" w:firstRowFirstColumn="0" w:firstRowLastColumn="0" w:lastRowFirstColumn="0" w:lastRowLastColumn="0"/>
            </w:pPr>
            <w:r w:rsidRPr="001C161B">
              <w:t>25.9%</w:t>
            </w:r>
          </w:p>
        </w:tc>
      </w:tr>
      <w:tr w:rsidR="001C161B" w:rsidRPr="001C161B" w14:paraId="01F8432B" w14:textId="77777777" w:rsidTr="00F87FA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hideMark/>
          </w:tcPr>
          <w:p w14:paraId="3FF2DC81" w14:textId="77777777" w:rsidR="001C161B" w:rsidRPr="001C161B" w:rsidRDefault="001C161B" w:rsidP="001C161B">
            <w:pPr>
              <w:spacing w:after="200" w:line="276" w:lineRule="auto"/>
            </w:pPr>
            <w:r w:rsidRPr="001C161B">
              <w:t>50</w:t>
            </w:r>
          </w:p>
        </w:tc>
        <w:tc>
          <w:tcPr>
            <w:tcW w:w="0" w:type="auto"/>
            <w:vAlign w:val="center"/>
            <w:hideMark/>
          </w:tcPr>
          <w:p w14:paraId="6302215E" w14:textId="77777777" w:rsidR="001C161B" w:rsidRPr="001C161B" w:rsidRDefault="001C161B" w:rsidP="001C161B">
            <w:pPr>
              <w:spacing w:after="200" w:line="276" w:lineRule="auto"/>
              <w:cnfStyle w:val="000000100000" w:firstRow="0" w:lastRow="0" w:firstColumn="0" w:lastColumn="0" w:oddVBand="0" w:evenVBand="0" w:oddHBand="1" w:evenHBand="0" w:firstRowFirstColumn="0" w:firstRowLastColumn="0" w:lastRowFirstColumn="0" w:lastRowLastColumn="0"/>
            </w:pPr>
            <w:r w:rsidRPr="001C161B">
              <w:t>18.1%</w:t>
            </w:r>
          </w:p>
        </w:tc>
        <w:tc>
          <w:tcPr>
            <w:tcW w:w="0" w:type="auto"/>
            <w:vAlign w:val="center"/>
            <w:hideMark/>
          </w:tcPr>
          <w:p w14:paraId="63C7118D" w14:textId="77777777" w:rsidR="001C161B" w:rsidRPr="001C161B" w:rsidRDefault="001C161B" w:rsidP="001C161B">
            <w:pPr>
              <w:spacing w:after="200" w:line="276" w:lineRule="auto"/>
              <w:cnfStyle w:val="000000100000" w:firstRow="0" w:lastRow="0" w:firstColumn="0" w:lastColumn="0" w:oddVBand="0" w:evenVBand="0" w:oddHBand="1" w:evenHBand="0" w:firstRowFirstColumn="0" w:firstRowLastColumn="0" w:lastRowFirstColumn="0" w:lastRowLastColumn="0"/>
            </w:pPr>
            <w:r w:rsidRPr="001C161B">
              <w:t>13.9%</w:t>
            </w:r>
          </w:p>
        </w:tc>
        <w:tc>
          <w:tcPr>
            <w:tcW w:w="0" w:type="auto"/>
            <w:vAlign w:val="center"/>
            <w:hideMark/>
          </w:tcPr>
          <w:p w14:paraId="66F93878" w14:textId="77777777" w:rsidR="001C161B" w:rsidRPr="001C161B" w:rsidRDefault="001C161B" w:rsidP="001C161B">
            <w:pPr>
              <w:spacing w:after="200" w:line="276" w:lineRule="auto"/>
              <w:cnfStyle w:val="000000100000" w:firstRow="0" w:lastRow="0" w:firstColumn="0" w:lastColumn="0" w:oddVBand="0" w:evenVBand="0" w:oddHBand="1" w:evenHBand="0" w:firstRowFirstColumn="0" w:firstRowLastColumn="0" w:lastRowFirstColumn="0" w:lastRowLastColumn="0"/>
            </w:pPr>
            <w:r w:rsidRPr="001C161B">
              <w:t>11.6%</w:t>
            </w:r>
          </w:p>
        </w:tc>
      </w:tr>
      <w:tr w:rsidR="001C161B" w:rsidRPr="001C161B" w14:paraId="44365011" w14:textId="77777777" w:rsidTr="00F87FA6">
        <w:trPr>
          <w:trHeight w:val="360"/>
        </w:trPr>
        <w:tc>
          <w:tcPr>
            <w:cnfStyle w:val="001000000000" w:firstRow="0" w:lastRow="0" w:firstColumn="1" w:lastColumn="0" w:oddVBand="0" w:evenVBand="0" w:oddHBand="0" w:evenHBand="0" w:firstRowFirstColumn="0" w:firstRowLastColumn="0" w:lastRowFirstColumn="0" w:lastRowLastColumn="0"/>
            <w:tcW w:w="0" w:type="auto"/>
            <w:hideMark/>
          </w:tcPr>
          <w:p w14:paraId="2C35677E" w14:textId="77777777" w:rsidR="001C161B" w:rsidRPr="001C161B" w:rsidRDefault="001C161B" w:rsidP="001C161B">
            <w:pPr>
              <w:spacing w:after="200" w:line="276" w:lineRule="auto"/>
            </w:pPr>
            <w:r w:rsidRPr="001C161B">
              <w:t>100</w:t>
            </w:r>
          </w:p>
        </w:tc>
        <w:tc>
          <w:tcPr>
            <w:tcW w:w="0" w:type="auto"/>
            <w:vAlign w:val="center"/>
            <w:hideMark/>
          </w:tcPr>
          <w:p w14:paraId="17D02053" w14:textId="77777777" w:rsidR="001C161B" w:rsidRPr="001C161B" w:rsidRDefault="001C161B" w:rsidP="001C161B">
            <w:pPr>
              <w:spacing w:after="200" w:line="276" w:lineRule="auto"/>
              <w:cnfStyle w:val="000000000000" w:firstRow="0" w:lastRow="0" w:firstColumn="0" w:lastColumn="0" w:oddVBand="0" w:evenVBand="0" w:oddHBand="0" w:evenHBand="0" w:firstRowFirstColumn="0" w:firstRowLastColumn="0" w:lastRowFirstColumn="0" w:lastRowLastColumn="0"/>
            </w:pPr>
            <w:r w:rsidRPr="001C161B">
              <w:t>12.8%</w:t>
            </w:r>
          </w:p>
        </w:tc>
        <w:tc>
          <w:tcPr>
            <w:tcW w:w="0" w:type="auto"/>
            <w:vAlign w:val="center"/>
            <w:hideMark/>
          </w:tcPr>
          <w:p w14:paraId="2674C893" w14:textId="77777777" w:rsidR="001C161B" w:rsidRPr="001C161B" w:rsidRDefault="001C161B" w:rsidP="001C161B">
            <w:pPr>
              <w:spacing w:after="200" w:line="276" w:lineRule="auto"/>
              <w:cnfStyle w:val="000000000000" w:firstRow="0" w:lastRow="0" w:firstColumn="0" w:lastColumn="0" w:oddVBand="0" w:evenVBand="0" w:oddHBand="0" w:evenHBand="0" w:firstRowFirstColumn="0" w:firstRowLastColumn="0" w:lastRowFirstColumn="0" w:lastRowLastColumn="0"/>
            </w:pPr>
            <w:r w:rsidRPr="001C161B">
              <w:t>9.8%</w:t>
            </w:r>
          </w:p>
        </w:tc>
        <w:tc>
          <w:tcPr>
            <w:tcW w:w="0" w:type="auto"/>
            <w:vAlign w:val="center"/>
            <w:hideMark/>
          </w:tcPr>
          <w:p w14:paraId="693F809F" w14:textId="77777777" w:rsidR="001C161B" w:rsidRPr="001C161B" w:rsidRDefault="001C161B" w:rsidP="001C161B">
            <w:pPr>
              <w:spacing w:after="200" w:line="276" w:lineRule="auto"/>
              <w:cnfStyle w:val="000000000000" w:firstRow="0" w:lastRow="0" w:firstColumn="0" w:lastColumn="0" w:oddVBand="0" w:evenVBand="0" w:oddHBand="0" w:evenHBand="0" w:firstRowFirstColumn="0" w:firstRowLastColumn="0" w:lastRowFirstColumn="0" w:lastRowLastColumn="0"/>
            </w:pPr>
            <w:r w:rsidRPr="001C161B">
              <w:t>8.2%</w:t>
            </w:r>
          </w:p>
        </w:tc>
      </w:tr>
      <w:tr w:rsidR="001C161B" w:rsidRPr="001C161B" w14:paraId="6BB3E76D" w14:textId="77777777" w:rsidTr="00F87FA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hideMark/>
          </w:tcPr>
          <w:p w14:paraId="72AA8320" w14:textId="77777777" w:rsidR="001C161B" w:rsidRPr="001C161B" w:rsidRDefault="001C161B" w:rsidP="001C161B">
            <w:pPr>
              <w:spacing w:after="200" w:line="276" w:lineRule="auto"/>
            </w:pPr>
            <w:r w:rsidRPr="001C161B">
              <w:t>250</w:t>
            </w:r>
          </w:p>
        </w:tc>
        <w:tc>
          <w:tcPr>
            <w:tcW w:w="0" w:type="auto"/>
            <w:vAlign w:val="center"/>
            <w:hideMark/>
          </w:tcPr>
          <w:p w14:paraId="1275527F" w14:textId="77777777" w:rsidR="001C161B" w:rsidRPr="001C161B" w:rsidRDefault="001C161B" w:rsidP="001C161B">
            <w:pPr>
              <w:spacing w:after="200" w:line="276" w:lineRule="auto"/>
              <w:cnfStyle w:val="000000100000" w:firstRow="0" w:lastRow="0" w:firstColumn="0" w:lastColumn="0" w:oddVBand="0" w:evenVBand="0" w:oddHBand="1" w:evenHBand="0" w:firstRowFirstColumn="0" w:firstRowLastColumn="0" w:lastRowFirstColumn="0" w:lastRowLastColumn="0"/>
            </w:pPr>
            <w:r w:rsidRPr="001C161B">
              <w:t>8.1%</w:t>
            </w:r>
          </w:p>
        </w:tc>
        <w:tc>
          <w:tcPr>
            <w:tcW w:w="0" w:type="auto"/>
            <w:vAlign w:val="center"/>
            <w:hideMark/>
          </w:tcPr>
          <w:p w14:paraId="39EA8CF5" w14:textId="77777777" w:rsidR="001C161B" w:rsidRPr="001C161B" w:rsidRDefault="001C161B" w:rsidP="001C161B">
            <w:pPr>
              <w:spacing w:after="200" w:line="276" w:lineRule="auto"/>
              <w:cnfStyle w:val="000000100000" w:firstRow="0" w:lastRow="0" w:firstColumn="0" w:lastColumn="0" w:oddVBand="0" w:evenVBand="0" w:oddHBand="1" w:evenHBand="0" w:firstRowFirstColumn="0" w:firstRowLastColumn="0" w:lastRowFirstColumn="0" w:lastRowLastColumn="0"/>
            </w:pPr>
            <w:r w:rsidRPr="001C161B">
              <w:t>6.2%</w:t>
            </w:r>
          </w:p>
        </w:tc>
        <w:tc>
          <w:tcPr>
            <w:tcW w:w="0" w:type="auto"/>
            <w:vAlign w:val="center"/>
            <w:hideMark/>
          </w:tcPr>
          <w:p w14:paraId="762E5D08" w14:textId="77777777" w:rsidR="001C161B" w:rsidRPr="001C161B" w:rsidRDefault="001C161B" w:rsidP="001C161B">
            <w:pPr>
              <w:spacing w:after="200" w:line="276" w:lineRule="auto"/>
              <w:cnfStyle w:val="000000100000" w:firstRow="0" w:lastRow="0" w:firstColumn="0" w:lastColumn="0" w:oddVBand="0" w:evenVBand="0" w:oddHBand="1" w:evenHBand="0" w:firstRowFirstColumn="0" w:firstRowLastColumn="0" w:lastRowFirstColumn="0" w:lastRowLastColumn="0"/>
            </w:pPr>
            <w:r w:rsidRPr="001C161B">
              <w:t>5.2%</w:t>
            </w:r>
          </w:p>
        </w:tc>
      </w:tr>
      <w:tr w:rsidR="001C161B" w:rsidRPr="001C161B" w14:paraId="211C5A37" w14:textId="77777777" w:rsidTr="00F87FA6">
        <w:trPr>
          <w:trHeight w:val="360"/>
        </w:trPr>
        <w:tc>
          <w:tcPr>
            <w:cnfStyle w:val="001000000000" w:firstRow="0" w:lastRow="0" w:firstColumn="1" w:lastColumn="0" w:oddVBand="0" w:evenVBand="0" w:oddHBand="0" w:evenHBand="0" w:firstRowFirstColumn="0" w:firstRowLastColumn="0" w:lastRowFirstColumn="0" w:lastRowLastColumn="0"/>
            <w:tcW w:w="0" w:type="auto"/>
            <w:hideMark/>
          </w:tcPr>
          <w:p w14:paraId="6FC2339C" w14:textId="77777777" w:rsidR="001C161B" w:rsidRPr="001C161B" w:rsidRDefault="001C161B" w:rsidP="001C161B">
            <w:pPr>
              <w:spacing w:after="200" w:line="276" w:lineRule="auto"/>
            </w:pPr>
            <w:r w:rsidRPr="001C161B">
              <w:t>500</w:t>
            </w:r>
          </w:p>
        </w:tc>
        <w:tc>
          <w:tcPr>
            <w:tcW w:w="0" w:type="auto"/>
            <w:vAlign w:val="center"/>
            <w:hideMark/>
          </w:tcPr>
          <w:p w14:paraId="0842E0FC" w14:textId="77777777" w:rsidR="001C161B" w:rsidRPr="001C161B" w:rsidRDefault="001C161B" w:rsidP="001C161B">
            <w:pPr>
              <w:spacing w:after="200" w:line="276" w:lineRule="auto"/>
              <w:cnfStyle w:val="000000000000" w:firstRow="0" w:lastRow="0" w:firstColumn="0" w:lastColumn="0" w:oddVBand="0" w:evenVBand="0" w:oddHBand="0" w:evenHBand="0" w:firstRowFirstColumn="0" w:firstRowLastColumn="0" w:lastRowFirstColumn="0" w:lastRowLastColumn="0"/>
            </w:pPr>
            <w:r w:rsidRPr="001C161B">
              <w:t>5.7%</w:t>
            </w:r>
          </w:p>
        </w:tc>
        <w:tc>
          <w:tcPr>
            <w:tcW w:w="0" w:type="auto"/>
            <w:vAlign w:val="center"/>
            <w:hideMark/>
          </w:tcPr>
          <w:p w14:paraId="08BDDA06" w14:textId="77777777" w:rsidR="001C161B" w:rsidRPr="001C161B" w:rsidRDefault="001C161B" w:rsidP="001C161B">
            <w:pPr>
              <w:spacing w:after="200" w:line="276" w:lineRule="auto"/>
              <w:cnfStyle w:val="000000000000" w:firstRow="0" w:lastRow="0" w:firstColumn="0" w:lastColumn="0" w:oddVBand="0" w:evenVBand="0" w:oddHBand="0" w:evenHBand="0" w:firstRowFirstColumn="0" w:firstRowLastColumn="0" w:lastRowFirstColumn="0" w:lastRowLastColumn="0"/>
            </w:pPr>
            <w:r w:rsidRPr="001C161B">
              <w:t>4.4%</w:t>
            </w:r>
          </w:p>
        </w:tc>
        <w:tc>
          <w:tcPr>
            <w:tcW w:w="0" w:type="auto"/>
            <w:vAlign w:val="center"/>
            <w:hideMark/>
          </w:tcPr>
          <w:p w14:paraId="7661CDAD" w14:textId="77777777" w:rsidR="001C161B" w:rsidRPr="001C161B" w:rsidRDefault="001C161B" w:rsidP="001C161B">
            <w:pPr>
              <w:spacing w:after="200" w:line="276" w:lineRule="auto"/>
              <w:cnfStyle w:val="000000000000" w:firstRow="0" w:lastRow="0" w:firstColumn="0" w:lastColumn="0" w:oddVBand="0" w:evenVBand="0" w:oddHBand="0" w:evenHBand="0" w:firstRowFirstColumn="0" w:firstRowLastColumn="0" w:lastRowFirstColumn="0" w:lastRowLastColumn="0"/>
            </w:pPr>
            <w:r w:rsidRPr="001C161B">
              <w:t>3.7%</w:t>
            </w:r>
          </w:p>
        </w:tc>
      </w:tr>
      <w:tr w:rsidR="001C161B" w:rsidRPr="001C161B" w14:paraId="60F18731" w14:textId="77777777" w:rsidTr="00F87FA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hideMark/>
          </w:tcPr>
          <w:p w14:paraId="57BDA6E7" w14:textId="77777777" w:rsidR="001C161B" w:rsidRPr="001C161B" w:rsidRDefault="001C161B" w:rsidP="001C161B">
            <w:pPr>
              <w:spacing w:after="200" w:line="276" w:lineRule="auto"/>
            </w:pPr>
            <w:r w:rsidRPr="001C161B">
              <w:t>1000</w:t>
            </w:r>
          </w:p>
        </w:tc>
        <w:tc>
          <w:tcPr>
            <w:tcW w:w="0" w:type="auto"/>
            <w:vAlign w:val="center"/>
            <w:hideMark/>
          </w:tcPr>
          <w:p w14:paraId="21B8CB3B" w14:textId="77777777" w:rsidR="001C161B" w:rsidRPr="001C161B" w:rsidRDefault="001C161B" w:rsidP="001C161B">
            <w:pPr>
              <w:spacing w:after="200" w:line="276" w:lineRule="auto"/>
              <w:cnfStyle w:val="000000100000" w:firstRow="0" w:lastRow="0" w:firstColumn="0" w:lastColumn="0" w:oddVBand="0" w:evenVBand="0" w:oddHBand="1" w:evenHBand="0" w:firstRowFirstColumn="0" w:firstRowLastColumn="0" w:lastRowFirstColumn="0" w:lastRowLastColumn="0"/>
            </w:pPr>
            <w:r w:rsidRPr="001C161B">
              <w:t>4.1%</w:t>
            </w:r>
          </w:p>
        </w:tc>
        <w:tc>
          <w:tcPr>
            <w:tcW w:w="0" w:type="auto"/>
            <w:vAlign w:val="center"/>
            <w:hideMark/>
          </w:tcPr>
          <w:p w14:paraId="49594BB5" w14:textId="77777777" w:rsidR="001C161B" w:rsidRPr="001C161B" w:rsidRDefault="001C161B" w:rsidP="001C161B">
            <w:pPr>
              <w:spacing w:after="200" w:line="276" w:lineRule="auto"/>
              <w:cnfStyle w:val="000000100000" w:firstRow="0" w:lastRow="0" w:firstColumn="0" w:lastColumn="0" w:oddVBand="0" w:evenVBand="0" w:oddHBand="1" w:evenHBand="0" w:firstRowFirstColumn="0" w:firstRowLastColumn="0" w:lastRowFirstColumn="0" w:lastRowLastColumn="0"/>
            </w:pPr>
            <w:r w:rsidRPr="001C161B">
              <w:t>3.1%</w:t>
            </w:r>
          </w:p>
        </w:tc>
        <w:tc>
          <w:tcPr>
            <w:tcW w:w="0" w:type="auto"/>
            <w:vAlign w:val="center"/>
            <w:hideMark/>
          </w:tcPr>
          <w:p w14:paraId="01BA3E37" w14:textId="77777777" w:rsidR="001C161B" w:rsidRPr="001C161B" w:rsidRDefault="001C161B" w:rsidP="001C161B">
            <w:pPr>
              <w:spacing w:after="200" w:line="276" w:lineRule="auto"/>
              <w:cnfStyle w:val="000000100000" w:firstRow="0" w:lastRow="0" w:firstColumn="0" w:lastColumn="0" w:oddVBand="0" w:evenVBand="0" w:oddHBand="1" w:evenHBand="0" w:firstRowFirstColumn="0" w:firstRowLastColumn="0" w:lastRowFirstColumn="0" w:lastRowLastColumn="0"/>
            </w:pPr>
            <w:r w:rsidRPr="001C161B">
              <w:t>2.6%</w:t>
            </w:r>
          </w:p>
        </w:tc>
      </w:tr>
      <w:tr w:rsidR="001C161B" w:rsidRPr="001C161B" w14:paraId="2F8E88ED" w14:textId="77777777" w:rsidTr="00F87FA6">
        <w:trPr>
          <w:trHeight w:val="360"/>
        </w:trPr>
        <w:tc>
          <w:tcPr>
            <w:cnfStyle w:val="001000000000" w:firstRow="0" w:lastRow="0" w:firstColumn="1" w:lastColumn="0" w:oddVBand="0" w:evenVBand="0" w:oddHBand="0" w:evenHBand="0" w:firstRowFirstColumn="0" w:firstRowLastColumn="0" w:lastRowFirstColumn="0" w:lastRowLastColumn="0"/>
            <w:tcW w:w="0" w:type="auto"/>
            <w:hideMark/>
          </w:tcPr>
          <w:p w14:paraId="2CDC3A05" w14:textId="77777777" w:rsidR="001C161B" w:rsidRPr="001C161B" w:rsidRDefault="001C161B" w:rsidP="001C161B">
            <w:pPr>
              <w:spacing w:after="200" w:line="276" w:lineRule="auto"/>
            </w:pPr>
            <w:r w:rsidRPr="001C161B">
              <w:t>2000</w:t>
            </w:r>
          </w:p>
        </w:tc>
        <w:tc>
          <w:tcPr>
            <w:tcW w:w="0" w:type="auto"/>
            <w:vAlign w:val="center"/>
            <w:hideMark/>
          </w:tcPr>
          <w:p w14:paraId="17AAACC8" w14:textId="77777777" w:rsidR="001C161B" w:rsidRPr="001C161B" w:rsidRDefault="001C161B" w:rsidP="001C161B">
            <w:pPr>
              <w:spacing w:after="200" w:line="276" w:lineRule="auto"/>
              <w:cnfStyle w:val="000000000000" w:firstRow="0" w:lastRow="0" w:firstColumn="0" w:lastColumn="0" w:oddVBand="0" w:evenVBand="0" w:oddHBand="0" w:evenHBand="0" w:firstRowFirstColumn="0" w:firstRowLastColumn="0" w:lastRowFirstColumn="0" w:lastRowLastColumn="0"/>
            </w:pPr>
            <w:r w:rsidRPr="001C161B">
              <w:t>2.9%</w:t>
            </w:r>
          </w:p>
        </w:tc>
        <w:tc>
          <w:tcPr>
            <w:tcW w:w="0" w:type="auto"/>
            <w:vAlign w:val="center"/>
            <w:hideMark/>
          </w:tcPr>
          <w:p w14:paraId="09B33BC4" w14:textId="77777777" w:rsidR="001C161B" w:rsidRPr="001C161B" w:rsidRDefault="001C161B" w:rsidP="001C161B">
            <w:pPr>
              <w:spacing w:after="200" w:line="276" w:lineRule="auto"/>
              <w:cnfStyle w:val="000000000000" w:firstRow="0" w:lastRow="0" w:firstColumn="0" w:lastColumn="0" w:oddVBand="0" w:evenVBand="0" w:oddHBand="0" w:evenHBand="0" w:firstRowFirstColumn="0" w:firstRowLastColumn="0" w:lastRowFirstColumn="0" w:lastRowLastColumn="0"/>
            </w:pPr>
            <w:r w:rsidRPr="001C161B">
              <w:t>2.2%</w:t>
            </w:r>
          </w:p>
        </w:tc>
        <w:tc>
          <w:tcPr>
            <w:tcW w:w="0" w:type="auto"/>
            <w:vAlign w:val="center"/>
            <w:hideMark/>
          </w:tcPr>
          <w:p w14:paraId="3C089024" w14:textId="77777777" w:rsidR="001C161B" w:rsidRPr="001C161B" w:rsidRDefault="001C161B" w:rsidP="001C161B">
            <w:pPr>
              <w:spacing w:after="200" w:line="276" w:lineRule="auto"/>
              <w:cnfStyle w:val="000000000000" w:firstRow="0" w:lastRow="0" w:firstColumn="0" w:lastColumn="0" w:oddVBand="0" w:evenVBand="0" w:oddHBand="0" w:evenHBand="0" w:firstRowFirstColumn="0" w:firstRowLastColumn="0" w:lastRowFirstColumn="0" w:lastRowLastColumn="0"/>
            </w:pPr>
            <w:r w:rsidRPr="001C161B">
              <w:t>1.8%</w:t>
            </w:r>
          </w:p>
        </w:tc>
      </w:tr>
      <w:tr w:rsidR="001C161B" w:rsidRPr="001C161B" w14:paraId="440FF01F" w14:textId="77777777" w:rsidTr="00F87FA6">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0" w:type="auto"/>
            <w:hideMark/>
          </w:tcPr>
          <w:p w14:paraId="0A27A965" w14:textId="77777777" w:rsidR="001C161B" w:rsidRPr="001C161B" w:rsidRDefault="001C161B" w:rsidP="001C161B">
            <w:pPr>
              <w:spacing w:after="200" w:line="276" w:lineRule="auto"/>
            </w:pPr>
            <w:r w:rsidRPr="001C161B">
              <w:t>3000</w:t>
            </w:r>
          </w:p>
        </w:tc>
        <w:tc>
          <w:tcPr>
            <w:tcW w:w="0" w:type="auto"/>
            <w:vAlign w:val="center"/>
            <w:hideMark/>
          </w:tcPr>
          <w:p w14:paraId="2E9A2B22" w14:textId="77777777" w:rsidR="001C161B" w:rsidRPr="001C161B" w:rsidRDefault="001C161B" w:rsidP="001C161B">
            <w:pPr>
              <w:spacing w:after="200" w:line="276" w:lineRule="auto"/>
              <w:cnfStyle w:val="000000100000" w:firstRow="0" w:lastRow="0" w:firstColumn="0" w:lastColumn="0" w:oddVBand="0" w:evenVBand="0" w:oddHBand="1" w:evenHBand="0" w:firstRowFirstColumn="0" w:firstRowLastColumn="0" w:lastRowFirstColumn="0" w:lastRowLastColumn="0"/>
            </w:pPr>
            <w:r w:rsidRPr="001C161B">
              <w:t>2.3%</w:t>
            </w:r>
          </w:p>
        </w:tc>
        <w:tc>
          <w:tcPr>
            <w:tcW w:w="0" w:type="auto"/>
            <w:vAlign w:val="center"/>
            <w:hideMark/>
          </w:tcPr>
          <w:p w14:paraId="6B758DF7" w14:textId="77777777" w:rsidR="001C161B" w:rsidRPr="001C161B" w:rsidRDefault="001C161B" w:rsidP="001C161B">
            <w:pPr>
              <w:spacing w:after="200" w:line="276" w:lineRule="auto"/>
              <w:cnfStyle w:val="000000100000" w:firstRow="0" w:lastRow="0" w:firstColumn="0" w:lastColumn="0" w:oddVBand="0" w:evenVBand="0" w:oddHBand="1" w:evenHBand="0" w:firstRowFirstColumn="0" w:firstRowLastColumn="0" w:lastRowFirstColumn="0" w:lastRowLastColumn="0"/>
            </w:pPr>
            <w:r w:rsidRPr="001C161B">
              <w:t>1.8%</w:t>
            </w:r>
          </w:p>
        </w:tc>
        <w:tc>
          <w:tcPr>
            <w:tcW w:w="0" w:type="auto"/>
            <w:vAlign w:val="center"/>
            <w:hideMark/>
          </w:tcPr>
          <w:p w14:paraId="17D43C09" w14:textId="77777777" w:rsidR="001C161B" w:rsidRPr="001C161B" w:rsidRDefault="001C161B" w:rsidP="001C161B">
            <w:pPr>
              <w:spacing w:after="200" w:line="276" w:lineRule="auto"/>
              <w:cnfStyle w:val="000000100000" w:firstRow="0" w:lastRow="0" w:firstColumn="0" w:lastColumn="0" w:oddVBand="0" w:evenVBand="0" w:oddHBand="1" w:evenHBand="0" w:firstRowFirstColumn="0" w:firstRowLastColumn="0" w:lastRowFirstColumn="0" w:lastRowLastColumn="0"/>
            </w:pPr>
            <w:r w:rsidRPr="001C161B">
              <w:t>1.5%</w:t>
            </w:r>
          </w:p>
        </w:tc>
      </w:tr>
    </w:tbl>
    <w:p w14:paraId="327BC0B6" w14:textId="77777777" w:rsidR="001C161B" w:rsidRPr="001C161B" w:rsidRDefault="001C161B" w:rsidP="001C161B">
      <w:r w:rsidRPr="001C161B">
        <w:t xml:space="preserve">Many arguments that use statistical data take the form of </w:t>
      </w:r>
      <w:r w:rsidRPr="001C161B">
        <w:rPr>
          <w:b/>
        </w:rPr>
        <w:t>inductive generalizations</w:t>
      </w:r>
      <w:r w:rsidRPr="001C161B">
        <w:t>, which use premises concerning a sample to draw conclusions about a population. One common form is as follows:</w:t>
      </w:r>
    </w:p>
    <w:p w14:paraId="509CCBBA" w14:textId="77777777" w:rsidR="001C161B" w:rsidRPr="001C161B" w:rsidRDefault="001C161B" w:rsidP="001C161B">
      <w:pPr>
        <w:numPr>
          <w:ilvl w:val="0"/>
          <w:numId w:val="13"/>
        </w:numPr>
      </w:pPr>
      <w:r w:rsidRPr="001C161B">
        <w:t>Premise 1: S is a sample of population P.  “3,000 randomly chosen likely voters are a sample of all voters in the next election.”</w:t>
      </w:r>
    </w:p>
    <w:p w14:paraId="2A406E98" w14:textId="77777777" w:rsidR="001C161B" w:rsidRPr="001C161B" w:rsidRDefault="001C161B" w:rsidP="001C161B">
      <w:pPr>
        <w:numPr>
          <w:ilvl w:val="0"/>
          <w:numId w:val="13"/>
        </w:numPr>
      </w:pPr>
      <w:r w:rsidRPr="001C161B">
        <w:t>Premise 2: In sample S, the value of parameter A is X. “60% of those polled favored candidate A”</w:t>
      </w:r>
    </w:p>
    <w:p w14:paraId="04DF96C3" w14:textId="77777777" w:rsidR="001C161B" w:rsidRPr="001C161B" w:rsidRDefault="001C161B" w:rsidP="001C161B">
      <w:pPr>
        <w:numPr>
          <w:ilvl w:val="0"/>
          <w:numId w:val="13"/>
        </w:numPr>
      </w:pPr>
      <w:r w:rsidRPr="001C161B">
        <w:t xml:space="preserve">Conclusion: So, the mean value of A in P is X (+/- </w:t>
      </w:r>
      <w:r w:rsidRPr="001C161B">
        <w:rPr>
          <w:b/>
          <w:bCs/>
        </w:rPr>
        <w:t>margin of error</w:t>
      </w:r>
      <w:r w:rsidRPr="001C161B">
        <w:t xml:space="preserve">%). This is with </w:t>
      </w:r>
      <w:r w:rsidRPr="001C161B">
        <w:rPr>
          <w:b/>
          <w:bCs/>
        </w:rPr>
        <w:t xml:space="preserve">confidence level </w:t>
      </w:r>
      <w:r w:rsidRPr="001C161B">
        <w:t xml:space="preserve">L. “With a confidence level of 95%, we can predict that between 58.2% and 61.8% of all </w:t>
      </w:r>
      <w:proofErr w:type="gramStart"/>
      <w:r w:rsidRPr="001C161B">
        <w:t>voters</w:t>
      </w:r>
      <w:proofErr w:type="gramEnd"/>
      <w:r w:rsidRPr="001C161B">
        <w:t xml:space="preserve"> favor candidate A.” (This is 60% +/- 1.8%, which is the margin of error for a confidence level of 95% and sample size of 3,000)</w:t>
      </w:r>
    </w:p>
    <w:p w14:paraId="10A76CA4" w14:textId="77777777" w:rsidR="001C161B" w:rsidRPr="001C161B" w:rsidRDefault="001C161B" w:rsidP="001C161B">
      <w:r w:rsidRPr="001C161B">
        <w:rPr>
          <w:b/>
        </w:rPr>
        <w:t xml:space="preserve">What Does All this Mean? </w:t>
      </w:r>
      <w:r w:rsidRPr="001C161B">
        <w:t xml:space="preserve">The </w:t>
      </w:r>
      <w:r w:rsidRPr="001C161B">
        <w:rPr>
          <w:b/>
          <w:bCs/>
        </w:rPr>
        <w:t xml:space="preserve">margin of error, </w:t>
      </w:r>
      <w:r w:rsidRPr="001C161B">
        <w:t>or</w:t>
      </w:r>
      <w:r w:rsidRPr="001C161B">
        <w:rPr>
          <w:b/>
          <w:bCs/>
        </w:rPr>
        <w:t xml:space="preserve"> confidence interval (CI)</w:t>
      </w:r>
      <w:r w:rsidRPr="001C161B">
        <w:t xml:space="preserve">, gives a range of possible “difference” between the sample (in our premises) and the population (in the conclusion). So, X +/-1.8% means that the true population value might differ by as much as 1.8% from X. The </w:t>
      </w:r>
      <w:r w:rsidRPr="001C161B">
        <w:rPr>
          <w:b/>
          <w:bCs/>
        </w:rPr>
        <w:t xml:space="preserve">confidence level </w:t>
      </w:r>
      <w:r w:rsidRPr="001C161B">
        <w:t>L</w:t>
      </w:r>
      <w:r w:rsidRPr="001C161B">
        <w:rPr>
          <w:b/>
          <w:bCs/>
        </w:rPr>
        <w:t xml:space="preserve"> </w:t>
      </w:r>
      <w:r w:rsidRPr="001C161B">
        <w:t>is a claim about how accurate the sampling/polling procedure is. 95% confidence claims that, using this sampling procedure, the true population mean will fall within the margin of error 95% of the time, at least under ideal conditions. However, it’s important to remember that conditions are never actually ideal—so, the fact that a study or poll reports 95% confidence never</w:t>
      </w:r>
      <w:r w:rsidRPr="001C161B">
        <w:rPr>
          <w:i/>
        </w:rPr>
        <w:t xml:space="preserve"> literally</w:t>
      </w:r>
      <w:r w:rsidRPr="001C161B">
        <w:t xml:space="preserve"> means “this study deductively proves that there </w:t>
      </w:r>
      <w:proofErr w:type="gramStart"/>
      <w:r w:rsidRPr="001C161B">
        <w:t>is</w:t>
      </w:r>
      <w:proofErr w:type="gramEnd"/>
      <w:r w:rsidRPr="001C161B">
        <w:t xml:space="preserve"> exactly a 95% chance the true result falls within the margin of error.”  </w:t>
      </w:r>
    </w:p>
    <w:p w14:paraId="01FF9318" w14:textId="77777777" w:rsidR="001C161B" w:rsidRPr="001C161B" w:rsidRDefault="001C161B" w:rsidP="001C161B">
      <w:r w:rsidRPr="001C161B">
        <w:rPr>
          <w:b/>
        </w:rPr>
        <w:t xml:space="preserve">Why Should I Care? </w:t>
      </w:r>
      <w:r w:rsidRPr="001C161B">
        <w:t>A good inductive generalization should make it easy for the audience to see the degree to which the premises actually provide support for the conclusion. Because of this, you should be very wary of “polls” or “studies” that don’t report things such as the sample size, confidence level, or margin of error. In general, it is important to remember that we can draw conclusions with a higher confidence level by (1) increasing our sample size (</w:t>
      </w:r>
      <w:r w:rsidRPr="001C161B">
        <w:rPr>
          <w:b/>
        </w:rPr>
        <w:t xml:space="preserve">larger sample sizes </w:t>
      </w:r>
      <w:r w:rsidRPr="001C161B">
        <w:rPr>
          <w:b/>
          <w:i/>
        </w:rPr>
        <w:t>strengthen</w:t>
      </w:r>
      <w:r w:rsidRPr="001C161B">
        <w:rPr>
          <w:b/>
        </w:rPr>
        <w:t xml:space="preserve"> inductive generalizations)</w:t>
      </w:r>
      <w:r w:rsidRPr="001C161B">
        <w:t xml:space="preserve"> and (2) allowing for a </w:t>
      </w:r>
      <w:r w:rsidRPr="001C161B">
        <w:rPr>
          <w:i/>
        </w:rPr>
        <w:t xml:space="preserve">greater </w:t>
      </w:r>
      <w:r w:rsidRPr="001C161B">
        <w:t xml:space="preserve">margin of error </w:t>
      </w:r>
      <w:r w:rsidRPr="001C161B">
        <w:rPr>
          <w:b/>
        </w:rPr>
        <w:t xml:space="preserve">(highly specific claims with low margins of error </w:t>
      </w:r>
      <w:r w:rsidRPr="001C161B">
        <w:rPr>
          <w:b/>
          <w:i/>
        </w:rPr>
        <w:t xml:space="preserve">weaken </w:t>
      </w:r>
      <w:r w:rsidRPr="001C161B">
        <w:rPr>
          <w:b/>
        </w:rPr>
        <w:t>inductive generalizations)</w:t>
      </w:r>
      <w:r w:rsidRPr="001C161B">
        <w:t xml:space="preserve">. </w:t>
      </w:r>
    </w:p>
    <w:p w14:paraId="44BAA615" w14:textId="23F3601B" w:rsidR="001C161B" w:rsidRPr="001C161B" w:rsidRDefault="001C161B" w:rsidP="001C161B">
      <w:pPr>
        <w:pStyle w:val="Heading2"/>
      </w:pPr>
      <w:r w:rsidRPr="001C161B">
        <w:t xml:space="preserve">Evaluating Inductive </w:t>
      </w:r>
      <w:r>
        <w:t>G</w:t>
      </w:r>
      <w:r w:rsidRPr="001C161B">
        <w:t xml:space="preserve">eneralizations </w:t>
      </w:r>
    </w:p>
    <w:p w14:paraId="47824D78" w14:textId="77777777" w:rsidR="001C161B" w:rsidRPr="001C161B" w:rsidRDefault="001C161B" w:rsidP="001C161B">
      <w:pPr>
        <w:rPr>
          <w:b/>
        </w:rPr>
      </w:pPr>
      <w:r w:rsidRPr="001C161B">
        <w:lastRenderedPageBreak/>
        <w:t>When evaluating the strength or weakness of inductive generalizations (and other arguments using statistical premises), it’s important to keep in mind a few things</w:t>
      </w:r>
    </w:p>
    <w:p w14:paraId="6CE2DD44" w14:textId="77777777" w:rsidR="001C161B" w:rsidRPr="001C161B" w:rsidRDefault="001C161B" w:rsidP="001C161B">
      <w:r w:rsidRPr="001C161B">
        <w:rPr>
          <w:b/>
        </w:rPr>
        <w:t>How Representative was the Sample?</w:t>
      </w:r>
      <w:r w:rsidRPr="001C161B">
        <w:t xml:space="preserve"> The confidence level and margin of error only tell you how good the argument </w:t>
      </w:r>
      <w:r w:rsidRPr="001C161B">
        <w:rPr>
          <w:i/>
          <w:iCs/>
        </w:rPr>
        <w:t xml:space="preserve">would be </w:t>
      </w:r>
      <w:r w:rsidRPr="001C161B">
        <w:t xml:space="preserve">if the sampling procedure were </w:t>
      </w:r>
      <w:r w:rsidRPr="001C161B">
        <w:rPr>
          <w:i/>
          <w:iCs/>
        </w:rPr>
        <w:t>perfect</w:t>
      </w:r>
      <w:r w:rsidRPr="001C161B">
        <w:t xml:space="preserve"> and the population is </w:t>
      </w:r>
      <w:r w:rsidRPr="001C161B">
        <w:rPr>
          <w:i/>
          <w:iCs/>
        </w:rPr>
        <w:t xml:space="preserve">normally distributed. </w:t>
      </w:r>
      <w:r w:rsidRPr="001C161B">
        <w:t xml:space="preserve">This is never </w:t>
      </w:r>
      <w:r w:rsidRPr="001C161B">
        <w:rPr>
          <w:iCs/>
        </w:rPr>
        <w:t xml:space="preserve">exactly </w:t>
      </w:r>
      <w:r w:rsidRPr="001C161B">
        <w:t xml:space="preserve">true. Look </w:t>
      </w:r>
      <w:proofErr w:type="gramStart"/>
      <w:r w:rsidRPr="001C161B">
        <w:t>closely, and</w:t>
      </w:r>
      <w:proofErr w:type="gramEnd"/>
      <w:r w:rsidRPr="001C161B">
        <w:t xml:space="preserve"> see if there are any reasons for thinking that the sample chosen by the researchers might not have been representative of the population as a whole. In many cases, researchers try to ensure representativeness by choosing </w:t>
      </w:r>
      <w:r w:rsidRPr="001C161B">
        <w:rPr>
          <w:b/>
        </w:rPr>
        <w:t>randomly</w:t>
      </w:r>
      <w:r w:rsidRPr="001C161B">
        <w:t xml:space="preserve">, but this is often impossible. For example, many political polling agencies have (in the past) relied on contacting people who owned landline phones. This may no longer be representative of the population in general, however, since many younger people (who might vote differently) rely only on mobile phones. Remember to avoid </w:t>
      </w:r>
      <w:r w:rsidRPr="001C161B">
        <w:rPr>
          <w:b/>
        </w:rPr>
        <w:t xml:space="preserve">Hasty Generalizations </w:t>
      </w:r>
      <w:r w:rsidRPr="001C161B">
        <w:t>from small or biased samples.</w:t>
      </w:r>
    </w:p>
    <w:p w14:paraId="564F7063" w14:textId="77777777" w:rsidR="001C161B" w:rsidRPr="001C161B" w:rsidRDefault="001C161B" w:rsidP="001C161B">
      <w:r w:rsidRPr="001C161B">
        <w:rPr>
          <w:b/>
        </w:rPr>
        <w:t xml:space="preserve">How Does this Fit </w:t>
      </w:r>
      <w:proofErr w:type="gramStart"/>
      <w:r w:rsidRPr="001C161B">
        <w:rPr>
          <w:b/>
        </w:rPr>
        <w:t>With</w:t>
      </w:r>
      <w:proofErr w:type="gramEnd"/>
      <w:r w:rsidRPr="001C161B">
        <w:rPr>
          <w:b/>
        </w:rPr>
        <w:t xml:space="preserve"> Other Evidence? </w:t>
      </w:r>
      <w:r w:rsidRPr="001C161B">
        <w:t xml:space="preserve"> Whenever you see the result of a “surprising” new poll or scientific study in the media, it’s important to remember that assessing the strength or weakness of an inductive argument requires that we consider ALL of the relevant evidence, and not just these particular results. For many of us, it’s all too easy to focus on those statistical results that seem to </w:t>
      </w:r>
      <w:r w:rsidRPr="001C161B">
        <w:rPr>
          <w:i/>
        </w:rPr>
        <w:t xml:space="preserve">support </w:t>
      </w:r>
      <w:r w:rsidRPr="001C161B">
        <w:t xml:space="preserve">our preexisting beliefs, and to (perhaps unconsciously) ignore those that challenge them. In presidential election years, for instance, there are almost always some people who argue that “The polls must be wrong! Except the ones that favor my candidate!”  Something similar holds true of research regarding diet and nutrition (with various people focusing on the studies whose conclusions they like), and on many other issues. It’s important not to fall into this trap. While polls and studies can be wrong, we shouldn’t just believe the ones we </w:t>
      </w:r>
      <w:r w:rsidRPr="001C161B">
        <w:rPr>
          <w:i/>
        </w:rPr>
        <w:t xml:space="preserve">want </w:t>
      </w:r>
      <w:r w:rsidRPr="001C161B">
        <w:t xml:space="preserve">to believe. Instead we should take a “holistic” view at the evidence. (For nutrition-related issues, the U.S. government actually does this when it issues dietary guidelines). Relevant fallacies here include </w:t>
      </w:r>
      <w:r w:rsidRPr="001C161B">
        <w:rPr>
          <w:b/>
        </w:rPr>
        <w:t xml:space="preserve">Suppressed Evidence </w:t>
      </w:r>
      <w:r w:rsidRPr="001C161B">
        <w:t xml:space="preserve">and </w:t>
      </w:r>
      <w:r w:rsidRPr="001C161B">
        <w:rPr>
          <w:b/>
        </w:rPr>
        <w:t xml:space="preserve">Argument from Ignorance </w:t>
      </w:r>
      <w:r w:rsidRPr="001C161B">
        <w:t>(“Even though 99 studies say I’m wrong, this one says I’m right! So, who’s to say what the right answer is?”)</w:t>
      </w:r>
    </w:p>
    <w:p w14:paraId="40977B61" w14:textId="77777777" w:rsidR="001C161B" w:rsidRPr="001C161B" w:rsidRDefault="001C161B" w:rsidP="001C161B">
      <w:r w:rsidRPr="001C161B">
        <w:rPr>
          <w:b/>
        </w:rPr>
        <w:t xml:space="preserve">Causation, Correlation, and Alternative Explanations. </w:t>
      </w:r>
      <w:r w:rsidRPr="001C161B">
        <w:t xml:space="preserve">We often use statistical data to make inductive arguments about </w:t>
      </w:r>
      <w:r w:rsidRPr="001C161B">
        <w:rPr>
          <w:i/>
        </w:rPr>
        <w:t xml:space="preserve">causes. </w:t>
      </w:r>
      <w:r w:rsidRPr="001C161B">
        <w:t xml:space="preserve">For example, statistical data about the strong correlation between </w:t>
      </w:r>
      <w:r w:rsidRPr="001C161B">
        <w:rPr>
          <w:i/>
        </w:rPr>
        <w:t xml:space="preserve">smoking cigarettes </w:t>
      </w:r>
      <w:r w:rsidRPr="001C161B">
        <w:t xml:space="preserve">and </w:t>
      </w:r>
      <w:r w:rsidRPr="001C161B">
        <w:rPr>
          <w:i/>
        </w:rPr>
        <w:t xml:space="preserve">contracting lung cancer </w:t>
      </w:r>
      <w:r w:rsidRPr="001C161B">
        <w:t xml:space="preserve">provides evidence for thinking that smoking </w:t>
      </w:r>
      <w:r w:rsidRPr="001C161B">
        <w:rPr>
          <w:i/>
        </w:rPr>
        <w:t xml:space="preserve">causes </w:t>
      </w:r>
      <w:r w:rsidRPr="001C161B">
        <w:t xml:space="preserve">lung cancer. However, it’s important to remember that correlation between X and Y doesn’t mean that X causes Y. For example, </w:t>
      </w:r>
      <w:r w:rsidRPr="001C161B">
        <w:rPr>
          <w:i/>
        </w:rPr>
        <w:t xml:space="preserve">spending time in the hospital </w:t>
      </w:r>
      <w:r w:rsidRPr="001C161B">
        <w:t xml:space="preserve">might be correlated with </w:t>
      </w:r>
      <w:r w:rsidRPr="001C161B">
        <w:rPr>
          <w:i/>
        </w:rPr>
        <w:t xml:space="preserve">chance of death. </w:t>
      </w:r>
      <w:r w:rsidRPr="001C161B">
        <w:t xml:space="preserve">But this doesn’t mean that spending time in the hospital </w:t>
      </w:r>
      <w:r w:rsidRPr="001C161B">
        <w:rPr>
          <w:i/>
        </w:rPr>
        <w:t xml:space="preserve">caused </w:t>
      </w:r>
      <w:r w:rsidRPr="001C161B">
        <w:t>death!</w:t>
      </w:r>
      <w:r w:rsidRPr="001C161B">
        <w:rPr>
          <w:i/>
        </w:rPr>
        <w:t xml:space="preserve"> </w:t>
      </w:r>
      <w:r w:rsidRPr="001C161B">
        <w:t xml:space="preserve">This is closely related to the </w:t>
      </w:r>
      <w:r w:rsidRPr="001C161B">
        <w:rPr>
          <w:b/>
        </w:rPr>
        <w:t xml:space="preserve">False Cause </w:t>
      </w:r>
      <w:r w:rsidRPr="001C161B">
        <w:t xml:space="preserve">fallacy discussed in previous classes. </w:t>
      </w:r>
    </w:p>
    <w:p w14:paraId="0E6503EB" w14:textId="77777777" w:rsidR="001C161B" w:rsidRPr="001C161B" w:rsidRDefault="001C161B" w:rsidP="001C161B">
      <w:pPr>
        <w:pStyle w:val="Heading2"/>
      </w:pPr>
      <w:r w:rsidRPr="001C161B">
        <w:t>Don’t Forget about Distributions!</w:t>
      </w:r>
    </w:p>
    <w:p w14:paraId="54541361" w14:textId="3CF5EE49" w:rsidR="001C161B" w:rsidRPr="001C161B" w:rsidRDefault="001C161B" w:rsidP="001C161B">
      <w:r w:rsidRPr="001C161B">
        <w:t xml:space="preserve">Statistical arguments don’t always </w:t>
      </w:r>
      <w:r>
        <w:t xml:space="preserve">involve </w:t>
      </w:r>
      <w:r w:rsidRPr="001C161B">
        <w:t xml:space="preserve">drawing conclusions about populations from samples. In other cases, we use statistical data about </w:t>
      </w:r>
      <w:r w:rsidRPr="001C161B">
        <w:rPr>
          <w:i/>
        </w:rPr>
        <w:t xml:space="preserve">populations </w:t>
      </w:r>
      <w:r w:rsidRPr="001C161B">
        <w:t xml:space="preserve">to draw conclusion about a particular </w:t>
      </w:r>
      <w:r w:rsidRPr="001C161B">
        <w:rPr>
          <w:i/>
        </w:rPr>
        <w:t xml:space="preserve">individuals </w:t>
      </w:r>
      <w:r w:rsidRPr="001C161B">
        <w:t xml:space="preserve">or </w:t>
      </w:r>
      <w:r w:rsidRPr="001C161B">
        <w:rPr>
          <w:i/>
        </w:rPr>
        <w:t xml:space="preserve">groups. </w:t>
      </w:r>
      <w:r w:rsidRPr="001C161B">
        <w:t>When doing this, determining whether a given (inductive) argument is strong or weak will often involve using information concerning about the distribution of the population, and the dispersion of this distribution. For example, consider the following two arguments, both of which assume a normal distribution. In this sort of distribution, around 68% of the population is within one standard deviation of the mean, and 95% is within two standard deviations of the mean:</w:t>
      </w:r>
    </w:p>
    <w:p w14:paraId="3878553E" w14:textId="77777777" w:rsidR="001C161B" w:rsidRPr="001C161B" w:rsidRDefault="001C161B" w:rsidP="001C161B">
      <w:pPr>
        <w:numPr>
          <w:ilvl w:val="0"/>
          <w:numId w:val="37"/>
        </w:numPr>
      </w:pPr>
      <w:r w:rsidRPr="001C161B">
        <w:t>The mean age of a high school senior is 18 years old, with a standard deviation of .5 years. So, if I called up a random high school senior, it is probably true that she or he would be between 17 and 19 years old.</w:t>
      </w:r>
    </w:p>
    <w:p w14:paraId="7B6AFFAA" w14:textId="77777777" w:rsidR="001C161B" w:rsidRPr="001C161B" w:rsidRDefault="001C161B" w:rsidP="001C161B">
      <w:pPr>
        <w:numPr>
          <w:ilvl w:val="0"/>
          <w:numId w:val="37"/>
        </w:numPr>
      </w:pPr>
      <w:r w:rsidRPr="001C161B">
        <w:t>The mean wage of an employee at Firm X is $18/</w:t>
      </w:r>
      <w:proofErr w:type="spellStart"/>
      <w:r w:rsidRPr="001C161B">
        <w:t>hr</w:t>
      </w:r>
      <w:proofErr w:type="spellEnd"/>
      <w:r w:rsidRPr="001C161B">
        <w:t>, with a standard deviation of $8.  So, if I called up a random employee of Firm X, it is probably true that she or he would earn between $17 and $19.</w:t>
      </w:r>
    </w:p>
    <w:p w14:paraId="52DF1C49" w14:textId="77777777" w:rsidR="001C161B" w:rsidRPr="001C161B" w:rsidRDefault="001C161B" w:rsidP="001C161B">
      <w:r w:rsidRPr="001C161B">
        <w:t xml:space="preserve">Even though the mean is the same in both cases (18), these arguments are very different. In particular, the first argument is inductively </w:t>
      </w:r>
      <w:r w:rsidRPr="001C161B">
        <w:rPr>
          <w:i/>
        </w:rPr>
        <w:t xml:space="preserve">strong, </w:t>
      </w:r>
      <w:r w:rsidRPr="001C161B">
        <w:t xml:space="preserve">while the second one is inductively </w:t>
      </w:r>
      <w:r w:rsidRPr="001C161B">
        <w:rPr>
          <w:i/>
        </w:rPr>
        <w:t xml:space="preserve">weak. </w:t>
      </w:r>
      <w:r w:rsidRPr="001C161B">
        <w:t xml:space="preserve">This is because the ages of high school seniors are, on average, much </w:t>
      </w:r>
      <w:r w:rsidRPr="001C161B">
        <w:rPr>
          <w:i/>
        </w:rPr>
        <w:t xml:space="preserve">closer </w:t>
      </w:r>
      <w:r w:rsidRPr="001C161B">
        <w:t>to the mean than are the average wages of the employees of firm X.</w:t>
      </w:r>
    </w:p>
    <w:p w14:paraId="544CFC5A" w14:textId="77777777" w:rsidR="001C161B" w:rsidRPr="001C161B" w:rsidRDefault="001C161B" w:rsidP="001C161B">
      <w:r w:rsidRPr="001C161B">
        <w:rPr>
          <w:b/>
        </w:rPr>
        <w:t xml:space="preserve">Not All Data Are Distributed Normally! </w:t>
      </w:r>
      <w:r w:rsidRPr="001C161B">
        <w:t xml:space="preserve">Perhaps because normal distributions are so common in the natural world, we often tend to think and act as if </w:t>
      </w:r>
      <w:r w:rsidRPr="001C161B">
        <w:rPr>
          <w:i/>
        </w:rPr>
        <w:t xml:space="preserve">all </w:t>
      </w:r>
      <w:r w:rsidRPr="001C161B">
        <w:t xml:space="preserve">data are normally distributed, even when they are not. In particular, we tend to think that knowing the “mean” gives us information about the “typical” (median) or “most common” (mode) case. But this isn’t always true. For example, </w:t>
      </w:r>
      <w:r w:rsidRPr="001C161B">
        <w:rPr>
          <w:i/>
        </w:rPr>
        <w:t xml:space="preserve">wealth </w:t>
      </w:r>
      <w:r w:rsidRPr="001C161B">
        <w:t xml:space="preserve">is not normally distributed. Instead, most of the wealth is clustered near the “top” of the distribution (the top 10%, 1%, etc.). So, for example, suppose we learn that the mean wealth of an American citizen is $250,000. This does NOT mean that there are roughly equal numbers of people who are worth more or less than this, as would be the case if wealth were distributed normally. Instead, we should expect that the majority of people are worth less than this, with a few being worth much more. Other examples of non-normal distribution include </w:t>
      </w:r>
      <w:r w:rsidRPr="001C161B">
        <w:rPr>
          <w:i/>
        </w:rPr>
        <w:t xml:space="preserve">annual health care spending </w:t>
      </w:r>
      <w:r w:rsidRPr="001C161B">
        <w:t>and</w:t>
      </w:r>
      <w:r w:rsidRPr="001C161B">
        <w:rPr>
          <w:i/>
        </w:rPr>
        <w:t xml:space="preserve"> alcoholic beverages consumed per week. </w:t>
      </w:r>
      <w:r w:rsidRPr="001C161B">
        <w:t xml:space="preserve">So, when you hear that the “average” American spends $9,000 on health care per year, or drinks 11 drinks/week, just keep in mind that </w:t>
      </w:r>
      <w:r w:rsidRPr="001C161B">
        <w:rPr>
          <w:i/>
        </w:rPr>
        <w:t xml:space="preserve">most </w:t>
      </w:r>
      <w:r w:rsidRPr="001C161B">
        <w:t>people are below these numbers, and that the “top” end of the distribution is much higher (they may spend $100,000/year, or drink 60 drinks/week). This makes a real difference when we consider inductive arguments about how to solve problems related to these issues.</w:t>
      </w:r>
    </w:p>
    <w:p w14:paraId="2879EEC0" w14:textId="77777777" w:rsidR="001C161B" w:rsidRPr="001C161B" w:rsidRDefault="001C161B" w:rsidP="001C161B">
      <w:pPr>
        <w:pStyle w:val="Heading2"/>
      </w:pPr>
      <w:r w:rsidRPr="001C161B">
        <w:lastRenderedPageBreak/>
        <w:t>Review Questions</w:t>
      </w:r>
    </w:p>
    <w:p w14:paraId="4FC5D0F7" w14:textId="77777777" w:rsidR="001C161B" w:rsidRDefault="001C161B" w:rsidP="001C161B">
      <w:pPr>
        <w:pStyle w:val="ListParagraph"/>
        <w:numPr>
          <w:ilvl w:val="0"/>
          <w:numId w:val="33"/>
        </w:numPr>
        <w:spacing w:line="240" w:lineRule="auto"/>
      </w:pPr>
      <w:r>
        <w:t xml:space="preserve">Calculate the </w:t>
      </w:r>
      <w:r>
        <w:rPr>
          <w:i/>
        </w:rPr>
        <w:t xml:space="preserve">mean, median, mode, variance, </w:t>
      </w:r>
      <w:r>
        <w:t xml:space="preserve">and </w:t>
      </w:r>
      <w:r>
        <w:rPr>
          <w:i/>
        </w:rPr>
        <w:t xml:space="preserve">standard deviation </w:t>
      </w:r>
      <w:r>
        <w:t>of the following data set: {1, 1, 3, 4, 6}. It’s OK to use a calculator (or the calculator app on your phone.</w:t>
      </w:r>
    </w:p>
    <w:p w14:paraId="72EE7E93" w14:textId="77777777" w:rsidR="001C161B" w:rsidRDefault="001C161B" w:rsidP="001C161B">
      <w:pPr>
        <w:pStyle w:val="ListParagraph"/>
        <w:numPr>
          <w:ilvl w:val="0"/>
          <w:numId w:val="33"/>
        </w:numPr>
        <w:spacing w:line="240" w:lineRule="auto"/>
      </w:pPr>
      <w:r>
        <w:t>What is the normal distribution? What difference does the variance (and SD) make to the “shape” of this distribution?</w:t>
      </w:r>
    </w:p>
    <w:p w14:paraId="68C8FE5C" w14:textId="3DB1794D" w:rsidR="001C161B" w:rsidRPr="001C161B" w:rsidRDefault="001C161B" w:rsidP="001C161B">
      <w:pPr>
        <w:numPr>
          <w:ilvl w:val="0"/>
          <w:numId w:val="33"/>
        </w:numPr>
      </w:pPr>
      <w:r w:rsidRPr="001C161B">
        <w:t>On the website for the local tennis club, you can “vote” for whether or not you approve of the new mayor’s performance, given her recent decision to demolish six tennis courts in a local park, and to replace them with playground equipment. You decide to vote, and it shows you the results so far. It says that 100 people have voted so far, and that 70% disapprove. You like the mayor, so you decide to click “back” and vote again. This works fine.</w:t>
      </w:r>
    </w:p>
    <w:p w14:paraId="01D2FB9F" w14:textId="77777777" w:rsidR="001C161B" w:rsidRPr="001C161B" w:rsidRDefault="001C161B" w:rsidP="001C161B">
      <w:pPr>
        <w:pStyle w:val="ListParagraph"/>
        <w:numPr>
          <w:ilvl w:val="1"/>
          <w:numId w:val="33"/>
        </w:numPr>
      </w:pPr>
      <w:r w:rsidRPr="001C161B">
        <w:t>Name at least THREE things that are wrong with using the results of this poll as evidence for the conclusion “the mayor is very likely to lose the election coming up next month.”</w:t>
      </w:r>
    </w:p>
    <w:p w14:paraId="160BC154" w14:textId="77777777" w:rsidR="001C161B" w:rsidRPr="001C161B" w:rsidRDefault="001C161B" w:rsidP="001C161B">
      <w:pPr>
        <w:pStyle w:val="ListParagraph"/>
        <w:numPr>
          <w:ilvl w:val="1"/>
          <w:numId w:val="33"/>
        </w:numPr>
      </w:pPr>
      <w:r w:rsidRPr="001C161B">
        <w:t>Suppose that you were in charge of designing a poll that would more accurately predict the results of the upcoming mayoral election. How might you go about doing this? How would your poll differ from this one?</w:t>
      </w:r>
    </w:p>
    <w:p w14:paraId="5C0480B1" w14:textId="77777777" w:rsidR="001C161B" w:rsidRPr="001C161B" w:rsidRDefault="001C161B" w:rsidP="001C161B">
      <w:pPr>
        <w:numPr>
          <w:ilvl w:val="0"/>
          <w:numId w:val="33"/>
        </w:numPr>
      </w:pPr>
      <w:r w:rsidRPr="001C161B">
        <w:t>Identify the following argument as deductive-valid, deductive-invalid, inductive-strong, or inductive-weak. Briefly explain your reasoning.</w:t>
      </w:r>
    </w:p>
    <w:p w14:paraId="33C9FA97" w14:textId="77777777" w:rsidR="001C161B" w:rsidRPr="001C161B" w:rsidRDefault="001C161B" w:rsidP="001C161B">
      <w:pPr>
        <w:pStyle w:val="ListParagraph"/>
        <w:numPr>
          <w:ilvl w:val="1"/>
          <w:numId w:val="33"/>
        </w:numPr>
      </w:pPr>
      <w:r w:rsidRPr="001C161B">
        <w:t xml:space="preserve">The final grade in Professor’s X class is determined entirely by the mean percentage on three exams. Bonnie received scores of 100%, 90%, and 50%. So, her final grade is 80%.  </w:t>
      </w:r>
    </w:p>
    <w:p w14:paraId="669F4919" w14:textId="77777777" w:rsidR="001C161B" w:rsidRPr="001C161B" w:rsidRDefault="001C161B" w:rsidP="001C161B">
      <w:pPr>
        <w:pStyle w:val="ListParagraph"/>
        <w:numPr>
          <w:ilvl w:val="1"/>
          <w:numId w:val="33"/>
        </w:numPr>
      </w:pPr>
      <w:r w:rsidRPr="001C161B">
        <w:t xml:space="preserve">60% of the students in Professor X’s class on strength training class are capable of bench-pressing at least 200 lbs. So, it is likely </w:t>
      </w:r>
      <w:proofErr w:type="gramStart"/>
      <w:r w:rsidRPr="001C161B">
        <w:t>that  between</w:t>
      </w:r>
      <w:proofErr w:type="gramEnd"/>
      <w:r w:rsidRPr="001C161B">
        <w:t xml:space="preserve"> 58% and 62% of all students at the college can bench at least 200 lbs.</w:t>
      </w:r>
    </w:p>
    <w:p w14:paraId="07C4208C" w14:textId="77777777" w:rsidR="001C161B" w:rsidRPr="001C161B" w:rsidRDefault="001C161B" w:rsidP="001C161B">
      <w:pPr>
        <w:pStyle w:val="ListParagraph"/>
        <w:numPr>
          <w:ilvl w:val="1"/>
          <w:numId w:val="33"/>
        </w:numPr>
      </w:pPr>
      <w:r w:rsidRPr="001C161B">
        <w:t>In a survey of 1,000 randomly selected students at the local college, 55% were women. From this we, can conclude that between 50% and 60% of the college’s students are women.</w:t>
      </w:r>
    </w:p>
    <w:p w14:paraId="0A2153E2" w14:textId="77777777" w:rsidR="001C161B" w:rsidRPr="001C161B" w:rsidRDefault="001C161B" w:rsidP="001C161B">
      <w:pPr>
        <w:pStyle w:val="ListParagraph"/>
        <w:numPr>
          <w:ilvl w:val="1"/>
          <w:numId w:val="33"/>
        </w:numPr>
      </w:pPr>
      <w:r w:rsidRPr="001C161B">
        <w:t>I got a 60% on exam 1. My score on exam 2 was 50% higher than this, and my score on exam 3 was 50% lower than my score on exam 2. I can conclude that my score on exam 3 was 60%, just like exam 1.</w:t>
      </w:r>
    </w:p>
    <w:p w14:paraId="3B9BC158" w14:textId="77777777" w:rsidR="001C161B" w:rsidRPr="001C161B" w:rsidRDefault="001C161B" w:rsidP="001C161B">
      <w:pPr>
        <w:pStyle w:val="ListParagraph"/>
        <w:numPr>
          <w:ilvl w:val="1"/>
          <w:numId w:val="33"/>
        </w:numPr>
      </w:pPr>
      <w:r w:rsidRPr="001C161B">
        <w:t xml:space="preserve">In his career, Michael has taken almost 10,000 free throws, and has made 70% of them. Given this, we can predict he will probably make </w:t>
      </w:r>
      <w:r w:rsidRPr="001C161B">
        <w:rPr>
          <w:i/>
        </w:rPr>
        <w:t>exactly</w:t>
      </w:r>
      <w:r w:rsidRPr="001C161B">
        <w:t xml:space="preserve"> seven of the next ten free throws he shoots.</w:t>
      </w:r>
    </w:p>
    <w:p w14:paraId="6155284E" w14:textId="77777777" w:rsidR="001C161B" w:rsidRPr="001C161B" w:rsidRDefault="001C161B" w:rsidP="001C161B">
      <w:pPr>
        <w:pStyle w:val="ListParagraph"/>
        <w:numPr>
          <w:ilvl w:val="1"/>
          <w:numId w:val="33"/>
        </w:numPr>
      </w:pPr>
      <w:r w:rsidRPr="001C161B">
        <w:t xml:space="preserve">Publicly available statistics show that Harvard admits only 5% of applicants. We can conclude from this that, if Bill Gates (the founder of Microsoft) were to decide to apply to Harvard to finish his degree, he would have only a 1 in 20 </w:t>
      </w:r>
      <w:proofErr w:type="gramStart"/>
      <w:r w:rsidRPr="001C161B">
        <w:t>chance</w:t>
      </w:r>
      <w:proofErr w:type="gramEnd"/>
      <w:r w:rsidRPr="001C161B">
        <w:t xml:space="preserve"> of being admitt</w:t>
      </w:r>
      <w:bookmarkStart w:id="0" w:name="_GoBack"/>
      <w:bookmarkEnd w:id="0"/>
      <w:r w:rsidRPr="001C161B">
        <w:t>ed.</w:t>
      </w:r>
    </w:p>
    <w:sectPr w:rsidR="001C161B" w:rsidRPr="001C161B" w:rsidSect="002374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29B6"/>
    <w:multiLevelType w:val="hybridMultilevel"/>
    <w:tmpl w:val="DCD8D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9517C"/>
    <w:multiLevelType w:val="hybridMultilevel"/>
    <w:tmpl w:val="9E3CE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D75F0"/>
    <w:multiLevelType w:val="hybridMultilevel"/>
    <w:tmpl w:val="8562A4D0"/>
    <w:lvl w:ilvl="0" w:tplc="685ACF8E">
      <w:start w:val="1"/>
      <w:numFmt w:val="bullet"/>
      <w:lvlText w:val="•"/>
      <w:lvlJc w:val="left"/>
      <w:pPr>
        <w:tabs>
          <w:tab w:val="num" w:pos="720"/>
        </w:tabs>
        <w:ind w:left="720" w:hanging="360"/>
      </w:pPr>
      <w:rPr>
        <w:rFonts w:ascii="Arial" w:hAnsi="Arial" w:hint="default"/>
      </w:rPr>
    </w:lvl>
    <w:lvl w:ilvl="1" w:tplc="FB162D10">
      <w:start w:val="1"/>
      <w:numFmt w:val="bullet"/>
      <w:lvlText w:val="•"/>
      <w:lvlJc w:val="left"/>
      <w:pPr>
        <w:tabs>
          <w:tab w:val="num" w:pos="1440"/>
        </w:tabs>
        <w:ind w:left="1440" w:hanging="360"/>
      </w:pPr>
      <w:rPr>
        <w:rFonts w:ascii="Arial" w:hAnsi="Arial" w:hint="default"/>
      </w:rPr>
    </w:lvl>
    <w:lvl w:ilvl="2" w:tplc="31F4D880" w:tentative="1">
      <w:start w:val="1"/>
      <w:numFmt w:val="bullet"/>
      <w:lvlText w:val="•"/>
      <w:lvlJc w:val="left"/>
      <w:pPr>
        <w:tabs>
          <w:tab w:val="num" w:pos="2160"/>
        </w:tabs>
        <w:ind w:left="2160" w:hanging="360"/>
      </w:pPr>
      <w:rPr>
        <w:rFonts w:ascii="Arial" w:hAnsi="Arial" w:hint="default"/>
      </w:rPr>
    </w:lvl>
    <w:lvl w:ilvl="3" w:tplc="321CE514" w:tentative="1">
      <w:start w:val="1"/>
      <w:numFmt w:val="bullet"/>
      <w:lvlText w:val="•"/>
      <w:lvlJc w:val="left"/>
      <w:pPr>
        <w:tabs>
          <w:tab w:val="num" w:pos="2880"/>
        </w:tabs>
        <w:ind w:left="2880" w:hanging="360"/>
      </w:pPr>
      <w:rPr>
        <w:rFonts w:ascii="Arial" w:hAnsi="Arial" w:hint="default"/>
      </w:rPr>
    </w:lvl>
    <w:lvl w:ilvl="4" w:tplc="EB34C3BC" w:tentative="1">
      <w:start w:val="1"/>
      <w:numFmt w:val="bullet"/>
      <w:lvlText w:val="•"/>
      <w:lvlJc w:val="left"/>
      <w:pPr>
        <w:tabs>
          <w:tab w:val="num" w:pos="3600"/>
        </w:tabs>
        <w:ind w:left="3600" w:hanging="360"/>
      </w:pPr>
      <w:rPr>
        <w:rFonts w:ascii="Arial" w:hAnsi="Arial" w:hint="default"/>
      </w:rPr>
    </w:lvl>
    <w:lvl w:ilvl="5" w:tplc="A482B25E" w:tentative="1">
      <w:start w:val="1"/>
      <w:numFmt w:val="bullet"/>
      <w:lvlText w:val="•"/>
      <w:lvlJc w:val="left"/>
      <w:pPr>
        <w:tabs>
          <w:tab w:val="num" w:pos="4320"/>
        </w:tabs>
        <w:ind w:left="4320" w:hanging="360"/>
      </w:pPr>
      <w:rPr>
        <w:rFonts w:ascii="Arial" w:hAnsi="Arial" w:hint="default"/>
      </w:rPr>
    </w:lvl>
    <w:lvl w:ilvl="6" w:tplc="573AC294" w:tentative="1">
      <w:start w:val="1"/>
      <w:numFmt w:val="bullet"/>
      <w:lvlText w:val="•"/>
      <w:lvlJc w:val="left"/>
      <w:pPr>
        <w:tabs>
          <w:tab w:val="num" w:pos="5040"/>
        </w:tabs>
        <w:ind w:left="5040" w:hanging="360"/>
      </w:pPr>
      <w:rPr>
        <w:rFonts w:ascii="Arial" w:hAnsi="Arial" w:hint="default"/>
      </w:rPr>
    </w:lvl>
    <w:lvl w:ilvl="7" w:tplc="5B3A2152" w:tentative="1">
      <w:start w:val="1"/>
      <w:numFmt w:val="bullet"/>
      <w:lvlText w:val="•"/>
      <w:lvlJc w:val="left"/>
      <w:pPr>
        <w:tabs>
          <w:tab w:val="num" w:pos="5760"/>
        </w:tabs>
        <w:ind w:left="5760" w:hanging="360"/>
      </w:pPr>
      <w:rPr>
        <w:rFonts w:ascii="Arial" w:hAnsi="Arial" w:hint="default"/>
      </w:rPr>
    </w:lvl>
    <w:lvl w:ilvl="8" w:tplc="958A52C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067ED5"/>
    <w:multiLevelType w:val="hybridMultilevel"/>
    <w:tmpl w:val="0D8AA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976FF9"/>
    <w:multiLevelType w:val="hybridMultilevel"/>
    <w:tmpl w:val="E9BEC27C"/>
    <w:lvl w:ilvl="0" w:tplc="97ECAF5E">
      <w:start w:val="1"/>
      <w:numFmt w:val="bullet"/>
      <w:lvlText w:val="•"/>
      <w:lvlJc w:val="left"/>
      <w:pPr>
        <w:tabs>
          <w:tab w:val="num" w:pos="720"/>
        </w:tabs>
        <w:ind w:left="720" w:hanging="360"/>
      </w:pPr>
      <w:rPr>
        <w:rFonts w:ascii="Arial" w:hAnsi="Arial" w:hint="default"/>
      </w:rPr>
    </w:lvl>
    <w:lvl w:ilvl="1" w:tplc="3E70A192">
      <w:start w:val="276"/>
      <w:numFmt w:val="bullet"/>
      <w:lvlText w:val="•"/>
      <w:lvlJc w:val="left"/>
      <w:pPr>
        <w:tabs>
          <w:tab w:val="num" w:pos="1440"/>
        </w:tabs>
        <w:ind w:left="1440" w:hanging="360"/>
      </w:pPr>
      <w:rPr>
        <w:rFonts w:ascii="Arial" w:hAnsi="Arial" w:hint="default"/>
      </w:rPr>
    </w:lvl>
    <w:lvl w:ilvl="2" w:tplc="EF4E228E" w:tentative="1">
      <w:start w:val="1"/>
      <w:numFmt w:val="bullet"/>
      <w:lvlText w:val="•"/>
      <w:lvlJc w:val="left"/>
      <w:pPr>
        <w:tabs>
          <w:tab w:val="num" w:pos="2160"/>
        </w:tabs>
        <w:ind w:left="2160" w:hanging="360"/>
      </w:pPr>
      <w:rPr>
        <w:rFonts w:ascii="Arial" w:hAnsi="Arial" w:hint="default"/>
      </w:rPr>
    </w:lvl>
    <w:lvl w:ilvl="3" w:tplc="2CC022A6" w:tentative="1">
      <w:start w:val="1"/>
      <w:numFmt w:val="bullet"/>
      <w:lvlText w:val="•"/>
      <w:lvlJc w:val="left"/>
      <w:pPr>
        <w:tabs>
          <w:tab w:val="num" w:pos="2880"/>
        </w:tabs>
        <w:ind w:left="2880" w:hanging="360"/>
      </w:pPr>
      <w:rPr>
        <w:rFonts w:ascii="Arial" w:hAnsi="Arial" w:hint="default"/>
      </w:rPr>
    </w:lvl>
    <w:lvl w:ilvl="4" w:tplc="BE1E2D1A" w:tentative="1">
      <w:start w:val="1"/>
      <w:numFmt w:val="bullet"/>
      <w:lvlText w:val="•"/>
      <w:lvlJc w:val="left"/>
      <w:pPr>
        <w:tabs>
          <w:tab w:val="num" w:pos="3600"/>
        </w:tabs>
        <w:ind w:left="3600" w:hanging="360"/>
      </w:pPr>
      <w:rPr>
        <w:rFonts w:ascii="Arial" w:hAnsi="Arial" w:hint="default"/>
      </w:rPr>
    </w:lvl>
    <w:lvl w:ilvl="5" w:tplc="8D2435D6" w:tentative="1">
      <w:start w:val="1"/>
      <w:numFmt w:val="bullet"/>
      <w:lvlText w:val="•"/>
      <w:lvlJc w:val="left"/>
      <w:pPr>
        <w:tabs>
          <w:tab w:val="num" w:pos="4320"/>
        </w:tabs>
        <w:ind w:left="4320" w:hanging="360"/>
      </w:pPr>
      <w:rPr>
        <w:rFonts w:ascii="Arial" w:hAnsi="Arial" w:hint="default"/>
      </w:rPr>
    </w:lvl>
    <w:lvl w:ilvl="6" w:tplc="ADE0EA60" w:tentative="1">
      <w:start w:val="1"/>
      <w:numFmt w:val="bullet"/>
      <w:lvlText w:val="•"/>
      <w:lvlJc w:val="left"/>
      <w:pPr>
        <w:tabs>
          <w:tab w:val="num" w:pos="5040"/>
        </w:tabs>
        <w:ind w:left="5040" w:hanging="360"/>
      </w:pPr>
      <w:rPr>
        <w:rFonts w:ascii="Arial" w:hAnsi="Arial" w:hint="default"/>
      </w:rPr>
    </w:lvl>
    <w:lvl w:ilvl="7" w:tplc="E65ABBBA" w:tentative="1">
      <w:start w:val="1"/>
      <w:numFmt w:val="bullet"/>
      <w:lvlText w:val="•"/>
      <w:lvlJc w:val="left"/>
      <w:pPr>
        <w:tabs>
          <w:tab w:val="num" w:pos="5760"/>
        </w:tabs>
        <w:ind w:left="5760" w:hanging="360"/>
      </w:pPr>
      <w:rPr>
        <w:rFonts w:ascii="Arial" w:hAnsi="Arial" w:hint="default"/>
      </w:rPr>
    </w:lvl>
    <w:lvl w:ilvl="8" w:tplc="7384182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CCE73D7"/>
    <w:multiLevelType w:val="hybridMultilevel"/>
    <w:tmpl w:val="92567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6370F2"/>
    <w:multiLevelType w:val="hybridMultilevel"/>
    <w:tmpl w:val="67DC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626BC2"/>
    <w:multiLevelType w:val="hybridMultilevel"/>
    <w:tmpl w:val="5C92A6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1E14C9"/>
    <w:multiLevelType w:val="hybridMultilevel"/>
    <w:tmpl w:val="375635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614DE0"/>
    <w:multiLevelType w:val="hybridMultilevel"/>
    <w:tmpl w:val="83FA8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D32699"/>
    <w:multiLevelType w:val="hybridMultilevel"/>
    <w:tmpl w:val="0B088264"/>
    <w:lvl w:ilvl="0" w:tplc="685ACF8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796601"/>
    <w:multiLevelType w:val="hybridMultilevel"/>
    <w:tmpl w:val="090ECC0C"/>
    <w:lvl w:ilvl="0" w:tplc="6B04E05A">
      <w:start w:val="1"/>
      <w:numFmt w:val="decimal"/>
      <w:lvlText w:val="%1."/>
      <w:lvlJc w:val="left"/>
      <w:pPr>
        <w:tabs>
          <w:tab w:val="num" w:pos="720"/>
        </w:tabs>
        <w:ind w:left="720" w:hanging="360"/>
      </w:pPr>
    </w:lvl>
    <w:lvl w:ilvl="1" w:tplc="6FF6D1B4" w:tentative="1">
      <w:start w:val="1"/>
      <w:numFmt w:val="decimal"/>
      <w:lvlText w:val="%2."/>
      <w:lvlJc w:val="left"/>
      <w:pPr>
        <w:tabs>
          <w:tab w:val="num" w:pos="1440"/>
        </w:tabs>
        <w:ind w:left="1440" w:hanging="360"/>
      </w:pPr>
    </w:lvl>
    <w:lvl w:ilvl="2" w:tplc="7910B8B4" w:tentative="1">
      <w:start w:val="1"/>
      <w:numFmt w:val="decimal"/>
      <w:lvlText w:val="%3."/>
      <w:lvlJc w:val="left"/>
      <w:pPr>
        <w:tabs>
          <w:tab w:val="num" w:pos="2160"/>
        </w:tabs>
        <w:ind w:left="2160" w:hanging="360"/>
      </w:pPr>
    </w:lvl>
    <w:lvl w:ilvl="3" w:tplc="56102E64" w:tentative="1">
      <w:start w:val="1"/>
      <w:numFmt w:val="decimal"/>
      <w:lvlText w:val="%4."/>
      <w:lvlJc w:val="left"/>
      <w:pPr>
        <w:tabs>
          <w:tab w:val="num" w:pos="2880"/>
        </w:tabs>
        <w:ind w:left="2880" w:hanging="360"/>
      </w:pPr>
    </w:lvl>
    <w:lvl w:ilvl="4" w:tplc="222A0B70" w:tentative="1">
      <w:start w:val="1"/>
      <w:numFmt w:val="decimal"/>
      <w:lvlText w:val="%5."/>
      <w:lvlJc w:val="left"/>
      <w:pPr>
        <w:tabs>
          <w:tab w:val="num" w:pos="3600"/>
        </w:tabs>
        <w:ind w:left="3600" w:hanging="360"/>
      </w:pPr>
    </w:lvl>
    <w:lvl w:ilvl="5" w:tplc="280CE1AE" w:tentative="1">
      <w:start w:val="1"/>
      <w:numFmt w:val="decimal"/>
      <w:lvlText w:val="%6."/>
      <w:lvlJc w:val="left"/>
      <w:pPr>
        <w:tabs>
          <w:tab w:val="num" w:pos="4320"/>
        </w:tabs>
        <w:ind w:left="4320" w:hanging="360"/>
      </w:pPr>
    </w:lvl>
    <w:lvl w:ilvl="6" w:tplc="825EC46A" w:tentative="1">
      <w:start w:val="1"/>
      <w:numFmt w:val="decimal"/>
      <w:lvlText w:val="%7."/>
      <w:lvlJc w:val="left"/>
      <w:pPr>
        <w:tabs>
          <w:tab w:val="num" w:pos="5040"/>
        </w:tabs>
        <w:ind w:left="5040" w:hanging="360"/>
      </w:pPr>
    </w:lvl>
    <w:lvl w:ilvl="7" w:tplc="D3A62376" w:tentative="1">
      <w:start w:val="1"/>
      <w:numFmt w:val="decimal"/>
      <w:lvlText w:val="%8."/>
      <w:lvlJc w:val="left"/>
      <w:pPr>
        <w:tabs>
          <w:tab w:val="num" w:pos="5760"/>
        </w:tabs>
        <w:ind w:left="5760" w:hanging="360"/>
      </w:pPr>
    </w:lvl>
    <w:lvl w:ilvl="8" w:tplc="CAFEFEEA" w:tentative="1">
      <w:start w:val="1"/>
      <w:numFmt w:val="decimal"/>
      <w:lvlText w:val="%9."/>
      <w:lvlJc w:val="left"/>
      <w:pPr>
        <w:tabs>
          <w:tab w:val="num" w:pos="6480"/>
        </w:tabs>
        <w:ind w:left="6480" w:hanging="360"/>
      </w:pPr>
    </w:lvl>
  </w:abstractNum>
  <w:abstractNum w:abstractNumId="12" w15:restartNumberingAfterBreak="0">
    <w:nsid w:val="1A6D0203"/>
    <w:multiLevelType w:val="hybridMultilevel"/>
    <w:tmpl w:val="ACDE6FD4"/>
    <w:lvl w:ilvl="0" w:tplc="ABE05906">
      <w:start w:val="1"/>
      <w:numFmt w:val="bullet"/>
      <w:lvlText w:val="•"/>
      <w:lvlJc w:val="left"/>
      <w:pPr>
        <w:tabs>
          <w:tab w:val="num" w:pos="720"/>
        </w:tabs>
        <w:ind w:left="720" w:hanging="360"/>
      </w:pPr>
      <w:rPr>
        <w:rFonts w:ascii="Arial" w:hAnsi="Arial" w:hint="default"/>
      </w:rPr>
    </w:lvl>
    <w:lvl w:ilvl="1" w:tplc="96F60262" w:tentative="1">
      <w:start w:val="1"/>
      <w:numFmt w:val="bullet"/>
      <w:lvlText w:val="•"/>
      <w:lvlJc w:val="left"/>
      <w:pPr>
        <w:tabs>
          <w:tab w:val="num" w:pos="1440"/>
        </w:tabs>
        <w:ind w:left="1440" w:hanging="360"/>
      </w:pPr>
      <w:rPr>
        <w:rFonts w:ascii="Arial" w:hAnsi="Arial" w:hint="default"/>
      </w:rPr>
    </w:lvl>
    <w:lvl w:ilvl="2" w:tplc="C3F0500A" w:tentative="1">
      <w:start w:val="1"/>
      <w:numFmt w:val="bullet"/>
      <w:lvlText w:val="•"/>
      <w:lvlJc w:val="left"/>
      <w:pPr>
        <w:tabs>
          <w:tab w:val="num" w:pos="2160"/>
        </w:tabs>
        <w:ind w:left="2160" w:hanging="360"/>
      </w:pPr>
      <w:rPr>
        <w:rFonts w:ascii="Arial" w:hAnsi="Arial" w:hint="default"/>
      </w:rPr>
    </w:lvl>
    <w:lvl w:ilvl="3" w:tplc="E1ECC5AA" w:tentative="1">
      <w:start w:val="1"/>
      <w:numFmt w:val="bullet"/>
      <w:lvlText w:val="•"/>
      <w:lvlJc w:val="left"/>
      <w:pPr>
        <w:tabs>
          <w:tab w:val="num" w:pos="2880"/>
        </w:tabs>
        <w:ind w:left="2880" w:hanging="360"/>
      </w:pPr>
      <w:rPr>
        <w:rFonts w:ascii="Arial" w:hAnsi="Arial" w:hint="default"/>
      </w:rPr>
    </w:lvl>
    <w:lvl w:ilvl="4" w:tplc="81926712" w:tentative="1">
      <w:start w:val="1"/>
      <w:numFmt w:val="bullet"/>
      <w:lvlText w:val="•"/>
      <w:lvlJc w:val="left"/>
      <w:pPr>
        <w:tabs>
          <w:tab w:val="num" w:pos="3600"/>
        </w:tabs>
        <w:ind w:left="3600" w:hanging="360"/>
      </w:pPr>
      <w:rPr>
        <w:rFonts w:ascii="Arial" w:hAnsi="Arial" w:hint="default"/>
      </w:rPr>
    </w:lvl>
    <w:lvl w:ilvl="5" w:tplc="824C25E2" w:tentative="1">
      <w:start w:val="1"/>
      <w:numFmt w:val="bullet"/>
      <w:lvlText w:val="•"/>
      <w:lvlJc w:val="left"/>
      <w:pPr>
        <w:tabs>
          <w:tab w:val="num" w:pos="4320"/>
        </w:tabs>
        <w:ind w:left="4320" w:hanging="360"/>
      </w:pPr>
      <w:rPr>
        <w:rFonts w:ascii="Arial" w:hAnsi="Arial" w:hint="default"/>
      </w:rPr>
    </w:lvl>
    <w:lvl w:ilvl="6" w:tplc="C7F6CF08" w:tentative="1">
      <w:start w:val="1"/>
      <w:numFmt w:val="bullet"/>
      <w:lvlText w:val="•"/>
      <w:lvlJc w:val="left"/>
      <w:pPr>
        <w:tabs>
          <w:tab w:val="num" w:pos="5040"/>
        </w:tabs>
        <w:ind w:left="5040" w:hanging="360"/>
      </w:pPr>
      <w:rPr>
        <w:rFonts w:ascii="Arial" w:hAnsi="Arial" w:hint="default"/>
      </w:rPr>
    </w:lvl>
    <w:lvl w:ilvl="7" w:tplc="E4F04AAE" w:tentative="1">
      <w:start w:val="1"/>
      <w:numFmt w:val="bullet"/>
      <w:lvlText w:val="•"/>
      <w:lvlJc w:val="left"/>
      <w:pPr>
        <w:tabs>
          <w:tab w:val="num" w:pos="5760"/>
        </w:tabs>
        <w:ind w:left="5760" w:hanging="360"/>
      </w:pPr>
      <w:rPr>
        <w:rFonts w:ascii="Arial" w:hAnsi="Arial" w:hint="default"/>
      </w:rPr>
    </w:lvl>
    <w:lvl w:ilvl="8" w:tplc="7B862E3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CCF6EDB"/>
    <w:multiLevelType w:val="hybridMultilevel"/>
    <w:tmpl w:val="52003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46407E"/>
    <w:multiLevelType w:val="hybridMultilevel"/>
    <w:tmpl w:val="E8AC9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AD20D2"/>
    <w:multiLevelType w:val="hybridMultilevel"/>
    <w:tmpl w:val="8092C5CC"/>
    <w:lvl w:ilvl="0" w:tplc="CB7E421E">
      <w:start w:val="1"/>
      <w:numFmt w:val="bullet"/>
      <w:lvlText w:val="•"/>
      <w:lvlJc w:val="left"/>
      <w:pPr>
        <w:tabs>
          <w:tab w:val="num" w:pos="720"/>
        </w:tabs>
        <w:ind w:left="720" w:hanging="360"/>
      </w:pPr>
      <w:rPr>
        <w:rFonts w:ascii="Arial" w:hAnsi="Arial" w:hint="default"/>
      </w:rPr>
    </w:lvl>
    <w:lvl w:ilvl="1" w:tplc="F9168D56" w:tentative="1">
      <w:start w:val="1"/>
      <w:numFmt w:val="bullet"/>
      <w:lvlText w:val="•"/>
      <w:lvlJc w:val="left"/>
      <w:pPr>
        <w:tabs>
          <w:tab w:val="num" w:pos="1440"/>
        </w:tabs>
        <w:ind w:left="1440" w:hanging="360"/>
      </w:pPr>
      <w:rPr>
        <w:rFonts w:ascii="Arial" w:hAnsi="Arial" w:hint="default"/>
      </w:rPr>
    </w:lvl>
    <w:lvl w:ilvl="2" w:tplc="9EA21EDE" w:tentative="1">
      <w:start w:val="1"/>
      <w:numFmt w:val="bullet"/>
      <w:lvlText w:val="•"/>
      <w:lvlJc w:val="left"/>
      <w:pPr>
        <w:tabs>
          <w:tab w:val="num" w:pos="2160"/>
        </w:tabs>
        <w:ind w:left="2160" w:hanging="360"/>
      </w:pPr>
      <w:rPr>
        <w:rFonts w:ascii="Arial" w:hAnsi="Arial" w:hint="default"/>
      </w:rPr>
    </w:lvl>
    <w:lvl w:ilvl="3" w:tplc="A762DCB6" w:tentative="1">
      <w:start w:val="1"/>
      <w:numFmt w:val="bullet"/>
      <w:lvlText w:val="•"/>
      <w:lvlJc w:val="left"/>
      <w:pPr>
        <w:tabs>
          <w:tab w:val="num" w:pos="2880"/>
        </w:tabs>
        <w:ind w:left="2880" w:hanging="360"/>
      </w:pPr>
      <w:rPr>
        <w:rFonts w:ascii="Arial" w:hAnsi="Arial" w:hint="default"/>
      </w:rPr>
    </w:lvl>
    <w:lvl w:ilvl="4" w:tplc="AF829E84" w:tentative="1">
      <w:start w:val="1"/>
      <w:numFmt w:val="bullet"/>
      <w:lvlText w:val="•"/>
      <w:lvlJc w:val="left"/>
      <w:pPr>
        <w:tabs>
          <w:tab w:val="num" w:pos="3600"/>
        </w:tabs>
        <w:ind w:left="3600" w:hanging="360"/>
      </w:pPr>
      <w:rPr>
        <w:rFonts w:ascii="Arial" w:hAnsi="Arial" w:hint="default"/>
      </w:rPr>
    </w:lvl>
    <w:lvl w:ilvl="5" w:tplc="CDB07658" w:tentative="1">
      <w:start w:val="1"/>
      <w:numFmt w:val="bullet"/>
      <w:lvlText w:val="•"/>
      <w:lvlJc w:val="left"/>
      <w:pPr>
        <w:tabs>
          <w:tab w:val="num" w:pos="4320"/>
        </w:tabs>
        <w:ind w:left="4320" w:hanging="360"/>
      </w:pPr>
      <w:rPr>
        <w:rFonts w:ascii="Arial" w:hAnsi="Arial" w:hint="default"/>
      </w:rPr>
    </w:lvl>
    <w:lvl w:ilvl="6" w:tplc="7C2AEE64" w:tentative="1">
      <w:start w:val="1"/>
      <w:numFmt w:val="bullet"/>
      <w:lvlText w:val="•"/>
      <w:lvlJc w:val="left"/>
      <w:pPr>
        <w:tabs>
          <w:tab w:val="num" w:pos="5040"/>
        </w:tabs>
        <w:ind w:left="5040" w:hanging="360"/>
      </w:pPr>
      <w:rPr>
        <w:rFonts w:ascii="Arial" w:hAnsi="Arial" w:hint="default"/>
      </w:rPr>
    </w:lvl>
    <w:lvl w:ilvl="7" w:tplc="0152F02A" w:tentative="1">
      <w:start w:val="1"/>
      <w:numFmt w:val="bullet"/>
      <w:lvlText w:val="•"/>
      <w:lvlJc w:val="left"/>
      <w:pPr>
        <w:tabs>
          <w:tab w:val="num" w:pos="5760"/>
        </w:tabs>
        <w:ind w:left="5760" w:hanging="360"/>
      </w:pPr>
      <w:rPr>
        <w:rFonts w:ascii="Arial" w:hAnsi="Arial" w:hint="default"/>
      </w:rPr>
    </w:lvl>
    <w:lvl w:ilvl="8" w:tplc="456CD65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7FB1055"/>
    <w:multiLevelType w:val="hybridMultilevel"/>
    <w:tmpl w:val="98346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3E126A"/>
    <w:multiLevelType w:val="hybridMultilevel"/>
    <w:tmpl w:val="621EA8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0F3413"/>
    <w:multiLevelType w:val="hybridMultilevel"/>
    <w:tmpl w:val="F9164926"/>
    <w:lvl w:ilvl="0" w:tplc="B92444BC">
      <w:start w:val="1"/>
      <w:numFmt w:val="bullet"/>
      <w:lvlText w:val="•"/>
      <w:lvlJc w:val="left"/>
      <w:pPr>
        <w:tabs>
          <w:tab w:val="num" w:pos="720"/>
        </w:tabs>
        <w:ind w:left="720" w:hanging="360"/>
      </w:pPr>
      <w:rPr>
        <w:rFonts w:ascii="Arial" w:hAnsi="Arial" w:hint="default"/>
      </w:rPr>
    </w:lvl>
    <w:lvl w:ilvl="1" w:tplc="6178A278">
      <w:start w:val="276"/>
      <w:numFmt w:val="bullet"/>
      <w:lvlText w:val="•"/>
      <w:lvlJc w:val="left"/>
      <w:pPr>
        <w:tabs>
          <w:tab w:val="num" w:pos="1440"/>
        </w:tabs>
        <w:ind w:left="1440" w:hanging="360"/>
      </w:pPr>
      <w:rPr>
        <w:rFonts w:ascii="Arial" w:hAnsi="Arial" w:hint="default"/>
      </w:rPr>
    </w:lvl>
    <w:lvl w:ilvl="2" w:tplc="73F611CE" w:tentative="1">
      <w:start w:val="1"/>
      <w:numFmt w:val="bullet"/>
      <w:lvlText w:val="•"/>
      <w:lvlJc w:val="left"/>
      <w:pPr>
        <w:tabs>
          <w:tab w:val="num" w:pos="2160"/>
        </w:tabs>
        <w:ind w:left="2160" w:hanging="360"/>
      </w:pPr>
      <w:rPr>
        <w:rFonts w:ascii="Arial" w:hAnsi="Arial" w:hint="default"/>
      </w:rPr>
    </w:lvl>
    <w:lvl w:ilvl="3" w:tplc="8D766F98" w:tentative="1">
      <w:start w:val="1"/>
      <w:numFmt w:val="bullet"/>
      <w:lvlText w:val="•"/>
      <w:lvlJc w:val="left"/>
      <w:pPr>
        <w:tabs>
          <w:tab w:val="num" w:pos="2880"/>
        </w:tabs>
        <w:ind w:left="2880" w:hanging="360"/>
      </w:pPr>
      <w:rPr>
        <w:rFonts w:ascii="Arial" w:hAnsi="Arial" w:hint="default"/>
      </w:rPr>
    </w:lvl>
    <w:lvl w:ilvl="4" w:tplc="A32AEC26" w:tentative="1">
      <w:start w:val="1"/>
      <w:numFmt w:val="bullet"/>
      <w:lvlText w:val="•"/>
      <w:lvlJc w:val="left"/>
      <w:pPr>
        <w:tabs>
          <w:tab w:val="num" w:pos="3600"/>
        </w:tabs>
        <w:ind w:left="3600" w:hanging="360"/>
      </w:pPr>
      <w:rPr>
        <w:rFonts w:ascii="Arial" w:hAnsi="Arial" w:hint="default"/>
      </w:rPr>
    </w:lvl>
    <w:lvl w:ilvl="5" w:tplc="034CE7DE" w:tentative="1">
      <w:start w:val="1"/>
      <w:numFmt w:val="bullet"/>
      <w:lvlText w:val="•"/>
      <w:lvlJc w:val="left"/>
      <w:pPr>
        <w:tabs>
          <w:tab w:val="num" w:pos="4320"/>
        </w:tabs>
        <w:ind w:left="4320" w:hanging="360"/>
      </w:pPr>
      <w:rPr>
        <w:rFonts w:ascii="Arial" w:hAnsi="Arial" w:hint="default"/>
      </w:rPr>
    </w:lvl>
    <w:lvl w:ilvl="6" w:tplc="B02037C0" w:tentative="1">
      <w:start w:val="1"/>
      <w:numFmt w:val="bullet"/>
      <w:lvlText w:val="•"/>
      <w:lvlJc w:val="left"/>
      <w:pPr>
        <w:tabs>
          <w:tab w:val="num" w:pos="5040"/>
        </w:tabs>
        <w:ind w:left="5040" w:hanging="360"/>
      </w:pPr>
      <w:rPr>
        <w:rFonts w:ascii="Arial" w:hAnsi="Arial" w:hint="default"/>
      </w:rPr>
    </w:lvl>
    <w:lvl w:ilvl="7" w:tplc="2F088F6A" w:tentative="1">
      <w:start w:val="1"/>
      <w:numFmt w:val="bullet"/>
      <w:lvlText w:val="•"/>
      <w:lvlJc w:val="left"/>
      <w:pPr>
        <w:tabs>
          <w:tab w:val="num" w:pos="5760"/>
        </w:tabs>
        <w:ind w:left="5760" w:hanging="360"/>
      </w:pPr>
      <w:rPr>
        <w:rFonts w:ascii="Arial" w:hAnsi="Arial" w:hint="default"/>
      </w:rPr>
    </w:lvl>
    <w:lvl w:ilvl="8" w:tplc="6548FBE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2EF29BE"/>
    <w:multiLevelType w:val="hybridMultilevel"/>
    <w:tmpl w:val="78F02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FF01E2"/>
    <w:multiLevelType w:val="hybridMultilevel"/>
    <w:tmpl w:val="C88E8604"/>
    <w:lvl w:ilvl="0" w:tplc="685ACF8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6D223D"/>
    <w:multiLevelType w:val="hybridMultilevel"/>
    <w:tmpl w:val="73027EA8"/>
    <w:lvl w:ilvl="0" w:tplc="4F329378">
      <w:start w:val="1"/>
      <w:numFmt w:val="bullet"/>
      <w:lvlText w:val="•"/>
      <w:lvlJc w:val="left"/>
      <w:pPr>
        <w:tabs>
          <w:tab w:val="num" w:pos="720"/>
        </w:tabs>
        <w:ind w:left="720" w:hanging="360"/>
      </w:pPr>
      <w:rPr>
        <w:rFonts w:ascii="Arial" w:hAnsi="Arial" w:hint="default"/>
      </w:rPr>
    </w:lvl>
    <w:lvl w:ilvl="1" w:tplc="F44E06C2" w:tentative="1">
      <w:start w:val="1"/>
      <w:numFmt w:val="bullet"/>
      <w:lvlText w:val="•"/>
      <w:lvlJc w:val="left"/>
      <w:pPr>
        <w:tabs>
          <w:tab w:val="num" w:pos="1440"/>
        </w:tabs>
        <w:ind w:left="1440" w:hanging="360"/>
      </w:pPr>
      <w:rPr>
        <w:rFonts w:ascii="Arial" w:hAnsi="Arial" w:hint="default"/>
      </w:rPr>
    </w:lvl>
    <w:lvl w:ilvl="2" w:tplc="83A01840" w:tentative="1">
      <w:start w:val="1"/>
      <w:numFmt w:val="bullet"/>
      <w:lvlText w:val="•"/>
      <w:lvlJc w:val="left"/>
      <w:pPr>
        <w:tabs>
          <w:tab w:val="num" w:pos="2160"/>
        </w:tabs>
        <w:ind w:left="2160" w:hanging="360"/>
      </w:pPr>
      <w:rPr>
        <w:rFonts w:ascii="Arial" w:hAnsi="Arial" w:hint="default"/>
      </w:rPr>
    </w:lvl>
    <w:lvl w:ilvl="3" w:tplc="A258A2E4" w:tentative="1">
      <w:start w:val="1"/>
      <w:numFmt w:val="bullet"/>
      <w:lvlText w:val="•"/>
      <w:lvlJc w:val="left"/>
      <w:pPr>
        <w:tabs>
          <w:tab w:val="num" w:pos="2880"/>
        </w:tabs>
        <w:ind w:left="2880" w:hanging="360"/>
      </w:pPr>
      <w:rPr>
        <w:rFonts w:ascii="Arial" w:hAnsi="Arial" w:hint="default"/>
      </w:rPr>
    </w:lvl>
    <w:lvl w:ilvl="4" w:tplc="856E5EE6" w:tentative="1">
      <w:start w:val="1"/>
      <w:numFmt w:val="bullet"/>
      <w:lvlText w:val="•"/>
      <w:lvlJc w:val="left"/>
      <w:pPr>
        <w:tabs>
          <w:tab w:val="num" w:pos="3600"/>
        </w:tabs>
        <w:ind w:left="3600" w:hanging="360"/>
      </w:pPr>
      <w:rPr>
        <w:rFonts w:ascii="Arial" w:hAnsi="Arial" w:hint="default"/>
      </w:rPr>
    </w:lvl>
    <w:lvl w:ilvl="5" w:tplc="1CF68D3E" w:tentative="1">
      <w:start w:val="1"/>
      <w:numFmt w:val="bullet"/>
      <w:lvlText w:val="•"/>
      <w:lvlJc w:val="left"/>
      <w:pPr>
        <w:tabs>
          <w:tab w:val="num" w:pos="4320"/>
        </w:tabs>
        <w:ind w:left="4320" w:hanging="360"/>
      </w:pPr>
      <w:rPr>
        <w:rFonts w:ascii="Arial" w:hAnsi="Arial" w:hint="default"/>
      </w:rPr>
    </w:lvl>
    <w:lvl w:ilvl="6" w:tplc="0DF49754" w:tentative="1">
      <w:start w:val="1"/>
      <w:numFmt w:val="bullet"/>
      <w:lvlText w:val="•"/>
      <w:lvlJc w:val="left"/>
      <w:pPr>
        <w:tabs>
          <w:tab w:val="num" w:pos="5040"/>
        </w:tabs>
        <w:ind w:left="5040" w:hanging="360"/>
      </w:pPr>
      <w:rPr>
        <w:rFonts w:ascii="Arial" w:hAnsi="Arial" w:hint="default"/>
      </w:rPr>
    </w:lvl>
    <w:lvl w:ilvl="7" w:tplc="DC74E59E" w:tentative="1">
      <w:start w:val="1"/>
      <w:numFmt w:val="bullet"/>
      <w:lvlText w:val="•"/>
      <w:lvlJc w:val="left"/>
      <w:pPr>
        <w:tabs>
          <w:tab w:val="num" w:pos="5760"/>
        </w:tabs>
        <w:ind w:left="5760" w:hanging="360"/>
      </w:pPr>
      <w:rPr>
        <w:rFonts w:ascii="Arial" w:hAnsi="Arial" w:hint="default"/>
      </w:rPr>
    </w:lvl>
    <w:lvl w:ilvl="8" w:tplc="759EB10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28643E5"/>
    <w:multiLevelType w:val="hybridMultilevel"/>
    <w:tmpl w:val="F12E0766"/>
    <w:lvl w:ilvl="0" w:tplc="685ACF8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924F8C"/>
    <w:multiLevelType w:val="hybridMultilevel"/>
    <w:tmpl w:val="01404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F7514E"/>
    <w:multiLevelType w:val="hybridMultilevel"/>
    <w:tmpl w:val="B38A4AAC"/>
    <w:lvl w:ilvl="0" w:tplc="208E56D8">
      <w:start w:val="1"/>
      <w:numFmt w:val="bullet"/>
      <w:lvlText w:val="•"/>
      <w:lvlJc w:val="left"/>
      <w:pPr>
        <w:tabs>
          <w:tab w:val="num" w:pos="720"/>
        </w:tabs>
        <w:ind w:left="720" w:hanging="360"/>
      </w:pPr>
      <w:rPr>
        <w:rFonts w:ascii="Arial" w:hAnsi="Arial" w:hint="default"/>
      </w:rPr>
    </w:lvl>
    <w:lvl w:ilvl="1" w:tplc="FAA8A4B2">
      <w:start w:val="276"/>
      <w:numFmt w:val="bullet"/>
      <w:lvlText w:val="•"/>
      <w:lvlJc w:val="left"/>
      <w:pPr>
        <w:tabs>
          <w:tab w:val="num" w:pos="1440"/>
        </w:tabs>
        <w:ind w:left="1440" w:hanging="360"/>
      </w:pPr>
      <w:rPr>
        <w:rFonts w:ascii="Arial" w:hAnsi="Arial" w:hint="default"/>
      </w:rPr>
    </w:lvl>
    <w:lvl w:ilvl="2" w:tplc="D848CB30" w:tentative="1">
      <w:start w:val="1"/>
      <w:numFmt w:val="bullet"/>
      <w:lvlText w:val="•"/>
      <w:lvlJc w:val="left"/>
      <w:pPr>
        <w:tabs>
          <w:tab w:val="num" w:pos="2160"/>
        </w:tabs>
        <w:ind w:left="2160" w:hanging="360"/>
      </w:pPr>
      <w:rPr>
        <w:rFonts w:ascii="Arial" w:hAnsi="Arial" w:hint="default"/>
      </w:rPr>
    </w:lvl>
    <w:lvl w:ilvl="3" w:tplc="69905268" w:tentative="1">
      <w:start w:val="1"/>
      <w:numFmt w:val="bullet"/>
      <w:lvlText w:val="•"/>
      <w:lvlJc w:val="left"/>
      <w:pPr>
        <w:tabs>
          <w:tab w:val="num" w:pos="2880"/>
        </w:tabs>
        <w:ind w:left="2880" w:hanging="360"/>
      </w:pPr>
      <w:rPr>
        <w:rFonts w:ascii="Arial" w:hAnsi="Arial" w:hint="default"/>
      </w:rPr>
    </w:lvl>
    <w:lvl w:ilvl="4" w:tplc="C1C431F4" w:tentative="1">
      <w:start w:val="1"/>
      <w:numFmt w:val="bullet"/>
      <w:lvlText w:val="•"/>
      <w:lvlJc w:val="left"/>
      <w:pPr>
        <w:tabs>
          <w:tab w:val="num" w:pos="3600"/>
        </w:tabs>
        <w:ind w:left="3600" w:hanging="360"/>
      </w:pPr>
      <w:rPr>
        <w:rFonts w:ascii="Arial" w:hAnsi="Arial" w:hint="default"/>
      </w:rPr>
    </w:lvl>
    <w:lvl w:ilvl="5" w:tplc="E640D5A6" w:tentative="1">
      <w:start w:val="1"/>
      <w:numFmt w:val="bullet"/>
      <w:lvlText w:val="•"/>
      <w:lvlJc w:val="left"/>
      <w:pPr>
        <w:tabs>
          <w:tab w:val="num" w:pos="4320"/>
        </w:tabs>
        <w:ind w:left="4320" w:hanging="360"/>
      </w:pPr>
      <w:rPr>
        <w:rFonts w:ascii="Arial" w:hAnsi="Arial" w:hint="default"/>
      </w:rPr>
    </w:lvl>
    <w:lvl w:ilvl="6" w:tplc="F4120F50" w:tentative="1">
      <w:start w:val="1"/>
      <w:numFmt w:val="bullet"/>
      <w:lvlText w:val="•"/>
      <w:lvlJc w:val="left"/>
      <w:pPr>
        <w:tabs>
          <w:tab w:val="num" w:pos="5040"/>
        </w:tabs>
        <w:ind w:left="5040" w:hanging="360"/>
      </w:pPr>
      <w:rPr>
        <w:rFonts w:ascii="Arial" w:hAnsi="Arial" w:hint="default"/>
      </w:rPr>
    </w:lvl>
    <w:lvl w:ilvl="7" w:tplc="C9F0707A" w:tentative="1">
      <w:start w:val="1"/>
      <w:numFmt w:val="bullet"/>
      <w:lvlText w:val="•"/>
      <w:lvlJc w:val="left"/>
      <w:pPr>
        <w:tabs>
          <w:tab w:val="num" w:pos="5760"/>
        </w:tabs>
        <w:ind w:left="5760" w:hanging="360"/>
      </w:pPr>
      <w:rPr>
        <w:rFonts w:ascii="Arial" w:hAnsi="Arial" w:hint="default"/>
      </w:rPr>
    </w:lvl>
    <w:lvl w:ilvl="8" w:tplc="98628B8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9BC636C"/>
    <w:multiLevelType w:val="hybridMultilevel"/>
    <w:tmpl w:val="BA668A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62364D"/>
    <w:multiLevelType w:val="hybridMultilevel"/>
    <w:tmpl w:val="C93EF6C0"/>
    <w:lvl w:ilvl="0" w:tplc="EC2A964A">
      <w:start w:val="1"/>
      <w:numFmt w:val="bullet"/>
      <w:lvlText w:val="•"/>
      <w:lvlJc w:val="left"/>
      <w:pPr>
        <w:tabs>
          <w:tab w:val="num" w:pos="720"/>
        </w:tabs>
        <w:ind w:left="720" w:hanging="360"/>
      </w:pPr>
      <w:rPr>
        <w:rFonts w:ascii="Arial" w:hAnsi="Arial" w:hint="default"/>
      </w:rPr>
    </w:lvl>
    <w:lvl w:ilvl="1" w:tplc="1B4EF2EC" w:tentative="1">
      <w:start w:val="1"/>
      <w:numFmt w:val="bullet"/>
      <w:lvlText w:val="•"/>
      <w:lvlJc w:val="left"/>
      <w:pPr>
        <w:tabs>
          <w:tab w:val="num" w:pos="1440"/>
        </w:tabs>
        <w:ind w:left="1440" w:hanging="360"/>
      </w:pPr>
      <w:rPr>
        <w:rFonts w:ascii="Arial" w:hAnsi="Arial" w:hint="default"/>
      </w:rPr>
    </w:lvl>
    <w:lvl w:ilvl="2" w:tplc="05C46DBC" w:tentative="1">
      <w:start w:val="1"/>
      <w:numFmt w:val="bullet"/>
      <w:lvlText w:val="•"/>
      <w:lvlJc w:val="left"/>
      <w:pPr>
        <w:tabs>
          <w:tab w:val="num" w:pos="2160"/>
        </w:tabs>
        <w:ind w:left="2160" w:hanging="360"/>
      </w:pPr>
      <w:rPr>
        <w:rFonts w:ascii="Arial" w:hAnsi="Arial" w:hint="default"/>
      </w:rPr>
    </w:lvl>
    <w:lvl w:ilvl="3" w:tplc="500C6204" w:tentative="1">
      <w:start w:val="1"/>
      <w:numFmt w:val="bullet"/>
      <w:lvlText w:val="•"/>
      <w:lvlJc w:val="left"/>
      <w:pPr>
        <w:tabs>
          <w:tab w:val="num" w:pos="2880"/>
        </w:tabs>
        <w:ind w:left="2880" w:hanging="360"/>
      </w:pPr>
      <w:rPr>
        <w:rFonts w:ascii="Arial" w:hAnsi="Arial" w:hint="default"/>
      </w:rPr>
    </w:lvl>
    <w:lvl w:ilvl="4" w:tplc="C026F30C" w:tentative="1">
      <w:start w:val="1"/>
      <w:numFmt w:val="bullet"/>
      <w:lvlText w:val="•"/>
      <w:lvlJc w:val="left"/>
      <w:pPr>
        <w:tabs>
          <w:tab w:val="num" w:pos="3600"/>
        </w:tabs>
        <w:ind w:left="3600" w:hanging="360"/>
      </w:pPr>
      <w:rPr>
        <w:rFonts w:ascii="Arial" w:hAnsi="Arial" w:hint="default"/>
      </w:rPr>
    </w:lvl>
    <w:lvl w:ilvl="5" w:tplc="A89E2310" w:tentative="1">
      <w:start w:val="1"/>
      <w:numFmt w:val="bullet"/>
      <w:lvlText w:val="•"/>
      <w:lvlJc w:val="left"/>
      <w:pPr>
        <w:tabs>
          <w:tab w:val="num" w:pos="4320"/>
        </w:tabs>
        <w:ind w:left="4320" w:hanging="360"/>
      </w:pPr>
      <w:rPr>
        <w:rFonts w:ascii="Arial" w:hAnsi="Arial" w:hint="default"/>
      </w:rPr>
    </w:lvl>
    <w:lvl w:ilvl="6" w:tplc="8BB4D930" w:tentative="1">
      <w:start w:val="1"/>
      <w:numFmt w:val="bullet"/>
      <w:lvlText w:val="•"/>
      <w:lvlJc w:val="left"/>
      <w:pPr>
        <w:tabs>
          <w:tab w:val="num" w:pos="5040"/>
        </w:tabs>
        <w:ind w:left="5040" w:hanging="360"/>
      </w:pPr>
      <w:rPr>
        <w:rFonts w:ascii="Arial" w:hAnsi="Arial" w:hint="default"/>
      </w:rPr>
    </w:lvl>
    <w:lvl w:ilvl="7" w:tplc="B0F09E2A" w:tentative="1">
      <w:start w:val="1"/>
      <w:numFmt w:val="bullet"/>
      <w:lvlText w:val="•"/>
      <w:lvlJc w:val="left"/>
      <w:pPr>
        <w:tabs>
          <w:tab w:val="num" w:pos="5760"/>
        </w:tabs>
        <w:ind w:left="5760" w:hanging="360"/>
      </w:pPr>
      <w:rPr>
        <w:rFonts w:ascii="Arial" w:hAnsi="Arial" w:hint="default"/>
      </w:rPr>
    </w:lvl>
    <w:lvl w:ilvl="8" w:tplc="32E282D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CDC4ED5"/>
    <w:multiLevelType w:val="hybridMultilevel"/>
    <w:tmpl w:val="F11678F8"/>
    <w:lvl w:ilvl="0" w:tplc="4DF2BF64">
      <w:start w:val="1"/>
      <w:numFmt w:val="bullet"/>
      <w:lvlText w:val="•"/>
      <w:lvlJc w:val="left"/>
      <w:pPr>
        <w:tabs>
          <w:tab w:val="num" w:pos="720"/>
        </w:tabs>
        <w:ind w:left="720" w:hanging="360"/>
      </w:pPr>
      <w:rPr>
        <w:rFonts w:ascii="Arial" w:hAnsi="Arial" w:hint="default"/>
      </w:rPr>
    </w:lvl>
    <w:lvl w:ilvl="1" w:tplc="D82ED850" w:tentative="1">
      <w:start w:val="1"/>
      <w:numFmt w:val="bullet"/>
      <w:lvlText w:val="•"/>
      <w:lvlJc w:val="left"/>
      <w:pPr>
        <w:tabs>
          <w:tab w:val="num" w:pos="1440"/>
        </w:tabs>
        <w:ind w:left="1440" w:hanging="360"/>
      </w:pPr>
      <w:rPr>
        <w:rFonts w:ascii="Arial" w:hAnsi="Arial" w:hint="default"/>
      </w:rPr>
    </w:lvl>
    <w:lvl w:ilvl="2" w:tplc="16367BB2" w:tentative="1">
      <w:start w:val="1"/>
      <w:numFmt w:val="bullet"/>
      <w:lvlText w:val="•"/>
      <w:lvlJc w:val="left"/>
      <w:pPr>
        <w:tabs>
          <w:tab w:val="num" w:pos="2160"/>
        </w:tabs>
        <w:ind w:left="2160" w:hanging="360"/>
      </w:pPr>
      <w:rPr>
        <w:rFonts w:ascii="Arial" w:hAnsi="Arial" w:hint="default"/>
      </w:rPr>
    </w:lvl>
    <w:lvl w:ilvl="3" w:tplc="DA56A308" w:tentative="1">
      <w:start w:val="1"/>
      <w:numFmt w:val="bullet"/>
      <w:lvlText w:val="•"/>
      <w:lvlJc w:val="left"/>
      <w:pPr>
        <w:tabs>
          <w:tab w:val="num" w:pos="2880"/>
        </w:tabs>
        <w:ind w:left="2880" w:hanging="360"/>
      </w:pPr>
      <w:rPr>
        <w:rFonts w:ascii="Arial" w:hAnsi="Arial" w:hint="default"/>
      </w:rPr>
    </w:lvl>
    <w:lvl w:ilvl="4" w:tplc="EC506800" w:tentative="1">
      <w:start w:val="1"/>
      <w:numFmt w:val="bullet"/>
      <w:lvlText w:val="•"/>
      <w:lvlJc w:val="left"/>
      <w:pPr>
        <w:tabs>
          <w:tab w:val="num" w:pos="3600"/>
        </w:tabs>
        <w:ind w:left="3600" w:hanging="360"/>
      </w:pPr>
      <w:rPr>
        <w:rFonts w:ascii="Arial" w:hAnsi="Arial" w:hint="default"/>
      </w:rPr>
    </w:lvl>
    <w:lvl w:ilvl="5" w:tplc="3F2E2856" w:tentative="1">
      <w:start w:val="1"/>
      <w:numFmt w:val="bullet"/>
      <w:lvlText w:val="•"/>
      <w:lvlJc w:val="left"/>
      <w:pPr>
        <w:tabs>
          <w:tab w:val="num" w:pos="4320"/>
        </w:tabs>
        <w:ind w:left="4320" w:hanging="360"/>
      </w:pPr>
      <w:rPr>
        <w:rFonts w:ascii="Arial" w:hAnsi="Arial" w:hint="default"/>
      </w:rPr>
    </w:lvl>
    <w:lvl w:ilvl="6" w:tplc="D08AC75C" w:tentative="1">
      <w:start w:val="1"/>
      <w:numFmt w:val="bullet"/>
      <w:lvlText w:val="•"/>
      <w:lvlJc w:val="left"/>
      <w:pPr>
        <w:tabs>
          <w:tab w:val="num" w:pos="5040"/>
        </w:tabs>
        <w:ind w:left="5040" w:hanging="360"/>
      </w:pPr>
      <w:rPr>
        <w:rFonts w:ascii="Arial" w:hAnsi="Arial" w:hint="default"/>
      </w:rPr>
    </w:lvl>
    <w:lvl w:ilvl="7" w:tplc="AAD05BCA" w:tentative="1">
      <w:start w:val="1"/>
      <w:numFmt w:val="bullet"/>
      <w:lvlText w:val="•"/>
      <w:lvlJc w:val="left"/>
      <w:pPr>
        <w:tabs>
          <w:tab w:val="num" w:pos="5760"/>
        </w:tabs>
        <w:ind w:left="5760" w:hanging="360"/>
      </w:pPr>
      <w:rPr>
        <w:rFonts w:ascii="Arial" w:hAnsi="Arial" w:hint="default"/>
      </w:rPr>
    </w:lvl>
    <w:lvl w:ilvl="8" w:tplc="AD9E015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DCC4A6E"/>
    <w:multiLevelType w:val="hybridMultilevel"/>
    <w:tmpl w:val="4CB6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BD3A68"/>
    <w:multiLevelType w:val="hybridMultilevel"/>
    <w:tmpl w:val="78F02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B0688D"/>
    <w:multiLevelType w:val="hybridMultilevel"/>
    <w:tmpl w:val="7EE22F1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295FC9"/>
    <w:multiLevelType w:val="hybridMultilevel"/>
    <w:tmpl w:val="BA387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9061455"/>
    <w:multiLevelType w:val="hybridMultilevel"/>
    <w:tmpl w:val="7428A5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12109ED"/>
    <w:multiLevelType w:val="hybridMultilevel"/>
    <w:tmpl w:val="F020967C"/>
    <w:lvl w:ilvl="0" w:tplc="9D4E66FC">
      <w:start w:val="1"/>
      <w:numFmt w:val="bullet"/>
      <w:lvlText w:val="•"/>
      <w:lvlJc w:val="left"/>
      <w:pPr>
        <w:tabs>
          <w:tab w:val="num" w:pos="720"/>
        </w:tabs>
        <w:ind w:left="720" w:hanging="360"/>
      </w:pPr>
      <w:rPr>
        <w:rFonts w:ascii="Arial" w:hAnsi="Arial" w:hint="default"/>
      </w:rPr>
    </w:lvl>
    <w:lvl w:ilvl="1" w:tplc="5484C198">
      <w:start w:val="276"/>
      <w:numFmt w:val="bullet"/>
      <w:lvlText w:val="•"/>
      <w:lvlJc w:val="left"/>
      <w:pPr>
        <w:tabs>
          <w:tab w:val="num" w:pos="1440"/>
        </w:tabs>
        <w:ind w:left="1440" w:hanging="360"/>
      </w:pPr>
      <w:rPr>
        <w:rFonts w:ascii="Arial" w:hAnsi="Arial" w:hint="default"/>
      </w:rPr>
    </w:lvl>
    <w:lvl w:ilvl="2" w:tplc="8314FB42" w:tentative="1">
      <w:start w:val="1"/>
      <w:numFmt w:val="bullet"/>
      <w:lvlText w:val="•"/>
      <w:lvlJc w:val="left"/>
      <w:pPr>
        <w:tabs>
          <w:tab w:val="num" w:pos="2160"/>
        </w:tabs>
        <w:ind w:left="2160" w:hanging="360"/>
      </w:pPr>
      <w:rPr>
        <w:rFonts w:ascii="Arial" w:hAnsi="Arial" w:hint="default"/>
      </w:rPr>
    </w:lvl>
    <w:lvl w:ilvl="3" w:tplc="CA7A25B2" w:tentative="1">
      <w:start w:val="1"/>
      <w:numFmt w:val="bullet"/>
      <w:lvlText w:val="•"/>
      <w:lvlJc w:val="left"/>
      <w:pPr>
        <w:tabs>
          <w:tab w:val="num" w:pos="2880"/>
        </w:tabs>
        <w:ind w:left="2880" w:hanging="360"/>
      </w:pPr>
      <w:rPr>
        <w:rFonts w:ascii="Arial" w:hAnsi="Arial" w:hint="default"/>
      </w:rPr>
    </w:lvl>
    <w:lvl w:ilvl="4" w:tplc="AB8CC214" w:tentative="1">
      <w:start w:val="1"/>
      <w:numFmt w:val="bullet"/>
      <w:lvlText w:val="•"/>
      <w:lvlJc w:val="left"/>
      <w:pPr>
        <w:tabs>
          <w:tab w:val="num" w:pos="3600"/>
        </w:tabs>
        <w:ind w:left="3600" w:hanging="360"/>
      </w:pPr>
      <w:rPr>
        <w:rFonts w:ascii="Arial" w:hAnsi="Arial" w:hint="default"/>
      </w:rPr>
    </w:lvl>
    <w:lvl w:ilvl="5" w:tplc="2CF8B63C" w:tentative="1">
      <w:start w:val="1"/>
      <w:numFmt w:val="bullet"/>
      <w:lvlText w:val="•"/>
      <w:lvlJc w:val="left"/>
      <w:pPr>
        <w:tabs>
          <w:tab w:val="num" w:pos="4320"/>
        </w:tabs>
        <w:ind w:left="4320" w:hanging="360"/>
      </w:pPr>
      <w:rPr>
        <w:rFonts w:ascii="Arial" w:hAnsi="Arial" w:hint="default"/>
      </w:rPr>
    </w:lvl>
    <w:lvl w:ilvl="6" w:tplc="BC324370" w:tentative="1">
      <w:start w:val="1"/>
      <w:numFmt w:val="bullet"/>
      <w:lvlText w:val="•"/>
      <w:lvlJc w:val="left"/>
      <w:pPr>
        <w:tabs>
          <w:tab w:val="num" w:pos="5040"/>
        </w:tabs>
        <w:ind w:left="5040" w:hanging="360"/>
      </w:pPr>
      <w:rPr>
        <w:rFonts w:ascii="Arial" w:hAnsi="Arial" w:hint="default"/>
      </w:rPr>
    </w:lvl>
    <w:lvl w:ilvl="7" w:tplc="82A0B6AA" w:tentative="1">
      <w:start w:val="1"/>
      <w:numFmt w:val="bullet"/>
      <w:lvlText w:val="•"/>
      <w:lvlJc w:val="left"/>
      <w:pPr>
        <w:tabs>
          <w:tab w:val="num" w:pos="5760"/>
        </w:tabs>
        <w:ind w:left="5760" w:hanging="360"/>
      </w:pPr>
      <w:rPr>
        <w:rFonts w:ascii="Arial" w:hAnsi="Arial" w:hint="default"/>
      </w:rPr>
    </w:lvl>
    <w:lvl w:ilvl="8" w:tplc="435229E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5035F2D"/>
    <w:multiLevelType w:val="hybridMultilevel"/>
    <w:tmpl w:val="19066F7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456338"/>
    <w:multiLevelType w:val="hybridMultilevel"/>
    <w:tmpl w:val="4D96D9EC"/>
    <w:lvl w:ilvl="0" w:tplc="B13A88BC">
      <w:start w:val="1"/>
      <w:numFmt w:val="bullet"/>
      <w:lvlText w:val="•"/>
      <w:lvlJc w:val="left"/>
      <w:pPr>
        <w:tabs>
          <w:tab w:val="num" w:pos="720"/>
        </w:tabs>
        <w:ind w:left="720" w:hanging="360"/>
      </w:pPr>
      <w:rPr>
        <w:rFonts w:ascii="Arial" w:hAnsi="Arial" w:hint="default"/>
      </w:rPr>
    </w:lvl>
    <w:lvl w:ilvl="1" w:tplc="0E8A2C9C" w:tentative="1">
      <w:start w:val="1"/>
      <w:numFmt w:val="bullet"/>
      <w:lvlText w:val="•"/>
      <w:lvlJc w:val="left"/>
      <w:pPr>
        <w:tabs>
          <w:tab w:val="num" w:pos="1440"/>
        </w:tabs>
        <w:ind w:left="1440" w:hanging="360"/>
      </w:pPr>
      <w:rPr>
        <w:rFonts w:ascii="Arial" w:hAnsi="Arial" w:hint="default"/>
      </w:rPr>
    </w:lvl>
    <w:lvl w:ilvl="2" w:tplc="CA444720" w:tentative="1">
      <w:start w:val="1"/>
      <w:numFmt w:val="bullet"/>
      <w:lvlText w:val="•"/>
      <w:lvlJc w:val="left"/>
      <w:pPr>
        <w:tabs>
          <w:tab w:val="num" w:pos="2160"/>
        </w:tabs>
        <w:ind w:left="2160" w:hanging="360"/>
      </w:pPr>
      <w:rPr>
        <w:rFonts w:ascii="Arial" w:hAnsi="Arial" w:hint="default"/>
      </w:rPr>
    </w:lvl>
    <w:lvl w:ilvl="3" w:tplc="251020AA" w:tentative="1">
      <w:start w:val="1"/>
      <w:numFmt w:val="bullet"/>
      <w:lvlText w:val="•"/>
      <w:lvlJc w:val="left"/>
      <w:pPr>
        <w:tabs>
          <w:tab w:val="num" w:pos="2880"/>
        </w:tabs>
        <w:ind w:left="2880" w:hanging="360"/>
      </w:pPr>
      <w:rPr>
        <w:rFonts w:ascii="Arial" w:hAnsi="Arial" w:hint="default"/>
      </w:rPr>
    </w:lvl>
    <w:lvl w:ilvl="4" w:tplc="60505A3E" w:tentative="1">
      <w:start w:val="1"/>
      <w:numFmt w:val="bullet"/>
      <w:lvlText w:val="•"/>
      <w:lvlJc w:val="left"/>
      <w:pPr>
        <w:tabs>
          <w:tab w:val="num" w:pos="3600"/>
        </w:tabs>
        <w:ind w:left="3600" w:hanging="360"/>
      </w:pPr>
      <w:rPr>
        <w:rFonts w:ascii="Arial" w:hAnsi="Arial" w:hint="default"/>
      </w:rPr>
    </w:lvl>
    <w:lvl w:ilvl="5" w:tplc="67C451C6" w:tentative="1">
      <w:start w:val="1"/>
      <w:numFmt w:val="bullet"/>
      <w:lvlText w:val="•"/>
      <w:lvlJc w:val="left"/>
      <w:pPr>
        <w:tabs>
          <w:tab w:val="num" w:pos="4320"/>
        </w:tabs>
        <w:ind w:left="4320" w:hanging="360"/>
      </w:pPr>
      <w:rPr>
        <w:rFonts w:ascii="Arial" w:hAnsi="Arial" w:hint="default"/>
      </w:rPr>
    </w:lvl>
    <w:lvl w:ilvl="6" w:tplc="96C2057E" w:tentative="1">
      <w:start w:val="1"/>
      <w:numFmt w:val="bullet"/>
      <w:lvlText w:val="•"/>
      <w:lvlJc w:val="left"/>
      <w:pPr>
        <w:tabs>
          <w:tab w:val="num" w:pos="5040"/>
        </w:tabs>
        <w:ind w:left="5040" w:hanging="360"/>
      </w:pPr>
      <w:rPr>
        <w:rFonts w:ascii="Arial" w:hAnsi="Arial" w:hint="default"/>
      </w:rPr>
    </w:lvl>
    <w:lvl w:ilvl="7" w:tplc="327C2FF6" w:tentative="1">
      <w:start w:val="1"/>
      <w:numFmt w:val="bullet"/>
      <w:lvlText w:val="•"/>
      <w:lvlJc w:val="left"/>
      <w:pPr>
        <w:tabs>
          <w:tab w:val="num" w:pos="5760"/>
        </w:tabs>
        <w:ind w:left="5760" w:hanging="360"/>
      </w:pPr>
      <w:rPr>
        <w:rFonts w:ascii="Arial" w:hAnsi="Arial" w:hint="default"/>
      </w:rPr>
    </w:lvl>
    <w:lvl w:ilvl="8" w:tplc="66AC54A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F2B0B6A"/>
    <w:multiLevelType w:val="hybridMultilevel"/>
    <w:tmpl w:val="4CA0258C"/>
    <w:lvl w:ilvl="0" w:tplc="C3AE7A70">
      <w:start w:val="1"/>
      <w:numFmt w:val="bullet"/>
      <w:lvlText w:val="•"/>
      <w:lvlJc w:val="left"/>
      <w:pPr>
        <w:tabs>
          <w:tab w:val="num" w:pos="720"/>
        </w:tabs>
        <w:ind w:left="720" w:hanging="360"/>
      </w:pPr>
      <w:rPr>
        <w:rFonts w:ascii="Arial" w:hAnsi="Arial" w:hint="default"/>
      </w:rPr>
    </w:lvl>
    <w:lvl w:ilvl="1" w:tplc="98DE1548">
      <w:start w:val="1"/>
      <w:numFmt w:val="bullet"/>
      <w:lvlText w:val="•"/>
      <w:lvlJc w:val="left"/>
      <w:pPr>
        <w:tabs>
          <w:tab w:val="num" w:pos="1440"/>
        </w:tabs>
        <w:ind w:left="1440" w:hanging="360"/>
      </w:pPr>
      <w:rPr>
        <w:rFonts w:ascii="Arial" w:hAnsi="Arial" w:hint="default"/>
      </w:rPr>
    </w:lvl>
    <w:lvl w:ilvl="2" w:tplc="E38027EA" w:tentative="1">
      <w:start w:val="1"/>
      <w:numFmt w:val="bullet"/>
      <w:lvlText w:val="•"/>
      <w:lvlJc w:val="left"/>
      <w:pPr>
        <w:tabs>
          <w:tab w:val="num" w:pos="2160"/>
        </w:tabs>
        <w:ind w:left="2160" w:hanging="360"/>
      </w:pPr>
      <w:rPr>
        <w:rFonts w:ascii="Arial" w:hAnsi="Arial" w:hint="default"/>
      </w:rPr>
    </w:lvl>
    <w:lvl w:ilvl="3" w:tplc="933CF884" w:tentative="1">
      <w:start w:val="1"/>
      <w:numFmt w:val="bullet"/>
      <w:lvlText w:val="•"/>
      <w:lvlJc w:val="left"/>
      <w:pPr>
        <w:tabs>
          <w:tab w:val="num" w:pos="2880"/>
        </w:tabs>
        <w:ind w:left="2880" w:hanging="360"/>
      </w:pPr>
      <w:rPr>
        <w:rFonts w:ascii="Arial" w:hAnsi="Arial" w:hint="default"/>
      </w:rPr>
    </w:lvl>
    <w:lvl w:ilvl="4" w:tplc="78C24D2C" w:tentative="1">
      <w:start w:val="1"/>
      <w:numFmt w:val="bullet"/>
      <w:lvlText w:val="•"/>
      <w:lvlJc w:val="left"/>
      <w:pPr>
        <w:tabs>
          <w:tab w:val="num" w:pos="3600"/>
        </w:tabs>
        <w:ind w:left="3600" w:hanging="360"/>
      </w:pPr>
      <w:rPr>
        <w:rFonts w:ascii="Arial" w:hAnsi="Arial" w:hint="default"/>
      </w:rPr>
    </w:lvl>
    <w:lvl w:ilvl="5" w:tplc="FC6EA3EE" w:tentative="1">
      <w:start w:val="1"/>
      <w:numFmt w:val="bullet"/>
      <w:lvlText w:val="•"/>
      <w:lvlJc w:val="left"/>
      <w:pPr>
        <w:tabs>
          <w:tab w:val="num" w:pos="4320"/>
        </w:tabs>
        <w:ind w:left="4320" w:hanging="360"/>
      </w:pPr>
      <w:rPr>
        <w:rFonts w:ascii="Arial" w:hAnsi="Arial" w:hint="default"/>
      </w:rPr>
    </w:lvl>
    <w:lvl w:ilvl="6" w:tplc="6BF86298" w:tentative="1">
      <w:start w:val="1"/>
      <w:numFmt w:val="bullet"/>
      <w:lvlText w:val="•"/>
      <w:lvlJc w:val="left"/>
      <w:pPr>
        <w:tabs>
          <w:tab w:val="num" w:pos="5040"/>
        </w:tabs>
        <w:ind w:left="5040" w:hanging="360"/>
      </w:pPr>
      <w:rPr>
        <w:rFonts w:ascii="Arial" w:hAnsi="Arial" w:hint="default"/>
      </w:rPr>
    </w:lvl>
    <w:lvl w:ilvl="7" w:tplc="CA301E98" w:tentative="1">
      <w:start w:val="1"/>
      <w:numFmt w:val="bullet"/>
      <w:lvlText w:val="•"/>
      <w:lvlJc w:val="left"/>
      <w:pPr>
        <w:tabs>
          <w:tab w:val="num" w:pos="5760"/>
        </w:tabs>
        <w:ind w:left="5760" w:hanging="360"/>
      </w:pPr>
      <w:rPr>
        <w:rFonts w:ascii="Arial" w:hAnsi="Arial" w:hint="default"/>
      </w:rPr>
    </w:lvl>
    <w:lvl w:ilvl="8" w:tplc="2F926C3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C324F91"/>
    <w:multiLevelType w:val="hybridMultilevel"/>
    <w:tmpl w:val="8CC0227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1"/>
  </w:num>
  <w:num w:numId="3">
    <w:abstractNumId w:val="15"/>
  </w:num>
  <w:num w:numId="4">
    <w:abstractNumId w:val="2"/>
  </w:num>
  <w:num w:numId="5">
    <w:abstractNumId w:val="26"/>
  </w:num>
  <w:num w:numId="6">
    <w:abstractNumId w:val="33"/>
  </w:num>
  <w:num w:numId="7">
    <w:abstractNumId w:val="12"/>
  </w:num>
  <w:num w:numId="8">
    <w:abstractNumId w:val="7"/>
  </w:num>
  <w:num w:numId="9">
    <w:abstractNumId w:val="10"/>
  </w:num>
  <w:num w:numId="10">
    <w:abstractNumId w:val="20"/>
  </w:num>
  <w:num w:numId="11">
    <w:abstractNumId w:val="34"/>
  </w:num>
  <w:num w:numId="12">
    <w:abstractNumId w:val="22"/>
  </w:num>
  <w:num w:numId="13">
    <w:abstractNumId w:val="17"/>
  </w:num>
  <w:num w:numId="14">
    <w:abstractNumId w:val="16"/>
  </w:num>
  <w:num w:numId="15">
    <w:abstractNumId w:val="18"/>
  </w:num>
  <w:num w:numId="16">
    <w:abstractNumId w:val="5"/>
  </w:num>
  <w:num w:numId="17">
    <w:abstractNumId w:val="9"/>
  </w:num>
  <w:num w:numId="18">
    <w:abstractNumId w:val="6"/>
  </w:num>
  <w:num w:numId="19">
    <w:abstractNumId w:val="37"/>
  </w:num>
  <w:num w:numId="20">
    <w:abstractNumId w:val="30"/>
  </w:num>
  <w:num w:numId="21">
    <w:abstractNumId w:val="4"/>
  </w:num>
  <w:num w:numId="22">
    <w:abstractNumId w:val="1"/>
  </w:num>
  <w:num w:numId="23">
    <w:abstractNumId w:val="8"/>
  </w:num>
  <w:num w:numId="24">
    <w:abstractNumId w:val="27"/>
  </w:num>
  <w:num w:numId="25">
    <w:abstractNumId w:val="36"/>
  </w:num>
  <w:num w:numId="26">
    <w:abstractNumId w:val="24"/>
  </w:num>
  <w:num w:numId="27">
    <w:abstractNumId w:val="14"/>
  </w:num>
  <w:num w:numId="28">
    <w:abstractNumId w:val="3"/>
  </w:num>
  <w:num w:numId="29">
    <w:abstractNumId w:val="11"/>
  </w:num>
  <w:num w:numId="30">
    <w:abstractNumId w:val="23"/>
  </w:num>
  <w:num w:numId="31">
    <w:abstractNumId w:val="35"/>
  </w:num>
  <w:num w:numId="32">
    <w:abstractNumId w:val="32"/>
  </w:num>
  <w:num w:numId="33">
    <w:abstractNumId w:val="25"/>
  </w:num>
  <w:num w:numId="34">
    <w:abstractNumId w:val="19"/>
  </w:num>
  <w:num w:numId="35">
    <w:abstractNumId w:val="29"/>
  </w:num>
  <w:num w:numId="36">
    <w:abstractNumId w:val="28"/>
  </w:num>
  <w:num w:numId="37">
    <w:abstractNumId w:val="0"/>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BCA"/>
    <w:rsid w:val="000209A9"/>
    <w:rsid w:val="00032FB0"/>
    <w:rsid w:val="00063313"/>
    <w:rsid w:val="00086BCA"/>
    <w:rsid w:val="000D7EB5"/>
    <w:rsid w:val="001C161B"/>
    <w:rsid w:val="002374BA"/>
    <w:rsid w:val="002C31BF"/>
    <w:rsid w:val="00347587"/>
    <w:rsid w:val="00382BC2"/>
    <w:rsid w:val="003F649F"/>
    <w:rsid w:val="004A0033"/>
    <w:rsid w:val="004A1BCA"/>
    <w:rsid w:val="004D09E2"/>
    <w:rsid w:val="0062089C"/>
    <w:rsid w:val="00832B42"/>
    <w:rsid w:val="008646F6"/>
    <w:rsid w:val="008C57E0"/>
    <w:rsid w:val="00916FBA"/>
    <w:rsid w:val="00937F48"/>
    <w:rsid w:val="009611E1"/>
    <w:rsid w:val="009B4579"/>
    <w:rsid w:val="009F663E"/>
    <w:rsid w:val="00A03FF0"/>
    <w:rsid w:val="00A548C9"/>
    <w:rsid w:val="00B4316B"/>
    <w:rsid w:val="00B726E5"/>
    <w:rsid w:val="00B91D4A"/>
    <w:rsid w:val="00C02DEC"/>
    <w:rsid w:val="00C340E1"/>
    <w:rsid w:val="00CE179C"/>
    <w:rsid w:val="00CF66C7"/>
    <w:rsid w:val="00D21F2F"/>
    <w:rsid w:val="00D56A1A"/>
    <w:rsid w:val="00D94919"/>
    <w:rsid w:val="00E115F6"/>
    <w:rsid w:val="00E21BB9"/>
    <w:rsid w:val="00E44A4D"/>
    <w:rsid w:val="00F91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4EEC0"/>
  <w15:chartTrackingRefBased/>
  <w15:docId w15:val="{88122B75-FB43-4175-A450-960C1C654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1F2F"/>
  </w:style>
  <w:style w:type="paragraph" w:styleId="Heading1">
    <w:name w:val="heading 1"/>
    <w:basedOn w:val="Normal"/>
    <w:next w:val="Normal"/>
    <w:link w:val="Heading1Char"/>
    <w:uiPriority w:val="9"/>
    <w:qFormat/>
    <w:rsid w:val="00D21F2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21F2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21F2F"/>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21F2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21F2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21F2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21F2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21F2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21F2F"/>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F2F"/>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21F2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21F2F"/>
    <w:rPr>
      <w:caps/>
      <w:color w:val="1F4D78" w:themeColor="accent1" w:themeShade="7F"/>
      <w:spacing w:val="15"/>
    </w:rPr>
  </w:style>
  <w:style w:type="character" w:customStyle="1" w:styleId="Heading4Char">
    <w:name w:val="Heading 4 Char"/>
    <w:basedOn w:val="DefaultParagraphFont"/>
    <w:link w:val="Heading4"/>
    <w:uiPriority w:val="9"/>
    <w:semiHidden/>
    <w:rsid w:val="00D21F2F"/>
    <w:rPr>
      <w:caps/>
      <w:color w:val="2E74B5" w:themeColor="accent1" w:themeShade="BF"/>
      <w:spacing w:val="10"/>
    </w:rPr>
  </w:style>
  <w:style w:type="character" w:customStyle="1" w:styleId="Heading5Char">
    <w:name w:val="Heading 5 Char"/>
    <w:basedOn w:val="DefaultParagraphFont"/>
    <w:link w:val="Heading5"/>
    <w:uiPriority w:val="9"/>
    <w:semiHidden/>
    <w:rsid w:val="00D21F2F"/>
    <w:rPr>
      <w:caps/>
      <w:color w:val="2E74B5" w:themeColor="accent1" w:themeShade="BF"/>
      <w:spacing w:val="10"/>
    </w:rPr>
  </w:style>
  <w:style w:type="character" w:customStyle="1" w:styleId="Heading6Char">
    <w:name w:val="Heading 6 Char"/>
    <w:basedOn w:val="DefaultParagraphFont"/>
    <w:link w:val="Heading6"/>
    <w:uiPriority w:val="9"/>
    <w:semiHidden/>
    <w:rsid w:val="00D21F2F"/>
    <w:rPr>
      <w:caps/>
      <w:color w:val="2E74B5" w:themeColor="accent1" w:themeShade="BF"/>
      <w:spacing w:val="10"/>
    </w:rPr>
  </w:style>
  <w:style w:type="character" w:customStyle="1" w:styleId="Heading7Char">
    <w:name w:val="Heading 7 Char"/>
    <w:basedOn w:val="DefaultParagraphFont"/>
    <w:link w:val="Heading7"/>
    <w:uiPriority w:val="9"/>
    <w:semiHidden/>
    <w:rsid w:val="00D21F2F"/>
    <w:rPr>
      <w:caps/>
      <w:color w:val="2E74B5" w:themeColor="accent1" w:themeShade="BF"/>
      <w:spacing w:val="10"/>
    </w:rPr>
  </w:style>
  <w:style w:type="character" w:customStyle="1" w:styleId="Heading8Char">
    <w:name w:val="Heading 8 Char"/>
    <w:basedOn w:val="DefaultParagraphFont"/>
    <w:link w:val="Heading8"/>
    <w:uiPriority w:val="9"/>
    <w:semiHidden/>
    <w:rsid w:val="00D21F2F"/>
    <w:rPr>
      <w:caps/>
      <w:spacing w:val="10"/>
      <w:sz w:val="18"/>
      <w:szCs w:val="18"/>
    </w:rPr>
  </w:style>
  <w:style w:type="character" w:customStyle="1" w:styleId="Heading9Char">
    <w:name w:val="Heading 9 Char"/>
    <w:basedOn w:val="DefaultParagraphFont"/>
    <w:link w:val="Heading9"/>
    <w:uiPriority w:val="9"/>
    <w:semiHidden/>
    <w:rsid w:val="00D21F2F"/>
    <w:rPr>
      <w:i/>
      <w:iCs/>
      <w:caps/>
      <w:spacing w:val="10"/>
      <w:sz w:val="18"/>
      <w:szCs w:val="18"/>
    </w:rPr>
  </w:style>
  <w:style w:type="paragraph" w:styleId="Caption">
    <w:name w:val="caption"/>
    <w:basedOn w:val="Normal"/>
    <w:next w:val="Normal"/>
    <w:uiPriority w:val="35"/>
    <w:semiHidden/>
    <w:unhideWhenUsed/>
    <w:qFormat/>
    <w:rsid w:val="00D21F2F"/>
    <w:rPr>
      <w:b/>
      <w:bCs/>
      <w:color w:val="2E74B5" w:themeColor="accent1" w:themeShade="BF"/>
      <w:sz w:val="16"/>
      <w:szCs w:val="16"/>
    </w:rPr>
  </w:style>
  <w:style w:type="paragraph" w:styleId="Title">
    <w:name w:val="Title"/>
    <w:basedOn w:val="Normal"/>
    <w:next w:val="Normal"/>
    <w:link w:val="TitleChar"/>
    <w:uiPriority w:val="10"/>
    <w:qFormat/>
    <w:rsid w:val="00D21F2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21F2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21F2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21F2F"/>
    <w:rPr>
      <w:caps/>
      <w:color w:val="595959" w:themeColor="text1" w:themeTint="A6"/>
      <w:spacing w:val="10"/>
      <w:sz w:val="21"/>
      <w:szCs w:val="21"/>
    </w:rPr>
  </w:style>
  <w:style w:type="character" w:styleId="Strong">
    <w:name w:val="Strong"/>
    <w:uiPriority w:val="22"/>
    <w:qFormat/>
    <w:rsid w:val="00D21F2F"/>
    <w:rPr>
      <w:b/>
      <w:bCs/>
    </w:rPr>
  </w:style>
  <w:style w:type="character" w:styleId="Emphasis">
    <w:name w:val="Emphasis"/>
    <w:uiPriority w:val="20"/>
    <w:qFormat/>
    <w:rsid w:val="00D21F2F"/>
    <w:rPr>
      <w:caps/>
      <w:color w:val="1F4D78" w:themeColor="accent1" w:themeShade="7F"/>
      <w:spacing w:val="5"/>
    </w:rPr>
  </w:style>
  <w:style w:type="paragraph" w:styleId="NoSpacing">
    <w:name w:val="No Spacing"/>
    <w:uiPriority w:val="1"/>
    <w:qFormat/>
    <w:rsid w:val="00D21F2F"/>
    <w:pPr>
      <w:spacing w:after="0" w:line="240" w:lineRule="auto"/>
    </w:pPr>
  </w:style>
  <w:style w:type="paragraph" w:styleId="Quote">
    <w:name w:val="Quote"/>
    <w:basedOn w:val="Normal"/>
    <w:next w:val="Normal"/>
    <w:link w:val="QuoteChar"/>
    <w:uiPriority w:val="29"/>
    <w:qFormat/>
    <w:rsid w:val="00D21F2F"/>
    <w:rPr>
      <w:i/>
      <w:iCs/>
      <w:sz w:val="24"/>
      <w:szCs w:val="24"/>
    </w:rPr>
  </w:style>
  <w:style w:type="character" w:customStyle="1" w:styleId="QuoteChar">
    <w:name w:val="Quote Char"/>
    <w:basedOn w:val="DefaultParagraphFont"/>
    <w:link w:val="Quote"/>
    <w:uiPriority w:val="29"/>
    <w:rsid w:val="00D21F2F"/>
    <w:rPr>
      <w:i/>
      <w:iCs/>
      <w:sz w:val="24"/>
      <w:szCs w:val="24"/>
    </w:rPr>
  </w:style>
  <w:style w:type="paragraph" w:styleId="IntenseQuote">
    <w:name w:val="Intense Quote"/>
    <w:basedOn w:val="Normal"/>
    <w:next w:val="Normal"/>
    <w:link w:val="IntenseQuoteChar"/>
    <w:uiPriority w:val="30"/>
    <w:qFormat/>
    <w:rsid w:val="00D21F2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21F2F"/>
    <w:rPr>
      <w:color w:val="5B9BD5" w:themeColor="accent1"/>
      <w:sz w:val="24"/>
      <w:szCs w:val="24"/>
    </w:rPr>
  </w:style>
  <w:style w:type="character" w:styleId="SubtleEmphasis">
    <w:name w:val="Subtle Emphasis"/>
    <w:uiPriority w:val="19"/>
    <w:qFormat/>
    <w:rsid w:val="00D21F2F"/>
    <w:rPr>
      <w:i/>
      <w:iCs/>
      <w:color w:val="1F4D78" w:themeColor="accent1" w:themeShade="7F"/>
    </w:rPr>
  </w:style>
  <w:style w:type="character" w:styleId="IntenseEmphasis">
    <w:name w:val="Intense Emphasis"/>
    <w:uiPriority w:val="21"/>
    <w:qFormat/>
    <w:rsid w:val="00D21F2F"/>
    <w:rPr>
      <w:b/>
      <w:bCs/>
      <w:caps/>
      <w:color w:val="1F4D78" w:themeColor="accent1" w:themeShade="7F"/>
      <w:spacing w:val="10"/>
    </w:rPr>
  </w:style>
  <w:style w:type="character" w:styleId="SubtleReference">
    <w:name w:val="Subtle Reference"/>
    <w:uiPriority w:val="31"/>
    <w:qFormat/>
    <w:rsid w:val="00D21F2F"/>
    <w:rPr>
      <w:b/>
      <w:bCs/>
      <w:color w:val="5B9BD5" w:themeColor="accent1"/>
    </w:rPr>
  </w:style>
  <w:style w:type="character" w:styleId="IntenseReference">
    <w:name w:val="Intense Reference"/>
    <w:uiPriority w:val="32"/>
    <w:qFormat/>
    <w:rsid w:val="00D21F2F"/>
    <w:rPr>
      <w:b/>
      <w:bCs/>
      <w:i/>
      <w:iCs/>
      <w:caps/>
      <w:color w:val="5B9BD5" w:themeColor="accent1"/>
    </w:rPr>
  </w:style>
  <w:style w:type="character" w:styleId="BookTitle">
    <w:name w:val="Book Title"/>
    <w:uiPriority w:val="33"/>
    <w:qFormat/>
    <w:rsid w:val="00D21F2F"/>
    <w:rPr>
      <w:b/>
      <w:bCs/>
      <w:i/>
      <w:iCs/>
      <w:spacing w:val="0"/>
    </w:rPr>
  </w:style>
  <w:style w:type="paragraph" w:styleId="TOCHeading">
    <w:name w:val="TOC Heading"/>
    <w:basedOn w:val="Heading1"/>
    <w:next w:val="Normal"/>
    <w:uiPriority w:val="39"/>
    <w:semiHidden/>
    <w:unhideWhenUsed/>
    <w:qFormat/>
    <w:rsid w:val="00D21F2F"/>
    <w:pPr>
      <w:outlineLvl w:val="9"/>
    </w:pPr>
  </w:style>
  <w:style w:type="table" w:styleId="TableGridLight">
    <w:name w:val="Grid Table Light"/>
    <w:aliases w:val="Indirect Truth Table"/>
    <w:basedOn w:val="TableNormal"/>
    <w:uiPriority w:val="40"/>
    <w:rsid w:val="00A548C9"/>
    <w:pPr>
      <w:spacing w:after="0" w:line="240" w:lineRule="auto"/>
      <w:jc w:val="center"/>
    </w:pPr>
    <w:tblPr/>
    <w:tcPr>
      <w:vAlign w:val="center"/>
    </w:tcPr>
  </w:style>
  <w:style w:type="paragraph" w:styleId="ListParagraph">
    <w:name w:val="List Paragraph"/>
    <w:basedOn w:val="Normal"/>
    <w:uiPriority w:val="34"/>
    <w:qFormat/>
    <w:rsid w:val="004A1BCA"/>
    <w:pPr>
      <w:ind w:left="720"/>
      <w:contextualSpacing/>
    </w:pPr>
  </w:style>
  <w:style w:type="paragraph" w:styleId="NormalWeb">
    <w:name w:val="Normal (Web)"/>
    <w:basedOn w:val="Normal"/>
    <w:uiPriority w:val="99"/>
    <w:semiHidden/>
    <w:unhideWhenUsed/>
    <w:rsid w:val="004A1BCA"/>
    <w:rPr>
      <w:rFonts w:ascii="Times New Roman" w:hAnsi="Times New Roman" w:cs="Times New Roman"/>
      <w:sz w:val="24"/>
      <w:szCs w:val="24"/>
    </w:rPr>
  </w:style>
  <w:style w:type="table" w:styleId="PlainTable3">
    <w:name w:val="Plain Table 3"/>
    <w:basedOn w:val="TableNormal"/>
    <w:uiPriority w:val="43"/>
    <w:rsid w:val="009611E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B91D4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D4A"/>
    <w:rPr>
      <w:rFonts w:ascii="Segoe UI" w:hAnsi="Segoe UI" w:cs="Segoe UI"/>
      <w:sz w:val="18"/>
      <w:szCs w:val="18"/>
    </w:rPr>
  </w:style>
  <w:style w:type="table" w:styleId="TableGrid">
    <w:name w:val="Table Grid"/>
    <w:basedOn w:val="TableNormal"/>
    <w:uiPriority w:val="39"/>
    <w:rsid w:val="008646F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78500">
      <w:bodyDiv w:val="1"/>
      <w:marLeft w:val="0"/>
      <w:marRight w:val="0"/>
      <w:marTop w:val="0"/>
      <w:marBottom w:val="0"/>
      <w:divBdr>
        <w:top w:val="none" w:sz="0" w:space="0" w:color="auto"/>
        <w:left w:val="none" w:sz="0" w:space="0" w:color="auto"/>
        <w:bottom w:val="none" w:sz="0" w:space="0" w:color="auto"/>
        <w:right w:val="none" w:sz="0" w:space="0" w:color="auto"/>
      </w:divBdr>
      <w:divsChild>
        <w:div w:id="1021509799">
          <w:marLeft w:val="720"/>
          <w:marRight w:val="0"/>
          <w:marTop w:val="96"/>
          <w:marBottom w:val="0"/>
          <w:divBdr>
            <w:top w:val="none" w:sz="0" w:space="0" w:color="auto"/>
            <w:left w:val="none" w:sz="0" w:space="0" w:color="auto"/>
            <w:bottom w:val="none" w:sz="0" w:space="0" w:color="auto"/>
            <w:right w:val="none" w:sz="0" w:space="0" w:color="auto"/>
          </w:divBdr>
        </w:div>
      </w:divsChild>
    </w:div>
    <w:div w:id="85545656">
      <w:bodyDiv w:val="1"/>
      <w:marLeft w:val="0"/>
      <w:marRight w:val="0"/>
      <w:marTop w:val="0"/>
      <w:marBottom w:val="0"/>
      <w:divBdr>
        <w:top w:val="none" w:sz="0" w:space="0" w:color="auto"/>
        <w:left w:val="none" w:sz="0" w:space="0" w:color="auto"/>
        <w:bottom w:val="none" w:sz="0" w:space="0" w:color="auto"/>
        <w:right w:val="none" w:sz="0" w:space="0" w:color="auto"/>
      </w:divBdr>
      <w:divsChild>
        <w:div w:id="1672676496">
          <w:marLeft w:val="288"/>
          <w:marRight w:val="0"/>
          <w:marTop w:val="115"/>
          <w:marBottom w:val="0"/>
          <w:divBdr>
            <w:top w:val="none" w:sz="0" w:space="0" w:color="auto"/>
            <w:left w:val="none" w:sz="0" w:space="0" w:color="auto"/>
            <w:bottom w:val="none" w:sz="0" w:space="0" w:color="auto"/>
            <w:right w:val="none" w:sz="0" w:space="0" w:color="auto"/>
          </w:divBdr>
        </w:div>
        <w:div w:id="1470053430">
          <w:marLeft w:val="288"/>
          <w:marRight w:val="0"/>
          <w:marTop w:val="115"/>
          <w:marBottom w:val="0"/>
          <w:divBdr>
            <w:top w:val="none" w:sz="0" w:space="0" w:color="auto"/>
            <w:left w:val="none" w:sz="0" w:space="0" w:color="auto"/>
            <w:bottom w:val="none" w:sz="0" w:space="0" w:color="auto"/>
            <w:right w:val="none" w:sz="0" w:space="0" w:color="auto"/>
          </w:divBdr>
        </w:div>
      </w:divsChild>
    </w:div>
    <w:div w:id="198589603">
      <w:bodyDiv w:val="1"/>
      <w:marLeft w:val="0"/>
      <w:marRight w:val="0"/>
      <w:marTop w:val="0"/>
      <w:marBottom w:val="0"/>
      <w:divBdr>
        <w:top w:val="none" w:sz="0" w:space="0" w:color="auto"/>
        <w:left w:val="none" w:sz="0" w:space="0" w:color="auto"/>
        <w:bottom w:val="none" w:sz="0" w:space="0" w:color="auto"/>
        <w:right w:val="none" w:sz="0" w:space="0" w:color="auto"/>
      </w:divBdr>
      <w:divsChild>
        <w:div w:id="733163881">
          <w:marLeft w:val="720"/>
          <w:marRight w:val="0"/>
          <w:marTop w:val="96"/>
          <w:marBottom w:val="0"/>
          <w:divBdr>
            <w:top w:val="none" w:sz="0" w:space="0" w:color="auto"/>
            <w:left w:val="none" w:sz="0" w:space="0" w:color="auto"/>
            <w:bottom w:val="none" w:sz="0" w:space="0" w:color="auto"/>
            <w:right w:val="none" w:sz="0" w:space="0" w:color="auto"/>
          </w:divBdr>
        </w:div>
        <w:div w:id="1214384302">
          <w:marLeft w:val="720"/>
          <w:marRight w:val="0"/>
          <w:marTop w:val="96"/>
          <w:marBottom w:val="0"/>
          <w:divBdr>
            <w:top w:val="none" w:sz="0" w:space="0" w:color="auto"/>
            <w:left w:val="none" w:sz="0" w:space="0" w:color="auto"/>
            <w:bottom w:val="none" w:sz="0" w:space="0" w:color="auto"/>
            <w:right w:val="none" w:sz="0" w:space="0" w:color="auto"/>
          </w:divBdr>
        </w:div>
        <w:div w:id="1018777573">
          <w:marLeft w:val="720"/>
          <w:marRight w:val="0"/>
          <w:marTop w:val="96"/>
          <w:marBottom w:val="0"/>
          <w:divBdr>
            <w:top w:val="none" w:sz="0" w:space="0" w:color="auto"/>
            <w:left w:val="none" w:sz="0" w:space="0" w:color="auto"/>
            <w:bottom w:val="none" w:sz="0" w:space="0" w:color="auto"/>
            <w:right w:val="none" w:sz="0" w:space="0" w:color="auto"/>
          </w:divBdr>
        </w:div>
        <w:div w:id="885871569">
          <w:marLeft w:val="720"/>
          <w:marRight w:val="0"/>
          <w:marTop w:val="96"/>
          <w:marBottom w:val="0"/>
          <w:divBdr>
            <w:top w:val="none" w:sz="0" w:space="0" w:color="auto"/>
            <w:left w:val="none" w:sz="0" w:space="0" w:color="auto"/>
            <w:bottom w:val="none" w:sz="0" w:space="0" w:color="auto"/>
            <w:right w:val="none" w:sz="0" w:space="0" w:color="auto"/>
          </w:divBdr>
        </w:div>
        <w:div w:id="2048750997">
          <w:marLeft w:val="720"/>
          <w:marRight w:val="0"/>
          <w:marTop w:val="96"/>
          <w:marBottom w:val="0"/>
          <w:divBdr>
            <w:top w:val="none" w:sz="0" w:space="0" w:color="auto"/>
            <w:left w:val="none" w:sz="0" w:space="0" w:color="auto"/>
            <w:bottom w:val="none" w:sz="0" w:space="0" w:color="auto"/>
            <w:right w:val="none" w:sz="0" w:space="0" w:color="auto"/>
          </w:divBdr>
        </w:div>
      </w:divsChild>
    </w:div>
    <w:div w:id="412045881">
      <w:bodyDiv w:val="1"/>
      <w:marLeft w:val="0"/>
      <w:marRight w:val="0"/>
      <w:marTop w:val="0"/>
      <w:marBottom w:val="0"/>
      <w:divBdr>
        <w:top w:val="none" w:sz="0" w:space="0" w:color="auto"/>
        <w:left w:val="none" w:sz="0" w:space="0" w:color="auto"/>
        <w:bottom w:val="none" w:sz="0" w:space="0" w:color="auto"/>
        <w:right w:val="none" w:sz="0" w:space="0" w:color="auto"/>
      </w:divBdr>
      <w:divsChild>
        <w:div w:id="495346747">
          <w:marLeft w:val="288"/>
          <w:marRight w:val="0"/>
          <w:marTop w:val="106"/>
          <w:marBottom w:val="0"/>
          <w:divBdr>
            <w:top w:val="none" w:sz="0" w:space="0" w:color="auto"/>
            <w:left w:val="none" w:sz="0" w:space="0" w:color="auto"/>
            <w:bottom w:val="none" w:sz="0" w:space="0" w:color="auto"/>
            <w:right w:val="none" w:sz="0" w:space="0" w:color="auto"/>
          </w:divBdr>
        </w:div>
        <w:div w:id="1330870853">
          <w:marLeft w:val="720"/>
          <w:marRight w:val="0"/>
          <w:marTop w:val="91"/>
          <w:marBottom w:val="0"/>
          <w:divBdr>
            <w:top w:val="none" w:sz="0" w:space="0" w:color="auto"/>
            <w:left w:val="none" w:sz="0" w:space="0" w:color="auto"/>
            <w:bottom w:val="none" w:sz="0" w:space="0" w:color="auto"/>
            <w:right w:val="none" w:sz="0" w:space="0" w:color="auto"/>
          </w:divBdr>
        </w:div>
        <w:div w:id="1004894169">
          <w:marLeft w:val="720"/>
          <w:marRight w:val="0"/>
          <w:marTop w:val="91"/>
          <w:marBottom w:val="0"/>
          <w:divBdr>
            <w:top w:val="none" w:sz="0" w:space="0" w:color="auto"/>
            <w:left w:val="none" w:sz="0" w:space="0" w:color="auto"/>
            <w:bottom w:val="none" w:sz="0" w:space="0" w:color="auto"/>
            <w:right w:val="none" w:sz="0" w:space="0" w:color="auto"/>
          </w:divBdr>
        </w:div>
        <w:div w:id="745303925">
          <w:marLeft w:val="720"/>
          <w:marRight w:val="0"/>
          <w:marTop w:val="91"/>
          <w:marBottom w:val="0"/>
          <w:divBdr>
            <w:top w:val="none" w:sz="0" w:space="0" w:color="auto"/>
            <w:left w:val="none" w:sz="0" w:space="0" w:color="auto"/>
            <w:bottom w:val="none" w:sz="0" w:space="0" w:color="auto"/>
            <w:right w:val="none" w:sz="0" w:space="0" w:color="auto"/>
          </w:divBdr>
        </w:div>
        <w:div w:id="622151630">
          <w:marLeft w:val="288"/>
          <w:marRight w:val="0"/>
          <w:marTop w:val="106"/>
          <w:marBottom w:val="0"/>
          <w:divBdr>
            <w:top w:val="none" w:sz="0" w:space="0" w:color="auto"/>
            <w:left w:val="none" w:sz="0" w:space="0" w:color="auto"/>
            <w:bottom w:val="none" w:sz="0" w:space="0" w:color="auto"/>
            <w:right w:val="none" w:sz="0" w:space="0" w:color="auto"/>
          </w:divBdr>
        </w:div>
        <w:div w:id="1782843640">
          <w:marLeft w:val="720"/>
          <w:marRight w:val="0"/>
          <w:marTop w:val="91"/>
          <w:marBottom w:val="0"/>
          <w:divBdr>
            <w:top w:val="none" w:sz="0" w:space="0" w:color="auto"/>
            <w:left w:val="none" w:sz="0" w:space="0" w:color="auto"/>
            <w:bottom w:val="none" w:sz="0" w:space="0" w:color="auto"/>
            <w:right w:val="none" w:sz="0" w:space="0" w:color="auto"/>
          </w:divBdr>
        </w:div>
        <w:div w:id="1490319205">
          <w:marLeft w:val="720"/>
          <w:marRight w:val="0"/>
          <w:marTop w:val="91"/>
          <w:marBottom w:val="0"/>
          <w:divBdr>
            <w:top w:val="none" w:sz="0" w:space="0" w:color="auto"/>
            <w:left w:val="none" w:sz="0" w:space="0" w:color="auto"/>
            <w:bottom w:val="none" w:sz="0" w:space="0" w:color="auto"/>
            <w:right w:val="none" w:sz="0" w:space="0" w:color="auto"/>
          </w:divBdr>
        </w:div>
        <w:div w:id="58405712">
          <w:marLeft w:val="720"/>
          <w:marRight w:val="0"/>
          <w:marTop w:val="91"/>
          <w:marBottom w:val="0"/>
          <w:divBdr>
            <w:top w:val="none" w:sz="0" w:space="0" w:color="auto"/>
            <w:left w:val="none" w:sz="0" w:space="0" w:color="auto"/>
            <w:bottom w:val="none" w:sz="0" w:space="0" w:color="auto"/>
            <w:right w:val="none" w:sz="0" w:space="0" w:color="auto"/>
          </w:divBdr>
        </w:div>
      </w:divsChild>
    </w:div>
    <w:div w:id="509419307">
      <w:bodyDiv w:val="1"/>
      <w:marLeft w:val="0"/>
      <w:marRight w:val="0"/>
      <w:marTop w:val="0"/>
      <w:marBottom w:val="0"/>
      <w:divBdr>
        <w:top w:val="none" w:sz="0" w:space="0" w:color="auto"/>
        <w:left w:val="none" w:sz="0" w:space="0" w:color="auto"/>
        <w:bottom w:val="none" w:sz="0" w:space="0" w:color="auto"/>
        <w:right w:val="none" w:sz="0" w:space="0" w:color="auto"/>
      </w:divBdr>
      <w:divsChild>
        <w:div w:id="2133549700">
          <w:marLeft w:val="288"/>
          <w:marRight w:val="0"/>
          <w:marTop w:val="115"/>
          <w:marBottom w:val="0"/>
          <w:divBdr>
            <w:top w:val="none" w:sz="0" w:space="0" w:color="auto"/>
            <w:left w:val="none" w:sz="0" w:space="0" w:color="auto"/>
            <w:bottom w:val="none" w:sz="0" w:space="0" w:color="auto"/>
            <w:right w:val="none" w:sz="0" w:space="0" w:color="auto"/>
          </w:divBdr>
        </w:div>
        <w:div w:id="947203779">
          <w:marLeft w:val="720"/>
          <w:marRight w:val="0"/>
          <w:marTop w:val="96"/>
          <w:marBottom w:val="0"/>
          <w:divBdr>
            <w:top w:val="none" w:sz="0" w:space="0" w:color="auto"/>
            <w:left w:val="none" w:sz="0" w:space="0" w:color="auto"/>
            <w:bottom w:val="none" w:sz="0" w:space="0" w:color="auto"/>
            <w:right w:val="none" w:sz="0" w:space="0" w:color="auto"/>
          </w:divBdr>
        </w:div>
        <w:div w:id="533269241">
          <w:marLeft w:val="720"/>
          <w:marRight w:val="0"/>
          <w:marTop w:val="96"/>
          <w:marBottom w:val="0"/>
          <w:divBdr>
            <w:top w:val="none" w:sz="0" w:space="0" w:color="auto"/>
            <w:left w:val="none" w:sz="0" w:space="0" w:color="auto"/>
            <w:bottom w:val="none" w:sz="0" w:space="0" w:color="auto"/>
            <w:right w:val="none" w:sz="0" w:space="0" w:color="auto"/>
          </w:divBdr>
        </w:div>
        <w:div w:id="898906551">
          <w:marLeft w:val="720"/>
          <w:marRight w:val="0"/>
          <w:marTop w:val="96"/>
          <w:marBottom w:val="0"/>
          <w:divBdr>
            <w:top w:val="none" w:sz="0" w:space="0" w:color="auto"/>
            <w:left w:val="none" w:sz="0" w:space="0" w:color="auto"/>
            <w:bottom w:val="none" w:sz="0" w:space="0" w:color="auto"/>
            <w:right w:val="none" w:sz="0" w:space="0" w:color="auto"/>
          </w:divBdr>
        </w:div>
        <w:div w:id="1484345260">
          <w:marLeft w:val="288"/>
          <w:marRight w:val="0"/>
          <w:marTop w:val="115"/>
          <w:marBottom w:val="0"/>
          <w:divBdr>
            <w:top w:val="none" w:sz="0" w:space="0" w:color="auto"/>
            <w:left w:val="none" w:sz="0" w:space="0" w:color="auto"/>
            <w:bottom w:val="none" w:sz="0" w:space="0" w:color="auto"/>
            <w:right w:val="none" w:sz="0" w:space="0" w:color="auto"/>
          </w:divBdr>
        </w:div>
      </w:divsChild>
    </w:div>
    <w:div w:id="1079714091">
      <w:bodyDiv w:val="1"/>
      <w:marLeft w:val="0"/>
      <w:marRight w:val="0"/>
      <w:marTop w:val="0"/>
      <w:marBottom w:val="0"/>
      <w:divBdr>
        <w:top w:val="none" w:sz="0" w:space="0" w:color="auto"/>
        <w:left w:val="none" w:sz="0" w:space="0" w:color="auto"/>
        <w:bottom w:val="none" w:sz="0" w:space="0" w:color="auto"/>
        <w:right w:val="none" w:sz="0" w:space="0" w:color="auto"/>
      </w:divBdr>
      <w:divsChild>
        <w:div w:id="159346016">
          <w:marLeft w:val="288"/>
          <w:marRight w:val="0"/>
          <w:marTop w:val="115"/>
          <w:marBottom w:val="0"/>
          <w:divBdr>
            <w:top w:val="none" w:sz="0" w:space="0" w:color="auto"/>
            <w:left w:val="none" w:sz="0" w:space="0" w:color="auto"/>
            <w:bottom w:val="none" w:sz="0" w:space="0" w:color="auto"/>
            <w:right w:val="none" w:sz="0" w:space="0" w:color="auto"/>
          </w:divBdr>
        </w:div>
        <w:div w:id="692655541">
          <w:marLeft w:val="288"/>
          <w:marRight w:val="0"/>
          <w:marTop w:val="115"/>
          <w:marBottom w:val="0"/>
          <w:divBdr>
            <w:top w:val="none" w:sz="0" w:space="0" w:color="auto"/>
            <w:left w:val="none" w:sz="0" w:space="0" w:color="auto"/>
            <w:bottom w:val="none" w:sz="0" w:space="0" w:color="auto"/>
            <w:right w:val="none" w:sz="0" w:space="0" w:color="auto"/>
          </w:divBdr>
        </w:div>
        <w:div w:id="1420250472">
          <w:marLeft w:val="288"/>
          <w:marRight w:val="0"/>
          <w:marTop w:val="115"/>
          <w:marBottom w:val="0"/>
          <w:divBdr>
            <w:top w:val="none" w:sz="0" w:space="0" w:color="auto"/>
            <w:left w:val="none" w:sz="0" w:space="0" w:color="auto"/>
            <w:bottom w:val="none" w:sz="0" w:space="0" w:color="auto"/>
            <w:right w:val="none" w:sz="0" w:space="0" w:color="auto"/>
          </w:divBdr>
        </w:div>
        <w:div w:id="145977854">
          <w:marLeft w:val="288"/>
          <w:marRight w:val="0"/>
          <w:marTop w:val="115"/>
          <w:marBottom w:val="0"/>
          <w:divBdr>
            <w:top w:val="none" w:sz="0" w:space="0" w:color="auto"/>
            <w:left w:val="none" w:sz="0" w:space="0" w:color="auto"/>
            <w:bottom w:val="none" w:sz="0" w:space="0" w:color="auto"/>
            <w:right w:val="none" w:sz="0" w:space="0" w:color="auto"/>
          </w:divBdr>
        </w:div>
      </w:divsChild>
    </w:div>
    <w:div w:id="1280525888">
      <w:bodyDiv w:val="1"/>
      <w:marLeft w:val="0"/>
      <w:marRight w:val="0"/>
      <w:marTop w:val="0"/>
      <w:marBottom w:val="0"/>
      <w:divBdr>
        <w:top w:val="none" w:sz="0" w:space="0" w:color="auto"/>
        <w:left w:val="none" w:sz="0" w:space="0" w:color="auto"/>
        <w:bottom w:val="none" w:sz="0" w:space="0" w:color="auto"/>
        <w:right w:val="none" w:sz="0" w:space="0" w:color="auto"/>
      </w:divBdr>
      <w:divsChild>
        <w:div w:id="1726875173">
          <w:marLeft w:val="720"/>
          <w:marRight w:val="0"/>
          <w:marTop w:val="91"/>
          <w:marBottom w:val="0"/>
          <w:divBdr>
            <w:top w:val="none" w:sz="0" w:space="0" w:color="auto"/>
            <w:left w:val="none" w:sz="0" w:space="0" w:color="auto"/>
            <w:bottom w:val="none" w:sz="0" w:space="0" w:color="auto"/>
            <w:right w:val="none" w:sz="0" w:space="0" w:color="auto"/>
          </w:divBdr>
        </w:div>
        <w:div w:id="1961184185">
          <w:marLeft w:val="720"/>
          <w:marRight w:val="0"/>
          <w:marTop w:val="91"/>
          <w:marBottom w:val="0"/>
          <w:divBdr>
            <w:top w:val="none" w:sz="0" w:space="0" w:color="auto"/>
            <w:left w:val="none" w:sz="0" w:space="0" w:color="auto"/>
            <w:bottom w:val="none" w:sz="0" w:space="0" w:color="auto"/>
            <w:right w:val="none" w:sz="0" w:space="0" w:color="auto"/>
          </w:divBdr>
        </w:div>
        <w:div w:id="465859932">
          <w:marLeft w:val="720"/>
          <w:marRight w:val="0"/>
          <w:marTop w:val="91"/>
          <w:marBottom w:val="0"/>
          <w:divBdr>
            <w:top w:val="none" w:sz="0" w:space="0" w:color="auto"/>
            <w:left w:val="none" w:sz="0" w:space="0" w:color="auto"/>
            <w:bottom w:val="none" w:sz="0" w:space="0" w:color="auto"/>
            <w:right w:val="none" w:sz="0" w:space="0" w:color="auto"/>
          </w:divBdr>
        </w:div>
        <w:div w:id="965962562">
          <w:marLeft w:val="288"/>
          <w:marRight w:val="0"/>
          <w:marTop w:val="106"/>
          <w:marBottom w:val="0"/>
          <w:divBdr>
            <w:top w:val="none" w:sz="0" w:space="0" w:color="auto"/>
            <w:left w:val="none" w:sz="0" w:space="0" w:color="auto"/>
            <w:bottom w:val="none" w:sz="0" w:space="0" w:color="auto"/>
            <w:right w:val="none" w:sz="0" w:space="0" w:color="auto"/>
          </w:divBdr>
        </w:div>
        <w:div w:id="1922836995">
          <w:marLeft w:val="288"/>
          <w:marRight w:val="0"/>
          <w:marTop w:val="106"/>
          <w:marBottom w:val="0"/>
          <w:divBdr>
            <w:top w:val="none" w:sz="0" w:space="0" w:color="auto"/>
            <w:left w:val="none" w:sz="0" w:space="0" w:color="auto"/>
            <w:bottom w:val="none" w:sz="0" w:space="0" w:color="auto"/>
            <w:right w:val="none" w:sz="0" w:space="0" w:color="auto"/>
          </w:divBdr>
        </w:div>
      </w:divsChild>
    </w:div>
    <w:div w:id="1399673414">
      <w:bodyDiv w:val="1"/>
      <w:marLeft w:val="0"/>
      <w:marRight w:val="0"/>
      <w:marTop w:val="0"/>
      <w:marBottom w:val="0"/>
      <w:divBdr>
        <w:top w:val="none" w:sz="0" w:space="0" w:color="auto"/>
        <w:left w:val="none" w:sz="0" w:space="0" w:color="auto"/>
        <w:bottom w:val="none" w:sz="0" w:space="0" w:color="auto"/>
        <w:right w:val="none" w:sz="0" w:space="0" w:color="auto"/>
      </w:divBdr>
      <w:divsChild>
        <w:div w:id="776098536">
          <w:marLeft w:val="288"/>
          <w:marRight w:val="0"/>
          <w:marTop w:val="106"/>
          <w:marBottom w:val="0"/>
          <w:divBdr>
            <w:top w:val="none" w:sz="0" w:space="0" w:color="auto"/>
            <w:left w:val="none" w:sz="0" w:space="0" w:color="auto"/>
            <w:bottom w:val="none" w:sz="0" w:space="0" w:color="auto"/>
            <w:right w:val="none" w:sz="0" w:space="0" w:color="auto"/>
          </w:divBdr>
        </w:div>
        <w:div w:id="1937908157">
          <w:marLeft w:val="288"/>
          <w:marRight w:val="0"/>
          <w:marTop w:val="106"/>
          <w:marBottom w:val="0"/>
          <w:divBdr>
            <w:top w:val="none" w:sz="0" w:space="0" w:color="auto"/>
            <w:left w:val="none" w:sz="0" w:space="0" w:color="auto"/>
            <w:bottom w:val="none" w:sz="0" w:space="0" w:color="auto"/>
            <w:right w:val="none" w:sz="0" w:space="0" w:color="auto"/>
          </w:divBdr>
        </w:div>
        <w:div w:id="636881635">
          <w:marLeft w:val="288"/>
          <w:marRight w:val="0"/>
          <w:marTop w:val="106"/>
          <w:marBottom w:val="0"/>
          <w:divBdr>
            <w:top w:val="none" w:sz="0" w:space="0" w:color="auto"/>
            <w:left w:val="none" w:sz="0" w:space="0" w:color="auto"/>
            <w:bottom w:val="none" w:sz="0" w:space="0" w:color="auto"/>
            <w:right w:val="none" w:sz="0" w:space="0" w:color="auto"/>
          </w:divBdr>
        </w:div>
        <w:div w:id="13655512">
          <w:marLeft w:val="288"/>
          <w:marRight w:val="0"/>
          <w:marTop w:val="106"/>
          <w:marBottom w:val="0"/>
          <w:divBdr>
            <w:top w:val="none" w:sz="0" w:space="0" w:color="auto"/>
            <w:left w:val="none" w:sz="0" w:space="0" w:color="auto"/>
            <w:bottom w:val="none" w:sz="0" w:space="0" w:color="auto"/>
            <w:right w:val="none" w:sz="0" w:space="0" w:color="auto"/>
          </w:divBdr>
        </w:div>
        <w:div w:id="1641688846">
          <w:marLeft w:val="288"/>
          <w:marRight w:val="0"/>
          <w:marTop w:val="106"/>
          <w:marBottom w:val="0"/>
          <w:divBdr>
            <w:top w:val="none" w:sz="0" w:space="0" w:color="auto"/>
            <w:left w:val="none" w:sz="0" w:space="0" w:color="auto"/>
            <w:bottom w:val="none" w:sz="0" w:space="0" w:color="auto"/>
            <w:right w:val="none" w:sz="0" w:space="0" w:color="auto"/>
          </w:divBdr>
        </w:div>
        <w:div w:id="745734293">
          <w:marLeft w:val="288"/>
          <w:marRight w:val="0"/>
          <w:marTop w:val="106"/>
          <w:marBottom w:val="0"/>
          <w:divBdr>
            <w:top w:val="none" w:sz="0" w:space="0" w:color="auto"/>
            <w:left w:val="none" w:sz="0" w:space="0" w:color="auto"/>
            <w:bottom w:val="none" w:sz="0" w:space="0" w:color="auto"/>
            <w:right w:val="none" w:sz="0" w:space="0" w:color="auto"/>
          </w:divBdr>
        </w:div>
      </w:divsChild>
    </w:div>
    <w:div w:id="1488008308">
      <w:bodyDiv w:val="1"/>
      <w:marLeft w:val="0"/>
      <w:marRight w:val="0"/>
      <w:marTop w:val="0"/>
      <w:marBottom w:val="0"/>
      <w:divBdr>
        <w:top w:val="none" w:sz="0" w:space="0" w:color="auto"/>
        <w:left w:val="none" w:sz="0" w:space="0" w:color="auto"/>
        <w:bottom w:val="none" w:sz="0" w:space="0" w:color="auto"/>
        <w:right w:val="none" w:sz="0" w:space="0" w:color="auto"/>
      </w:divBdr>
      <w:divsChild>
        <w:div w:id="1272934079">
          <w:marLeft w:val="288"/>
          <w:marRight w:val="0"/>
          <w:marTop w:val="115"/>
          <w:marBottom w:val="0"/>
          <w:divBdr>
            <w:top w:val="none" w:sz="0" w:space="0" w:color="auto"/>
            <w:left w:val="none" w:sz="0" w:space="0" w:color="auto"/>
            <w:bottom w:val="none" w:sz="0" w:space="0" w:color="auto"/>
            <w:right w:val="none" w:sz="0" w:space="0" w:color="auto"/>
          </w:divBdr>
        </w:div>
        <w:div w:id="620261635">
          <w:marLeft w:val="720"/>
          <w:marRight w:val="0"/>
          <w:marTop w:val="96"/>
          <w:marBottom w:val="0"/>
          <w:divBdr>
            <w:top w:val="none" w:sz="0" w:space="0" w:color="auto"/>
            <w:left w:val="none" w:sz="0" w:space="0" w:color="auto"/>
            <w:bottom w:val="none" w:sz="0" w:space="0" w:color="auto"/>
            <w:right w:val="none" w:sz="0" w:space="0" w:color="auto"/>
          </w:divBdr>
        </w:div>
        <w:div w:id="399388">
          <w:marLeft w:val="720"/>
          <w:marRight w:val="0"/>
          <w:marTop w:val="96"/>
          <w:marBottom w:val="0"/>
          <w:divBdr>
            <w:top w:val="none" w:sz="0" w:space="0" w:color="auto"/>
            <w:left w:val="none" w:sz="0" w:space="0" w:color="auto"/>
            <w:bottom w:val="none" w:sz="0" w:space="0" w:color="auto"/>
            <w:right w:val="none" w:sz="0" w:space="0" w:color="auto"/>
          </w:divBdr>
        </w:div>
        <w:div w:id="598487085">
          <w:marLeft w:val="720"/>
          <w:marRight w:val="0"/>
          <w:marTop w:val="96"/>
          <w:marBottom w:val="0"/>
          <w:divBdr>
            <w:top w:val="none" w:sz="0" w:space="0" w:color="auto"/>
            <w:left w:val="none" w:sz="0" w:space="0" w:color="auto"/>
            <w:bottom w:val="none" w:sz="0" w:space="0" w:color="auto"/>
            <w:right w:val="none" w:sz="0" w:space="0" w:color="auto"/>
          </w:divBdr>
        </w:div>
        <w:div w:id="1860005714">
          <w:marLeft w:val="288"/>
          <w:marRight w:val="0"/>
          <w:marTop w:val="115"/>
          <w:marBottom w:val="0"/>
          <w:divBdr>
            <w:top w:val="none" w:sz="0" w:space="0" w:color="auto"/>
            <w:left w:val="none" w:sz="0" w:space="0" w:color="auto"/>
            <w:bottom w:val="none" w:sz="0" w:space="0" w:color="auto"/>
            <w:right w:val="none" w:sz="0" w:space="0" w:color="auto"/>
          </w:divBdr>
        </w:div>
      </w:divsChild>
    </w:div>
    <w:div w:id="1581020358">
      <w:bodyDiv w:val="1"/>
      <w:marLeft w:val="0"/>
      <w:marRight w:val="0"/>
      <w:marTop w:val="0"/>
      <w:marBottom w:val="0"/>
      <w:divBdr>
        <w:top w:val="none" w:sz="0" w:space="0" w:color="auto"/>
        <w:left w:val="none" w:sz="0" w:space="0" w:color="auto"/>
        <w:bottom w:val="none" w:sz="0" w:space="0" w:color="auto"/>
        <w:right w:val="none" w:sz="0" w:space="0" w:color="auto"/>
      </w:divBdr>
      <w:divsChild>
        <w:div w:id="1085490987">
          <w:marLeft w:val="288"/>
          <w:marRight w:val="0"/>
          <w:marTop w:val="106"/>
          <w:marBottom w:val="0"/>
          <w:divBdr>
            <w:top w:val="none" w:sz="0" w:space="0" w:color="auto"/>
            <w:left w:val="none" w:sz="0" w:space="0" w:color="auto"/>
            <w:bottom w:val="none" w:sz="0" w:space="0" w:color="auto"/>
            <w:right w:val="none" w:sz="0" w:space="0" w:color="auto"/>
          </w:divBdr>
        </w:div>
        <w:div w:id="701517036">
          <w:marLeft w:val="288"/>
          <w:marRight w:val="0"/>
          <w:marTop w:val="106"/>
          <w:marBottom w:val="0"/>
          <w:divBdr>
            <w:top w:val="none" w:sz="0" w:space="0" w:color="auto"/>
            <w:left w:val="none" w:sz="0" w:space="0" w:color="auto"/>
            <w:bottom w:val="none" w:sz="0" w:space="0" w:color="auto"/>
            <w:right w:val="none" w:sz="0" w:space="0" w:color="auto"/>
          </w:divBdr>
        </w:div>
        <w:div w:id="2054649010">
          <w:marLeft w:val="288"/>
          <w:marRight w:val="0"/>
          <w:marTop w:val="106"/>
          <w:marBottom w:val="0"/>
          <w:divBdr>
            <w:top w:val="none" w:sz="0" w:space="0" w:color="auto"/>
            <w:left w:val="none" w:sz="0" w:space="0" w:color="auto"/>
            <w:bottom w:val="none" w:sz="0" w:space="0" w:color="auto"/>
            <w:right w:val="none" w:sz="0" w:space="0" w:color="auto"/>
          </w:divBdr>
        </w:div>
        <w:div w:id="1873759100">
          <w:marLeft w:val="720"/>
          <w:marRight w:val="0"/>
          <w:marTop w:val="91"/>
          <w:marBottom w:val="0"/>
          <w:divBdr>
            <w:top w:val="none" w:sz="0" w:space="0" w:color="auto"/>
            <w:left w:val="none" w:sz="0" w:space="0" w:color="auto"/>
            <w:bottom w:val="none" w:sz="0" w:space="0" w:color="auto"/>
            <w:right w:val="none" w:sz="0" w:space="0" w:color="auto"/>
          </w:divBdr>
        </w:div>
        <w:div w:id="1456409745">
          <w:marLeft w:val="720"/>
          <w:marRight w:val="0"/>
          <w:marTop w:val="91"/>
          <w:marBottom w:val="0"/>
          <w:divBdr>
            <w:top w:val="none" w:sz="0" w:space="0" w:color="auto"/>
            <w:left w:val="none" w:sz="0" w:space="0" w:color="auto"/>
            <w:bottom w:val="none" w:sz="0" w:space="0" w:color="auto"/>
            <w:right w:val="none" w:sz="0" w:space="0" w:color="auto"/>
          </w:divBdr>
        </w:div>
        <w:div w:id="269972631">
          <w:marLeft w:val="720"/>
          <w:marRight w:val="0"/>
          <w:marTop w:val="91"/>
          <w:marBottom w:val="0"/>
          <w:divBdr>
            <w:top w:val="none" w:sz="0" w:space="0" w:color="auto"/>
            <w:left w:val="none" w:sz="0" w:space="0" w:color="auto"/>
            <w:bottom w:val="none" w:sz="0" w:space="0" w:color="auto"/>
            <w:right w:val="none" w:sz="0" w:space="0" w:color="auto"/>
          </w:divBdr>
        </w:div>
      </w:divsChild>
    </w:div>
    <w:div w:id="1599634169">
      <w:bodyDiv w:val="1"/>
      <w:marLeft w:val="0"/>
      <w:marRight w:val="0"/>
      <w:marTop w:val="0"/>
      <w:marBottom w:val="0"/>
      <w:divBdr>
        <w:top w:val="none" w:sz="0" w:space="0" w:color="auto"/>
        <w:left w:val="none" w:sz="0" w:space="0" w:color="auto"/>
        <w:bottom w:val="none" w:sz="0" w:space="0" w:color="auto"/>
        <w:right w:val="none" w:sz="0" w:space="0" w:color="auto"/>
      </w:divBdr>
      <w:divsChild>
        <w:div w:id="223806354">
          <w:marLeft w:val="288"/>
          <w:marRight w:val="0"/>
          <w:marTop w:val="106"/>
          <w:marBottom w:val="0"/>
          <w:divBdr>
            <w:top w:val="none" w:sz="0" w:space="0" w:color="auto"/>
            <w:left w:val="none" w:sz="0" w:space="0" w:color="auto"/>
            <w:bottom w:val="none" w:sz="0" w:space="0" w:color="auto"/>
            <w:right w:val="none" w:sz="0" w:space="0" w:color="auto"/>
          </w:divBdr>
        </w:div>
        <w:div w:id="362633992">
          <w:marLeft w:val="288"/>
          <w:marRight w:val="0"/>
          <w:marTop w:val="106"/>
          <w:marBottom w:val="0"/>
          <w:divBdr>
            <w:top w:val="none" w:sz="0" w:space="0" w:color="auto"/>
            <w:left w:val="none" w:sz="0" w:space="0" w:color="auto"/>
            <w:bottom w:val="none" w:sz="0" w:space="0" w:color="auto"/>
            <w:right w:val="none" w:sz="0" w:space="0" w:color="auto"/>
          </w:divBdr>
        </w:div>
        <w:div w:id="1962228165">
          <w:marLeft w:val="288"/>
          <w:marRight w:val="0"/>
          <w:marTop w:val="106"/>
          <w:marBottom w:val="0"/>
          <w:divBdr>
            <w:top w:val="none" w:sz="0" w:space="0" w:color="auto"/>
            <w:left w:val="none" w:sz="0" w:space="0" w:color="auto"/>
            <w:bottom w:val="none" w:sz="0" w:space="0" w:color="auto"/>
            <w:right w:val="none" w:sz="0" w:space="0" w:color="auto"/>
          </w:divBdr>
        </w:div>
      </w:divsChild>
    </w:div>
    <w:div w:id="1638604807">
      <w:bodyDiv w:val="1"/>
      <w:marLeft w:val="0"/>
      <w:marRight w:val="0"/>
      <w:marTop w:val="0"/>
      <w:marBottom w:val="0"/>
      <w:divBdr>
        <w:top w:val="none" w:sz="0" w:space="0" w:color="auto"/>
        <w:left w:val="none" w:sz="0" w:space="0" w:color="auto"/>
        <w:bottom w:val="none" w:sz="0" w:space="0" w:color="auto"/>
        <w:right w:val="none" w:sz="0" w:space="0" w:color="auto"/>
      </w:divBdr>
      <w:divsChild>
        <w:div w:id="1357921409">
          <w:marLeft w:val="288"/>
          <w:marRight w:val="0"/>
          <w:marTop w:val="115"/>
          <w:marBottom w:val="0"/>
          <w:divBdr>
            <w:top w:val="none" w:sz="0" w:space="0" w:color="auto"/>
            <w:left w:val="none" w:sz="0" w:space="0" w:color="auto"/>
            <w:bottom w:val="none" w:sz="0" w:space="0" w:color="auto"/>
            <w:right w:val="none" w:sz="0" w:space="0" w:color="auto"/>
          </w:divBdr>
        </w:div>
        <w:div w:id="334770207">
          <w:marLeft w:val="720"/>
          <w:marRight w:val="0"/>
          <w:marTop w:val="96"/>
          <w:marBottom w:val="0"/>
          <w:divBdr>
            <w:top w:val="none" w:sz="0" w:space="0" w:color="auto"/>
            <w:left w:val="none" w:sz="0" w:space="0" w:color="auto"/>
            <w:bottom w:val="none" w:sz="0" w:space="0" w:color="auto"/>
            <w:right w:val="none" w:sz="0" w:space="0" w:color="auto"/>
          </w:divBdr>
        </w:div>
        <w:div w:id="267155472">
          <w:marLeft w:val="720"/>
          <w:marRight w:val="0"/>
          <w:marTop w:val="96"/>
          <w:marBottom w:val="0"/>
          <w:divBdr>
            <w:top w:val="none" w:sz="0" w:space="0" w:color="auto"/>
            <w:left w:val="none" w:sz="0" w:space="0" w:color="auto"/>
            <w:bottom w:val="none" w:sz="0" w:space="0" w:color="auto"/>
            <w:right w:val="none" w:sz="0" w:space="0" w:color="auto"/>
          </w:divBdr>
        </w:div>
        <w:div w:id="1342514206">
          <w:marLeft w:val="288"/>
          <w:marRight w:val="0"/>
          <w:marTop w:val="115"/>
          <w:marBottom w:val="0"/>
          <w:divBdr>
            <w:top w:val="none" w:sz="0" w:space="0" w:color="auto"/>
            <w:left w:val="none" w:sz="0" w:space="0" w:color="auto"/>
            <w:bottom w:val="none" w:sz="0" w:space="0" w:color="auto"/>
            <w:right w:val="none" w:sz="0" w:space="0" w:color="auto"/>
          </w:divBdr>
        </w:div>
        <w:div w:id="1767578884">
          <w:marLeft w:val="720"/>
          <w:marRight w:val="0"/>
          <w:marTop w:val="96"/>
          <w:marBottom w:val="0"/>
          <w:divBdr>
            <w:top w:val="none" w:sz="0" w:space="0" w:color="auto"/>
            <w:left w:val="none" w:sz="0" w:space="0" w:color="auto"/>
            <w:bottom w:val="none" w:sz="0" w:space="0" w:color="auto"/>
            <w:right w:val="none" w:sz="0" w:space="0" w:color="auto"/>
          </w:divBdr>
        </w:div>
        <w:div w:id="1705866613">
          <w:marLeft w:val="720"/>
          <w:marRight w:val="0"/>
          <w:marTop w:val="96"/>
          <w:marBottom w:val="0"/>
          <w:divBdr>
            <w:top w:val="none" w:sz="0" w:space="0" w:color="auto"/>
            <w:left w:val="none" w:sz="0" w:space="0" w:color="auto"/>
            <w:bottom w:val="none" w:sz="0" w:space="0" w:color="auto"/>
            <w:right w:val="none" w:sz="0" w:space="0" w:color="auto"/>
          </w:divBdr>
        </w:div>
        <w:div w:id="1044867942">
          <w:marLeft w:val="720"/>
          <w:marRight w:val="0"/>
          <w:marTop w:val="96"/>
          <w:marBottom w:val="0"/>
          <w:divBdr>
            <w:top w:val="none" w:sz="0" w:space="0" w:color="auto"/>
            <w:left w:val="none" w:sz="0" w:space="0" w:color="auto"/>
            <w:bottom w:val="none" w:sz="0" w:space="0" w:color="auto"/>
            <w:right w:val="none" w:sz="0" w:space="0" w:color="auto"/>
          </w:divBdr>
        </w:div>
      </w:divsChild>
    </w:div>
    <w:div w:id="1783762977">
      <w:bodyDiv w:val="1"/>
      <w:marLeft w:val="0"/>
      <w:marRight w:val="0"/>
      <w:marTop w:val="0"/>
      <w:marBottom w:val="0"/>
      <w:divBdr>
        <w:top w:val="none" w:sz="0" w:space="0" w:color="auto"/>
        <w:left w:val="none" w:sz="0" w:space="0" w:color="auto"/>
        <w:bottom w:val="none" w:sz="0" w:space="0" w:color="auto"/>
        <w:right w:val="none" w:sz="0" w:space="0" w:color="auto"/>
      </w:divBdr>
      <w:divsChild>
        <w:div w:id="1894463788">
          <w:marLeft w:val="288"/>
          <w:marRight w:val="0"/>
          <w:marTop w:val="115"/>
          <w:marBottom w:val="0"/>
          <w:divBdr>
            <w:top w:val="none" w:sz="0" w:space="0" w:color="auto"/>
            <w:left w:val="none" w:sz="0" w:space="0" w:color="auto"/>
            <w:bottom w:val="none" w:sz="0" w:space="0" w:color="auto"/>
            <w:right w:val="none" w:sz="0" w:space="0" w:color="auto"/>
          </w:divBdr>
        </w:div>
        <w:div w:id="186718089">
          <w:marLeft w:val="720"/>
          <w:marRight w:val="0"/>
          <w:marTop w:val="96"/>
          <w:marBottom w:val="0"/>
          <w:divBdr>
            <w:top w:val="none" w:sz="0" w:space="0" w:color="auto"/>
            <w:left w:val="none" w:sz="0" w:space="0" w:color="auto"/>
            <w:bottom w:val="none" w:sz="0" w:space="0" w:color="auto"/>
            <w:right w:val="none" w:sz="0" w:space="0" w:color="auto"/>
          </w:divBdr>
        </w:div>
        <w:div w:id="192545874">
          <w:marLeft w:val="720"/>
          <w:marRight w:val="0"/>
          <w:marTop w:val="96"/>
          <w:marBottom w:val="0"/>
          <w:divBdr>
            <w:top w:val="none" w:sz="0" w:space="0" w:color="auto"/>
            <w:left w:val="none" w:sz="0" w:space="0" w:color="auto"/>
            <w:bottom w:val="none" w:sz="0" w:space="0" w:color="auto"/>
            <w:right w:val="none" w:sz="0" w:space="0" w:color="auto"/>
          </w:divBdr>
        </w:div>
        <w:div w:id="403600933">
          <w:marLeft w:val="720"/>
          <w:marRight w:val="0"/>
          <w:marTop w:val="96"/>
          <w:marBottom w:val="0"/>
          <w:divBdr>
            <w:top w:val="none" w:sz="0" w:space="0" w:color="auto"/>
            <w:left w:val="none" w:sz="0" w:space="0" w:color="auto"/>
            <w:bottom w:val="none" w:sz="0" w:space="0" w:color="auto"/>
            <w:right w:val="none" w:sz="0" w:space="0" w:color="auto"/>
          </w:divBdr>
        </w:div>
        <w:div w:id="259219612">
          <w:marLeft w:val="288"/>
          <w:marRight w:val="0"/>
          <w:marTop w:val="115"/>
          <w:marBottom w:val="0"/>
          <w:divBdr>
            <w:top w:val="none" w:sz="0" w:space="0" w:color="auto"/>
            <w:left w:val="none" w:sz="0" w:space="0" w:color="auto"/>
            <w:bottom w:val="none" w:sz="0" w:space="0" w:color="auto"/>
            <w:right w:val="none" w:sz="0" w:space="0" w:color="auto"/>
          </w:divBdr>
        </w:div>
      </w:divsChild>
    </w:div>
    <w:div w:id="1915895185">
      <w:bodyDiv w:val="1"/>
      <w:marLeft w:val="0"/>
      <w:marRight w:val="0"/>
      <w:marTop w:val="0"/>
      <w:marBottom w:val="0"/>
      <w:divBdr>
        <w:top w:val="none" w:sz="0" w:space="0" w:color="auto"/>
        <w:left w:val="none" w:sz="0" w:space="0" w:color="auto"/>
        <w:bottom w:val="none" w:sz="0" w:space="0" w:color="auto"/>
        <w:right w:val="none" w:sz="0" w:space="0" w:color="auto"/>
      </w:divBdr>
      <w:divsChild>
        <w:div w:id="2146460175">
          <w:marLeft w:val="288"/>
          <w:marRight w:val="0"/>
          <w:marTop w:val="115"/>
          <w:marBottom w:val="0"/>
          <w:divBdr>
            <w:top w:val="none" w:sz="0" w:space="0" w:color="auto"/>
            <w:left w:val="none" w:sz="0" w:space="0" w:color="auto"/>
            <w:bottom w:val="none" w:sz="0" w:space="0" w:color="auto"/>
            <w:right w:val="none" w:sz="0" w:space="0" w:color="auto"/>
          </w:divBdr>
        </w:div>
      </w:divsChild>
    </w:div>
    <w:div w:id="1987080420">
      <w:bodyDiv w:val="1"/>
      <w:marLeft w:val="0"/>
      <w:marRight w:val="0"/>
      <w:marTop w:val="0"/>
      <w:marBottom w:val="0"/>
      <w:divBdr>
        <w:top w:val="none" w:sz="0" w:space="0" w:color="auto"/>
        <w:left w:val="none" w:sz="0" w:space="0" w:color="auto"/>
        <w:bottom w:val="none" w:sz="0" w:space="0" w:color="auto"/>
        <w:right w:val="none" w:sz="0" w:space="0" w:color="auto"/>
      </w:divBdr>
      <w:divsChild>
        <w:div w:id="1246307861">
          <w:marLeft w:val="288"/>
          <w:marRight w:val="0"/>
          <w:marTop w:val="115"/>
          <w:marBottom w:val="0"/>
          <w:divBdr>
            <w:top w:val="none" w:sz="0" w:space="0" w:color="auto"/>
            <w:left w:val="none" w:sz="0" w:space="0" w:color="auto"/>
            <w:bottom w:val="none" w:sz="0" w:space="0" w:color="auto"/>
            <w:right w:val="none" w:sz="0" w:space="0" w:color="auto"/>
          </w:divBdr>
        </w:div>
      </w:divsChild>
    </w:div>
    <w:div w:id="213602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5</Pages>
  <Words>3109</Words>
  <Characters>17724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20</cp:revision>
  <cp:lastPrinted>2018-04-16T14:11:00Z</cp:lastPrinted>
  <dcterms:created xsi:type="dcterms:W3CDTF">2014-11-28T14:03:00Z</dcterms:created>
  <dcterms:modified xsi:type="dcterms:W3CDTF">2018-05-25T16:42:00Z</dcterms:modified>
</cp:coreProperties>
</file>