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39B1" w14:textId="3EC8791B" w:rsidR="00924371" w:rsidRDefault="00924371" w:rsidP="003B361F">
      <w:pPr>
        <w:rPr>
          <w:rFonts w:asciiTheme="majorHAnsi" w:eastAsiaTheme="majorEastAsia" w:hAnsiTheme="majorHAnsi" w:cstheme="majorBidi"/>
          <w:color w:val="000000" w:themeColor="text1"/>
          <w:sz w:val="56"/>
          <w:szCs w:val="56"/>
        </w:rPr>
      </w:pPr>
      <w:r w:rsidRPr="00924371">
        <w:rPr>
          <w:rFonts w:asciiTheme="majorHAnsi" w:eastAsiaTheme="majorEastAsia" w:hAnsiTheme="majorHAnsi" w:cstheme="majorBidi"/>
          <w:color w:val="000000" w:themeColor="text1"/>
          <w:sz w:val="56"/>
          <w:szCs w:val="56"/>
        </w:rPr>
        <w:t xml:space="preserve">Tanks, Terrorism, and Thomas Aquinas: The Ethics </w:t>
      </w:r>
      <w:r w:rsidR="008E077F">
        <w:rPr>
          <w:rFonts w:asciiTheme="majorHAnsi" w:eastAsiaTheme="majorEastAsia" w:hAnsiTheme="majorHAnsi" w:cstheme="majorBidi"/>
          <w:color w:val="000000" w:themeColor="text1"/>
          <w:sz w:val="56"/>
          <w:szCs w:val="56"/>
        </w:rPr>
        <w:t>of</w:t>
      </w:r>
      <w:r w:rsidRPr="00924371">
        <w:rPr>
          <w:rFonts w:asciiTheme="majorHAnsi" w:eastAsiaTheme="majorEastAsia" w:hAnsiTheme="majorHAnsi" w:cstheme="majorBidi"/>
          <w:color w:val="000000" w:themeColor="text1"/>
          <w:sz w:val="56"/>
          <w:szCs w:val="56"/>
        </w:rPr>
        <w:t xml:space="preserve"> War</w:t>
      </w:r>
    </w:p>
    <w:p w14:paraId="2BC00AEB" w14:textId="594F5524" w:rsidR="003B361F" w:rsidRDefault="003B361F" w:rsidP="003B361F">
      <w:r>
        <w:t>Brendan Shea, Ph</w:t>
      </w:r>
      <w:r w:rsidR="002113F9">
        <w:t>.D.</w:t>
      </w:r>
      <w:r>
        <w:t xml:space="preserve"> (</w:t>
      </w:r>
      <w:hyperlink r:id="rId8" w:history="1">
        <w:r w:rsidRPr="00F121E3">
          <w:rPr>
            <w:rStyle w:val="Hyperlink"/>
          </w:rPr>
          <w:t>Brendan.Shea@rctc.edu</w:t>
        </w:r>
      </w:hyperlink>
      <w:r>
        <w:t xml:space="preserve">) | Learning Is </w:t>
      </w:r>
      <w:proofErr w:type="spellStart"/>
      <w:r>
        <w:t>ForEver</w:t>
      </w:r>
      <w:proofErr w:type="spellEnd"/>
      <w:r>
        <w:t>: Fall 2022</w:t>
      </w:r>
    </w:p>
    <w:p w14:paraId="3F98DEEC" w14:textId="77777777" w:rsidR="00D9013A" w:rsidRDefault="00D9013A" w:rsidP="00D9013A">
      <w:pPr>
        <w:keepNext/>
      </w:pPr>
      <w:r>
        <w:rPr>
          <w:noProof/>
        </w:rPr>
        <w:drawing>
          <wp:inline distT="0" distB="0" distL="0" distR="0" wp14:anchorId="57678475" wp14:editId="48116C7C">
            <wp:extent cx="5943600" cy="4498340"/>
            <wp:effectExtent l="0" t="0" r="0" b="0"/>
            <wp:docPr id="1" name="Picture 1" descr="Fricourt by R Borlase S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court by R Borlase Sm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98340"/>
                    </a:xfrm>
                    <a:prstGeom prst="rect">
                      <a:avLst/>
                    </a:prstGeom>
                    <a:noFill/>
                    <a:ln>
                      <a:noFill/>
                    </a:ln>
                  </pic:spPr>
                </pic:pic>
              </a:graphicData>
            </a:graphic>
          </wp:inline>
        </w:drawing>
      </w:r>
    </w:p>
    <w:p w14:paraId="3211C67C" w14:textId="42ADFFA1" w:rsidR="00D9013A" w:rsidRDefault="00D9013A" w:rsidP="00D9013A">
      <w:pPr>
        <w:pStyle w:val="Caption"/>
      </w:pPr>
      <w:r>
        <w:t xml:space="preserve">Figure </w:t>
      </w:r>
      <w:r w:rsidR="00F66B4F">
        <w:fldChar w:fldCharType="begin"/>
      </w:r>
      <w:r w:rsidR="00F66B4F">
        <w:instrText xml:space="preserve"> SEQ Figure \* ARABIC </w:instrText>
      </w:r>
      <w:r w:rsidR="00F66B4F">
        <w:fldChar w:fldCharType="separate"/>
      </w:r>
      <w:r w:rsidR="00F66B4F">
        <w:rPr>
          <w:noProof/>
        </w:rPr>
        <w:t>1</w:t>
      </w:r>
      <w:r w:rsidR="00F66B4F">
        <w:rPr>
          <w:noProof/>
        </w:rPr>
        <w:fldChar w:fldCharType="end"/>
      </w:r>
      <w:r>
        <w:t xml:space="preserve"> </w:t>
      </w:r>
      <w:proofErr w:type="spellStart"/>
      <w:r w:rsidRPr="008509B4">
        <w:t>Fricourt</w:t>
      </w:r>
      <w:proofErr w:type="spellEnd"/>
      <w:r w:rsidRPr="008509B4">
        <w:t xml:space="preserve"> by R </w:t>
      </w:r>
      <w:proofErr w:type="spellStart"/>
      <w:r w:rsidRPr="008509B4">
        <w:t>Borlase</w:t>
      </w:r>
      <w:proofErr w:type="spellEnd"/>
      <w:r w:rsidRPr="008509B4">
        <w:t xml:space="preserve"> Smart.</w:t>
      </w:r>
    </w:p>
    <w:p w14:paraId="7BAA7983" w14:textId="777B6A95" w:rsidR="009F0E46" w:rsidRDefault="1CDBC809" w:rsidP="00AC6696">
      <w:r>
        <w:t xml:space="preserve">As traditionally understood, a </w:t>
      </w:r>
      <w:r w:rsidRPr="1CDBC809">
        <w:rPr>
          <w:b/>
          <w:bCs/>
        </w:rPr>
        <w:t>war</w:t>
      </w:r>
      <w:r w:rsidRPr="1CDBC809">
        <w:rPr>
          <w:i/>
          <w:iCs/>
        </w:rPr>
        <w:t xml:space="preserve"> </w:t>
      </w:r>
      <w:r>
        <w:t xml:space="preserve">occurs when the members of one political community undertake large-scale, violent action against the members of another political community. So, World War 2 was a war, as was the Vietnam War. </w:t>
      </w:r>
      <w:r w:rsidR="005763F0">
        <w:t>By contrast, the “war on drugs”</w:t>
      </w:r>
      <w:r>
        <w:t xml:space="preserve"> is not a war in this sense. </w:t>
      </w:r>
      <w:r w:rsidR="009F0E46">
        <w:t>For this lesson (and most philosophical work about the topic)</w:t>
      </w:r>
      <w:r w:rsidR="005763F0">
        <w:t>,</w:t>
      </w:r>
      <w:r w:rsidR="009F0E46">
        <w:t xml:space="preserve"> it does NOT matter whether war is “officially” declared. (So, for example, calling something a “special military operation” doesn’t change anything!).</w:t>
      </w:r>
    </w:p>
    <w:p w14:paraId="299005D2" w14:textId="7A3D56D2" w:rsidR="00B6682F" w:rsidRDefault="00B6682F" w:rsidP="00AC6696">
      <w:bookmarkStart w:id="0" w:name="_Toc307130436"/>
      <w:r w:rsidRPr="00706D51">
        <w:rPr>
          <w:b/>
          <w:bCs/>
        </w:rPr>
        <w:t>Just War Theory</w:t>
      </w:r>
      <w:r w:rsidR="00706D51">
        <w:t xml:space="preserve"> (</w:t>
      </w:r>
      <w:r w:rsidR="00706D51">
        <w:rPr>
          <w:b/>
          <w:bCs/>
        </w:rPr>
        <w:t>JWT)</w:t>
      </w:r>
      <w:r>
        <w:t xml:space="preserve"> </w:t>
      </w:r>
      <w:r w:rsidR="009F0E46">
        <w:t>has historically been the</w:t>
      </w:r>
      <w:r>
        <w:t xml:space="preserve"> dominant </w:t>
      </w:r>
      <w:r w:rsidR="009F0E46">
        <w:t>approach to</w:t>
      </w:r>
      <w:r>
        <w:t xml:space="preserve"> the ethics of wa</w:t>
      </w:r>
      <w:r w:rsidR="009F0E46">
        <w:t>r</w:t>
      </w:r>
      <w:r>
        <w:t>, and it forms the basis for many religious (the Catholic Church), national (the U</w:t>
      </w:r>
      <w:r w:rsidR="005763F0">
        <w:t>.S.</w:t>
      </w:r>
      <w:r>
        <w:t xml:space="preserve"> and Canada), and multinational (E</w:t>
      </w:r>
      <w:r w:rsidR="005763F0">
        <w:t>.U.</w:t>
      </w:r>
      <w:r>
        <w:t>, NATO, U</w:t>
      </w:r>
      <w:r w:rsidR="005763F0">
        <w:t>.N.</w:t>
      </w:r>
      <w:r>
        <w:t>) policies concerning war. In this lesson, we’ll focus on learning the basic concepts of Just War theory and its competitors and consider their application to some recent debates</w:t>
      </w:r>
      <w:r w:rsidR="00F66B4F">
        <w:t>, such as the war in Ukraine and Western responses to terrorism.</w:t>
      </w:r>
    </w:p>
    <w:sdt>
      <w:sdtPr>
        <w:id w:val="-1955548306"/>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44BAAFC1" w14:textId="3743F91E" w:rsidR="001C10FB" w:rsidRDefault="001C10FB">
          <w:pPr>
            <w:pStyle w:val="TOCHeading"/>
          </w:pPr>
          <w:r>
            <w:t>Contents</w:t>
          </w:r>
        </w:p>
        <w:p w14:paraId="5814E828" w14:textId="6F50C762" w:rsidR="001C10FB" w:rsidRDefault="001C10FB">
          <w:pPr>
            <w:pStyle w:val="TOC1"/>
            <w:tabs>
              <w:tab w:val="left" w:pos="440"/>
              <w:tab w:val="right" w:leader="dot" w:pos="9350"/>
            </w:tabs>
            <w:rPr>
              <w:noProof/>
            </w:rPr>
          </w:pPr>
          <w:r>
            <w:fldChar w:fldCharType="begin"/>
          </w:r>
          <w:r>
            <w:instrText xml:space="preserve"> TOC \o "1-3" \h \z \u </w:instrText>
          </w:r>
          <w:r>
            <w:fldChar w:fldCharType="separate"/>
          </w:r>
          <w:hyperlink w:anchor="_Toc115346804" w:history="1">
            <w:r w:rsidRPr="0078399E">
              <w:rPr>
                <w:rStyle w:val="Hyperlink"/>
                <w:noProof/>
              </w:rPr>
              <w:t>2</w:t>
            </w:r>
            <w:r>
              <w:rPr>
                <w:noProof/>
              </w:rPr>
              <w:tab/>
            </w:r>
            <w:r w:rsidRPr="0078399E">
              <w:rPr>
                <w:rStyle w:val="Hyperlink"/>
                <w:noProof/>
              </w:rPr>
              <w:t>Just War Theory: An Overview</w:t>
            </w:r>
            <w:r>
              <w:rPr>
                <w:noProof/>
                <w:webHidden/>
              </w:rPr>
              <w:tab/>
            </w:r>
            <w:r>
              <w:rPr>
                <w:noProof/>
                <w:webHidden/>
              </w:rPr>
              <w:fldChar w:fldCharType="begin"/>
            </w:r>
            <w:r>
              <w:rPr>
                <w:noProof/>
                <w:webHidden/>
              </w:rPr>
              <w:instrText xml:space="preserve"> PAGEREF _Toc115346804 \h </w:instrText>
            </w:r>
            <w:r>
              <w:rPr>
                <w:noProof/>
                <w:webHidden/>
              </w:rPr>
            </w:r>
            <w:r>
              <w:rPr>
                <w:noProof/>
                <w:webHidden/>
              </w:rPr>
              <w:fldChar w:fldCharType="separate"/>
            </w:r>
            <w:r w:rsidR="00F66B4F">
              <w:rPr>
                <w:noProof/>
                <w:webHidden/>
              </w:rPr>
              <w:t>2</w:t>
            </w:r>
            <w:r>
              <w:rPr>
                <w:noProof/>
                <w:webHidden/>
              </w:rPr>
              <w:fldChar w:fldCharType="end"/>
            </w:r>
          </w:hyperlink>
        </w:p>
        <w:p w14:paraId="351B3C78" w14:textId="0E3BB43F" w:rsidR="001C10FB" w:rsidRDefault="001C10FB">
          <w:pPr>
            <w:pStyle w:val="TOC2"/>
            <w:tabs>
              <w:tab w:val="left" w:pos="880"/>
              <w:tab w:val="right" w:leader="dot" w:pos="9350"/>
            </w:tabs>
            <w:rPr>
              <w:noProof/>
            </w:rPr>
          </w:pPr>
          <w:hyperlink w:anchor="_Toc115346805" w:history="1">
            <w:r w:rsidRPr="0078399E">
              <w:rPr>
                <w:rStyle w:val="Hyperlink"/>
                <w:noProof/>
              </w:rPr>
              <w:t>2.1</w:t>
            </w:r>
            <w:r>
              <w:rPr>
                <w:noProof/>
              </w:rPr>
              <w:tab/>
            </w:r>
            <w:r w:rsidRPr="0078399E">
              <w:rPr>
                <w:rStyle w:val="Hyperlink"/>
                <w:noProof/>
              </w:rPr>
              <w:t>The “Justice of War” (Jus Ad Bellum)</w:t>
            </w:r>
            <w:r>
              <w:rPr>
                <w:noProof/>
                <w:webHidden/>
              </w:rPr>
              <w:tab/>
            </w:r>
            <w:r>
              <w:rPr>
                <w:noProof/>
                <w:webHidden/>
              </w:rPr>
              <w:fldChar w:fldCharType="begin"/>
            </w:r>
            <w:r>
              <w:rPr>
                <w:noProof/>
                <w:webHidden/>
              </w:rPr>
              <w:instrText xml:space="preserve"> PAGEREF _Toc115346805 \h </w:instrText>
            </w:r>
            <w:r>
              <w:rPr>
                <w:noProof/>
                <w:webHidden/>
              </w:rPr>
            </w:r>
            <w:r>
              <w:rPr>
                <w:noProof/>
                <w:webHidden/>
              </w:rPr>
              <w:fldChar w:fldCharType="separate"/>
            </w:r>
            <w:r w:rsidR="00F66B4F">
              <w:rPr>
                <w:noProof/>
                <w:webHidden/>
              </w:rPr>
              <w:t>2</w:t>
            </w:r>
            <w:r>
              <w:rPr>
                <w:noProof/>
                <w:webHidden/>
              </w:rPr>
              <w:fldChar w:fldCharType="end"/>
            </w:r>
          </w:hyperlink>
        </w:p>
        <w:p w14:paraId="70EB9DAF" w14:textId="4AAC2DA7" w:rsidR="001C10FB" w:rsidRDefault="001C10FB">
          <w:pPr>
            <w:pStyle w:val="TOC2"/>
            <w:tabs>
              <w:tab w:val="left" w:pos="880"/>
              <w:tab w:val="right" w:leader="dot" w:pos="9350"/>
            </w:tabs>
            <w:rPr>
              <w:noProof/>
            </w:rPr>
          </w:pPr>
          <w:hyperlink w:anchor="_Toc115346806" w:history="1">
            <w:r w:rsidRPr="0078399E">
              <w:rPr>
                <w:rStyle w:val="Hyperlink"/>
                <w:noProof/>
              </w:rPr>
              <w:t>2.2</w:t>
            </w:r>
            <w:r>
              <w:rPr>
                <w:noProof/>
              </w:rPr>
              <w:tab/>
            </w:r>
            <w:r w:rsidRPr="0078399E">
              <w:rPr>
                <w:rStyle w:val="Hyperlink"/>
                <w:noProof/>
              </w:rPr>
              <w:t>Just Conduct in War (jus In bello)</w:t>
            </w:r>
            <w:r>
              <w:rPr>
                <w:noProof/>
                <w:webHidden/>
              </w:rPr>
              <w:tab/>
            </w:r>
            <w:r>
              <w:rPr>
                <w:noProof/>
                <w:webHidden/>
              </w:rPr>
              <w:fldChar w:fldCharType="begin"/>
            </w:r>
            <w:r>
              <w:rPr>
                <w:noProof/>
                <w:webHidden/>
              </w:rPr>
              <w:instrText xml:space="preserve"> PAGEREF _Toc115346806 \h </w:instrText>
            </w:r>
            <w:r>
              <w:rPr>
                <w:noProof/>
                <w:webHidden/>
              </w:rPr>
            </w:r>
            <w:r>
              <w:rPr>
                <w:noProof/>
                <w:webHidden/>
              </w:rPr>
              <w:fldChar w:fldCharType="separate"/>
            </w:r>
            <w:r w:rsidR="00F66B4F">
              <w:rPr>
                <w:noProof/>
                <w:webHidden/>
              </w:rPr>
              <w:t>3</w:t>
            </w:r>
            <w:r>
              <w:rPr>
                <w:noProof/>
                <w:webHidden/>
              </w:rPr>
              <w:fldChar w:fldCharType="end"/>
            </w:r>
          </w:hyperlink>
        </w:p>
        <w:p w14:paraId="1A0D3777" w14:textId="67ECE902" w:rsidR="001C10FB" w:rsidRDefault="001C10FB">
          <w:pPr>
            <w:pStyle w:val="TOC2"/>
            <w:tabs>
              <w:tab w:val="left" w:pos="880"/>
              <w:tab w:val="right" w:leader="dot" w:pos="9350"/>
            </w:tabs>
            <w:rPr>
              <w:noProof/>
            </w:rPr>
          </w:pPr>
          <w:hyperlink w:anchor="_Toc115346807" w:history="1">
            <w:r w:rsidRPr="0078399E">
              <w:rPr>
                <w:rStyle w:val="Hyperlink"/>
                <w:noProof/>
              </w:rPr>
              <w:t>2.3</w:t>
            </w:r>
            <w:r>
              <w:rPr>
                <w:noProof/>
              </w:rPr>
              <w:tab/>
            </w:r>
            <w:r w:rsidRPr="0078399E">
              <w:rPr>
                <w:rStyle w:val="Hyperlink"/>
                <w:noProof/>
              </w:rPr>
              <w:t>After War Ends (jus post bellum)</w:t>
            </w:r>
            <w:r>
              <w:rPr>
                <w:noProof/>
                <w:webHidden/>
              </w:rPr>
              <w:tab/>
            </w:r>
            <w:r>
              <w:rPr>
                <w:noProof/>
                <w:webHidden/>
              </w:rPr>
              <w:fldChar w:fldCharType="begin"/>
            </w:r>
            <w:r>
              <w:rPr>
                <w:noProof/>
                <w:webHidden/>
              </w:rPr>
              <w:instrText xml:space="preserve"> PAGEREF _Toc115346807 \h </w:instrText>
            </w:r>
            <w:r>
              <w:rPr>
                <w:noProof/>
                <w:webHidden/>
              </w:rPr>
            </w:r>
            <w:r>
              <w:rPr>
                <w:noProof/>
                <w:webHidden/>
              </w:rPr>
              <w:fldChar w:fldCharType="separate"/>
            </w:r>
            <w:r w:rsidR="00F66B4F">
              <w:rPr>
                <w:noProof/>
                <w:webHidden/>
              </w:rPr>
              <w:t>4</w:t>
            </w:r>
            <w:r>
              <w:rPr>
                <w:noProof/>
                <w:webHidden/>
              </w:rPr>
              <w:fldChar w:fldCharType="end"/>
            </w:r>
          </w:hyperlink>
        </w:p>
        <w:p w14:paraId="0815917F" w14:textId="3FBCAFFD" w:rsidR="001C10FB" w:rsidRDefault="001C10FB">
          <w:pPr>
            <w:pStyle w:val="TOC2"/>
            <w:tabs>
              <w:tab w:val="left" w:pos="880"/>
              <w:tab w:val="right" w:leader="dot" w:pos="9350"/>
            </w:tabs>
            <w:rPr>
              <w:noProof/>
            </w:rPr>
          </w:pPr>
          <w:hyperlink w:anchor="_Toc115346808" w:history="1">
            <w:r w:rsidRPr="0078399E">
              <w:rPr>
                <w:rStyle w:val="Hyperlink"/>
                <w:noProof/>
              </w:rPr>
              <w:t>2.4</w:t>
            </w:r>
            <w:r>
              <w:rPr>
                <w:noProof/>
              </w:rPr>
              <w:tab/>
            </w:r>
            <w:r w:rsidRPr="0078399E">
              <w:rPr>
                <w:rStyle w:val="Hyperlink"/>
                <w:noProof/>
              </w:rPr>
              <w:t>Alternatives to Just War Theory</w:t>
            </w:r>
            <w:r>
              <w:rPr>
                <w:noProof/>
                <w:webHidden/>
              </w:rPr>
              <w:tab/>
            </w:r>
            <w:r>
              <w:rPr>
                <w:noProof/>
                <w:webHidden/>
              </w:rPr>
              <w:fldChar w:fldCharType="begin"/>
            </w:r>
            <w:r>
              <w:rPr>
                <w:noProof/>
                <w:webHidden/>
              </w:rPr>
              <w:instrText xml:space="preserve"> PAGEREF _Toc115346808 \h </w:instrText>
            </w:r>
            <w:r>
              <w:rPr>
                <w:noProof/>
                <w:webHidden/>
              </w:rPr>
            </w:r>
            <w:r>
              <w:rPr>
                <w:noProof/>
                <w:webHidden/>
              </w:rPr>
              <w:fldChar w:fldCharType="separate"/>
            </w:r>
            <w:r w:rsidR="00F66B4F">
              <w:rPr>
                <w:noProof/>
                <w:webHidden/>
              </w:rPr>
              <w:t>5</w:t>
            </w:r>
            <w:r>
              <w:rPr>
                <w:noProof/>
                <w:webHidden/>
              </w:rPr>
              <w:fldChar w:fldCharType="end"/>
            </w:r>
          </w:hyperlink>
        </w:p>
        <w:p w14:paraId="3E7B70A1" w14:textId="6D104A80" w:rsidR="001C10FB" w:rsidRDefault="001C10FB">
          <w:pPr>
            <w:pStyle w:val="TOC2"/>
            <w:tabs>
              <w:tab w:val="left" w:pos="880"/>
              <w:tab w:val="right" w:leader="dot" w:pos="9350"/>
            </w:tabs>
            <w:rPr>
              <w:noProof/>
            </w:rPr>
          </w:pPr>
          <w:hyperlink w:anchor="_Toc115346809" w:history="1">
            <w:r w:rsidRPr="0078399E">
              <w:rPr>
                <w:rStyle w:val="Hyperlink"/>
                <w:noProof/>
              </w:rPr>
              <w:t>2.5</w:t>
            </w:r>
            <w:r>
              <w:rPr>
                <w:noProof/>
              </w:rPr>
              <w:tab/>
            </w:r>
            <w:r w:rsidRPr="0078399E">
              <w:rPr>
                <w:rStyle w:val="Hyperlink"/>
                <w:noProof/>
              </w:rPr>
              <w:t>Review Questions</w:t>
            </w:r>
            <w:r>
              <w:rPr>
                <w:noProof/>
                <w:webHidden/>
              </w:rPr>
              <w:tab/>
            </w:r>
            <w:r>
              <w:rPr>
                <w:noProof/>
                <w:webHidden/>
              </w:rPr>
              <w:fldChar w:fldCharType="begin"/>
            </w:r>
            <w:r>
              <w:rPr>
                <w:noProof/>
                <w:webHidden/>
              </w:rPr>
              <w:instrText xml:space="preserve"> PAGEREF _Toc115346809 \h </w:instrText>
            </w:r>
            <w:r>
              <w:rPr>
                <w:noProof/>
                <w:webHidden/>
              </w:rPr>
            </w:r>
            <w:r>
              <w:rPr>
                <w:noProof/>
                <w:webHidden/>
              </w:rPr>
              <w:fldChar w:fldCharType="separate"/>
            </w:r>
            <w:r w:rsidR="00F66B4F">
              <w:rPr>
                <w:noProof/>
                <w:webHidden/>
              </w:rPr>
              <w:t>5</w:t>
            </w:r>
            <w:r>
              <w:rPr>
                <w:noProof/>
                <w:webHidden/>
              </w:rPr>
              <w:fldChar w:fldCharType="end"/>
            </w:r>
          </w:hyperlink>
        </w:p>
        <w:p w14:paraId="209CB2DF" w14:textId="1835DC74" w:rsidR="001C10FB" w:rsidRDefault="001C10FB">
          <w:pPr>
            <w:pStyle w:val="TOC1"/>
            <w:tabs>
              <w:tab w:val="left" w:pos="440"/>
              <w:tab w:val="right" w:leader="dot" w:pos="9350"/>
            </w:tabs>
            <w:rPr>
              <w:noProof/>
            </w:rPr>
          </w:pPr>
          <w:hyperlink w:anchor="_Toc115346810" w:history="1">
            <w:r w:rsidRPr="0078399E">
              <w:rPr>
                <w:rStyle w:val="Hyperlink"/>
                <w:noProof/>
              </w:rPr>
              <w:t>3</w:t>
            </w:r>
            <w:r>
              <w:rPr>
                <w:noProof/>
              </w:rPr>
              <w:tab/>
            </w:r>
            <w:r w:rsidRPr="0078399E">
              <w:rPr>
                <w:rStyle w:val="Hyperlink"/>
                <w:noProof/>
              </w:rPr>
              <w:t>Case Study 1: War in Ukraine</w:t>
            </w:r>
            <w:r>
              <w:rPr>
                <w:noProof/>
                <w:webHidden/>
              </w:rPr>
              <w:tab/>
            </w:r>
            <w:r>
              <w:rPr>
                <w:noProof/>
                <w:webHidden/>
              </w:rPr>
              <w:fldChar w:fldCharType="begin"/>
            </w:r>
            <w:r>
              <w:rPr>
                <w:noProof/>
                <w:webHidden/>
              </w:rPr>
              <w:instrText xml:space="preserve"> PAGEREF _Toc115346810 \h </w:instrText>
            </w:r>
            <w:r>
              <w:rPr>
                <w:noProof/>
                <w:webHidden/>
              </w:rPr>
            </w:r>
            <w:r>
              <w:rPr>
                <w:noProof/>
                <w:webHidden/>
              </w:rPr>
              <w:fldChar w:fldCharType="separate"/>
            </w:r>
            <w:r w:rsidR="00F66B4F">
              <w:rPr>
                <w:noProof/>
                <w:webHidden/>
              </w:rPr>
              <w:t>6</w:t>
            </w:r>
            <w:r>
              <w:rPr>
                <w:noProof/>
                <w:webHidden/>
              </w:rPr>
              <w:fldChar w:fldCharType="end"/>
            </w:r>
          </w:hyperlink>
        </w:p>
        <w:p w14:paraId="3686DB72" w14:textId="55A97EC9" w:rsidR="001C10FB" w:rsidRDefault="001C10FB">
          <w:pPr>
            <w:pStyle w:val="TOC2"/>
            <w:tabs>
              <w:tab w:val="left" w:pos="880"/>
              <w:tab w:val="right" w:leader="dot" w:pos="9350"/>
            </w:tabs>
            <w:rPr>
              <w:noProof/>
            </w:rPr>
          </w:pPr>
          <w:hyperlink w:anchor="_Toc115346811" w:history="1">
            <w:r w:rsidRPr="0078399E">
              <w:rPr>
                <w:rStyle w:val="Hyperlink"/>
                <w:noProof/>
              </w:rPr>
              <w:t>3.1</w:t>
            </w:r>
            <w:r>
              <w:rPr>
                <w:noProof/>
              </w:rPr>
              <w:tab/>
            </w:r>
            <w:r w:rsidRPr="0078399E">
              <w:rPr>
                <w:rStyle w:val="Hyperlink"/>
                <w:noProof/>
              </w:rPr>
              <w:t>Review Questions</w:t>
            </w:r>
            <w:r>
              <w:rPr>
                <w:noProof/>
                <w:webHidden/>
              </w:rPr>
              <w:tab/>
            </w:r>
            <w:r>
              <w:rPr>
                <w:noProof/>
                <w:webHidden/>
              </w:rPr>
              <w:fldChar w:fldCharType="begin"/>
            </w:r>
            <w:r>
              <w:rPr>
                <w:noProof/>
                <w:webHidden/>
              </w:rPr>
              <w:instrText xml:space="preserve"> PAGEREF _Toc115346811 \h </w:instrText>
            </w:r>
            <w:r>
              <w:rPr>
                <w:noProof/>
                <w:webHidden/>
              </w:rPr>
            </w:r>
            <w:r>
              <w:rPr>
                <w:noProof/>
                <w:webHidden/>
              </w:rPr>
              <w:fldChar w:fldCharType="separate"/>
            </w:r>
            <w:r w:rsidR="00F66B4F">
              <w:rPr>
                <w:noProof/>
                <w:webHidden/>
              </w:rPr>
              <w:t>8</w:t>
            </w:r>
            <w:r>
              <w:rPr>
                <w:noProof/>
                <w:webHidden/>
              </w:rPr>
              <w:fldChar w:fldCharType="end"/>
            </w:r>
          </w:hyperlink>
        </w:p>
        <w:p w14:paraId="6E9D745C" w14:textId="421B1F6E" w:rsidR="001C10FB" w:rsidRDefault="001C10FB">
          <w:pPr>
            <w:pStyle w:val="TOC1"/>
            <w:tabs>
              <w:tab w:val="left" w:pos="440"/>
              <w:tab w:val="right" w:leader="dot" w:pos="9350"/>
            </w:tabs>
            <w:rPr>
              <w:noProof/>
            </w:rPr>
          </w:pPr>
          <w:hyperlink w:anchor="_Toc115346812" w:history="1">
            <w:r w:rsidRPr="0078399E">
              <w:rPr>
                <w:rStyle w:val="Hyperlink"/>
                <w:noProof/>
              </w:rPr>
              <w:t>4</w:t>
            </w:r>
            <w:r>
              <w:rPr>
                <w:noProof/>
              </w:rPr>
              <w:tab/>
            </w:r>
            <w:r w:rsidRPr="0078399E">
              <w:rPr>
                <w:rStyle w:val="Hyperlink"/>
                <w:noProof/>
              </w:rPr>
              <w:t>Case Study 2: Walzer on Terrorism</w:t>
            </w:r>
            <w:r>
              <w:rPr>
                <w:noProof/>
                <w:webHidden/>
              </w:rPr>
              <w:tab/>
            </w:r>
            <w:r>
              <w:rPr>
                <w:noProof/>
                <w:webHidden/>
              </w:rPr>
              <w:fldChar w:fldCharType="begin"/>
            </w:r>
            <w:r>
              <w:rPr>
                <w:noProof/>
                <w:webHidden/>
              </w:rPr>
              <w:instrText xml:space="preserve"> PAGEREF _Toc115346812 \h </w:instrText>
            </w:r>
            <w:r>
              <w:rPr>
                <w:noProof/>
                <w:webHidden/>
              </w:rPr>
            </w:r>
            <w:r>
              <w:rPr>
                <w:noProof/>
                <w:webHidden/>
              </w:rPr>
              <w:fldChar w:fldCharType="separate"/>
            </w:r>
            <w:r w:rsidR="00F66B4F">
              <w:rPr>
                <w:noProof/>
                <w:webHidden/>
              </w:rPr>
              <w:t>8</w:t>
            </w:r>
            <w:r>
              <w:rPr>
                <w:noProof/>
                <w:webHidden/>
              </w:rPr>
              <w:fldChar w:fldCharType="end"/>
            </w:r>
          </w:hyperlink>
        </w:p>
        <w:p w14:paraId="2985E65C" w14:textId="5B18FF3E" w:rsidR="001C10FB" w:rsidRDefault="001C10FB">
          <w:pPr>
            <w:pStyle w:val="TOC2"/>
            <w:tabs>
              <w:tab w:val="left" w:pos="880"/>
              <w:tab w:val="right" w:leader="dot" w:pos="9350"/>
            </w:tabs>
            <w:rPr>
              <w:noProof/>
            </w:rPr>
          </w:pPr>
          <w:hyperlink w:anchor="_Toc115346813" w:history="1">
            <w:r w:rsidRPr="0078399E">
              <w:rPr>
                <w:rStyle w:val="Hyperlink"/>
                <w:noProof/>
              </w:rPr>
              <w:t>4.1</w:t>
            </w:r>
            <w:r>
              <w:rPr>
                <w:noProof/>
              </w:rPr>
              <w:tab/>
            </w:r>
            <w:r w:rsidRPr="0078399E">
              <w:rPr>
                <w:rStyle w:val="Hyperlink"/>
                <w:noProof/>
              </w:rPr>
              <w:t>Some Examples of Terrorism</w:t>
            </w:r>
            <w:r>
              <w:rPr>
                <w:noProof/>
                <w:webHidden/>
              </w:rPr>
              <w:tab/>
            </w:r>
            <w:r>
              <w:rPr>
                <w:noProof/>
                <w:webHidden/>
              </w:rPr>
              <w:fldChar w:fldCharType="begin"/>
            </w:r>
            <w:r>
              <w:rPr>
                <w:noProof/>
                <w:webHidden/>
              </w:rPr>
              <w:instrText xml:space="preserve"> PAGEREF _Toc115346813 \h </w:instrText>
            </w:r>
            <w:r>
              <w:rPr>
                <w:noProof/>
                <w:webHidden/>
              </w:rPr>
            </w:r>
            <w:r>
              <w:rPr>
                <w:noProof/>
                <w:webHidden/>
              </w:rPr>
              <w:fldChar w:fldCharType="separate"/>
            </w:r>
            <w:r w:rsidR="00F66B4F">
              <w:rPr>
                <w:noProof/>
                <w:webHidden/>
              </w:rPr>
              <w:t>9</w:t>
            </w:r>
            <w:r>
              <w:rPr>
                <w:noProof/>
                <w:webHidden/>
              </w:rPr>
              <w:fldChar w:fldCharType="end"/>
            </w:r>
          </w:hyperlink>
        </w:p>
        <w:p w14:paraId="10E3117F" w14:textId="7849E1FA" w:rsidR="001C10FB" w:rsidRDefault="001C10FB">
          <w:pPr>
            <w:pStyle w:val="TOC2"/>
            <w:tabs>
              <w:tab w:val="left" w:pos="880"/>
              <w:tab w:val="right" w:leader="dot" w:pos="9350"/>
            </w:tabs>
            <w:rPr>
              <w:noProof/>
            </w:rPr>
          </w:pPr>
          <w:hyperlink w:anchor="_Toc115346814" w:history="1">
            <w:r w:rsidRPr="0078399E">
              <w:rPr>
                <w:rStyle w:val="Hyperlink"/>
                <w:noProof/>
              </w:rPr>
              <w:t>4.2</w:t>
            </w:r>
            <w:r>
              <w:rPr>
                <w:noProof/>
              </w:rPr>
              <w:tab/>
            </w:r>
            <w:r w:rsidRPr="0078399E">
              <w:rPr>
                <w:rStyle w:val="Hyperlink"/>
                <w:noProof/>
              </w:rPr>
              <w:t>Why Is Terrorism Morally Wrong? What Should We Do About it?</w:t>
            </w:r>
            <w:r>
              <w:rPr>
                <w:noProof/>
                <w:webHidden/>
              </w:rPr>
              <w:tab/>
            </w:r>
            <w:r>
              <w:rPr>
                <w:noProof/>
                <w:webHidden/>
              </w:rPr>
              <w:fldChar w:fldCharType="begin"/>
            </w:r>
            <w:r>
              <w:rPr>
                <w:noProof/>
                <w:webHidden/>
              </w:rPr>
              <w:instrText xml:space="preserve"> PAGEREF _Toc115346814 \h </w:instrText>
            </w:r>
            <w:r>
              <w:rPr>
                <w:noProof/>
                <w:webHidden/>
              </w:rPr>
            </w:r>
            <w:r>
              <w:rPr>
                <w:noProof/>
                <w:webHidden/>
              </w:rPr>
              <w:fldChar w:fldCharType="separate"/>
            </w:r>
            <w:r w:rsidR="00F66B4F">
              <w:rPr>
                <w:noProof/>
                <w:webHidden/>
              </w:rPr>
              <w:t>9</w:t>
            </w:r>
            <w:r>
              <w:rPr>
                <w:noProof/>
                <w:webHidden/>
              </w:rPr>
              <w:fldChar w:fldCharType="end"/>
            </w:r>
          </w:hyperlink>
        </w:p>
        <w:p w14:paraId="7222DFD8" w14:textId="57D228FD" w:rsidR="001C10FB" w:rsidRDefault="001C10FB">
          <w:pPr>
            <w:pStyle w:val="TOC2"/>
            <w:tabs>
              <w:tab w:val="left" w:pos="880"/>
              <w:tab w:val="right" w:leader="dot" w:pos="9350"/>
            </w:tabs>
            <w:rPr>
              <w:noProof/>
            </w:rPr>
          </w:pPr>
          <w:hyperlink w:anchor="_Toc115346815" w:history="1">
            <w:r w:rsidRPr="0078399E">
              <w:rPr>
                <w:rStyle w:val="Hyperlink"/>
                <w:noProof/>
              </w:rPr>
              <w:t>4.3</w:t>
            </w:r>
            <w:r>
              <w:rPr>
                <w:noProof/>
              </w:rPr>
              <w:tab/>
            </w:r>
            <w:r w:rsidRPr="0078399E">
              <w:rPr>
                <w:rStyle w:val="Hyperlink"/>
                <w:noProof/>
              </w:rPr>
              <w:t>Terrorism: Review Questions:</w:t>
            </w:r>
            <w:r>
              <w:rPr>
                <w:noProof/>
                <w:webHidden/>
              </w:rPr>
              <w:tab/>
            </w:r>
            <w:r>
              <w:rPr>
                <w:noProof/>
                <w:webHidden/>
              </w:rPr>
              <w:fldChar w:fldCharType="begin"/>
            </w:r>
            <w:r>
              <w:rPr>
                <w:noProof/>
                <w:webHidden/>
              </w:rPr>
              <w:instrText xml:space="preserve"> PAGEREF _Toc115346815 \h </w:instrText>
            </w:r>
            <w:r>
              <w:rPr>
                <w:noProof/>
                <w:webHidden/>
              </w:rPr>
            </w:r>
            <w:r>
              <w:rPr>
                <w:noProof/>
                <w:webHidden/>
              </w:rPr>
              <w:fldChar w:fldCharType="separate"/>
            </w:r>
            <w:r w:rsidR="00F66B4F">
              <w:rPr>
                <w:noProof/>
                <w:webHidden/>
              </w:rPr>
              <w:t>10</w:t>
            </w:r>
            <w:r>
              <w:rPr>
                <w:noProof/>
                <w:webHidden/>
              </w:rPr>
              <w:fldChar w:fldCharType="end"/>
            </w:r>
          </w:hyperlink>
        </w:p>
        <w:p w14:paraId="48F5507C" w14:textId="0886D271" w:rsidR="001C10FB" w:rsidRDefault="001C10FB">
          <w:r>
            <w:rPr>
              <w:b/>
              <w:bCs/>
              <w:noProof/>
            </w:rPr>
            <w:fldChar w:fldCharType="end"/>
          </w:r>
        </w:p>
      </w:sdtContent>
    </w:sdt>
    <w:p w14:paraId="7860614B" w14:textId="3ABCCB24" w:rsidR="00D375DF" w:rsidRDefault="00D375DF" w:rsidP="008E2F76">
      <w:pPr>
        <w:pStyle w:val="Heading1"/>
      </w:pPr>
      <w:bookmarkStart w:id="1" w:name="_Toc115346804"/>
      <w:r>
        <w:t xml:space="preserve">Just War </w:t>
      </w:r>
      <w:r w:rsidRPr="008E2F76">
        <w:t>Theory</w:t>
      </w:r>
      <w:r w:rsidR="0046073E">
        <w:t>: An Overview</w:t>
      </w:r>
      <w:bookmarkEnd w:id="1"/>
    </w:p>
    <w:p w14:paraId="378890A7" w14:textId="1C1A070B" w:rsidR="003B361F" w:rsidRDefault="00441C71" w:rsidP="00D14605">
      <w:pPr>
        <w:spacing w:line="240" w:lineRule="auto"/>
      </w:pPr>
      <w:r>
        <w:t>I</w:t>
      </w:r>
      <w:r w:rsidR="001062C2">
        <w:t xml:space="preserve">n the Western tradition, </w:t>
      </w:r>
      <w:r w:rsidR="005763F0">
        <w:t>the</w:t>
      </w:r>
      <w:r w:rsidR="001062C2">
        <w:t xml:space="preserve"> foundations for just war theory </w:t>
      </w:r>
      <w:r w:rsidR="003223EF">
        <w:t>reach back to</w:t>
      </w:r>
      <w:r w:rsidR="001E6DF9">
        <w:t xml:space="preserve"> the Greek philosopher </w:t>
      </w:r>
      <w:r w:rsidR="001E6DF9">
        <w:rPr>
          <w:b/>
          <w:bCs/>
        </w:rPr>
        <w:t xml:space="preserve">Aristotle (364 to 322) </w:t>
      </w:r>
      <w:r w:rsidR="001E6DF9">
        <w:t xml:space="preserve">and the Roman Christian </w:t>
      </w:r>
      <w:r>
        <w:rPr>
          <w:b/>
          <w:bCs/>
        </w:rPr>
        <w:t xml:space="preserve">Augustine </w:t>
      </w:r>
      <w:r w:rsidR="00103F88">
        <w:rPr>
          <w:b/>
          <w:bCs/>
        </w:rPr>
        <w:t>(354 – 450 CE)</w:t>
      </w:r>
      <w:r w:rsidR="001E6DF9">
        <w:rPr>
          <w:b/>
          <w:bCs/>
        </w:rPr>
        <w:t xml:space="preserve">. </w:t>
      </w:r>
      <w:r w:rsidR="001E6DF9">
        <w:t xml:space="preserve">However, it is </w:t>
      </w:r>
      <w:r w:rsidR="001E6DF9">
        <w:rPr>
          <w:b/>
          <w:bCs/>
        </w:rPr>
        <w:t xml:space="preserve">Thomas Aquinas </w:t>
      </w:r>
      <w:r w:rsidR="001E6DF9">
        <w:t>who first “systematized” these insights in a way that would enable them to</w:t>
      </w:r>
      <w:r w:rsidR="00C877AE">
        <w:t xml:space="preserve"> </w:t>
      </w:r>
      <w:r w:rsidR="00D1787B">
        <w:t xml:space="preserve">be </w:t>
      </w:r>
      <w:r w:rsidR="00C877AE">
        <w:t xml:space="preserve">formulated as principles of law (first Canon law, but later secular international law, as well). Most religious and philosophical traditions (Hinduism, Buddhism, Confucianism) have similar ideas, though the language used can be somewhat different. </w:t>
      </w:r>
      <w:r w:rsidR="00B6682F">
        <w:t xml:space="preserve">Each tradition also contains its version of pacifists and realist critics. </w:t>
      </w:r>
    </w:p>
    <w:p w14:paraId="58A5439B" w14:textId="05099F76" w:rsidR="00250AE2" w:rsidRPr="00F5681B" w:rsidRDefault="00250AE2" w:rsidP="00D14605">
      <w:pPr>
        <w:spacing w:line="240" w:lineRule="auto"/>
      </w:pPr>
      <w:r>
        <w:t xml:space="preserve">The “contemporary” debates about just war theory (in international relations and philosophy) date back to discussions during World War 2 and the post-colonial wars that followed (Algeria, Vietnam, etc.). Michael </w:t>
      </w:r>
      <w:proofErr w:type="spellStart"/>
      <w:r>
        <w:t>Walzer’s</w:t>
      </w:r>
      <w:proofErr w:type="spellEnd"/>
      <w:r>
        <w:t xml:space="preserve"> </w:t>
      </w:r>
      <w:r w:rsidR="00F5681B">
        <w:t xml:space="preserve">1977 book </w:t>
      </w:r>
      <w:r w:rsidR="00F5681B">
        <w:rPr>
          <w:i/>
          <w:iCs/>
        </w:rPr>
        <w:t xml:space="preserve">Just and Unjust Wars </w:t>
      </w:r>
      <w:r w:rsidR="00F5681B">
        <w:t xml:space="preserve">is </w:t>
      </w:r>
      <w:r w:rsidR="00E77071">
        <w:t>probably the most influential work, and we’ll draw on many of his ideas here.</w:t>
      </w:r>
    </w:p>
    <w:p w14:paraId="350A09F5" w14:textId="4B5912FE" w:rsidR="00D14605" w:rsidRDefault="003B361F" w:rsidP="00D14605">
      <w:pPr>
        <w:spacing w:line="240" w:lineRule="auto"/>
      </w:pPr>
      <w:r>
        <w:t>Just War theory is generally broken into two (and sometime</w:t>
      </w:r>
      <w:r w:rsidR="00BF36CA">
        <w:t>s</w:t>
      </w:r>
      <w:r>
        <w:t xml:space="preserve"> three)</w:t>
      </w:r>
      <w:r w:rsidR="00BF36CA">
        <w:t xml:space="preserve"> different</w:t>
      </w:r>
      <w:r>
        <w:t xml:space="preserve"> areas:</w:t>
      </w:r>
    </w:p>
    <w:p w14:paraId="16D9DB10" w14:textId="053C6599" w:rsidR="00C00266" w:rsidRPr="002B559F" w:rsidRDefault="00C00266" w:rsidP="00C00266">
      <w:pPr>
        <w:pStyle w:val="ListParagraph"/>
        <w:numPr>
          <w:ilvl w:val="0"/>
          <w:numId w:val="25"/>
        </w:numPr>
        <w:spacing w:line="240" w:lineRule="auto"/>
      </w:pPr>
      <w:r>
        <w:t xml:space="preserve">Questions </w:t>
      </w:r>
      <w:r w:rsidR="00E55929">
        <w:t xml:space="preserve">about the “justice of war”, or </w:t>
      </w:r>
      <w:proofErr w:type="spellStart"/>
      <w:r w:rsidR="002B559F">
        <w:rPr>
          <w:b/>
          <w:bCs/>
        </w:rPr>
        <w:t>jus</w:t>
      </w:r>
      <w:proofErr w:type="spellEnd"/>
      <w:r w:rsidR="002B559F">
        <w:rPr>
          <w:b/>
          <w:bCs/>
        </w:rPr>
        <w:t xml:space="preserve"> ad bellum.</w:t>
      </w:r>
    </w:p>
    <w:p w14:paraId="79125161" w14:textId="614C3830" w:rsidR="002B559F" w:rsidRDefault="002B559F" w:rsidP="00C00266">
      <w:pPr>
        <w:pStyle w:val="ListParagraph"/>
        <w:numPr>
          <w:ilvl w:val="0"/>
          <w:numId w:val="25"/>
        </w:numPr>
        <w:spacing w:line="240" w:lineRule="auto"/>
      </w:pPr>
      <w:r>
        <w:t>Question</w:t>
      </w:r>
      <w:r w:rsidR="00C57FBA">
        <w:t>s</w:t>
      </w:r>
      <w:r>
        <w:t xml:space="preserve"> about just “conduct of war”, or </w:t>
      </w:r>
      <w:bookmarkStart w:id="2" w:name="_Hlk115258922"/>
      <w:proofErr w:type="spellStart"/>
      <w:r w:rsidR="00C57FBA" w:rsidRPr="00C57FBA">
        <w:rPr>
          <w:b/>
          <w:bCs/>
        </w:rPr>
        <w:t>jus</w:t>
      </w:r>
      <w:proofErr w:type="spellEnd"/>
      <w:r w:rsidR="00C57FBA" w:rsidRPr="00C57FBA">
        <w:rPr>
          <w:b/>
          <w:bCs/>
        </w:rPr>
        <w:t xml:space="preserve"> </w:t>
      </w:r>
      <w:proofErr w:type="gramStart"/>
      <w:r w:rsidR="00C57FBA" w:rsidRPr="00C57FBA">
        <w:rPr>
          <w:b/>
          <w:bCs/>
        </w:rPr>
        <w:t>In</w:t>
      </w:r>
      <w:proofErr w:type="gramEnd"/>
      <w:r w:rsidR="00C57FBA" w:rsidRPr="00C57FBA">
        <w:rPr>
          <w:b/>
          <w:bCs/>
        </w:rPr>
        <w:t xml:space="preserve"> bello</w:t>
      </w:r>
      <w:bookmarkEnd w:id="2"/>
      <w:r w:rsidR="00C57FBA" w:rsidRPr="00C57FBA">
        <w:rPr>
          <w:b/>
          <w:bCs/>
        </w:rPr>
        <w:t>.</w:t>
      </w:r>
    </w:p>
    <w:p w14:paraId="2259CBC7" w14:textId="24CEEBE6" w:rsidR="00C00266" w:rsidRPr="006452B0" w:rsidRDefault="00C57FBA" w:rsidP="00C00266">
      <w:pPr>
        <w:pStyle w:val="ListParagraph"/>
        <w:numPr>
          <w:ilvl w:val="0"/>
          <w:numId w:val="25"/>
        </w:numPr>
        <w:spacing w:line="240" w:lineRule="auto"/>
      </w:pPr>
      <w:r>
        <w:t xml:space="preserve">Questions about post-war obligations, or </w:t>
      </w:r>
      <w:proofErr w:type="spellStart"/>
      <w:r w:rsidR="009F0E46" w:rsidRPr="009F0E46">
        <w:rPr>
          <w:b/>
          <w:bCs/>
        </w:rPr>
        <w:t>jus</w:t>
      </w:r>
      <w:proofErr w:type="spellEnd"/>
      <w:r w:rsidR="009F0E46" w:rsidRPr="009F0E46">
        <w:rPr>
          <w:b/>
          <w:bCs/>
        </w:rPr>
        <w:t xml:space="preserve"> post bellum</w:t>
      </w:r>
      <w:r w:rsidR="009F0E46">
        <w:rPr>
          <w:b/>
          <w:bCs/>
        </w:rPr>
        <w:t>.</w:t>
      </w:r>
    </w:p>
    <w:p w14:paraId="06ABD4CB" w14:textId="0D88D953" w:rsidR="006452B0" w:rsidRDefault="006452B0" w:rsidP="006452B0">
      <w:pPr>
        <w:spacing w:line="240" w:lineRule="auto"/>
      </w:pPr>
      <w:r>
        <w:t>In the following sections, we’ll explore each of these areas, befor</w:t>
      </w:r>
      <w:r w:rsidR="00F577BA">
        <w:t>e turning to some case studies.</w:t>
      </w:r>
    </w:p>
    <w:p w14:paraId="5B76F43C" w14:textId="0F388751" w:rsidR="00D375DF" w:rsidRPr="00C00266" w:rsidRDefault="00C00266" w:rsidP="0046073E">
      <w:pPr>
        <w:pStyle w:val="Heading2"/>
      </w:pPr>
      <w:bookmarkStart w:id="3" w:name="_Toc115346805"/>
      <w:r>
        <w:t>The “Justice of War” (</w:t>
      </w:r>
      <w:r w:rsidRPr="00C00266">
        <w:t>Jus Ad Bellum</w:t>
      </w:r>
      <w:r>
        <w:t>)</w:t>
      </w:r>
      <w:bookmarkEnd w:id="3"/>
    </w:p>
    <w:p w14:paraId="2CAF11E2" w14:textId="333A6966" w:rsidR="006F0A0D" w:rsidRPr="006F0A0D" w:rsidRDefault="1CDBC809" w:rsidP="00CA691D">
      <w:pPr>
        <w:spacing w:line="240" w:lineRule="auto"/>
      </w:pPr>
      <w:r>
        <w:t>JWT says that the moral acceptability of going to war depends on the following factors</w:t>
      </w:r>
      <w:bookmarkEnd w:id="0"/>
      <w:r w:rsidR="000D1CB8">
        <w:t>.</w:t>
      </w:r>
    </w:p>
    <w:p w14:paraId="690F37E1" w14:textId="3D10A83C" w:rsidR="00B62A4F" w:rsidRDefault="00965710" w:rsidP="00965710">
      <w:r>
        <w:rPr>
          <w:b/>
          <w:bCs/>
        </w:rPr>
        <w:t xml:space="preserve">Proper Authority. </w:t>
      </w:r>
      <w:r w:rsidR="00AB1C0E">
        <w:t>T</w:t>
      </w:r>
      <w:r w:rsidR="1CDBC809">
        <w:t xml:space="preserve">hose declaring war must have a legitimate right to make decisions for their </w:t>
      </w:r>
      <w:r w:rsidR="00470802">
        <w:t xml:space="preserve">political </w:t>
      </w:r>
      <w:r w:rsidR="1CDBC809">
        <w:t xml:space="preserve">community. For example, a </w:t>
      </w:r>
      <w:r w:rsidR="00D2313F">
        <w:t>democratically elected</w:t>
      </w:r>
      <w:r w:rsidR="1CDBC809">
        <w:t xml:space="preserve"> government that uses proper procedures is legitimate. </w:t>
      </w:r>
      <w:r w:rsidR="00ED3B02">
        <w:t xml:space="preserve">By </w:t>
      </w:r>
      <w:r w:rsidR="00ED3B02">
        <w:lastRenderedPageBreak/>
        <w:t>contrast, militant groups do not have the right to “take it upon themselves” to defend the “people” without the people’s permission.</w:t>
      </w:r>
    </w:p>
    <w:p w14:paraId="31DDD2A7" w14:textId="4312CACE" w:rsidR="002E0814" w:rsidRDefault="00965710" w:rsidP="00965710">
      <w:r>
        <w:t>For example</w:t>
      </w:r>
      <w:r w:rsidR="001972EE">
        <w:t>,</w:t>
      </w:r>
      <w:r>
        <w:t xml:space="preserve"> t</w:t>
      </w:r>
      <w:r w:rsidR="008D2010">
        <w:t xml:space="preserve">he unelected leadership of dictatorships such as Nazi Germany, Stalinist Russia, or Maoist China </w:t>
      </w:r>
      <w:r w:rsidR="001972EE">
        <w:t xml:space="preserve">cannot </w:t>
      </w:r>
      <w:r w:rsidR="00AB6165">
        <w:t xml:space="preserve">make decisions to “go to war” on behalf of their people. However, the </w:t>
      </w:r>
      <w:r w:rsidR="00470802">
        <w:t>“</w:t>
      </w:r>
      <w:r w:rsidR="00AB6165">
        <w:t>people</w:t>
      </w:r>
      <w:r w:rsidR="00470802">
        <w:t>”</w:t>
      </w:r>
      <w:r w:rsidR="00AB6165">
        <w:t xml:space="preserve"> still have a right to</w:t>
      </w:r>
      <w:r w:rsidR="00470802">
        <w:t xml:space="preserve"> </w:t>
      </w:r>
      <w:r w:rsidR="00AB6165">
        <w:t xml:space="preserve">self-defense (e.g., the </w:t>
      </w:r>
      <w:r w:rsidR="002E0814">
        <w:t>Russians resisting the German invasion). In many cases, t</w:t>
      </w:r>
      <w:r w:rsidR="00881D2E">
        <w:t>he question of authority</w:t>
      </w:r>
      <w:r w:rsidR="002E0814">
        <w:t xml:space="preserve"> will </w:t>
      </w:r>
      <w:r w:rsidR="00881D2E">
        <w:t xml:space="preserve">not have a simple </w:t>
      </w:r>
      <w:r w:rsidR="002E0814">
        <w:t xml:space="preserve">Yes” or “No” </w:t>
      </w:r>
      <w:r w:rsidR="00881D2E">
        <w:t>answer</w:t>
      </w:r>
      <w:r w:rsidR="002E0814">
        <w:t>. For example, the U</w:t>
      </w:r>
      <w:r w:rsidR="005763F0">
        <w:t>.S.</w:t>
      </w:r>
      <w:r w:rsidR="002E0814">
        <w:t xml:space="preserve"> decision to invade Iraq in the early 2000s was</w:t>
      </w:r>
      <w:r w:rsidR="005247DA">
        <w:t xml:space="preserve"> “democratic” but “flawed” (among other things, the legislators were given incomplete/inaccurate information). </w:t>
      </w:r>
    </w:p>
    <w:p w14:paraId="1381C808" w14:textId="5F6C6B4C" w:rsidR="007A20EF" w:rsidRDefault="00DB730A" w:rsidP="00965710">
      <w:r>
        <w:rPr>
          <w:b/>
          <w:bCs/>
        </w:rPr>
        <w:t xml:space="preserve">Just Cause. </w:t>
      </w:r>
      <w:r w:rsidR="1CDBC809">
        <w:t>The war must be fought to protect people from unjustified violenc</w:t>
      </w:r>
      <w:r w:rsidR="002B13B6">
        <w:t xml:space="preserve">e. </w:t>
      </w:r>
      <w:r w:rsidR="1CDBC809">
        <w:t xml:space="preserve">Defending one’s citizens from an invading army is a just cause; so is </w:t>
      </w:r>
      <w:r w:rsidR="002B13B6">
        <w:t>sending forces into other countries</w:t>
      </w:r>
      <w:r w:rsidR="1CDBC809">
        <w:t xml:space="preserve"> to stop genocide or end slavery. The acquisition of land, </w:t>
      </w:r>
      <w:r w:rsidR="000A14E2">
        <w:t xml:space="preserve">prestige, </w:t>
      </w:r>
      <w:r w:rsidR="1CDBC809">
        <w:t>power, or resources is not a just cause.</w:t>
      </w:r>
      <w:r>
        <w:t xml:space="preserve"> </w:t>
      </w:r>
      <w:r w:rsidR="002E0814">
        <w:t xml:space="preserve">Most </w:t>
      </w:r>
      <w:r w:rsidR="00F81E8C">
        <w:t xml:space="preserve">wars are declared and fought for </w:t>
      </w:r>
      <w:r w:rsidR="00F81E8C" w:rsidRPr="00E00662">
        <w:rPr>
          <w:i/>
          <w:iCs/>
        </w:rPr>
        <w:t xml:space="preserve">many </w:t>
      </w:r>
      <w:r w:rsidR="00470802">
        <w:t>reason</w:t>
      </w:r>
      <w:r w:rsidR="00F81E8C">
        <w:t>s (e.g., in a large nation like the U</w:t>
      </w:r>
      <w:r w:rsidR="005763F0">
        <w:t>.S.</w:t>
      </w:r>
      <w:r w:rsidR="00F81E8C">
        <w:t>, different politicians</w:t>
      </w:r>
      <w:r w:rsidR="000A14E2">
        <w:t xml:space="preserve">, political parties, </w:t>
      </w:r>
      <w:r w:rsidR="00DF5FC5">
        <w:t>and governmental departments that influence the decision to go to war have different “goals”).</w:t>
      </w:r>
      <w:r w:rsidR="00E00662">
        <w:t xml:space="preserve"> </w:t>
      </w:r>
      <w:r w:rsidR="007A20EF">
        <w:t xml:space="preserve">This requirement requires that the “just cause” be </w:t>
      </w:r>
      <w:r w:rsidR="002B13B6">
        <w:t xml:space="preserve">the </w:t>
      </w:r>
      <w:r w:rsidR="002B13B6" w:rsidRPr="00E00662">
        <w:rPr>
          <w:i/>
          <w:iCs/>
        </w:rPr>
        <w:t xml:space="preserve">determining </w:t>
      </w:r>
      <w:r w:rsidR="002B13B6">
        <w:t>factor</w:t>
      </w:r>
      <w:r w:rsidR="00E00662">
        <w:t>.</w:t>
      </w:r>
      <w:r w:rsidR="000D1CB8">
        <w:t xml:space="preserve"> Like proper authority, this may be a matter of degre</w:t>
      </w:r>
      <w:r w:rsidR="000F4FEF">
        <w:t xml:space="preserve">e, and two warring combatants may each have “some” justice to their cause. In this case, </w:t>
      </w:r>
      <w:r w:rsidR="008F5BBB">
        <w:t>only the combatant with a “</w:t>
      </w:r>
      <w:proofErr w:type="spellStart"/>
      <w:r w:rsidR="008F5BBB">
        <w:t>juster</w:t>
      </w:r>
      <w:proofErr w:type="spellEnd"/>
      <w:r w:rsidR="008F5BBB">
        <w:t>” cause</w:t>
      </w:r>
      <w:r w:rsidR="000F4FEF">
        <w:t xml:space="preserve"> can go to war.</w:t>
      </w:r>
    </w:p>
    <w:p w14:paraId="08862667" w14:textId="18E910D0" w:rsidR="00AD1FE3" w:rsidRDefault="00472A32" w:rsidP="00965710">
      <w:r>
        <w:t>Example</w:t>
      </w:r>
      <w:r w:rsidR="00635A3D">
        <w:t>s</w:t>
      </w:r>
      <w:r>
        <w:t xml:space="preserve">: Modern theorists interpret this to mean that “wars of conquest” are almost always wrong. </w:t>
      </w:r>
      <w:r w:rsidR="006C17D5">
        <w:t xml:space="preserve">More generally, “preventative wars” or “first strikes” are especially suspect. The classic example is Germany in World War 1, which “struck first” because of worries about what Russia </w:t>
      </w:r>
      <w:r w:rsidR="006C17D5">
        <w:rPr>
          <w:i/>
          <w:iCs/>
        </w:rPr>
        <w:t xml:space="preserve">might do </w:t>
      </w:r>
      <w:r w:rsidR="006C17D5">
        <w:t xml:space="preserve">in the coming years and decades. </w:t>
      </w:r>
      <w:r w:rsidR="00635A3D">
        <w:t>The rebellion by the Southern States (in defense of slavery) is another clear example.</w:t>
      </w:r>
    </w:p>
    <w:p w14:paraId="3C0F3093" w14:textId="122AE5FB" w:rsidR="00AF3D93" w:rsidRDefault="00DB730A" w:rsidP="00965710">
      <w:r>
        <w:rPr>
          <w:b/>
          <w:bCs/>
        </w:rPr>
        <w:t xml:space="preserve">Right Intention. </w:t>
      </w:r>
      <w:r w:rsidR="1CDBC809">
        <w:t xml:space="preserve">War must be declared with the </w:t>
      </w:r>
      <w:r w:rsidR="1CDBC809" w:rsidRPr="1CDBC809">
        <w:rPr>
          <w:b/>
          <w:bCs/>
        </w:rPr>
        <w:t>right intention</w:t>
      </w:r>
      <w:r w:rsidR="1CDBC809">
        <w:t>—</w:t>
      </w:r>
      <w:r w:rsidR="0087604E">
        <w:t>decisions about waging</w:t>
      </w:r>
      <w:r w:rsidR="1CDBC809">
        <w:t xml:space="preserve"> war must be to achieve the just cause. It is immoral to consider factors like political expediency or monetary gain. A just war MUST aim at a “</w:t>
      </w:r>
      <w:r w:rsidR="1CDBC809" w:rsidRPr="00264B65">
        <w:rPr>
          <w:b/>
          <w:bCs/>
        </w:rPr>
        <w:t>sustainable peace,”</w:t>
      </w:r>
      <w:r w:rsidR="1CDBC809">
        <w:t xml:space="preserve"> and countries waging war must be sure that do not have any unjust policies that make achieving peace more difficult.</w:t>
      </w:r>
      <w:r>
        <w:t xml:space="preserve"> </w:t>
      </w:r>
      <w:r w:rsidR="008F5BBB">
        <w:t>The i</w:t>
      </w:r>
      <w:r w:rsidR="006C17D5">
        <w:t>ntent is closely</w:t>
      </w:r>
      <w:r w:rsidR="0087604E">
        <w:t xml:space="preserve"> related to the </w:t>
      </w:r>
      <w:r w:rsidR="0087604E">
        <w:rPr>
          <w:i/>
          <w:iCs/>
        </w:rPr>
        <w:t xml:space="preserve">conduct </w:t>
      </w:r>
      <w:r w:rsidR="0087604E">
        <w:t>of the war. The requirement here is decisions about how to wage wa</w:t>
      </w:r>
      <w:r w:rsidR="000D1CB8">
        <w:t>r be related to the “just cause</w:t>
      </w:r>
      <w:r w:rsidR="00AF3D93">
        <w:t>” and not to any other (inadmissible cause).</w:t>
      </w:r>
      <w:r w:rsidR="0077354A">
        <w:t xml:space="preserve"> We’ll say more about this in the next section.</w:t>
      </w:r>
    </w:p>
    <w:p w14:paraId="211338DD" w14:textId="14ED66D8" w:rsidR="00965710" w:rsidRPr="00DB730A" w:rsidRDefault="00DB730A" w:rsidP="00965710">
      <w:r>
        <w:rPr>
          <w:b/>
          <w:bCs/>
        </w:rPr>
        <w:t xml:space="preserve">Last Resort. </w:t>
      </w:r>
      <w:r w:rsidR="1CDBC809">
        <w:t xml:space="preserve">War must be taken only as a </w:t>
      </w:r>
      <w:r w:rsidR="1CDBC809" w:rsidRPr="1CDBC809">
        <w:rPr>
          <w:b/>
          <w:bCs/>
        </w:rPr>
        <w:t xml:space="preserve">last resort. </w:t>
      </w:r>
      <w:r w:rsidR="1CDBC809">
        <w:t>So, it would be immoral to declare war if it w</w:t>
      </w:r>
      <w:r>
        <w:t xml:space="preserve">ere </w:t>
      </w:r>
      <w:r w:rsidR="1CDBC809">
        <w:t>still reasonable to hope that sanctions, boycotts, or negotiations could achieve the same end (without violence).</w:t>
      </w:r>
      <w:r>
        <w:t xml:space="preserve"> An important caveat here: this requires that you be willing to make </w:t>
      </w:r>
      <w:r>
        <w:rPr>
          <w:i/>
          <w:iCs/>
        </w:rPr>
        <w:t xml:space="preserve">sacrifices </w:t>
      </w:r>
      <w:r>
        <w:t xml:space="preserve">to avoid war. So, for example, </w:t>
      </w:r>
      <w:r w:rsidR="00D93FBC">
        <w:t xml:space="preserve">suppose that </w:t>
      </w:r>
      <w:r w:rsidR="001F5EC5">
        <w:t>country A has “just cause” to go to war with country B</w:t>
      </w:r>
      <w:r w:rsidR="00D93FBC">
        <w:t>. Moreover, i</w:t>
      </w:r>
      <w:r w:rsidR="001F5EC5">
        <w:t>t expects it w</w:t>
      </w:r>
      <w:r w:rsidR="00D93FBC">
        <w:t>ill</w:t>
      </w:r>
      <w:r w:rsidR="001F5EC5">
        <w:t xml:space="preserve"> easily win this war</w:t>
      </w:r>
      <w:r w:rsidR="00D93FBC">
        <w:t>. Still,</w:t>
      </w:r>
      <w:r w:rsidR="00D459F9">
        <w:t xml:space="preserve"> it must pursue peace by other means, even if this peace is “more costly to it” than going to war (for example</w:t>
      </w:r>
      <w:r w:rsidR="00590B93">
        <w:t>, it might require the renegotiation of trade deals, etc.)</w:t>
      </w:r>
    </w:p>
    <w:p w14:paraId="5653A897" w14:textId="07D33435" w:rsidR="00E3483F" w:rsidRPr="00590B93" w:rsidRDefault="00590B93" w:rsidP="00965710">
      <w:r>
        <w:rPr>
          <w:b/>
          <w:bCs/>
        </w:rPr>
        <w:t xml:space="preserve">Probability of Success. </w:t>
      </w:r>
      <w:r w:rsidR="1CDBC809">
        <w:t xml:space="preserve">There must be a reasonable </w:t>
      </w:r>
      <w:r w:rsidR="1CDBC809" w:rsidRPr="1CDBC809">
        <w:rPr>
          <w:b/>
          <w:bCs/>
        </w:rPr>
        <w:t xml:space="preserve">probability of success </w:t>
      </w:r>
      <w:r w:rsidR="1CDBC809">
        <w:t>that the war will achieve its end</w:t>
      </w:r>
      <w:r>
        <w:t xml:space="preserve"> of sustainable peace</w:t>
      </w:r>
      <w:r w:rsidR="1CDBC809">
        <w:t xml:space="preserve">. For example, it’s usually immoral to sacrifice soldiers for a “lost cause,” no matter how good your cause or intentions are (even if the </w:t>
      </w:r>
      <w:r w:rsidR="00670467">
        <w:t>alternative</w:t>
      </w:r>
      <w:r w:rsidR="1CDBC809">
        <w:t xml:space="preserve"> is to surrender).</w:t>
      </w:r>
      <w:r>
        <w:t xml:space="preserve"> This criteri</w:t>
      </w:r>
      <w:r w:rsidR="00CE7FB4">
        <w:t>on</w:t>
      </w:r>
      <w:r>
        <w:t xml:space="preserve"> is frequently evoked (by attackers!) as a reason for defenders to “lay down their arms.” However, the crucial point is to consider the </w:t>
      </w:r>
      <w:r>
        <w:rPr>
          <w:i/>
          <w:iCs/>
        </w:rPr>
        <w:t xml:space="preserve">contract: </w:t>
      </w:r>
      <w:r>
        <w:t>would the defenders (and the political community they represent) be “closer to” a sustainable peace by surrendering?</w:t>
      </w:r>
    </w:p>
    <w:p w14:paraId="4DB0971A" w14:textId="18A22457" w:rsidR="002E4F35" w:rsidRDefault="00590B93" w:rsidP="00965710">
      <w:r>
        <w:rPr>
          <w:b/>
          <w:bCs/>
        </w:rPr>
        <w:t xml:space="preserve">Proportionality. </w:t>
      </w:r>
      <w:r w:rsidR="1CDBC809">
        <w:t>The total harm that will result from waging war must be less than the harm that would have resulted had you let your enemy do as it wished. For example</w:t>
      </w:r>
      <w:r w:rsidR="00706D51">
        <w:t>, it would be immoral to go to a war that you expect would lead to 200,000 deaths to prevent the deaths of 2,000.</w:t>
      </w:r>
    </w:p>
    <w:p w14:paraId="6C4ED5C9" w14:textId="41354066" w:rsidR="003B361F" w:rsidRDefault="00D9013A" w:rsidP="0046073E">
      <w:pPr>
        <w:pStyle w:val="Heading2"/>
      </w:pPr>
      <w:bookmarkStart w:id="4" w:name="_Toc115346806"/>
      <w:r>
        <w:lastRenderedPageBreak/>
        <w:t xml:space="preserve">Just </w:t>
      </w:r>
      <w:r w:rsidR="00514303">
        <w:t>Conduct in War (</w:t>
      </w:r>
      <w:r w:rsidR="00514303" w:rsidRPr="00514303">
        <w:t>jus In bello</w:t>
      </w:r>
      <w:r w:rsidR="00514303">
        <w:t>)</w:t>
      </w:r>
      <w:bookmarkEnd w:id="4"/>
    </w:p>
    <w:p w14:paraId="611F523C" w14:textId="62EDF5A1" w:rsidR="00D9013A" w:rsidRDefault="00D9013A" w:rsidP="00D9013A">
      <w:r>
        <w:t xml:space="preserve">JWT also offers an account of the moral requirements on soldiers and their political leaders once the (presumably just) war has been declared. </w:t>
      </w:r>
      <w:r w:rsidR="008A1030">
        <w:t>There</w:t>
      </w:r>
      <w:r>
        <w:t xml:space="preserve"> </w:t>
      </w:r>
      <w:r w:rsidR="008A1030">
        <w:t>are</w:t>
      </w:r>
      <w:r>
        <w:t xml:space="preserve"> two main principles</w:t>
      </w:r>
      <w:r w:rsidR="008A1030">
        <w:t xml:space="preserve"> related to this</w:t>
      </w:r>
      <w:r>
        <w:t xml:space="preserve">. </w:t>
      </w:r>
    </w:p>
    <w:p w14:paraId="4461A64F" w14:textId="5D9E9B02" w:rsidR="006728F2" w:rsidRDefault="00D9013A" w:rsidP="00D9013A">
      <w:r>
        <w:rPr>
          <w:b/>
          <w:bCs/>
        </w:rPr>
        <w:t>Principle of Discrimination</w:t>
      </w:r>
      <w:r w:rsidR="00CE184A">
        <w:rPr>
          <w:b/>
          <w:bCs/>
        </w:rPr>
        <w:t>—</w:t>
      </w:r>
      <w:r w:rsidR="00F577BA">
        <w:t xml:space="preserve">Those waging war </w:t>
      </w:r>
      <w:r w:rsidR="00CE184A">
        <w:t xml:space="preserve">should target only combatants and never non-combatants. This holds </w:t>
      </w:r>
      <w:r w:rsidR="00756F62">
        <w:t>for political and military leaders (e.g., when deciding which targets to bomb, and whether to use chemical or nuclear weapons) and</w:t>
      </w:r>
      <w:r w:rsidR="00CE184A">
        <w:t xml:space="preserve"> </w:t>
      </w:r>
      <w:r w:rsidR="00EB59CF">
        <w:t>individual soldiers.</w:t>
      </w:r>
      <w:r w:rsidR="00F577BA">
        <w:t xml:space="preserve"> </w:t>
      </w:r>
      <w:r w:rsidR="000A5310">
        <w:t xml:space="preserve">In keeping with this idea, war combatants must also </w:t>
      </w:r>
      <w:r w:rsidR="00756F62">
        <w:t>en</w:t>
      </w:r>
      <w:r w:rsidR="000A5310">
        <w:t xml:space="preserve">sure that their “combatant” status is </w:t>
      </w:r>
      <w:r w:rsidR="00756F62">
        <w:t>evident</w:t>
      </w:r>
      <w:r w:rsidR="000A5310">
        <w:t xml:space="preserve"> to the en</w:t>
      </w:r>
      <w:r w:rsidR="00756F62">
        <w:t>emy</w:t>
      </w:r>
      <w:r w:rsidR="000A5310">
        <w:t xml:space="preserve"> (hence, no disguising soldiers as civilians or placing artillery on the roofs of elementary schools). </w:t>
      </w:r>
      <w:r w:rsidR="00604879">
        <w:t xml:space="preserve">Finally, the fact that </w:t>
      </w:r>
      <w:r w:rsidR="00756F62">
        <w:t xml:space="preserve">the </w:t>
      </w:r>
      <w:r w:rsidR="00604879">
        <w:t xml:space="preserve">“other side” breaks these rules (by targeting civilians or hiding among the populace) does NOT justify </w:t>
      </w:r>
      <w:r w:rsidR="00405A7F">
        <w:t>“our side” doing so as well.</w:t>
      </w:r>
    </w:p>
    <w:p w14:paraId="31C04ABD" w14:textId="3D0F1C80" w:rsidR="00E83AC9" w:rsidRDefault="00756F62" w:rsidP="00E83AC9">
      <w:pPr>
        <w:pStyle w:val="ListParagraph"/>
        <w:numPr>
          <w:ilvl w:val="0"/>
          <w:numId w:val="38"/>
        </w:numPr>
      </w:pPr>
      <w:r>
        <w:t>Sometim</w:t>
      </w:r>
      <w:r w:rsidR="00E83AC9">
        <w:t xml:space="preserve">es, the line between “enemy solider” and “active collaborator” can be </w:t>
      </w:r>
      <w:r w:rsidR="00C33BA5">
        <w:t>challenging to discern</w:t>
      </w:r>
      <w:r w:rsidR="00E83AC9">
        <w:t>. A question here: How much can a “civilian” do to aid their “side” of the war before they become a combatant?</w:t>
      </w:r>
    </w:p>
    <w:p w14:paraId="0D9BE9E7" w14:textId="63C8A2DF" w:rsidR="00E83AC9" w:rsidRDefault="00E83AC9" w:rsidP="00E83AC9">
      <w:pPr>
        <w:pStyle w:val="ListParagraph"/>
        <w:numPr>
          <w:ilvl w:val="0"/>
          <w:numId w:val="38"/>
        </w:numPr>
      </w:pPr>
      <w:r>
        <w:t xml:space="preserve">It is </w:t>
      </w:r>
      <w:r w:rsidR="00744BD4">
        <w:t>vital to remember</w:t>
      </w:r>
      <w:r>
        <w:t xml:space="preserve"> that the principles like “It is morally OK to target enemy combatants” hold only if one is fighting a “just war” in the first place. For example, soldiers in an unjust war (for example, the U</w:t>
      </w:r>
      <w:r w:rsidR="005763F0">
        <w:t>.S.</w:t>
      </w:r>
      <w:r>
        <w:t xml:space="preserve"> Confederacy) would have no “moral right” to target </w:t>
      </w:r>
      <w:r>
        <w:rPr>
          <w:i/>
          <w:iCs/>
        </w:rPr>
        <w:t xml:space="preserve">anyone. </w:t>
      </w:r>
    </w:p>
    <w:p w14:paraId="19B6DCD3" w14:textId="2E5DA748" w:rsidR="0046073E" w:rsidRDefault="006728F2" w:rsidP="0046073E">
      <w:r>
        <w:rPr>
          <w:b/>
          <w:bCs/>
        </w:rPr>
        <w:t xml:space="preserve">Principle of Proportionality: </w:t>
      </w:r>
      <w:r>
        <w:t xml:space="preserve">This is the same principle in the previous section, but this time applied to individual actions within war </w:t>
      </w:r>
      <w:r w:rsidR="00744BD4">
        <w:t>instead of</w:t>
      </w:r>
      <w:r>
        <w:t xml:space="preserve"> the general decision to go to war. Again, the idea here is that military action should do </w:t>
      </w:r>
      <w:proofErr w:type="gramStart"/>
      <w:r>
        <w:t>more “good”</w:t>
      </w:r>
      <w:proofErr w:type="gramEnd"/>
      <w:r>
        <w:t xml:space="preserve"> than “harm</w:t>
      </w:r>
      <w:r w:rsidR="00744BD4">
        <w:t>,”,</w:t>
      </w:r>
      <w:r>
        <w:t xml:space="preserve"> especially in terms of civilian lives </w:t>
      </w:r>
      <w:r w:rsidR="00604879">
        <w:t xml:space="preserve">(“enemy” civilians don’t count as any less than “our” civilians). </w:t>
      </w:r>
    </w:p>
    <w:p w14:paraId="24BD20A7" w14:textId="54861E55" w:rsidR="00453B26" w:rsidRDefault="00DE2418" w:rsidP="00453B26">
      <w:pPr>
        <w:pStyle w:val="Heading2"/>
      </w:pPr>
      <w:bookmarkStart w:id="5" w:name="_Toc115346807"/>
      <w:r>
        <w:t>After War Ends (</w:t>
      </w:r>
      <w:r w:rsidRPr="009F0E46">
        <w:t>jus post bellum</w:t>
      </w:r>
      <w:r>
        <w:t>)</w:t>
      </w:r>
      <w:bookmarkEnd w:id="5"/>
    </w:p>
    <w:p w14:paraId="04E05CDD" w14:textId="0BFA5342" w:rsidR="00DE2418" w:rsidRDefault="00DE2418" w:rsidP="00DE2418">
      <w:r>
        <w:t>Finally, contemporary just war theorists have extended</w:t>
      </w:r>
      <w:r w:rsidR="00C33BA5">
        <w:t xml:space="preserve"> classic JWT</w:t>
      </w:r>
      <w:r>
        <w:t xml:space="preserve"> to consider the ethical issues that arise after a war has finished. </w:t>
      </w:r>
      <w:r w:rsidR="00E83AC9">
        <w:t xml:space="preserve">The </w:t>
      </w:r>
      <w:r w:rsidR="0027348B">
        <w:t xml:space="preserve">central principle is the same: </w:t>
      </w:r>
      <w:r w:rsidR="0027348B">
        <w:rPr>
          <w:i/>
          <w:iCs/>
        </w:rPr>
        <w:t xml:space="preserve">everything we do must </w:t>
      </w:r>
      <w:r w:rsidR="00C33BA5">
        <w:rPr>
          <w:i/>
          <w:iCs/>
        </w:rPr>
        <w:t xml:space="preserve">aim </w:t>
      </w:r>
      <w:r w:rsidR="0027348B">
        <w:rPr>
          <w:i/>
          <w:iCs/>
        </w:rPr>
        <w:t>at achieving</w:t>
      </w:r>
      <w:r w:rsidR="00C33BA5">
        <w:rPr>
          <w:i/>
          <w:iCs/>
        </w:rPr>
        <w:t xml:space="preserve"> </w:t>
      </w:r>
      <w:r w:rsidR="0027348B">
        <w:rPr>
          <w:i/>
          <w:iCs/>
        </w:rPr>
        <w:t xml:space="preserve">sustainable peace. </w:t>
      </w:r>
      <w:r w:rsidR="00E83AC9">
        <w:t>S</w:t>
      </w:r>
      <w:r>
        <w:t>ome of the main issues here are as follows:</w:t>
      </w:r>
    </w:p>
    <w:p w14:paraId="1F65C8FA" w14:textId="7CD7FF78" w:rsidR="00E83AC9" w:rsidRDefault="00E83AC9" w:rsidP="0027348B">
      <w:r w:rsidRPr="0027348B">
        <w:rPr>
          <w:b/>
          <w:bCs/>
        </w:rPr>
        <w:t xml:space="preserve">A “Just” </w:t>
      </w:r>
      <w:proofErr w:type="gramStart"/>
      <w:r w:rsidRPr="0027348B">
        <w:rPr>
          <w:b/>
          <w:bCs/>
        </w:rPr>
        <w:t>Amount</w:t>
      </w:r>
      <w:proofErr w:type="gramEnd"/>
      <w:r w:rsidRPr="0027348B">
        <w:rPr>
          <w:b/>
          <w:bCs/>
        </w:rPr>
        <w:t xml:space="preserve"> of Reparations. </w:t>
      </w:r>
      <w:r>
        <w:t xml:space="preserve">Most theorists agree that the aggressor in a just war DOES owe </w:t>
      </w:r>
      <w:r w:rsidR="003C6736">
        <w:t xml:space="preserve">reparations, even if this requires taxing </w:t>
      </w:r>
      <w:r>
        <w:t>their own “innocent” civilians. Th</w:t>
      </w:r>
      <w:r w:rsidR="003C6736">
        <w:t xml:space="preserve">e moral obligation of these citizens to pay such taxes </w:t>
      </w:r>
      <w:r w:rsidR="00594121">
        <w:t xml:space="preserve">follows from the (limited) </w:t>
      </w:r>
      <w:r>
        <w:t>power</w:t>
      </w:r>
      <w:r w:rsidR="00594121">
        <w:t xml:space="preserve"> they had</w:t>
      </w:r>
      <w:r>
        <w:t xml:space="preserve"> over whether their country chos</w:t>
      </w:r>
      <w:r w:rsidR="00DF2516">
        <w:t>e</w:t>
      </w:r>
      <w:r>
        <w:t xml:space="preserve"> to go to war</w:t>
      </w:r>
      <w:r w:rsidR="00DF2516">
        <w:t>, and how they fought it</w:t>
      </w:r>
      <w:r>
        <w:t xml:space="preserve">. </w:t>
      </w:r>
      <w:r w:rsidR="00DF2516">
        <w:t>Howeve</w:t>
      </w:r>
      <w:r w:rsidR="00BA46E1">
        <w:t>r, given the limited role of these non-combatants in starting/waging the war,</w:t>
      </w:r>
      <w:r>
        <w:t xml:space="preserve"> it would be immoral to ask for reparations that would</w:t>
      </w:r>
      <w:r w:rsidR="00BA46E1">
        <w:t xml:space="preserve"> substantially harm them</w:t>
      </w:r>
      <w:r w:rsidR="0027348B">
        <w:t xml:space="preserve">. </w:t>
      </w:r>
      <w:r w:rsidR="00E767B9">
        <w:t xml:space="preserve">One example </w:t>
      </w:r>
      <w:proofErr w:type="gramStart"/>
      <w:r w:rsidR="00E767B9">
        <w:t>of</w:t>
      </w:r>
      <w:r w:rsidR="0027348B">
        <w:t xml:space="preserve">  “</w:t>
      </w:r>
      <w:proofErr w:type="gramEnd"/>
      <w:r w:rsidR="0027348B">
        <w:t>unjust” reparations is the treatment of Germany after World War I, where excessive reparations</w:t>
      </w:r>
      <w:r w:rsidR="00BA46E1">
        <w:t xml:space="preserve"> (and their effect on ordinary Germans)</w:t>
      </w:r>
      <w:r w:rsidR="0027348B">
        <w:t xml:space="preserve"> helped lead to political unrest, which (in turn) helped lead to the Nazi takeover 15 years later.</w:t>
      </w:r>
    </w:p>
    <w:p w14:paraId="7FC5031B" w14:textId="1F3F92C8" w:rsidR="0027348B" w:rsidRDefault="0027348B" w:rsidP="0027348B">
      <w:r>
        <w:rPr>
          <w:b/>
          <w:bCs/>
        </w:rPr>
        <w:t>“War Criminals” vs “Ordinary Soldiers</w:t>
      </w:r>
      <w:r w:rsidR="00BA46E1">
        <w:rPr>
          <w:b/>
          <w:bCs/>
        </w:rPr>
        <w:t>.”</w:t>
      </w:r>
      <w:r>
        <w:rPr>
          <w:b/>
          <w:bCs/>
        </w:rPr>
        <w:t xml:space="preserve"> </w:t>
      </w:r>
      <w:r>
        <w:t xml:space="preserve">Another question involves the treatment </w:t>
      </w:r>
      <w:r w:rsidR="00F8140D">
        <w:t xml:space="preserve">of </w:t>
      </w:r>
      <w:r>
        <w:t>the political</w:t>
      </w:r>
      <w:r w:rsidR="006446BF">
        <w:t>/military</w:t>
      </w:r>
      <w:r>
        <w:t xml:space="preserve"> leader</w:t>
      </w:r>
      <w:r w:rsidR="006446BF">
        <w:t xml:space="preserve">s </w:t>
      </w:r>
      <w:r>
        <w:t>of the aggressor</w:t>
      </w:r>
      <w:r w:rsidR="006446BF">
        <w:t>, as well as individual soldiers (on both sides) w</w:t>
      </w:r>
      <w:r w:rsidR="00F8140D">
        <w:t>hose conduct was immoral</w:t>
      </w:r>
      <w:r>
        <w:t>. Here, proportionality plays a major role</w:t>
      </w:r>
      <w:r w:rsidR="00AB592E">
        <w:t xml:space="preserve">—we want to make decisions that make it </w:t>
      </w:r>
      <w:r w:rsidR="00AB592E">
        <w:rPr>
          <w:i/>
          <w:iCs/>
        </w:rPr>
        <w:t xml:space="preserve">easier, </w:t>
      </w:r>
      <w:r w:rsidR="00AB592E">
        <w:t xml:space="preserve">rather than </w:t>
      </w:r>
      <w:r w:rsidR="00AB592E">
        <w:rPr>
          <w:i/>
          <w:iCs/>
        </w:rPr>
        <w:t xml:space="preserve">harder, </w:t>
      </w:r>
      <w:r w:rsidR="00AB592E">
        <w:t>to achieve s</w:t>
      </w:r>
      <w:r w:rsidR="00F8140D">
        <w:t xml:space="preserve">ustainable peace. </w:t>
      </w:r>
      <w:r w:rsidR="00AB592E">
        <w:t>History is full of plenty of examples</w:t>
      </w:r>
      <w:r w:rsidR="001169C3">
        <w:t xml:space="preserve"> of going wrong in both ways. </w:t>
      </w:r>
      <w:r w:rsidR="00F8140D">
        <w:t>For instance, the U.S. Government (led by Andrew Johnson)</w:t>
      </w:r>
      <w:r w:rsidR="00E767B9">
        <w:t xml:space="preserve"> did very little to punish war criminals (or to seek reparations) from Southern states, which led to future problems</w:t>
      </w:r>
      <w:r w:rsidR="00DA7327">
        <w:t xml:space="preserve"> for African Americans in the South.</w:t>
      </w:r>
    </w:p>
    <w:p w14:paraId="0C1829CC" w14:textId="66157147" w:rsidR="00AB592E" w:rsidRPr="00D804FC" w:rsidRDefault="006E18E7" w:rsidP="0027348B">
      <w:r>
        <w:rPr>
          <w:b/>
          <w:bCs/>
        </w:rPr>
        <w:t xml:space="preserve">Aiming a Sustainable Peace. </w:t>
      </w:r>
      <w:r w:rsidR="00D804FC">
        <w:t xml:space="preserve">Finally, there must be an effort to </w:t>
      </w:r>
      <w:proofErr w:type="gramStart"/>
      <w:r w:rsidR="00D804FC">
        <w:t>fix  the</w:t>
      </w:r>
      <w:proofErr w:type="gramEnd"/>
      <w:r w:rsidR="00D804FC">
        <w:t xml:space="preserve"> “root problem” that led to war, but WITHOUT</w:t>
      </w:r>
      <w:r w:rsidR="007C25AC">
        <w:t xml:space="preserve"> </w:t>
      </w:r>
      <w:r w:rsidR="00D804FC">
        <w:t xml:space="preserve">trying to create an unrealistic “utopia.” </w:t>
      </w:r>
      <w:r w:rsidR="007C25AC">
        <w:t>Historically, many “conquering” nations have attempted to impose their religion or culture upon the defeated, which violates the spirit of JWT.</w:t>
      </w:r>
      <w:r w:rsidR="00F47D4E">
        <w:t xml:space="preserve"> By contrast,</w:t>
      </w:r>
      <w:r w:rsidR="007C25AC">
        <w:t xml:space="preserve"> the US-led Marshall Plan</w:t>
      </w:r>
      <w:r w:rsidR="00F47D4E">
        <w:t xml:space="preserve"> (aimed at r</w:t>
      </w:r>
      <w:r w:rsidR="007C25AC">
        <w:t>ebuilding defeated Germany and Japan</w:t>
      </w:r>
      <w:r w:rsidR="00F47D4E">
        <w:t>) is often held up as a model of the post-</w:t>
      </w:r>
      <w:r w:rsidR="00F47D4E">
        <w:lastRenderedPageBreak/>
        <w:t>war “should” look like. M</w:t>
      </w:r>
      <w:r w:rsidR="007C25AC">
        <w:t>ore recent military interventions (in Vietnam, Iraq, Libya, and Afghanistan) have often been criticized for paying inadequate attention to the question: “What happens after?”</w:t>
      </w:r>
      <w:r>
        <w:t xml:space="preserve">. </w:t>
      </w:r>
    </w:p>
    <w:p w14:paraId="629B7211" w14:textId="34B38958" w:rsidR="0046073E" w:rsidRPr="0046073E" w:rsidRDefault="0046073E" w:rsidP="0046073E">
      <w:pPr>
        <w:pStyle w:val="Heading2"/>
      </w:pPr>
      <w:bookmarkStart w:id="6" w:name="_Toc115346808"/>
      <w:r>
        <w:t>Alternatives to Just War Theory</w:t>
      </w:r>
      <w:bookmarkEnd w:id="6"/>
    </w:p>
    <w:p w14:paraId="0CC968A4" w14:textId="746CB3F2" w:rsidR="00706D51" w:rsidRPr="00706D51" w:rsidRDefault="00706D51" w:rsidP="00706D51">
      <w:pPr>
        <w:tabs>
          <w:tab w:val="num" w:pos="720"/>
        </w:tabs>
        <w:spacing w:line="240" w:lineRule="auto"/>
        <w:rPr>
          <w:b/>
          <w:bCs/>
        </w:rPr>
      </w:pPr>
      <w:r>
        <w:t xml:space="preserve">Debates over the morality of war go back </w:t>
      </w:r>
      <w:r w:rsidRPr="1CDBC809">
        <w:rPr>
          <w:i/>
          <w:iCs/>
        </w:rPr>
        <w:t xml:space="preserve">thousands </w:t>
      </w:r>
      <w:r>
        <w:t xml:space="preserve">of years, and natural law theory is simply ONE answer to </w:t>
      </w:r>
      <w:proofErr w:type="gramStart"/>
      <w:r>
        <w:t>these question</w:t>
      </w:r>
      <w:proofErr w:type="gramEnd"/>
      <w:r>
        <w:t xml:space="preserve">. The two other main approaches are generally called </w:t>
      </w:r>
      <w:r>
        <w:rPr>
          <w:b/>
          <w:bCs/>
        </w:rPr>
        <w:t xml:space="preserve">Pacifism </w:t>
      </w:r>
      <w:r>
        <w:t xml:space="preserve">and </w:t>
      </w:r>
      <w:r>
        <w:rPr>
          <w:b/>
          <w:bCs/>
        </w:rPr>
        <w:t>Realism.</w:t>
      </w:r>
    </w:p>
    <w:p w14:paraId="25C01726" w14:textId="496B5160" w:rsidR="00706D51" w:rsidRPr="006F0A0D" w:rsidRDefault="00706D51" w:rsidP="008A7823">
      <w:r w:rsidRPr="008A7823">
        <w:rPr>
          <w:b/>
          <w:bCs/>
        </w:rPr>
        <w:t xml:space="preserve">Pacifism </w:t>
      </w:r>
      <w:r>
        <w:t xml:space="preserve">holds it is never morally OK to go to war, even in self-defense. Pacifists often defend their position by noting that (1) killing innocent people is morally wrong and (2) waging war (even in self-defense) will almost always involve killing at least </w:t>
      </w:r>
      <w:r w:rsidRPr="008A7823">
        <w:rPr>
          <w:i/>
          <w:iCs/>
        </w:rPr>
        <w:t>some</w:t>
      </w:r>
      <w:r>
        <w:t xml:space="preserve"> innocent people. So, (3) we should never go to war.</w:t>
      </w:r>
      <w:r w:rsidR="008154F8">
        <w:t xml:space="preserve"> </w:t>
      </w:r>
    </w:p>
    <w:p w14:paraId="5544CFCA" w14:textId="43837E18" w:rsidR="00706D51" w:rsidRPr="006F0A0D" w:rsidRDefault="00706D51" w:rsidP="008A7823">
      <w:r w:rsidRPr="008A7823">
        <w:rPr>
          <w:b/>
          <w:bCs/>
        </w:rPr>
        <w:t>Realism</w:t>
      </w:r>
      <w:r w:rsidRPr="008A7823">
        <w:rPr>
          <w:i/>
          <w:iCs/>
        </w:rPr>
        <w:t xml:space="preserve"> </w:t>
      </w:r>
      <w:r>
        <w:t xml:space="preserve">holds it is always morally OK for a </w:t>
      </w:r>
      <w:r w:rsidR="0034792E">
        <w:t>political community</w:t>
      </w:r>
      <w:r>
        <w:t xml:space="preserve"> to go to war</w:t>
      </w:r>
      <w:r w:rsidR="00405A7F">
        <w:t xml:space="preserve"> (and to wage this war however it wishes)</w:t>
      </w:r>
      <w:r w:rsidR="0034792E">
        <w:t>, so long as this serves that community’s long-term self-interest</w:t>
      </w:r>
      <w:r>
        <w:t xml:space="preserve">. </w:t>
      </w:r>
      <w:r w:rsidR="0034792E">
        <w:t xml:space="preserve">This is the political equivalent of </w:t>
      </w:r>
      <w:r w:rsidR="0034792E" w:rsidRPr="008A7823">
        <w:rPr>
          <w:b/>
          <w:bCs/>
        </w:rPr>
        <w:t xml:space="preserve">“ethical egoism” </w:t>
      </w:r>
      <w:r w:rsidR="0034792E">
        <w:t xml:space="preserve">(the ideas that you </w:t>
      </w:r>
      <w:r w:rsidR="0034792E" w:rsidRPr="008A7823">
        <w:rPr>
          <w:i/>
          <w:iCs/>
        </w:rPr>
        <w:t xml:space="preserve">ought </w:t>
      </w:r>
      <w:r w:rsidR="0034792E">
        <w:t xml:space="preserve">to care only about yourself). </w:t>
      </w:r>
      <w:r>
        <w:t>A simple argument for realism might go as follows: (1) Any political community that refused to go to war for moral reasons would quickly be destroyed by less moral enemies. (2) No community is morally required to do things that would lead to its own destruction. Therefore, (3) it is always morally OK to go to war.</w:t>
      </w:r>
    </w:p>
    <w:p w14:paraId="4BE4610F" w14:textId="3BF2929D" w:rsidR="00706D51" w:rsidRDefault="00706D51" w:rsidP="008A7823">
      <w:r w:rsidRPr="008A7823">
        <w:rPr>
          <w:b/>
          <w:bCs/>
        </w:rPr>
        <w:t xml:space="preserve">Just war theory, </w:t>
      </w:r>
      <w:r>
        <w:t>as laid out above,</w:t>
      </w:r>
      <w:r w:rsidRPr="006F0A0D">
        <w:t xml:space="preserve"> claims it is sometimes, but not always, morally OK to</w:t>
      </w:r>
      <w:r>
        <w:t xml:space="preserve"> go to war. Just War Theorists point out (for example) that </w:t>
      </w:r>
      <w:r w:rsidR="004307F5">
        <w:t>most</w:t>
      </w:r>
      <w:r>
        <w:t xml:space="preserve"> people agree that i</w:t>
      </w:r>
      <w:r w:rsidRPr="006F0A0D">
        <w:t>t was not morally OK for Nazi Germany to go to war with Poland</w:t>
      </w:r>
      <w:r>
        <w:t xml:space="preserve"> AND that i</w:t>
      </w:r>
      <w:r w:rsidRPr="006F0A0D">
        <w:t>t was morally OK for the Allies to go to war with Nazi Germany.</w:t>
      </w:r>
      <w:r>
        <w:t xml:space="preserve"> They conclude that some (but not all) acts of war are OK.</w:t>
      </w:r>
    </w:p>
    <w:p w14:paraId="508B660E" w14:textId="46BDF79C" w:rsidR="008154F8" w:rsidRDefault="008154F8" w:rsidP="008A7823">
      <w:pPr>
        <w:pStyle w:val="ListParagraph"/>
        <w:numPr>
          <w:ilvl w:val="0"/>
          <w:numId w:val="27"/>
        </w:numPr>
      </w:pPr>
      <w:r>
        <w:t>Some just war theorists are “closer” to pacifism (for example, if they think the proportionality requirement is rarely met, and that there are many realistic alternatives to war).</w:t>
      </w:r>
    </w:p>
    <w:p w14:paraId="716A0EDF" w14:textId="2DFF72C0" w:rsidR="00706D51" w:rsidRDefault="008154F8" w:rsidP="00706D51">
      <w:pPr>
        <w:pStyle w:val="ListParagraph"/>
        <w:numPr>
          <w:ilvl w:val="0"/>
          <w:numId w:val="27"/>
        </w:numPr>
      </w:pPr>
      <w:r>
        <w:t xml:space="preserve">Others are “closer” to realists (for example, if they are convinced that </w:t>
      </w:r>
      <w:r w:rsidR="00836B9C">
        <w:t xml:space="preserve">the world is filled with “bad actors” of the Hitler-Stalin-Mao variety, and that military force </w:t>
      </w:r>
      <w:r w:rsidR="004307F5">
        <w:t>is the only effective response).</w:t>
      </w:r>
    </w:p>
    <w:p w14:paraId="09EB428A" w14:textId="6D21E0CE" w:rsidR="001571B2" w:rsidRDefault="001571B2" w:rsidP="001571B2">
      <w:pPr>
        <w:pStyle w:val="Heading2"/>
      </w:pPr>
      <w:bookmarkStart w:id="7" w:name="_Toc115346809"/>
      <w:r>
        <w:t>Review Questions</w:t>
      </w:r>
      <w:bookmarkEnd w:id="7"/>
    </w:p>
    <w:p w14:paraId="7912AC4D" w14:textId="77777777" w:rsidR="00AD1FE3" w:rsidRDefault="00AD1FE3" w:rsidP="002A79DB"/>
    <w:p w14:paraId="110C1213" w14:textId="16ED8FD3" w:rsidR="002A79DB" w:rsidRDefault="008A4E8F" w:rsidP="00AD1FE3">
      <w:pPr>
        <w:pStyle w:val="ListParagraph"/>
        <w:numPr>
          <w:ilvl w:val="0"/>
          <w:numId w:val="43"/>
        </w:numPr>
      </w:pPr>
      <w:r>
        <w:t>To what extent would JWT say the following were “just” wars? What sorts of evidence is there on either side?</w:t>
      </w:r>
    </w:p>
    <w:p w14:paraId="710C848C" w14:textId="0F73159E" w:rsidR="002A79DB" w:rsidRDefault="002A79DB" w:rsidP="00AD1FE3">
      <w:pPr>
        <w:pStyle w:val="ListParagraph"/>
        <w:numPr>
          <w:ilvl w:val="1"/>
          <w:numId w:val="43"/>
        </w:numPr>
      </w:pPr>
      <w:r>
        <w:t>The entry into World War 1 in 1917 on the side of Britain/France/Russia</w:t>
      </w:r>
      <w:r w:rsidR="007B156D">
        <w:t>, in response to the German attacks on merchant shipping.</w:t>
      </w:r>
    </w:p>
    <w:p w14:paraId="099371E8" w14:textId="3361C54F" w:rsidR="002A79DB" w:rsidRDefault="002A79DB" w:rsidP="00AD1FE3">
      <w:pPr>
        <w:pStyle w:val="ListParagraph"/>
        <w:numPr>
          <w:ilvl w:val="1"/>
          <w:numId w:val="43"/>
        </w:numPr>
      </w:pPr>
      <w:r>
        <w:t>The entry into World War 2 in 194</w:t>
      </w:r>
      <w:r w:rsidR="007B156D">
        <w:t>1, in response to the Japanese attack on Pearl Harbor.</w:t>
      </w:r>
    </w:p>
    <w:p w14:paraId="212598AD" w14:textId="7F8C3F40" w:rsidR="007B156D" w:rsidRDefault="007B156D" w:rsidP="00AD1FE3">
      <w:pPr>
        <w:pStyle w:val="ListParagraph"/>
        <w:numPr>
          <w:ilvl w:val="1"/>
          <w:numId w:val="43"/>
        </w:numPr>
      </w:pPr>
      <w:r>
        <w:t xml:space="preserve">The decisions BEFORE World War 1 and 2 to aid Britain and France in their conflicts with </w:t>
      </w:r>
      <w:r w:rsidR="008A7679">
        <w:t>authoritarian, militaristic states.</w:t>
      </w:r>
    </w:p>
    <w:p w14:paraId="7F7F019E" w14:textId="671632E6" w:rsidR="008A7679" w:rsidRDefault="008A7679" w:rsidP="00AD1FE3">
      <w:pPr>
        <w:pStyle w:val="ListParagraph"/>
        <w:numPr>
          <w:ilvl w:val="1"/>
          <w:numId w:val="43"/>
        </w:numPr>
      </w:pPr>
      <w:r>
        <w:t xml:space="preserve">More recent wars (Vietnam, the First and Second Iraq Wars, Afghanistan, </w:t>
      </w:r>
      <w:proofErr w:type="spellStart"/>
      <w:r>
        <w:t>etc</w:t>
      </w:r>
      <w:proofErr w:type="spellEnd"/>
      <w:r>
        <w:t>).</w:t>
      </w:r>
    </w:p>
    <w:p w14:paraId="1D7522DD" w14:textId="77777777" w:rsidR="00AD1FE3" w:rsidRDefault="00AD1FE3" w:rsidP="00AD1FE3">
      <w:pPr>
        <w:pStyle w:val="ListParagraph"/>
        <w:numPr>
          <w:ilvl w:val="0"/>
          <w:numId w:val="43"/>
        </w:numPr>
      </w:pPr>
      <w:r>
        <w:t>In recent years, there has been considerable debate over what counts as an “attack” on one’s nation. For example, should Western nations consider state-sponsored “cyberattacks” by Russia, Iran, or China to be “attacks”? And if so, what is the proper response?</w:t>
      </w:r>
    </w:p>
    <w:p w14:paraId="59AB8A3A" w14:textId="77777777" w:rsidR="00AD1FE3" w:rsidRDefault="00AD1FE3" w:rsidP="00AD1FE3"/>
    <w:p w14:paraId="16B154CA" w14:textId="77777777" w:rsidR="002A79DB" w:rsidRPr="001571B2" w:rsidRDefault="002A79DB" w:rsidP="002A79DB"/>
    <w:p w14:paraId="1B5D50A6" w14:textId="55AB9620" w:rsidR="006C7A1A" w:rsidRDefault="006C7A1A" w:rsidP="006C7A1A">
      <w:pPr>
        <w:pStyle w:val="Heading1"/>
      </w:pPr>
      <w:bookmarkStart w:id="8" w:name="_Toc115346810"/>
      <w:r>
        <w:lastRenderedPageBreak/>
        <w:t>Case Study</w:t>
      </w:r>
      <w:r w:rsidR="00FC4E9C">
        <w:t xml:space="preserve"> 1</w:t>
      </w:r>
      <w:r>
        <w:t>: War in Ukraine</w:t>
      </w:r>
      <w:bookmarkEnd w:id="8"/>
    </w:p>
    <w:p w14:paraId="64A0D3C7" w14:textId="77777777" w:rsidR="008259B1" w:rsidRDefault="008259B1" w:rsidP="008259B1">
      <w:pPr>
        <w:keepNext/>
        <w:jc w:val="center"/>
      </w:pPr>
      <w:r>
        <w:rPr>
          <w:noProof/>
        </w:rPr>
        <w:drawing>
          <wp:inline distT="0" distB="0" distL="0" distR="0" wp14:anchorId="0F81519B" wp14:editId="20D4A43A">
            <wp:extent cx="3436620" cy="4909458"/>
            <wp:effectExtent l="0" t="0" r="0" b="5715"/>
            <wp:docPr id="3" name="Picture 3" descr="Anna Sarvira: Friend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na Sarvira: Friendsh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9214" cy="4927450"/>
                    </a:xfrm>
                    <a:prstGeom prst="rect">
                      <a:avLst/>
                    </a:prstGeom>
                    <a:noFill/>
                    <a:ln>
                      <a:noFill/>
                    </a:ln>
                  </pic:spPr>
                </pic:pic>
              </a:graphicData>
            </a:graphic>
          </wp:inline>
        </w:drawing>
      </w:r>
    </w:p>
    <w:p w14:paraId="0857D465" w14:textId="505CD0D9" w:rsidR="00EC20B7" w:rsidRPr="00EC20B7" w:rsidRDefault="008259B1" w:rsidP="008259B1">
      <w:pPr>
        <w:pStyle w:val="Caption"/>
        <w:jc w:val="center"/>
      </w:pPr>
      <w:r>
        <w:t xml:space="preserve">Figure </w:t>
      </w:r>
      <w:r w:rsidR="00F66B4F">
        <w:fldChar w:fldCharType="begin"/>
      </w:r>
      <w:r w:rsidR="00F66B4F">
        <w:instrText xml:space="preserve"> SEQ Figure \* ARABIC </w:instrText>
      </w:r>
      <w:r w:rsidR="00F66B4F">
        <w:fldChar w:fldCharType="separate"/>
      </w:r>
      <w:r w:rsidR="00F66B4F">
        <w:rPr>
          <w:noProof/>
        </w:rPr>
        <w:t>2</w:t>
      </w:r>
      <w:r w:rsidR="00F66B4F">
        <w:rPr>
          <w:noProof/>
        </w:rPr>
        <w:fldChar w:fldCharType="end"/>
      </w:r>
      <w:r>
        <w:t xml:space="preserve"> "Just be Friends" by </w:t>
      </w:r>
      <w:proofErr w:type="spellStart"/>
      <w:r>
        <w:t>Ukranian</w:t>
      </w:r>
      <w:proofErr w:type="spellEnd"/>
      <w:r>
        <w:t xml:space="preserve"> Artist Anna </w:t>
      </w:r>
      <w:proofErr w:type="spellStart"/>
      <w:r>
        <w:t>Sarvira</w:t>
      </w:r>
      <w:proofErr w:type="spellEnd"/>
      <w:r>
        <w:t>.</w:t>
      </w:r>
    </w:p>
    <w:p w14:paraId="262B1EF0" w14:textId="6E09DC59" w:rsidR="00F47D4E" w:rsidRDefault="00E224A6" w:rsidP="006C7A1A">
      <w:r>
        <w:t xml:space="preserve">Since the end of the Cold War (and especially after the second Iraq War) Pacifism and Realism have become increasingly popular on both the “left” and the “right.” Pacifism states that “all” war is wrong, while Realism holds that nations cannot (and should not) do anything except act in their own self-interest. Both views offer easy (though very different) reasons for the U.S./E.U./NATO to refrain from military action, especially when it comes to defending “human rights” in other rights. </w:t>
      </w:r>
    </w:p>
    <w:p w14:paraId="2A9276B2" w14:textId="0341BECD" w:rsidR="00E224A6" w:rsidRDefault="00E224A6" w:rsidP="006C7A1A">
      <w:r>
        <w:t xml:space="preserve">The recent war in Ukraine has revealed the limitations of both Pacifism and Realism. Scholars in both traditions had generally favored “appeasing” or “working with” Russia to avoid war. For example, many had proposed that Ukraine be denied the right to join </w:t>
      </w:r>
      <w:proofErr w:type="gramStart"/>
      <w:r>
        <w:t>NATO, and</w:t>
      </w:r>
      <w:proofErr w:type="gramEnd"/>
      <w:r>
        <w:t xml:space="preserve"> pushed for a “negotiated” solution to the Donbas/Crimea conflicts in which Russia would (effectively) be granted partial political control over the parts of Ukraine that it had conquered. It now seems unlikely that such approaches would have worked, either morally or practically.</w:t>
      </w:r>
    </w:p>
    <w:p w14:paraId="1E9A61A1" w14:textId="6F3BD135" w:rsidR="006C7A1A" w:rsidRDefault="00E224A6" w:rsidP="006C7A1A">
      <w:r>
        <w:lastRenderedPageBreak/>
        <w:t xml:space="preserve">Just War Theory, by contrast, provides a useful framework for thinking about the conflict in </w:t>
      </w:r>
      <w:proofErr w:type="spellStart"/>
      <w:r>
        <w:t>Ukrain</w:t>
      </w:r>
      <w:proofErr w:type="spellEnd"/>
      <w:r>
        <w:t xml:space="preserve">. </w:t>
      </w:r>
      <w:r w:rsidR="006C7A1A">
        <w:t xml:space="preserve">There have been </w:t>
      </w:r>
      <w:proofErr w:type="gramStart"/>
      <w:r w:rsidR="006C7A1A">
        <w:t>a number of</w:t>
      </w:r>
      <w:proofErr w:type="gramEnd"/>
      <w:r w:rsidR="006C7A1A">
        <w:t xml:space="preserve"> articles applying Just War Theory to the war between Russia and Ukraine (which started in 2022). The overwhelming consensus is that:</w:t>
      </w:r>
    </w:p>
    <w:p w14:paraId="5EB77E80" w14:textId="66E15F67" w:rsidR="006C7A1A" w:rsidRDefault="006C7A1A" w:rsidP="006C7A1A">
      <w:pPr>
        <w:pStyle w:val="ListParagraph"/>
        <w:numPr>
          <w:ilvl w:val="0"/>
          <w:numId w:val="40"/>
        </w:numPr>
      </w:pPr>
      <w:r>
        <w:t xml:space="preserve">Russia violated the conditions of </w:t>
      </w:r>
      <w:proofErr w:type="gramStart"/>
      <w:r>
        <w:t>JWT, and</w:t>
      </w:r>
      <w:proofErr w:type="gramEnd"/>
      <w:r>
        <w:t xml:space="preserve"> was not justified in going to war.</w:t>
      </w:r>
    </w:p>
    <w:p w14:paraId="35912BE3" w14:textId="67C9C383" w:rsidR="006C7A1A" w:rsidRDefault="006C7A1A" w:rsidP="006C7A1A">
      <w:pPr>
        <w:pStyle w:val="ListParagraph"/>
        <w:numPr>
          <w:ilvl w:val="0"/>
          <w:numId w:val="40"/>
        </w:numPr>
      </w:pPr>
      <w:r>
        <w:t>Ukraine has the right to defend itself, and its actions are in keeping with JWT.</w:t>
      </w:r>
    </w:p>
    <w:p w14:paraId="3B390D58" w14:textId="7F46C16F" w:rsidR="006C7A1A" w:rsidRDefault="006C7A1A" w:rsidP="006C7A1A">
      <w:r>
        <w:t>We can briefly review the principles laid out above to explain this in greater depth:</w:t>
      </w:r>
    </w:p>
    <w:tbl>
      <w:tblPr>
        <w:tblStyle w:val="GridTable2-Accent1"/>
        <w:tblW w:w="0" w:type="auto"/>
        <w:tblLook w:val="04A0" w:firstRow="1" w:lastRow="0" w:firstColumn="1" w:lastColumn="0" w:noHBand="0" w:noVBand="1"/>
      </w:tblPr>
      <w:tblGrid>
        <w:gridCol w:w="1617"/>
        <w:gridCol w:w="4448"/>
        <w:gridCol w:w="3295"/>
      </w:tblGrid>
      <w:tr w:rsidR="006C7A1A" w14:paraId="1D538494" w14:textId="77777777" w:rsidTr="00FC4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Pr>
          <w:p w14:paraId="60905725" w14:textId="4E0D83E2" w:rsidR="006C7A1A" w:rsidRDefault="0050490A" w:rsidP="006C7A1A">
            <w:r>
              <w:t>Criteria</w:t>
            </w:r>
          </w:p>
        </w:tc>
        <w:tc>
          <w:tcPr>
            <w:tcW w:w="4516" w:type="dxa"/>
          </w:tcPr>
          <w:p w14:paraId="1C6C1F01" w14:textId="494D4777" w:rsidR="006C7A1A" w:rsidRDefault="0050490A" w:rsidP="006C7A1A">
            <w:pPr>
              <w:cnfStyle w:val="100000000000" w:firstRow="1" w:lastRow="0" w:firstColumn="0" w:lastColumn="0" w:oddVBand="0" w:evenVBand="0" w:oddHBand="0" w:evenHBand="0" w:firstRowFirstColumn="0" w:firstRowLastColumn="0" w:lastRowFirstColumn="0" w:lastRowLastColumn="0"/>
            </w:pPr>
            <w:r>
              <w:t>Russia</w:t>
            </w:r>
          </w:p>
        </w:tc>
        <w:tc>
          <w:tcPr>
            <w:tcW w:w="3325" w:type="dxa"/>
          </w:tcPr>
          <w:p w14:paraId="7AEE26CD" w14:textId="4BE7B131" w:rsidR="006C7A1A" w:rsidRDefault="0050490A" w:rsidP="006C7A1A">
            <w:pPr>
              <w:cnfStyle w:val="100000000000" w:firstRow="1" w:lastRow="0" w:firstColumn="0" w:lastColumn="0" w:oddVBand="0" w:evenVBand="0" w:oddHBand="0" w:evenHBand="0" w:firstRowFirstColumn="0" w:firstRowLastColumn="0" w:lastRowFirstColumn="0" w:lastRowLastColumn="0"/>
            </w:pPr>
            <w:r>
              <w:t>Ukraine</w:t>
            </w:r>
          </w:p>
        </w:tc>
      </w:tr>
      <w:tr w:rsidR="006C7A1A" w14:paraId="5A899ECE" w14:textId="77777777" w:rsidTr="00FC4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Pr>
          <w:p w14:paraId="2811F038" w14:textId="28118FA2" w:rsidR="006C7A1A" w:rsidRDefault="006C7A1A" w:rsidP="006C7A1A">
            <w:r>
              <w:t>Proper Authority</w:t>
            </w:r>
          </w:p>
        </w:tc>
        <w:tc>
          <w:tcPr>
            <w:tcW w:w="4516" w:type="dxa"/>
          </w:tcPr>
          <w:p w14:paraId="53394EA3" w14:textId="345386E3" w:rsidR="006C7A1A" w:rsidRPr="003E4A3E" w:rsidRDefault="003E4A3E" w:rsidP="006C7A1A">
            <w:pPr>
              <w:cnfStyle w:val="000000100000" w:firstRow="0" w:lastRow="0" w:firstColumn="0" w:lastColumn="0" w:oddVBand="0" w:evenVBand="0" w:oddHBand="1" w:evenHBand="0" w:firstRowFirstColumn="0" w:firstRowLastColumn="0" w:lastRowFirstColumn="0" w:lastRowLastColumn="0"/>
            </w:pPr>
            <w:r>
              <w:t xml:space="preserve">Putin’s Russia is classified as an </w:t>
            </w:r>
            <w:r>
              <w:rPr>
                <w:b/>
                <w:bCs/>
              </w:rPr>
              <w:t xml:space="preserve">authoritarian </w:t>
            </w:r>
            <w:r>
              <w:t xml:space="preserve">state by most outside observers, and thus lacks authority to wage war on behalf of the “Russian people.” </w:t>
            </w:r>
            <w:r w:rsidR="005D014F">
              <w:t xml:space="preserve">The media is tightly controlled, opposition political figures are regularly imprisoned or killed, and many war-related decisions (for example, regarding recruitment or conscription) are </w:t>
            </w:r>
            <w:r w:rsidR="00D82692">
              <w:t>mad</w:t>
            </w:r>
            <w:r w:rsidR="005D014F">
              <w:t>e on obviously discriminatory bases.</w:t>
            </w:r>
          </w:p>
        </w:tc>
        <w:tc>
          <w:tcPr>
            <w:tcW w:w="3325" w:type="dxa"/>
          </w:tcPr>
          <w:p w14:paraId="588AA931" w14:textId="2A9AF23E" w:rsidR="006C7A1A" w:rsidRPr="003E4A3E" w:rsidRDefault="003E4A3E" w:rsidP="006C7A1A">
            <w:pPr>
              <w:cnfStyle w:val="000000100000" w:firstRow="0" w:lastRow="0" w:firstColumn="0" w:lastColumn="0" w:oddVBand="0" w:evenVBand="0" w:oddHBand="1" w:evenHBand="0" w:firstRowFirstColumn="0" w:firstRowLastColumn="0" w:lastRowFirstColumn="0" w:lastRowLastColumn="0"/>
            </w:pPr>
            <w:r>
              <w:t xml:space="preserve">Ukraine is classified as a </w:t>
            </w:r>
            <w:r>
              <w:rPr>
                <w:b/>
                <w:bCs/>
              </w:rPr>
              <w:t xml:space="preserve">transitional/hybrid </w:t>
            </w:r>
            <w:r>
              <w:t xml:space="preserve">government. </w:t>
            </w:r>
            <w:r w:rsidR="00D82692">
              <w:t>Compared</w:t>
            </w:r>
            <w:r>
              <w:t xml:space="preserve"> to Russia, it has a greater ability/right to make such decisions. Moreover,</w:t>
            </w:r>
            <w:r w:rsidR="00BF59DA">
              <w:t xml:space="preserve"> many of</w:t>
            </w:r>
            <w:r>
              <w:t xml:space="preserve"> the </w:t>
            </w:r>
            <w:r>
              <w:rPr>
                <w:i/>
                <w:iCs/>
              </w:rPr>
              <w:t xml:space="preserve">ways </w:t>
            </w:r>
            <w:r>
              <w:t xml:space="preserve">in which it </w:t>
            </w:r>
            <w:r w:rsidR="00BF59DA">
              <w:t>lacks freedom relate directly to Russia’s actions (e.g., in undermining the rule of law in the Donbas).</w:t>
            </w:r>
            <w:r w:rsidR="001478A4">
              <w:t xml:space="preserve"> </w:t>
            </w:r>
            <w:r w:rsidR="007C3576">
              <w:t xml:space="preserve">Their government had a right to mobilize the military against an </w:t>
            </w:r>
            <w:r w:rsidR="00FC5DB6">
              <w:t>invasion, and other governments had the right to aid them.</w:t>
            </w:r>
          </w:p>
        </w:tc>
      </w:tr>
      <w:tr w:rsidR="006C7A1A" w14:paraId="3B9F97E2" w14:textId="77777777" w:rsidTr="00FC4E9C">
        <w:tc>
          <w:tcPr>
            <w:cnfStyle w:val="001000000000" w:firstRow="0" w:lastRow="0" w:firstColumn="1" w:lastColumn="0" w:oddVBand="0" w:evenVBand="0" w:oddHBand="0" w:evenHBand="0" w:firstRowFirstColumn="0" w:firstRowLastColumn="0" w:lastRowFirstColumn="0" w:lastRowLastColumn="0"/>
            <w:tcW w:w="1509" w:type="dxa"/>
          </w:tcPr>
          <w:p w14:paraId="4725DA4D" w14:textId="7AED2273" w:rsidR="006C7A1A" w:rsidRDefault="006C7A1A" w:rsidP="006C7A1A">
            <w:r>
              <w:t>Just Cause</w:t>
            </w:r>
          </w:p>
        </w:tc>
        <w:tc>
          <w:tcPr>
            <w:tcW w:w="4516" w:type="dxa"/>
          </w:tcPr>
          <w:p w14:paraId="1234A9E5" w14:textId="6176DF08" w:rsidR="006C7A1A" w:rsidRDefault="0088473A" w:rsidP="006C7A1A">
            <w:pPr>
              <w:cnfStyle w:val="000000000000" w:firstRow="0" w:lastRow="0" w:firstColumn="0" w:lastColumn="0" w:oddVBand="0" w:evenVBand="0" w:oddHBand="0" w:evenHBand="0" w:firstRowFirstColumn="0" w:firstRowLastColumn="0" w:lastRowFirstColumn="0" w:lastRowLastColumn="0"/>
            </w:pPr>
            <w:r>
              <w:t xml:space="preserve">Russia made two main claims: (1) Ukraine was engaged in </w:t>
            </w:r>
            <w:r w:rsidR="00BE32CE">
              <w:t xml:space="preserve">a </w:t>
            </w:r>
            <w:r>
              <w:t>“fascist” or “genocidal” campaign against Russian speakers in the Donbas and (2) a decision by Ukraine to join NATO or the E</w:t>
            </w:r>
            <w:r w:rsidR="005763F0">
              <w:t>.U.</w:t>
            </w:r>
            <w:r>
              <w:t xml:space="preserve"> would threaten Russia’s self-interest. The first claim is factually false; JWT says the second is not a</w:t>
            </w:r>
            <w:r w:rsidR="00D82692">
              <w:t>n acceptable r</w:t>
            </w:r>
            <w:r>
              <w:t>eason for waging war.</w:t>
            </w:r>
          </w:p>
        </w:tc>
        <w:tc>
          <w:tcPr>
            <w:tcW w:w="3325" w:type="dxa"/>
          </w:tcPr>
          <w:p w14:paraId="09667B94" w14:textId="190844CC" w:rsidR="006C7A1A" w:rsidRDefault="007C3576" w:rsidP="006C7A1A">
            <w:pPr>
              <w:cnfStyle w:val="000000000000" w:firstRow="0" w:lastRow="0" w:firstColumn="0" w:lastColumn="0" w:oddVBand="0" w:evenVBand="0" w:oddHBand="0" w:evenHBand="0" w:firstRowFirstColumn="0" w:firstRowLastColumn="0" w:lastRowFirstColumn="0" w:lastRowLastColumn="0"/>
            </w:pPr>
            <w:r>
              <w:t>Defense against an invading army is the paradigm example of a “just cause.”</w:t>
            </w:r>
            <w:r w:rsidR="00FC5DB6">
              <w:t xml:space="preserve">  Other states (such as the U</w:t>
            </w:r>
            <w:r w:rsidR="005763F0">
              <w:t>.S.</w:t>
            </w:r>
            <w:r w:rsidR="00FC5DB6">
              <w:t xml:space="preserve">) have a right to provide aid. However, these outside states should NOT attempt to make the war about “their” goals. </w:t>
            </w:r>
          </w:p>
        </w:tc>
      </w:tr>
      <w:tr w:rsidR="006C7A1A" w14:paraId="3F45B98D" w14:textId="77777777" w:rsidTr="00FC4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Pr>
          <w:p w14:paraId="6C9E3527" w14:textId="09615E43" w:rsidR="006C7A1A" w:rsidRDefault="006C7A1A" w:rsidP="006C7A1A">
            <w:r>
              <w:t>Right Intention</w:t>
            </w:r>
          </w:p>
        </w:tc>
        <w:tc>
          <w:tcPr>
            <w:tcW w:w="4516" w:type="dxa"/>
          </w:tcPr>
          <w:p w14:paraId="0C69FDBA" w14:textId="2B5D9374" w:rsidR="006C7A1A" w:rsidRDefault="00D633EA" w:rsidP="006C7A1A">
            <w:pPr>
              <w:cnfStyle w:val="000000100000" w:firstRow="0" w:lastRow="0" w:firstColumn="0" w:lastColumn="0" w:oddVBand="0" w:evenVBand="0" w:oddHBand="1" w:evenHBand="0" w:firstRowFirstColumn="0" w:firstRowLastColumn="0" w:lastRowFirstColumn="0" w:lastRowLastColumn="0"/>
            </w:pPr>
            <w:r>
              <w:t xml:space="preserve">Russia’s conduct in the war (by targeting civilians, forcibly </w:t>
            </w:r>
            <w:r w:rsidR="00213073">
              <w:t>relocating them, holding staged “referendums</w:t>
            </w:r>
            <w:r w:rsidR="001478A4">
              <w:t>”, stealing resources, etc.) have all suggested an imperial war of conquest, which does not keep with either of their stated “causes.”</w:t>
            </w:r>
          </w:p>
        </w:tc>
        <w:tc>
          <w:tcPr>
            <w:tcW w:w="3325" w:type="dxa"/>
          </w:tcPr>
          <w:p w14:paraId="5937730E" w14:textId="0A4B3FED" w:rsidR="006C7A1A" w:rsidRDefault="007C3576" w:rsidP="006C7A1A">
            <w:pPr>
              <w:cnfStyle w:val="000000100000" w:firstRow="0" w:lastRow="0" w:firstColumn="0" w:lastColumn="0" w:oddVBand="0" w:evenVBand="0" w:oddHBand="1" w:evenHBand="0" w:firstRowFirstColumn="0" w:firstRowLastColumn="0" w:lastRowFirstColumn="0" w:lastRowLastColumn="0"/>
            </w:pPr>
            <w:r>
              <w:t xml:space="preserve">Ukraine’s conduct in the war can and should be critiqued. However, at a </w:t>
            </w:r>
            <w:r w:rsidR="006361D6">
              <w:t>large</w:t>
            </w:r>
            <w:r w:rsidR="00BE32CE">
              <w:t xml:space="preserve"> </w:t>
            </w:r>
            <w:r w:rsidR="006361D6">
              <w:t>scale, there is little reason to think that they have the war aims Russia has claimed that they have (for example, genocide</w:t>
            </w:r>
            <w:r w:rsidR="00BE32CE">
              <w:t xml:space="preserve"> against Russian speakers</w:t>
            </w:r>
            <w:r w:rsidR="006361D6">
              <w:t>).</w:t>
            </w:r>
          </w:p>
        </w:tc>
      </w:tr>
      <w:tr w:rsidR="006C7A1A" w14:paraId="210B3F58" w14:textId="77777777" w:rsidTr="00FC4E9C">
        <w:tc>
          <w:tcPr>
            <w:cnfStyle w:val="001000000000" w:firstRow="0" w:lastRow="0" w:firstColumn="1" w:lastColumn="0" w:oddVBand="0" w:evenVBand="0" w:oddHBand="0" w:evenHBand="0" w:firstRowFirstColumn="0" w:firstRowLastColumn="0" w:lastRowFirstColumn="0" w:lastRowLastColumn="0"/>
            <w:tcW w:w="1509" w:type="dxa"/>
          </w:tcPr>
          <w:p w14:paraId="70EC2B6A" w14:textId="7769E204" w:rsidR="006C7A1A" w:rsidRDefault="006C7A1A" w:rsidP="006C7A1A">
            <w:r>
              <w:t>Last Resort</w:t>
            </w:r>
          </w:p>
        </w:tc>
        <w:tc>
          <w:tcPr>
            <w:tcW w:w="4516" w:type="dxa"/>
          </w:tcPr>
          <w:p w14:paraId="2F4A6F81" w14:textId="70E73460" w:rsidR="006C7A1A" w:rsidRDefault="006361D6" w:rsidP="006C7A1A">
            <w:pPr>
              <w:cnfStyle w:val="000000000000" w:firstRow="0" w:lastRow="0" w:firstColumn="0" w:lastColumn="0" w:oddVBand="0" w:evenVBand="0" w:oddHBand="0" w:evenHBand="0" w:firstRowFirstColumn="0" w:firstRowLastColumn="0" w:lastRowFirstColumn="0" w:lastRowLastColumn="0"/>
            </w:pPr>
            <w:r>
              <w:t>The U</w:t>
            </w:r>
            <w:r w:rsidR="005763F0">
              <w:t>.S.</w:t>
            </w:r>
            <w:r>
              <w:t xml:space="preserve"> and its allies (</w:t>
            </w:r>
            <w:r w:rsidR="00FC5DB6">
              <w:t>such as the U</w:t>
            </w:r>
            <w:r w:rsidR="005763F0">
              <w:t>.K.</w:t>
            </w:r>
            <w:r w:rsidR="00FC5DB6">
              <w:t xml:space="preserve">) repeatedly warned that Russia was engaged in military preparations for an invasion, which Russia denied. This denial, among other things, prevented any serious discussion of alternatives. </w:t>
            </w:r>
          </w:p>
        </w:tc>
        <w:tc>
          <w:tcPr>
            <w:tcW w:w="3325" w:type="dxa"/>
          </w:tcPr>
          <w:p w14:paraId="55A47437" w14:textId="2259A762" w:rsidR="006C7A1A" w:rsidRDefault="00FC5DB6" w:rsidP="006C7A1A">
            <w:pPr>
              <w:cnfStyle w:val="000000000000" w:firstRow="0" w:lastRow="0" w:firstColumn="0" w:lastColumn="0" w:oddVBand="0" w:evenVBand="0" w:oddHBand="0" w:evenHBand="0" w:firstRowFirstColumn="0" w:firstRowLastColumn="0" w:lastRowFirstColumn="0" w:lastRowLastColumn="0"/>
            </w:pPr>
            <w:r>
              <w:t>The initial Russian invasion appeared aimed at capturing Kyiv and overthrowing the government of Ukraine. The only realistic options were “fight” or “surrender.”</w:t>
            </w:r>
          </w:p>
        </w:tc>
      </w:tr>
      <w:tr w:rsidR="006C7A1A" w14:paraId="6A592D7C" w14:textId="77777777" w:rsidTr="00FC4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Pr>
          <w:p w14:paraId="4789D2E2" w14:textId="3575893A" w:rsidR="006C7A1A" w:rsidRDefault="0050490A" w:rsidP="006C7A1A">
            <w:r>
              <w:t>Proportionality</w:t>
            </w:r>
          </w:p>
        </w:tc>
        <w:tc>
          <w:tcPr>
            <w:tcW w:w="4516" w:type="dxa"/>
          </w:tcPr>
          <w:p w14:paraId="0D6BFF9F" w14:textId="2865A8D7" w:rsidR="006C7A1A" w:rsidRDefault="00FC5DB6" w:rsidP="006C7A1A">
            <w:pPr>
              <w:cnfStyle w:val="000000100000" w:firstRow="0" w:lastRow="0" w:firstColumn="0" w:lastColumn="0" w:oddVBand="0" w:evenVBand="0" w:oddHBand="1" w:evenHBand="0" w:firstRowFirstColumn="0" w:firstRowLastColumn="0" w:lastRowFirstColumn="0" w:lastRowLastColumn="0"/>
            </w:pPr>
            <w:r>
              <w:t>While the war may have been rational for Putin (</w:t>
            </w:r>
            <w:r w:rsidR="00E224A6">
              <w:t>e.g.,</w:t>
            </w:r>
            <w:r>
              <w:t xml:space="preserve"> his domestic political situation </w:t>
            </w:r>
            <w:r w:rsidR="00E224A6">
              <w:t xml:space="preserve">or </w:t>
            </w:r>
            <w:r>
              <w:t xml:space="preserve">desire to be remembered in a certain way), there’s no reason to think that Russia’s decision to wage war would be a “net benefit” for </w:t>
            </w:r>
            <w:r w:rsidR="00BE32CE">
              <w:t>humanity.</w:t>
            </w:r>
          </w:p>
        </w:tc>
        <w:tc>
          <w:tcPr>
            <w:tcW w:w="3325" w:type="dxa"/>
          </w:tcPr>
          <w:p w14:paraId="033A303C" w14:textId="5F0B0629" w:rsidR="006C7A1A" w:rsidRDefault="00FC4E9C" w:rsidP="006C7A1A">
            <w:pPr>
              <w:cnfStyle w:val="000000100000" w:firstRow="0" w:lastRow="0" w:firstColumn="0" w:lastColumn="0" w:oddVBand="0" w:evenVBand="0" w:oddHBand="1" w:evenHBand="0" w:firstRowFirstColumn="0" w:firstRowLastColumn="0" w:lastRowFirstColumn="0" w:lastRowLastColumn="0"/>
            </w:pPr>
            <w:r>
              <w:t>This criterion</w:t>
            </w:r>
            <w:r w:rsidR="00FC5DB6">
              <w:t xml:space="preserve"> has been the main “target” of both realists and pacifists who argued (early on) that Ukraine was “destined” to lose and that accommodation with Russia would be “cheap” (for example, </w:t>
            </w:r>
            <w:r>
              <w:t>it would merely involve sacrificing NATO membership). Subsequent events have suggested that both beliefs are likely to be false.</w:t>
            </w:r>
          </w:p>
        </w:tc>
      </w:tr>
    </w:tbl>
    <w:p w14:paraId="038B8059" w14:textId="77777777" w:rsidR="006C7A1A" w:rsidRDefault="006C7A1A" w:rsidP="006C7A1A"/>
    <w:p w14:paraId="7512EE0C" w14:textId="05365AFB" w:rsidR="00FC4E9C" w:rsidRDefault="00FC4E9C" w:rsidP="00FC4E9C">
      <w:pPr>
        <w:pStyle w:val="Heading2"/>
      </w:pPr>
      <w:bookmarkStart w:id="9" w:name="_Toc115346811"/>
      <w:r>
        <w:t>Review Questions</w:t>
      </w:r>
      <w:bookmarkEnd w:id="9"/>
    </w:p>
    <w:p w14:paraId="252FDCB4" w14:textId="293F8A3B" w:rsidR="00FC4E9C" w:rsidRDefault="00E224A6" w:rsidP="00E224A6">
      <w:pPr>
        <w:pStyle w:val="ListParagraph"/>
        <w:numPr>
          <w:ilvl w:val="0"/>
          <w:numId w:val="41"/>
        </w:numPr>
      </w:pPr>
      <w:r>
        <w:t>Do you agree that JWT better explains the Ukraine conflict than Realism or Pacifism? Why or why not?</w:t>
      </w:r>
    </w:p>
    <w:p w14:paraId="677AAA59" w14:textId="58F7D7A7" w:rsidR="00E224A6" w:rsidRPr="00FC4E9C" w:rsidRDefault="00E224A6" w:rsidP="00E224A6">
      <w:pPr>
        <w:pStyle w:val="ListParagraph"/>
        <w:numPr>
          <w:ilvl w:val="0"/>
          <w:numId w:val="41"/>
        </w:numPr>
      </w:pPr>
      <w:r>
        <w:t>The above table provides a “sketch” of how JWT might apply. What other sorts of details might be relevant?</w:t>
      </w:r>
    </w:p>
    <w:p w14:paraId="42349D16" w14:textId="3DDCF6A6" w:rsidR="008259B1" w:rsidRPr="008259B1" w:rsidRDefault="00140A23" w:rsidP="008259B1">
      <w:pPr>
        <w:pStyle w:val="Heading1"/>
      </w:pPr>
      <w:bookmarkStart w:id="10" w:name="_Toc115346812"/>
      <w:r>
        <w:t>Case Study</w:t>
      </w:r>
      <w:r w:rsidR="00FC4E9C">
        <w:t xml:space="preserve"> 2</w:t>
      </w:r>
      <w:r>
        <w:t xml:space="preserve">: </w:t>
      </w:r>
      <w:proofErr w:type="spellStart"/>
      <w:r>
        <w:t>Walzer</w:t>
      </w:r>
      <w:proofErr w:type="spellEnd"/>
      <w:r>
        <w:t xml:space="preserve"> on Terrorism</w:t>
      </w:r>
      <w:bookmarkEnd w:id="10"/>
    </w:p>
    <w:p w14:paraId="77DCAA2D" w14:textId="313504EB" w:rsidR="0003069A" w:rsidRDefault="1CDBC809" w:rsidP="00140A23">
      <w:r>
        <w:t xml:space="preserve">Michael </w:t>
      </w:r>
      <w:proofErr w:type="spellStart"/>
      <w:r>
        <w:t>Walzer</w:t>
      </w:r>
      <w:proofErr w:type="spellEnd"/>
      <w:r>
        <w:t xml:space="preserve"> (</w:t>
      </w:r>
      <w:r w:rsidR="00140A23">
        <w:t>the most famous modern proponent</w:t>
      </w:r>
      <w:r>
        <w:t xml:space="preserve"> of just war theory) </w:t>
      </w:r>
      <w:r w:rsidR="00514303">
        <w:t>has offered an analysis of the questions</w:t>
      </w:r>
      <w:r>
        <w:t xml:space="preserve"> “What’s morally wrong with terrorism?” and “What does this mean for how we should respond to terrorism?” He begins by defining t</w:t>
      </w:r>
      <w:r w:rsidRPr="1CDBC809">
        <w:rPr>
          <w:b/>
          <w:bCs/>
        </w:rPr>
        <w:t xml:space="preserve">errorism </w:t>
      </w:r>
      <w:r>
        <w:t xml:space="preserve">as “the </w:t>
      </w:r>
      <w:r w:rsidRPr="1CDBC809">
        <w:rPr>
          <w:i/>
          <w:iCs/>
        </w:rPr>
        <w:t xml:space="preserve">random </w:t>
      </w:r>
      <w:r>
        <w:t xml:space="preserve">killing of </w:t>
      </w:r>
      <w:r w:rsidRPr="1CDBC809">
        <w:rPr>
          <w:i/>
          <w:iCs/>
        </w:rPr>
        <w:t xml:space="preserve">innocent </w:t>
      </w:r>
      <w:r>
        <w:t xml:space="preserve">people for the purpose of inspiring pervasive fear.” On this definition, terrorism can be done by small groups, individuals, or governments. It does not require that you have a particular religious or political motivation.  </w:t>
      </w:r>
    </w:p>
    <w:p w14:paraId="53620B35" w14:textId="7568146F" w:rsidR="008F49E7" w:rsidRDefault="1CDBC809" w:rsidP="00140A23">
      <w:r>
        <w:t xml:space="preserve">A killing is </w:t>
      </w:r>
      <w:r w:rsidRPr="1CDBC809">
        <w:rPr>
          <w:b/>
          <w:bCs/>
        </w:rPr>
        <w:t>random</w:t>
      </w:r>
      <w:r>
        <w:t xml:space="preserve"> if you are killed merely because you are part of a community (because you are “Jewish”, “Communist”, “Atheist”, “American”, etc.) and not for any </w:t>
      </w:r>
      <w:proofErr w:type="gramStart"/>
      <w:r>
        <w:t>particular thing</w:t>
      </w:r>
      <w:proofErr w:type="gramEnd"/>
      <w:r>
        <w:t xml:space="preserve"> you did. Blowing up buses or planes full of civilians is “random” in this sense. A killing is NOT random if you are killed in virtue of some relevant role you hold (so, for example, it is not immediately clear that the assassination of politicians will always count as “terrorism,” even if this is wrong for other reasons.) According to JWT, you are </w:t>
      </w:r>
      <w:r w:rsidRPr="1CDBC809">
        <w:rPr>
          <w:b/>
          <w:bCs/>
        </w:rPr>
        <w:t>innocent</w:t>
      </w:r>
      <w:r>
        <w:t xml:space="preserve"> if and only if you are not a member of an organized military group (if you are a “civilian” and not a “combatant”). For example, a bomber pilot or military radio operator are not innocent (even if they are perfectly nice people), whereas garbage collectors and philosophy professors are innocent (even if they happen to be thieves or murders).</w:t>
      </w:r>
      <w:r w:rsidR="00BF790D" w:rsidRPr="00BF790D">
        <w:t xml:space="preserve"> </w:t>
      </w:r>
    </w:p>
    <w:p w14:paraId="7354CA9D" w14:textId="63EA5C28" w:rsidR="008F49E7" w:rsidRDefault="00D37CD6" w:rsidP="00140A23">
      <w:pPr>
        <w:pStyle w:val="ListParagraph"/>
        <w:numPr>
          <w:ilvl w:val="0"/>
          <w:numId w:val="26"/>
        </w:numPr>
      </w:pPr>
      <w:r>
        <w:rPr>
          <w:noProof/>
        </w:rPr>
        <mc:AlternateContent>
          <mc:Choice Requires="wps">
            <w:drawing>
              <wp:anchor distT="0" distB="0" distL="114300" distR="114300" simplePos="0" relativeHeight="251660288" behindDoc="1" locked="0" layoutInCell="1" allowOverlap="1" wp14:anchorId="30DE4AAA" wp14:editId="43730441">
                <wp:simplePos x="0" y="0"/>
                <wp:positionH relativeFrom="column">
                  <wp:posOffset>3497580</wp:posOffset>
                </wp:positionH>
                <wp:positionV relativeFrom="paragraph">
                  <wp:posOffset>3398520</wp:posOffset>
                </wp:positionV>
                <wp:extent cx="300482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wps:spPr>
                      <wps:txbx>
                        <w:txbxContent>
                          <w:p w14:paraId="0DA66A6B" w14:textId="42933266" w:rsidR="00D37CD6" w:rsidRDefault="00D37CD6" w:rsidP="00D37CD6">
                            <w:pPr>
                              <w:pStyle w:val="Caption"/>
                              <w:rPr>
                                <w:noProof/>
                              </w:rPr>
                            </w:pPr>
                            <w:r>
                              <w:t xml:space="preserve">Figure </w:t>
                            </w:r>
                            <w:r w:rsidR="00F66B4F">
                              <w:fldChar w:fldCharType="begin"/>
                            </w:r>
                            <w:r w:rsidR="00F66B4F">
                              <w:instrText xml:space="preserve"> SEQ Figure \* ARABIC </w:instrText>
                            </w:r>
                            <w:r w:rsidR="00F66B4F">
                              <w:fldChar w:fldCharType="separate"/>
                            </w:r>
                            <w:r w:rsidR="00F66B4F">
                              <w:rPr>
                                <w:noProof/>
                              </w:rPr>
                              <w:t>3</w:t>
                            </w:r>
                            <w:r w:rsidR="00F66B4F">
                              <w:rPr>
                                <w:noProof/>
                              </w:rPr>
                              <w:fldChar w:fldCharType="end"/>
                            </w:r>
                            <w:r>
                              <w:t xml:space="preserve"> Mural in Derry, Northern Ireland.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DE4AAA" id="_x0000_t202" coordsize="21600,21600" o:spt="202" path="m,l,21600r21600,l21600,xe">
                <v:stroke joinstyle="miter"/>
                <v:path gradientshapeok="t" o:connecttype="rect"/>
              </v:shapetype>
              <v:shape id="Text Box 5" o:spid="_x0000_s1026" type="#_x0000_t202" style="position:absolute;left:0;text-align:left;margin-left:275.4pt;margin-top:267.6pt;width:236.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" stroked="f">
                <v:textbox style="mso-fit-shape-to-text:t" inset="0,0,0,0">
                  <w:txbxContent>
                    <w:p w14:paraId="0DA66A6B" w14:textId="42933266" w:rsidR="00D37CD6" w:rsidRDefault="00D37CD6" w:rsidP="00D37CD6">
                      <w:pPr>
                        <w:pStyle w:val="Caption"/>
                        <w:rPr>
                          <w:noProof/>
                        </w:rPr>
                      </w:pPr>
                      <w:r>
                        <w:t xml:space="preserve">Figure </w:t>
                      </w:r>
                      <w:r w:rsidR="00F66B4F">
                        <w:fldChar w:fldCharType="begin"/>
                      </w:r>
                      <w:r w:rsidR="00F66B4F">
                        <w:instrText xml:space="preserve"> SEQ Figure \* ARABIC </w:instrText>
                      </w:r>
                      <w:r w:rsidR="00F66B4F">
                        <w:fldChar w:fldCharType="separate"/>
                      </w:r>
                      <w:r w:rsidR="00F66B4F">
                        <w:rPr>
                          <w:noProof/>
                        </w:rPr>
                        <w:t>3</w:t>
                      </w:r>
                      <w:r w:rsidR="00F66B4F">
                        <w:rPr>
                          <w:noProof/>
                        </w:rPr>
                        <w:fldChar w:fldCharType="end"/>
                      </w:r>
                      <w:r>
                        <w:t xml:space="preserve"> Mural in Derry, Northern Ireland.</w:t>
                      </w:r>
                    </w:p>
                  </w:txbxContent>
                </v:textbox>
                <w10:wrap type="tight"/>
              </v:shape>
            </w:pict>
          </mc:Fallback>
        </mc:AlternateContent>
      </w:r>
      <w:r w:rsidR="00BF790D">
        <w:rPr>
          <w:noProof/>
        </w:rPr>
        <w:drawing>
          <wp:anchor distT="0" distB="0" distL="114300" distR="114300" simplePos="0" relativeHeight="251658240" behindDoc="1" locked="0" layoutInCell="1" allowOverlap="1" wp14:anchorId="77A7C918" wp14:editId="77270B8B">
            <wp:simplePos x="0" y="0"/>
            <wp:positionH relativeFrom="margin">
              <wp:posOffset>3497580</wp:posOffset>
            </wp:positionH>
            <wp:positionV relativeFrom="paragraph">
              <wp:posOffset>64770</wp:posOffset>
            </wp:positionV>
            <wp:extent cx="3004820" cy="3276600"/>
            <wp:effectExtent l="0" t="0" r="5080" b="0"/>
            <wp:wrapTight wrapText="bothSides">
              <wp:wrapPolygon edited="0">
                <wp:start x="0" y="0"/>
                <wp:lineTo x="0" y="21474"/>
                <wp:lineTo x="21500" y="21474"/>
                <wp:lineTo x="21500" y="0"/>
                <wp:lineTo x="0" y="0"/>
              </wp:wrapPolygon>
            </wp:wrapTight>
            <wp:docPr id="4" name="Picture 4" descr="IRA salute mural Derry City | All enquiries photo.ireland@gm…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RA salute mural Derry City | All enquiries photo.ireland@gm… | Flick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4820" cy="3276600"/>
                    </a:xfrm>
                    <a:prstGeom prst="rect">
                      <a:avLst/>
                    </a:prstGeom>
                    <a:noFill/>
                    <a:ln>
                      <a:noFill/>
                    </a:ln>
                  </pic:spPr>
                </pic:pic>
              </a:graphicData>
            </a:graphic>
          </wp:anchor>
        </w:drawing>
      </w:r>
      <w:r w:rsidR="1CDBC809">
        <w:t xml:space="preserve">How do you tell if someone is a combatant? Consider things like (1) Do they kill people, or spend lots of their time communicating (directly or indirectly) with people who do kill people, (2) Do they live in a barracks instead of houses (3) Do they have a direct “commander” and/or “subordinates”? </w:t>
      </w:r>
      <w:proofErr w:type="spellStart"/>
      <w:r w:rsidR="1CDBC809">
        <w:t>Walzer</w:t>
      </w:r>
      <w:proofErr w:type="spellEnd"/>
      <w:r w:rsidR="1CDBC809">
        <w:t xml:space="preserve"> strongly disagrees with the claim (sometimes expressed by defenders of terrorism): “Since you are an American who voted in the last election, then you are responsible for everything American military does, and are therefore a legitimate target for violence.” </w:t>
      </w:r>
    </w:p>
    <w:p w14:paraId="16EDEB7D" w14:textId="4A39BC30" w:rsidR="008F49E7" w:rsidRDefault="1CDBC809" w:rsidP="00140A23">
      <w:pPr>
        <w:pStyle w:val="ListParagraph"/>
        <w:numPr>
          <w:ilvl w:val="0"/>
          <w:numId w:val="26"/>
        </w:numPr>
      </w:pPr>
      <w:r>
        <w:t>For similar reasons, a member of military will NOT count as innocent even if they were conscripted and/or do not want to be part of the war effort. So, for example, many Nazi or Confederate soldiers were undoubtedly decent people who hadn’t really wanted to fight in the first place (and often had been forced to do so). Nevertheless (insofar as we were justified in fighting the Confederacy and Nazi Germany), JWT says that it was OK to kill them in certain circumstances.</w:t>
      </w:r>
    </w:p>
    <w:p w14:paraId="77DCAA2F" w14:textId="6AC19CD1" w:rsidR="0003069A" w:rsidRDefault="1CDBC809" w:rsidP="00CA691D">
      <w:pPr>
        <w:spacing w:line="240" w:lineRule="auto"/>
      </w:pPr>
      <w:r>
        <w:lastRenderedPageBreak/>
        <w:t xml:space="preserve">On </w:t>
      </w:r>
      <w:proofErr w:type="spellStart"/>
      <w:r>
        <w:t>Walzer’s</w:t>
      </w:r>
      <w:proofErr w:type="spellEnd"/>
      <w:r>
        <w:t xml:space="preserve"> definition, terrorism is (unsurprisingly) aimed at inspiring terror—it does NOT work primarily by degrading an enemy’s military capabilities; it works by making the average (innocent) member of population think “That could have been me. Maybe we should just give the terrorists whatever it is they want.” And while some terrorists have inherently evil causes (e.g., genocide against groups they don’t like), others may have legitimate causes (e.g., independence from a corrupt government, repelling an enemy invasion, etc.). </w:t>
      </w:r>
      <w:proofErr w:type="spellStart"/>
      <w:r>
        <w:t>Walzer</w:t>
      </w:r>
      <w:proofErr w:type="spellEnd"/>
      <w:r>
        <w:t xml:space="preserve"> argues, however, that terrorist methods are almost never justified, no matter how praiseworthy the group’s goal might be.</w:t>
      </w:r>
    </w:p>
    <w:p w14:paraId="77DCAA35" w14:textId="77777777" w:rsidR="00D00738" w:rsidRDefault="1CDBC809" w:rsidP="00514303">
      <w:pPr>
        <w:pStyle w:val="Heading2"/>
      </w:pPr>
      <w:bookmarkStart w:id="11" w:name="_Toc115346813"/>
      <w:r>
        <w:t xml:space="preserve">Some Examples of </w:t>
      </w:r>
      <w:r w:rsidRPr="00514303">
        <w:t>Terrorism</w:t>
      </w:r>
      <w:bookmarkEnd w:id="11"/>
    </w:p>
    <w:p w14:paraId="77DCAA36" w14:textId="223691F8" w:rsidR="00F13BC3" w:rsidRPr="00F13BC3" w:rsidRDefault="1CDBC809" w:rsidP="00CA691D">
      <w:pPr>
        <w:spacing w:line="240" w:lineRule="auto"/>
      </w:pPr>
      <w:r>
        <w:t xml:space="preserve">On </w:t>
      </w:r>
      <w:proofErr w:type="spellStart"/>
      <w:r>
        <w:t>Walzer’s</w:t>
      </w:r>
      <w:proofErr w:type="spellEnd"/>
      <w:r>
        <w:t xml:space="preserve"> definition, terrorism violates the intent requirement of JWT, since the actions of terrorists (</w:t>
      </w:r>
      <w:proofErr w:type="gramStart"/>
      <w:r>
        <w:t>whether or not</w:t>
      </w:r>
      <w:proofErr w:type="gramEnd"/>
      <w:r>
        <w:t xml:space="preserve"> the terrorists would admit it) express something like: “We don’t want your type of people here. Leave.” </w:t>
      </w:r>
      <w:proofErr w:type="gramStart"/>
      <w:r>
        <w:t>So</w:t>
      </w:r>
      <w:proofErr w:type="gramEnd"/>
      <w:r>
        <w:t xml:space="preserve"> what counts as terrorism on this definition?</w:t>
      </w:r>
    </w:p>
    <w:p w14:paraId="77DCAA37" w14:textId="70FF9D3C" w:rsidR="00BC0919" w:rsidRPr="00F13BC3" w:rsidRDefault="1CDBC809" w:rsidP="00CA691D">
      <w:pPr>
        <w:pStyle w:val="ListParagraph"/>
        <w:numPr>
          <w:ilvl w:val="0"/>
          <w:numId w:val="3"/>
        </w:numPr>
        <w:spacing w:line="240" w:lineRule="auto"/>
      </w:pPr>
      <w:r>
        <w:t>Religiously or political motivated attacks on civilians by non-governmental groups: the September 11</w:t>
      </w:r>
      <w:r w:rsidRPr="1CDBC809">
        <w:rPr>
          <w:vertAlign w:val="superscript"/>
        </w:rPr>
        <w:t>th</w:t>
      </w:r>
      <w:r>
        <w:t xml:space="preserve"> attacks; the Lockerbie plane bombing, Hamas rocket attacks on Israel, ISIS beheadings of various people, IRA bombings aimed at civilian targets.</w:t>
      </w:r>
    </w:p>
    <w:p w14:paraId="77DCAA38" w14:textId="4B342FC5" w:rsidR="00BC0919" w:rsidRPr="00F13BC3" w:rsidRDefault="1CDBC809" w:rsidP="00CA691D">
      <w:pPr>
        <w:pStyle w:val="ListParagraph"/>
        <w:numPr>
          <w:ilvl w:val="0"/>
          <w:numId w:val="3"/>
        </w:numPr>
        <w:spacing w:line="240" w:lineRule="auto"/>
      </w:pPr>
      <w:r>
        <w:t xml:space="preserve">Government campaigns aimed at genocide (Nazi Germany, Rwanda) or inspiring terror in the populace (Stalinist “purges”). </w:t>
      </w:r>
      <w:r w:rsidRPr="1CDBC809">
        <w:rPr>
          <w:b/>
          <w:bCs/>
        </w:rPr>
        <w:t xml:space="preserve">Collective punishment </w:t>
      </w:r>
      <w:r>
        <w:t>(killing or punishing the relatives or friends of an enemy combatant) also counts as terrorism, since these people are innocent, and (from their point of view) are chosen at “random.”</w:t>
      </w:r>
    </w:p>
    <w:p w14:paraId="77DCAA39" w14:textId="111B2D45" w:rsidR="00BC0919" w:rsidRPr="00F13BC3" w:rsidRDefault="1CDBC809" w:rsidP="00CA691D">
      <w:pPr>
        <w:pStyle w:val="ListParagraph"/>
        <w:numPr>
          <w:ilvl w:val="0"/>
          <w:numId w:val="3"/>
        </w:numPr>
        <w:spacing w:line="240" w:lineRule="auto"/>
      </w:pPr>
      <w:r>
        <w:t xml:space="preserve">Acts of war that “succeed” by killing civilians and bringing about terror (often to try and bring pressure to make the enemy government surrender). For example, the British bombing of Dresden or the American bombings of Hiroshima or Nagasaki seem to qualify (since these were aimed at random, innocent German and Japanese civilians, and not primarily at military targets). </w:t>
      </w:r>
    </w:p>
    <w:p w14:paraId="77DCAA3B" w14:textId="2B09C9D9" w:rsidR="00C02B0E" w:rsidRDefault="1CDBC809" w:rsidP="00CA691D">
      <w:pPr>
        <w:spacing w:line="240" w:lineRule="auto"/>
      </w:pPr>
      <w:r>
        <w:t xml:space="preserve">The intent of </w:t>
      </w:r>
      <w:proofErr w:type="gramStart"/>
      <w:r>
        <w:t>all of</w:t>
      </w:r>
      <w:proofErr w:type="gramEnd"/>
      <w:r>
        <w:t xml:space="preserve"> these acts seemed to be something like </w:t>
      </w:r>
      <w:r w:rsidRPr="1CDBC809">
        <w:rPr>
          <w:i/>
          <w:iCs/>
        </w:rPr>
        <w:t xml:space="preserve">unconditional </w:t>
      </w:r>
      <w:r>
        <w:t>surrender of the populace (and not a “just peace”), which means that terrorism is unjustified, according to JWT. By contrast, the following actions do NOT count as terrorism</w:t>
      </w:r>
    </w:p>
    <w:p w14:paraId="77DCAA3D" w14:textId="459CADA5" w:rsidR="00F13BC3" w:rsidRDefault="1CDBC809" w:rsidP="00CA691D">
      <w:pPr>
        <w:pStyle w:val="ListParagraph"/>
        <w:numPr>
          <w:ilvl w:val="0"/>
          <w:numId w:val="4"/>
        </w:numPr>
        <w:spacing w:line="240" w:lineRule="auto"/>
      </w:pPr>
      <w:r>
        <w:t xml:space="preserve">Attacks on military targets by religiously or politically motivated “rebels” or “insurgents.” While these attacks might violate JWT for </w:t>
      </w:r>
      <w:r w:rsidRPr="1CDBC809">
        <w:rPr>
          <w:i/>
          <w:iCs/>
        </w:rPr>
        <w:t xml:space="preserve">other </w:t>
      </w:r>
      <w:r>
        <w:t xml:space="preserve">reasons, they do NOT clearly count as terrorism. </w:t>
      </w:r>
      <w:proofErr w:type="spellStart"/>
      <w:r>
        <w:t>Walzer</w:t>
      </w:r>
      <w:proofErr w:type="spellEnd"/>
      <w:r>
        <w:t xml:space="preserve"> suggests that some of the IRA activities in the 1970s and 1980s (against British military or political targets) might be classified this way. Similarly, attacks on NATO troops in Iraq/Afghanistan/etc. might not be terrorist actions, so long as the targets were military.</w:t>
      </w:r>
    </w:p>
    <w:p w14:paraId="77DCAA3E" w14:textId="17C9D461" w:rsidR="00F13BC3" w:rsidRDefault="1CDBC809" w:rsidP="00CA691D">
      <w:pPr>
        <w:pStyle w:val="ListParagraph"/>
        <w:numPr>
          <w:ilvl w:val="0"/>
          <w:numId w:val="4"/>
        </w:numPr>
        <w:spacing w:line="240" w:lineRule="auto"/>
      </w:pPr>
      <w:r>
        <w:t xml:space="preserve">Actions causing civilian casualties in cases where there was legitimate </w:t>
      </w:r>
      <w:r w:rsidRPr="1CDBC809">
        <w:rPr>
          <w:b/>
          <w:bCs/>
        </w:rPr>
        <w:t>inten</w:t>
      </w:r>
      <w:r>
        <w:t xml:space="preserve">t not to harm them. “Intent” means more than “We didn’t </w:t>
      </w:r>
      <w:r w:rsidRPr="1CDBC809">
        <w:rPr>
          <w:i/>
          <w:iCs/>
        </w:rPr>
        <w:t xml:space="preserve">want </w:t>
      </w:r>
      <w:r>
        <w:t xml:space="preserve">to hit civilians.” It means something more like “We were aiming at important military </w:t>
      </w:r>
      <w:proofErr w:type="gramStart"/>
      <w:r>
        <w:t>targets, and</w:t>
      </w:r>
      <w:proofErr w:type="gramEnd"/>
      <w:r>
        <w:t xml:space="preserve"> were willing to accept substantially increased costs and causalities to avoid harming civilians.” </w:t>
      </w:r>
    </w:p>
    <w:p w14:paraId="77DCAA3F" w14:textId="155FD5F0" w:rsidR="00F13BC3" w:rsidRDefault="1CDBC809" w:rsidP="00514303">
      <w:pPr>
        <w:pStyle w:val="Heading2"/>
      </w:pPr>
      <w:bookmarkStart w:id="12" w:name="_Toc115346814"/>
      <w:r>
        <w:t xml:space="preserve">Why Is Terrorism Morally Wrong? </w:t>
      </w:r>
      <w:r w:rsidRPr="00514303">
        <w:t>What</w:t>
      </w:r>
      <w:r>
        <w:t xml:space="preserve"> Should We Do About it?</w:t>
      </w:r>
      <w:bookmarkEnd w:id="12"/>
    </w:p>
    <w:p w14:paraId="77FBB7FB" w14:textId="34E4D06C" w:rsidR="007C04AC" w:rsidRDefault="1CDBC809" w:rsidP="00CA691D">
      <w:pPr>
        <w:spacing w:line="240" w:lineRule="auto"/>
      </w:pPr>
      <w:proofErr w:type="spellStart"/>
      <w:r w:rsidRPr="1CDBC809">
        <w:rPr>
          <w:b/>
          <w:bCs/>
        </w:rPr>
        <w:t>Walzer’s</w:t>
      </w:r>
      <w:proofErr w:type="spellEnd"/>
      <w:r w:rsidRPr="1CDBC809">
        <w:rPr>
          <w:b/>
          <w:bCs/>
        </w:rPr>
        <w:t xml:space="preserve"> conclusion. </w:t>
      </w:r>
      <w:r>
        <w:t xml:space="preserve">Terrorism violates two basic moral principles, according to </w:t>
      </w:r>
      <w:proofErr w:type="spellStart"/>
      <w:r>
        <w:t>Walzer</w:t>
      </w:r>
      <w:proofErr w:type="spellEnd"/>
      <w:r>
        <w:t xml:space="preserve">. First it violates civilians’ rights as individual persons. In general, innocent people have the right not to be killed. In this sense, terrorism is a type of murder. Second, it violates civilians’ rights as members of their communities. According to JWT, it would never be moral to go to war for the express cause of “we want to kill all the members of group [X].” But terrorists act </w:t>
      </w:r>
      <w:r w:rsidRPr="1CDBC809">
        <w:rPr>
          <w:i/>
          <w:iCs/>
        </w:rPr>
        <w:t xml:space="preserve">as if </w:t>
      </w:r>
      <w:r>
        <w:t xml:space="preserve">this is what they want to accomplish. In general, </w:t>
      </w:r>
      <w:proofErr w:type="spellStart"/>
      <w:r>
        <w:t>Walzer</w:t>
      </w:r>
      <w:proofErr w:type="spellEnd"/>
      <w:r>
        <w:t xml:space="preserve"> suggests that it </w:t>
      </w:r>
      <w:r w:rsidRPr="1CDBC809">
        <w:rPr>
          <w:i/>
          <w:iCs/>
        </w:rPr>
        <w:t xml:space="preserve">is </w:t>
      </w:r>
      <w:r>
        <w:t xml:space="preserve">legitimate for governments to use the military to respond to terrorist threats. However, he thinks there is a tendency (because terrorists often hide within the civilian population) for governments to resort to something like terrorist methods themselves (i.e., to use irregular and non-uniformed “allies”, intimidate locals, accept high rates of civilian causalities, etc.). In </w:t>
      </w:r>
      <w:proofErr w:type="spellStart"/>
      <w:r>
        <w:t>Walzer’s</w:t>
      </w:r>
      <w:proofErr w:type="spellEnd"/>
      <w:r>
        <w:t xml:space="preserve"> view, this is both morally wrong and strategically stupid, since it often backfires, and ends up increasing community support for the terrorists. </w:t>
      </w:r>
    </w:p>
    <w:p w14:paraId="674D0EDB" w14:textId="00784D35" w:rsidR="0094643C" w:rsidRDefault="1CDBC809" w:rsidP="00CA691D">
      <w:pPr>
        <w:spacing w:line="240" w:lineRule="auto"/>
      </w:pPr>
      <w:r w:rsidRPr="1CDBC809">
        <w:rPr>
          <w:b/>
          <w:bCs/>
        </w:rPr>
        <w:lastRenderedPageBreak/>
        <w:t xml:space="preserve">Other thoughts. </w:t>
      </w:r>
      <w:r>
        <w:t xml:space="preserve">JWT also implies that responses to terrorism must be </w:t>
      </w:r>
      <w:r w:rsidRPr="1CDBC809">
        <w:rPr>
          <w:i/>
          <w:iCs/>
        </w:rPr>
        <w:t>proportional—</w:t>
      </w:r>
      <w:r>
        <w:t xml:space="preserve">i.e., it is not OK to launch an anti-terrorist campaign to save 3,000 U.S. innocent civilians if the likely </w:t>
      </w:r>
      <w:r w:rsidRPr="1CDBC809">
        <w:rPr>
          <w:i/>
          <w:iCs/>
        </w:rPr>
        <w:t xml:space="preserve">cost </w:t>
      </w:r>
      <w:r>
        <w:t xml:space="preserve">of this campaign will be the death of 10,000 </w:t>
      </w:r>
      <w:r w:rsidRPr="1CDBC809">
        <w:rPr>
          <w:i/>
          <w:iCs/>
        </w:rPr>
        <w:t>non-</w:t>
      </w:r>
      <w:r>
        <w:t xml:space="preserve">U.S. innocent civilians. The requirement of </w:t>
      </w:r>
      <w:r w:rsidRPr="1CDBC809">
        <w:rPr>
          <w:i/>
          <w:iCs/>
        </w:rPr>
        <w:t xml:space="preserve">intent </w:t>
      </w:r>
      <w:r>
        <w:t>means that any military response to terrorism must be accompanied by a careful review of the country’s own policies. It’s important to be clear here: the mere fact that a country has unjust policies does NOT make terrorist attacks on it OK; however, it does mean that this country should change those policies before considering launching its own military response to terrorism.</w:t>
      </w:r>
    </w:p>
    <w:p w14:paraId="77DCAA43" w14:textId="0245C868" w:rsidR="00F13BC3" w:rsidRPr="00514303" w:rsidRDefault="00514303" w:rsidP="00514303">
      <w:pPr>
        <w:pStyle w:val="Heading2"/>
      </w:pPr>
      <w:bookmarkStart w:id="13" w:name="_Toc115346815"/>
      <w:r>
        <w:t xml:space="preserve">Terrorism: </w:t>
      </w:r>
      <w:r w:rsidR="1CDBC809">
        <w:t>Review Questions</w:t>
      </w:r>
      <w:r>
        <w:t>:</w:t>
      </w:r>
      <w:bookmarkEnd w:id="13"/>
    </w:p>
    <w:p w14:paraId="604E7EE6" w14:textId="1DAF4A80" w:rsidR="006F6372" w:rsidRDefault="1CDBC809" w:rsidP="00CA691D">
      <w:pPr>
        <w:spacing w:line="240" w:lineRule="auto"/>
      </w:pPr>
      <w:r>
        <w:t xml:space="preserve">Which of the following would be classified as “terrorist” (and hence, immoral) actions, according to </w:t>
      </w:r>
      <w:proofErr w:type="spellStart"/>
      <w:r>
        <w:t>Walzer</w:t>
      </w:r>
      <w:proofErr w:type="spellEnd"/>
      <w:r>
        <w:t>? Explain your answer. Do you agree? (Some answers may require more thought than others).</w:t>
      </w:r>
    </w:p>
    <w:p w14:paraId="4533DB19" w14:textId="73932F6E" w:rsidR="004946BE" w:rsidRDefault="1CDBC809" w:rsidP="00CA691D">
      <w:pPr>
        <w:pStyle w:val="ListParagraph"/>
        <w:numPr>
          <w:ilvl w:val="0"/>
          <w:numId w:val="24"/>
        </w:numPr>
        <w:spacing w:line="240" w:lineRule="auto"/>
      </w:pPr>
      <w:r>
        <w:t>The Nazi program of ethnic killing</w:t>
      </w:r>
    </w:p>
    <w:p w14:paraId="10BD5CC7" w14:textId="4E433247" w:rsidR="001113A1" w:rsidRDefault="1CDBC809" w:rsidP="00CA691D">
      <w:pPr>
        <w:pStyle w:val="ListParagraph"/>
        <w:numPr>
          <w:ilvl w:val="0"/>
          <w:numId w:val="24"/>
        </w:numPr>
        <w:spacing w:line="240" w:lineRule="auto"/>
      </w:pPr>
      <w:r>
        <w:t>The Japanese attack on Pearl Harbor</w:t>
      </w:r>
    </w:p>
    <w:p w14:paraId="708F8DE3" w14:textId="1C464387" w:rsidR="004946BE" w:rsidRDefault="1CDBC809" w:rsidP="00CA691D">
      <w:pPr>
        <w:pStyle w:val="ListParagraph"/>
        <w:numPr>
          <w:ilvl w:val="0"/>
          <w:numId w:val="24"/>
        </w:numPr>
        <w:spacing w:line="240" w:lineRule="auto"/>
      </w:pPr>
      <w:r>
        <w:t>The U.S. dropping nuclear bombs on Hiroshima and Nagasaki</w:t>
      </w:r>
    </w:p>
    <w:p w14:paraId="32DB25CF" w14:textId="534BC2E3" w:rsidR="004946BE" w:rsidRDefault="1CDBC809" w:rsidP="00CA691D">
      <w:pPr>
        <w:pStyle w:val="ListParagraph"/>
        <w:numPr>
          <w:ilvl w:val="0"/>
          <w:numId w:val="24"/>
        </w:numPr>
        <w:spacing w:line="240" w:lineRule="auto"/>
      </w:pPr>
      <w:r>
        <w:t>The September 11 attacks</w:t>
      </w:r>
    </w:p>
    <w:p w14:paraId="354C79D9" w14:textId="04BBF6DE" w:rsidR="004946BE" w:rsidRDefault="1CDBC809" w:rsidP="00CA691D">
      <w:pPr>
        <w:pStyle w:val="ListParagraph"/>
        <w:numPr>
          <w:ilvl w:val="0"/>
          <w:numId w:val="24"/>
        </w:numPr>
        <w:spacing w:line="240" w:lineRule="auto"/>
      </w:pPr>
      <w:r>
        <w:t>The U.S. use of drones to kill suspected terrorists in other countries</w:t>
      </w:r>
    </w:p>
    <w:p w14:paraId="392285D2" w14:textId="0A7C1A93" w:rsidR="001728E6" w:rsidRDefault="1CDBC809" w:rsidP="00CA691D">
      <w:pPr>
        <w:pStyle w:val="ListParagraph"/>
        <w:numPr>
          <w:ilvl w:val="0"/>
          <w:numId w:val="24"/>
        </w:numPr>
        <w:spacing w:line="240" w:lineRule="auto"/>
      </w:pPr>
      <w:r>
        <w:t>The KGB’s practice of killing the *relatives* of people who had taken Russian citizens hostage in the 1980s</w:t>
      </w:r>
    </w:p>
    <w:p w14:paraId="7A913170" w14:textId="53A54C92" w:rsidR="00514303" w:rsidRDefault="1CDBC809" w:rsidP="001571B2">
      <w:pPr>
        <w:pStyle w:val="ListParagraph"/>
        <w:numPr>
          <w:ilvl w:val="0"/>
          <w:numId w:val="24"/>
        </w:numPr>
        <w:spacing w:line="240" w:lineRule="auto"/>
      </w:pPr>
      <w:r w:rsidRPr="1CDBC809">
        <w:rPr>
          <w:b/>
          <w:bCs/>
        </w:rPr>
        <w:t>T</w:t>
      </w:r>
      <w:r>
        <w:t>he Israeli practice of bulldozing the houses of anti-Israeli militants</w:t>
      </w:r>
    </w:p>
    <w:p w14:paraId="798FA532" w14:textId="56CC02B8" w:rsidR="00666A4D" w:rsidRDefault="00666A4D" w:rsidP="00666A4D">
      <w:pPr>
        <w:pStyle w:val="Heading1"/>
      </w:pPr>
      <w:r>
        <w:t>References and Bibliography</w:t>
      </w:r>
    </w:p>
    <w:p w14:paraId="47DF3AA6" w14:textId="77777777" w:rsidR="00975035" w:rsidRPr="00975035" w:rsidRDefault="00975035" w:rsidP="00975035">
      <w:pPr>
        <w:spacing w:line="240" w:lineRule="auto"/>
        <w:ind w:hanging="480"/>
        <w:rPr>
          <w:sz w:val="18"/>
          <w:szCs w:val="18"/>
        </w:rPr>
      </w:pPr>
      <w:proofErr w:type="spellStart"/>
      <w:r w:rsidRPr="00975035">
        <w:rPr>
          <w:sz w:val="18"/>
          <w:szCs w:val="18"/>
        </w:rPr>
        <w:t>Fiala</w:t>
      </w:r>
      <w:proofErr w:type="spellEnd"/>
      <w:r w:rsidRPr="00975035">
        <w:rPr>
          <w:sz w:val="18"/>
          <w:szCs w:val="18"/>
        </w:rPr>
        <w:t xml:space="preserve">, Andrew. 2021. “Pacifism.” In </w:t>
      </w:r>
      <w:r w:rsidRPr="00975035">
        <w:rPr>
          <w:i/>
          <w:iCs/>
          <w:sz w:val="18"/>
          <w:szCs w:val="18"/>
        </w:rPr>
        <w:t>The Stanford Encyclopedia of Philosophy</w:t>
      </w:r>
      <w:r w:rsidRPr="00975035">
        <w:rPr>
          <w:sz w:val="18"/>
          <w:szCs w:val="18"/>
        </w:rPr>
        <w:t xml:space="preserve">, edited by Edward N. </w:t>
      </w:r>
      <w:proofErr w:type="spellStart"/>
      <w:r w:rsidRPr="00975035">
        <w:rPr>
          <w:sz w:val="18"/>
          <w:szCs w:val="18"/>
        </w:rPr>
        <w:t>Zalta</w:t>
      </w:r>
      <w:proofErr w:type="spellEnd"/>
      <w:r w:rsidRPr="00975035">
        <w:rPr>
          <w:sz w:val="18"/>
          <w:szCs w:val="18"/>
        </w:rPr>
        <w:t xml:space="preserve">, Fall 2021. Metaphysics Research Lab, Stanford University. </w:t>
      </w:r>
      <w:hyperlink r:id="rId12" w:history="1">
        <w:r w:rsidRPr="00975035">
          <w:rPr>
            <w:rStyle w:val="Hyperlink"/>
            <w:sz w:val="18"/>
            <w:szCs w:val="18"/>
          </w:rPr>
          <w:t>https://plato.stanford.edu/archives/fall2021/entries/pacifism/</w:t>
        </w:r>
      </w:hyperlink>
      <w:r w:rsidRPr="00975035">
        <w:rPr>
          <w:sz w:val="18"/>
          <w:szCs w:val="18"/>
        </w:rPr>
        <w:t>.</w:t>
      </w:r>
    </w:p>
    <w:p w14:paraId="59D9BB49" w14:textId="77777777" w:rsidR="00975035" w:rsidRPr="00975035" w:rsidRDefault="00975035" w:rsidP="00975035">
      <w:pPr>
        <w:spacing w:line="240" w:lineRule="auto"/>
        <w:ind w:hanging="480"/>
        <w:rPr>
          <w:sz w:val="18"/>
          <w:szCs w:val="18"/>
        </w:rPr>
      </w:pPr>
      <w:proofErr w:type="spellStart"/>
      <w:r w:rsidRPr="00975035">
        <w:rPr>
          <w:sz w:val="18"/>
          <w:szCs w:val="18"/>
        </w:rPr>
        <w:t>Grygiel</w:t>
      </w:r>
      <w:proofErr w:type="spellEnd"/>
      <w:r w:rsidRPr="00975035">
        <w:rPr>
          <w:sz w:val="18"/>
          <w:szCs w:val="18"/>
        </w:rPr>
        <w:t xml:space="preserve">, Jakub. 2022. “Russia’s Unjust Attack and Ukraine’s Just War.” </w:t>
      </w:r>
      <w:r w:rsidRPr="00975035">
        <w:rPr>
          <w:i/>
          <w:iCs/>
          <w:sz w:val="18"/>
          <w:szCs w:val="18"/>
        </w:rPr>
        <w:t>Public Discourse</w:t>
      </w:r>
      <w:r w:rsidRPr="00975035">
        <w:rPr>
          <w:sz w:val="18"/>
          <w:szCs w:val="18"/>
        </w:rPr>
        <w:t xml:space="preserve"> (blog). March 13, 2022. </w:t>
      </w:r>
      <w:hyperlink r:id="rId13" w:history="1">
        <w:r w:rsidRPr="00975035">
          <w:rPr>
            <w:rStyle w:val="Hyperlink"/>
            <w:sz w:val="18"/>
            <w:szCs w:val="18"/>
          </w:rPr>
          <w:t>https://www.thepublicdiscourse.com/2022/03/81091/</w:t>
        </w:r>
      </w:hyperlink>
      <w:r w:rsidRPr="00975035">
        <w:rPr>
          <w:sz w:val="18"/>
          <w:szCs w:val="18"/>
        </w:rPr>
        <w:t>.</w:t>
      </w:r>
    </w:p>
    <w:p w14:paraId="10F2B637" w14:textId="77777777" w:rsidR="00975035" w:rsidRPr="00975035" w:rsidRDefault="00975035" w:rsidP="00975035">
      <w:pPr>
        <w:spacing w:line="240" w:lineRule="auto"/>
        <w:ind w:hanging="480"/>
        <w:rPr>
          <w:sz w:val="18"/>
          <w:szCs w:val="18"/>
        </w:rPr>
      </w:pPr>
      <w:proofErr w:type="spellStart"/>
      <w:r w:rsidRPr="00975035">
        <w:rPr>
          <w:sz w:val="18"/>
          <w:szCs w:val="18"/>
        </w:rPr>
        <w:t>Gutbrod</w:t>
      </w:r>
      <w:proofErr w:type="spellEnd"/>
      <w:r w:rsidRPr="00975035">
        <w:rPr>
          <w:sz w:val="18"/>
          <w:szCs w:val="18"/>
        </w:rPr>
        <w:t xml:space="preserve">, Hans. 2022. “Russia’s Recent Invasion of Ukraine: The Just War Perspective.” Global Policy Journal. March 21, 2022. </w:t>
      </w:r>
      <w:hyperlink r:id="rId14" w:history="1">
        <w:r w:rsidRPr="00975035">
          <w:rPr>
            <w:rStyle w:val="Hyperlink"/>
            <w:sz w:val="18"/>
            <w:szCs w:val="18"/>
          </w:rPr>
          <w:t>https://www.globalpolicyjournal.com/blog/21/03/2022/russias-recent-invasion-ukraine-just-war-perspective</w:t>
        </w:r>
      </w:hyperlink>
      <w:r w:rsidRPr="00975035">
        <w:rPr>
          <w:sz w:val="18"/>
          <w:szCs w:val="18"/>
        </w:rPr>
        <w:t>.</w:t>
      </w:r>
    </w:p>
    <w:p w14:paraId="4A451586" w14:textId="77777777" w:rsidR="00975035" w:rsidRPr="00975035" w:rsidRDefault="00975035" w:rsidP="00975035">
      <w:pPr>
        <w:spacing w:line="240" w:lineRule="auto"/>
        <w:ind w:hanging="480"/>
        <w:rPr>
          <w:sz w:val="18"/>
          <w:szCs w:val="18"/>
        </w:rPr>
      </w:pPr>
      <w:r w:rsidRPr="00975035">
        <w:rPr>
          <w:sz w:val="18"/>
          <w:szCs w:val="18"/>
        </w:rPr>
        <w:t xml:space="preserve">John Davenport. 2022. “Just War Theory and Ukraine: Why Military Action against Russia Is Justifiable.” America Magazine. January 25, 2022. </w:t>
      </w:r>
      <w:hyperlink r:id="rId15" w:history="1">
        <w:r w:rsidRPr="00975035">
          <w:rPr>
            <w:rStyle w:val="Hyperlink"/>
            <w:sz w:val="18"/>
            <w:szCs w:val="18"/>
          </w:rPr>
          <w:t>https://www.americamagazine.org/politics-society/2022/01/25/just-war-nato-ukraine-putin-242271</w:t>
        </w:r>
      </w:hyperlink>
      <w:r w:rsidRPr="00975035">
        <w:rPr>
          <w:sz w:val="18"/>
          <w:szCs w:val="18"/>
        </w:rPr>
        <w:t>.</w:t>
      </w:r>
    </w:p>
    <w:p w14:paraId="5757A2B3" w14:textId="77777777" w:rsidR="00975035" w:rsidRPr="00975035" w:rsidRDefault="00975035" w:rsidP="00975035">
      <w:pPr>
        <w:spacing w:line="240" w:lineRule="auto"/>
        <w:ind w:hanging="480"/>
        <w:rPr>
          <w:sz w:val="18"/>
          <w:szCs w:val="18"/>
        </w:rPr>
      </w:pPr>
      <w:r w:rsidRPr="00975035">
        <w:rPr>
          <w:sz w:val="18"/>
          <w:szCs w:val="18"/>
        </w:rPr>
        <w:t xml:space="preserve">Lazar, Seth. 2020. “War.” In </w:t>
      </w:r>
      <w:r w:rsidRPr="00975035">
        <w:rPr>
          <w:i/>
          <w:iCs/>
          <w:sz w:val="18"/>
          <w:szCs w:val="18"/>
        </w:rPr>
        <w:t>The Stanford Encyclopedia of Philosophy</w:t>
      </w:r>
      <w:r w:rsidRPr="00975035">
        <w:rPr>
          <w:sz w:val="18"/>
          <w:szCs w:val="18"/>
        </w:rPr>
        <w:t xml:space="preserve">, edited by Edward N. </w:t>
      </w:r>
      <w:proofErr w:type="spellStart"/>
      <w:r w:rsidRPr="00975035">
        <w:rPr>
          <w:sz w:val="18"/>
          <w:szCs w:val="18"/>
        </w:rPr>
        <w:t>Zalta</w:t>
      </w:r>
      <w:proofErr w:type="spellEnd"/>
      <w:r w:rsidRPr="00975035">
        <w:rPr>
          <w:sz w:val="18"/>
          <w:szCs w:val="18"/>
        </w:rPr>
        <w:t xml:space="preserve">, Spring 2020. Metaphysics Research Lab, Stanford University. </w:t>
      </w:r>
      <w:hyperlink r:id="rId16" w:history="1">
        <w:r w:rsidRPr="00975035">
          <w:rPr>
            <w:rStyle w:val="Hyperlink"/>
            <w:sz w:val="18"/>
            <w:szCs w:val="18"/>
          </w:rPr>
          <w:t>https://plato.stanford.edu/archives/spr2020/entries/war/</w:t>
        </w:r>
      </w:hyperlink>
      <w:r w:rsidRPr="00975035">
        <w:rPr>
          <w:sz w:val="18"/>
          <w:szCs w:val="18"/>
        </w:rPr>
        <w:t>.</w:t>
      </w:r>
    </w:p>
    <w:p w14:paraId="580991E1" w14:textId="77777777" w:rsidR="00975035" w:rsidRPr="00975035" w:rsidRDefault="00975035" w:rsidP="00975035">
      <w:pPr>
        <w:spacing w:line="240" w:lineRule="auto"/>
        <w:ind w:hanging="480"/>
        <w:rPr>
          <w:sz w:val="18"/>
          <w:szCs w:val="18"/>
        </w:rPr>
      </w:pPr>
      <w:r w:rsidRPr="00975035">
        <w:rPr>
          <w:sz w:val="18"/>
          <w:szCs w:val="18"/>
        </w:rPr>
        <w:t xml:space="preserve">McMahan, Jeff. 2004. “The Ethics of Killing in War.” </w:t>
      </w:r>
      <w:r w:rsidRPr="00975035">
        <w:rPr>
          <w:i/>
          <w:iCs/>
          <w:sz w:val="18"/>
          <w:szCs w:val="18"/>
        </w:rPr>
        <w:t>Ethics</w:t>
      </w:r>
      <w:r w:rsidRPr="00975035">
        <w:rPr>
          <w:sz w:val="18"/>
          <w:szCs w:val="18"/>
        </w:rPr>
        <w:t xml:space="preserve"> 114 (4): 693–733.</w:t>
      </w:r>
    </w:p>
    <w:p w14:paraId="022E5150" w14:textId="77777777" w:rsidR="00975035" w:rsidRPr="00975035" w:rsidRDefault="00975035" w:rsidP="00975035">
      <w:pPr>
        <w:spacing w:line="240" w:lineRule="auto"/>
        <w:ind w:hanging="480"/>
        <w:rPr>
          <w:sz w:val="18"/>
          <w:szCs w:val="18"/>
        </w:rPr>
      </w:pPr>
      <w:r w:rsidRPr="00975035">
        <w:rPr>
          <w:sz w:val="18"/>
          <w:szCs w:val="18"/>
        </w:rPr>
        <w:t xml:space="preserve">———. 2009. </w:t>
      </w:r>
      <w:r w:rsidRPr="00975035">
        <w:rPr>
          <w:i/>
          <w:iCs/>
          <w:sz w:val="18"/>
          <w:szCs w:val="18"/>
        </w:rPr>
        <w:t>Killing in War</w:t>
      </w:r>
      <w:r w:rsidRPr="00975035">
        <w:rPr>
          <w:sz w:val="18"/>
          <w:szCs w:val="18"/>
        </w:rPr>
        <w:t>. Oxford University Press.</w:t>
      </w:r>
    </w:p>
    <w:p w14:paraId="45F2251B" w14:textId="77777777" w:rsidR="00975035" w:rsidRPr="00975035" w:rsidRDefault="00975035" w:rsidP="00975035">
      <w:pPr>
        <w:spacing w:line="240" w:lineRule="auto"/>
        <w:ind w:hanging="480"/>
        <w:rPr>
          <w:sz w:val="18"/>
          <w:szCs w:val="18"/>
        </w:rPr>
      </w:pPr>
      <w:r w:rsidRPr="00975035">
        <w:rPr>
          <w:sz w:val="18"/>
          <w:szCs w:val="18"/>
        </w:rPr>
        <w:t xml:space="preserve">Moseley, Alexander. 2022. “Just War Theory.” In </w:t>
      </w:r>
      <w:r w:rsidRPr="00975035">
        <w:rPr>
          <w:i/>
          <w:iCs/>
          <w:sz w:val="18"/>
          <w:szCs w:val="18"/>
        </w:rPr>
        <w:t>Internet Encyclopedia of Philosophy</w:t>
      </w:r>
      <w:r w:rsidRPr="00975035">
        <w:rPr>
          <w:sz w:val="18"/>
          <w:szCs w:val="18"/>
        </w:rPr>
        <w:t xml:space="preserve">. </w:t>
      </w:r>
      <w:hyperlink r:id="rId17" w:history="1">
        <w:r w:rsidRPr="00975035">
          <w:rPr>
            <w:rStyle w:val="Hyperlink"/>
            <w:sz w:val="18"/>
            <w:szCs w:val="18"/>
          </w:rPr>
          <w:t>https://iep.utm.edu/justwar/</w:t>
        </w:r>
      </w:hyperlink>
      <w:r w:rsidRPr="00975035">
        <w:rPr>
          <w:sz w:val="18"/>
          <w:szCs w:val="18"/>
        </w:rPr>
        <w:t>.</w:t>
      </w:r>
    </w:p>
    <w:p w14:paraId="75865BBE" w14:textId="77777777" w:rsidR="00975035" w:rsidRPr="00975035" w:rsidRDefault="00975035" w:rsidP="00975035">
      <w:pPr>
        <w:spacing w:line="240" w:lineRule="auto"/>
        <w:ind w:hanging="480"/>
        <w:rPr>
          <w:sz w:val="18"/>
          <w:szCs w:val="18"/>
        </w:rPr>
      </w:pPr>
      <w:proofErr w:type="spellStart"/>
      <w:r w:rsidRPr="00975035">
        <w:rPr>
          <w:sz w:val="18"/>
          <w:szCs w:val="18"/>
        </w:rPr>
        <w:t>Motyl</w:t>
      </w:r>
      <w:proofErr w:type="spellEnd"/>
      <w:r w:rsidRPr="00975035">
        <w:rPr>
          <w:sz w:val="18"/>
          <w:szCs w:val="18"/>
        </w:rPr>
        <w:t xml:space="preserve">, Alexander J. 2014. “The Surrealism of Realism: Misreading the War in Ukraine.” </w:t>
      </w:r>
      <w:r w:rsidRPr="00975035">
        <w:rPr>
          <w:i/>
          <w:iCs/>
          <w:sz w:val="18"/>
          <w:szCs w:val="18"/>
        </w:rPr>
        <w:t xml:space="preserve">World </w:t>
      </w:r>
      <w:proofErr w:type="spellStart"/>
      <w:r w:rsidRPr="00975035">
        <w:rPr>
          <w:i/>
          <w:iCs/>
          <w:sz w:val="18"/>
          <w:szCs w:val="18"/>
        </w:rPr>
        <w:t>Affs</w:t>
      </w:r>
      <w:proofErr w:type="spellEnd"/>
      <w:r w:rsidRPr="00975035">
        <w:rPr>
          <w:i/>
          <w:iCs/>
          <w:sz w:val="18"/>
          <w:szCs w:val="18"/>
        </w:rPr>
        <w:t>.</w:t>
      </w:r>
      <w:r w:rsidRPr="00975035">
        <w:rPr>
          <w:sz w:val="18"/>
          <w:szCs w:val="18"/>
        </w:rPr>
        <w:t xml:space="preserve"> 177: 75.</w:t>
      </w:r>
    </w:p>
    <w:p w14:paraId="3E7A7E30" w14:textId="77777777" w:rsidR="00975035" w:rsidRPr="00975035" w:rsidRDefault="00975035" w:rsidP="00975035">
      <w:pPr>
        <w:spacing w:line="240" w:lineRule="auto"/>
        <w:ind w:hanging="480"/>
        <w:rPr>
          <w:sz w:val="18"/>
          <w:szCs w:val="18"/>
        </w:rPr>
      </w:pPr>
      <w:r w:rsidRPr="00975035">
        <w:rPr>
          <w:sz w:val="18"/>
          <w:szCs w:val="18"/>
        </w:rPr>
        <w:t xml:space="preserve">Smith, Patrick Taylor. 2018. “Cyberattacks as Casus Belli: A Sovereignty-Based Account.” </w:t>
      </w:r>
      <w:r w:rsidRPr="00975035">
        <w:rPr>
          <w:i/>
          <w:iCs/>
          <w:sz w:val="18"/>
          <w:szCs w:val="18"/>
        </w:rPr>
        <w:t>Journal of Applied Philosophy</w:t>
      </w:r>
      <w:r w:rsidRPr="00975035">
        <w:rPr>
          <w:sz w:val="18"/>
          <w:szCs w:val="18"/>
        </w:rPr>
        <w:t xml:space="preserve"> 35 (2): 222–41.</w:t>
      </w:r>
    </w:p>
    <w:p w14:paraId="7C47BC25" w14:textId="77777777" w:rsidR="00975035" w:rsidRPr="00975035" w:rsidRDefault="00975035" w:rsidP="00975035">
      <w:pPr>
        <w:spacing w:line="240" w:lineRule="auto"/>
        <w:ind w:hanging="480"/>
        <w:rPr>
          <w:sz w:val="18"/>
          <w:szCs w:val="18"/>
        </w:rPr>
      </w:pPr>
      <w:proofErr w:type="spellStart"/>
      <w:r w:rsidRPr="00975035">
        <w:rPr>
          <w:sz w:val="18"/>
          <w:szCs w:val="18"/>
        </w:rPr>
        <w:t>Walzer</w:t>
      </w:r>
      <w:proofErr w:type="spellEnd"/>
      <w:r w:rsidRPr="00975035">
        <w:rPr>
          <w:sz w:val="18"/>
          <w:szCs w:val="18"/>
        </w:rPr>
        <w:t xml:space="preserve">, Michael. 1977. </w:t>
      </w:r>
      <w:r w:rsidRPr="00975035">
        <w:rPr>
          <w:i/>
          <w:iCs/>
          <w:sz w:val="18"/>
          <w:szCs w:val="18"/>
        </w:rPr>
        <w:t xml:space="preserve">Just </w:t>
      </w:r>
      <w:proofErr w:type="gramStart"/>
      <w:r w:rsidRPr="00975035">
        <w:rPr>
          <w:i/>
          <w:iCs/>
          <w:sz w:val="18"/>
          <w:szCs w:val="18"/>
        </w:rPr>
        <w:t>And</w:t>
      </w:r>
      <w:proofErr w:type="gramEnd"/>
      <w:r w:rsidRPr="00975035">
        <w:rPr>
          <w:i/>
          <w:iCs/>
          <w:sz w:val="18"/>
          <w:szCs w:val="18"/>
        </w:rPr>
        <w:t xml:space="preserve"> Unjust Wars</w:t>
      </w:r>
      <w:r w:rsidRPr="00975035">
        <w:rPr>
          <w:sz w:val="18"/>
          <w:szCs w:val="18"/>
        </w:rPr>
        <w:t>. Basic Books.</w:t>
      </w:r>
    </w:p>
    <w:p w14:paraId="6709C6EF" w14:textId="77777777" w:rsidR="00975035" w:rsidRPr="00975035" w:rsidRDefault="00975035" w:rsidP="00975035">
      <w:pPr>
        <w:spacing w:line="240" w:lineRule="auto"/>
        <w:ind w:hanging="480"/>
        <w:rPr>
          <w:sz w:val="18"/>
          <w:szCs w:val="18"/>
        </w:rPr>
      </w:pPr>
      <w:r w:rsidRPr="00975035">
        <w:rPr>
          <w:sz w:val="18"/>
          <w:szCs w:val="18"/>
        </w:rPr>
        <w:t xml:space="preserve">———. 2002. “Five Questions about Terrorism.” </w:t>
      </w:r>
      <w:r w:rsidRPr="00975035">
        <w:rPr>
          <w:i/>
          <w:iCs/>
          <w:sz w:val="18"/>
          <w:szCs w:val="18"/>
        </w:rPr>
        <w:t>Dissent</w:t>
      </w:r>
      <w:r w:rsidRPr="00975035">
        <w:rPr>
          <w:sz w:val="18"/>
          <w:szCs w:val="18"/>
        </w:rPr>
        <w:t xml:space="preserve"> 49 (1): 5–11.</w:t>
      </w:r>
    </w:p>
    <w:p w14:paraId="7D21A373" w14:textId="77777777" w:rsidR="00975035" w:rsidRPr="00975035" w:rsidRDefault="00975035" w:rsidP="00975035">
      <w:pPr>
        <w:spacing w:line="240" w:lineRule="auto"/>
        <w:ind w:hanging="480"/>
        <w:rPr>
          <w:sz w:val="18"/>
          <w:szCs w:val="18"/>
        </w:rPr>
      </w:pPr>
      <w:r w:rsidRPr="00975035">
        <w:rPr>
          <w:sz w:val="18"/>
          <w:szCs w:val="18"/>
        </w:rPr>
        <w:t xml:space="preserve">———. 2006. “Terrorism and Just War.” </w:t>
      </w:r>
      <w:r w:rsidRPr="00975035">
        <w:rPr>
          <w:i/>
          <w:iCs/>
          <w:sz w:val="18"/>
          <w:szCs w:val="18"/>
        </w:rPr>
        <w:t>Philosophia</w:t>
      </w:r>
      <w:r w:rsidRPr="00975035">
        <w:rPr>
          <w:sz w:val="18"/>
          <w:szCs w:val="18"/>
        </w:rPr>
        <w:t xml:space="preserve"> 34 (1): 3–12.</w:t>
      </w:r>
    </w:p>
    <w:p w14:paraId="430CD776" w14:textId="77777777" w:rsidR="00975035" w:rsidRPr="00666A4D" w:rsidRDefault="00975035" w:rsidP="00666A4D"/>
    <w:sectPr w:rsidR="00975035" w:rsidRPr="00666A4D" w:rsidSect="003B361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4B8D9" w14:textId="77777777" w:rsidR="00020AFA" w:rsidRDefault="00020AFA" w:rsidP="0003069A">
      <w:pPr>
        <w:spacing w:after="0" w:line="240" w:lineRule="auto"/>
      </w:pPr>
      <w:r>
        <w:separator/>
      </w:r>
    </w:p>
  </w:endnote>
  <w:endnote w:type="continuationSeparator" w:id="0">
    <w:p w14:paraId="1C0E9DD8" w14:textId="77777777" w:rsidR="00020AFA" w:rsidRDefault="00020AFA" w:rsidP="0003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820597"/>
      <w:docPartObj>
        <w:docPartGallery w:val="Page Numbers (Bottom of Page)"/>
        <w:docPartUnique/>
      </w:docPartObj>
    </w:sdtPr>
    <w:sdtEndPr>
      <w:rPr>
        <w:noProof/>
      </w:rPr>
    </w:sdtEndPr>
    <w:sdtContent>
      <w:p w14:paraId="2205311A" w14:textId="1EDCC79B" w:rsidR="0056544F" w:rsidRDefault="005654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6A1CA1" w14:textId="77777777" w:rsidR="0056544F" w:rsidRDefault="00565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941EC" w14:textId="77777777" w:rsidR="00020AFA" w:rsidRDefault="00020AFA" w:rsidP="0003069A">
      <w:pPr>
        <w:spacing w:after="0" w:line="240" w:lineRule="auto"/>
      </w:pPr>
      <w:r>
        <w:separator/>
      </w:r>
    </w:p>
  </w:footnote>
  <w:footnote w:type="continuationSeparator" w:id="0">
    <w:p w14:paraId="2FCADE1C" w14:textId="77777777" w:rsidR="00020AFA" w:rsidRDefault="00020AFA" w:rsidP="00030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AD9"/>
    <w:multiLevelType w:val="hybridMultilevel"/>
    <w:tmpl w:val="8F2C1158"/>
    <w:lvl w:ilvl="0" w:tplc="D0FCC890">
      <w:start w:val="1"/>
      <w:numFmt w:val="bullet"/>
      <w:lvlText w:val="•"/>
      <w:lvlJc w:val="left"/>
      <w:pPr>
        <w:tabs>
          <w:tab w:val="num" w:pos="720"/>
        </w:tabs>
        <w:ind w:left="720" w:hanging="360"/>
      </w:pPr>
      <w:rPr>
        <w:rFonts w:ascii="Georgia" w:hAnsi="Georgia" w:hint="default"/>
      </w:rPr>
    </w:lvl>
    <w:lvl w:ilvl="1" w:tplc="C3B4473C" w:tentative="1">
      <w:start w:val="1"/>
      <w:numFmt w:val="bullet"/>
      <w:lvlText w:val="•"/>
      <w:lvlJc w:val="left"/>
      <w:pPr>
        <w:tabs>
          <w:tab w:val="num" w:pos="1440"/>
        </w:tabs>
        <w:ind w:left="1440" w:hanging="360"/>
      </w:pPr>
      <w:rPr>
        <w:rFonts w:ascii="Georgia" w:hAnsi="Georgia" w:hint="default"/>
      </w:rPr>
    </w:lvl>
    <w:lvl w:ilvl="2" w:tplc="15EC8336" w:tentative="1">
      <w:start w:val="1"/>
      <w:numFmt w:val="bullet"/>
      <w:lvlText w:val="•"/>
      <w:lvlJc w:val="left"/>
      <w:pPr>
        <w:tabs>
          <w:tab w:val="num" w:pos="2160"/>
        </w:tabs>
        <w:ind w:left="2160" w:hanging="360"/>
      </w:pPr>
      <w:rPr>
        <w:rFonts w:ascii="Georgia" w:hAnsi="Georgia" w:hint="default"/>
      </w:rPr>
    </w:lvl>
    <w:lvl w:ilvl="3" w:tplc="420C15A6" w:tentative="1">
      <w:start w:val="1"/>
      <w:numFmt w:val="bullet"/>
      <w:lvlText w:val="•"/>
      <w:lvlJc w:val="left"/>
      <w:pPr>
        <w:tabs>
          <w:tab w:val="num" w:pos="2880"/>
        </w:tabs>
        <w:ind w:left="2880" w:hanging="360"/>
      </w:pPr>
      <w:rPr>
        <w:rFonts w:ascii="Georgia" w:hAnsi="Georgia" w:hint="default"/>
      </w:rPr>
    </w:lvl>
    <w:lvl w:ilvl="4" w:tplc="FED6E5D6" w:tentative="1">
      <w:start w:val="1"/>
      <w:numFmt w:val="bullet"/>
      <w:lvlText w:val="•"/>
      <w:lvlJc w:val="left"/>
      <w:pPr>
        <w:tabs>
          <w:tab w:val="num" w:pos="3600"/>
        </w:tabs>
        <w:ind w:left="3600" w:hanging="360"/>
      </w:pPr>
      <w:rPr>
        <w:rFonts w:ascii="Georgia" w:hAnsi="Georgia" w:hint="default"/>
      </w:rPr>
    </w:lvl>
    <w:lvl w:ilvl="5" w:tplc="D772BAE0" w:tentative="1">
      <w:start w:val="1"/>
      <w:numFmt w:val="bullet"/>
      <w:lvlText w:val="•"/>
      <w:lvlJc w:val="left"/>
      <w:pPr>
        <w:tabs>
          <w:tab w:val="num" w:pos="4320"/>
        </w:tabs>
        <w:ind w:left="4320" w:hanging="360"/>
      </w:pPr>
      <w:rPr>
        <w:rFonts w:ascii="Georgia" w:hAnsi="Georgia" w:hint="default"/>
      </w:rPr>
    </w:lvl>
    <w:lvl w:ilvl="6" w:tplc="D724020A" w:tentative="1">
      <w:start w:val="1"/>
      <w:numFmt w:val="bullet"/>
      <w:lvlText w:val="•"/>
      <w:lvlJc w:val="left"/>
      <w:pPr>
        <w:tabs>
          <w:tab w:val="num" w:pos="5040"/>
        </w:tabs>
        <w:ind w:left="5040" w:hanging="360"/>
      </w:pPr>
      <w:rPr>
        <w:rFonts w:ascii="Georgia" w:hAnsi="Georgia" w:hint="default"/>
      </w:rPr>
    </w:lvl>
    <w:lvl w:ilvl="7" w:tplc="8492731A" w:tentative="1">
      <w:start w:val="1"/>
      <w:numFmt w:val="bullet"/>
      <w:lvlText w:val="•"/>
      <w:lvlJc w:val="left"/>
      <w:pPr>
        <w:tabs>
          <w:tab w:val="num" w:pos="5760"/>
        </w:tabs>
        <w:ind w:left="5760" w:hanging="360"/>
      </w:pPr>
      <w:rPr>
        <w:rFonts w:ascii="Georgia" w:hAnsi="Georgia" w:hint="default"/>
      </w:rPr>
    </w:lvl>
    <w:lvl w:ilvl="8" w:tplc="0C547718" w:tentative="1">
      <w:start w:val="1"/>
      <w:numFmt w:val="bullet"/>
      <w:lvlText w:val="•"/>
      <w:lvlJc w:val="left"/>
      <w:pPr>
        <w:tabs>
          <w:tab w:val="num" w:pos="6480"/>
        </w:tabs>
        <w:ind w:left="6480" w:hanging="360"/>
      </w:pPr>
      <w:rPr>
        <w:rFonts w:ascii="Georgia" w:hAnsi="Georgia" w:hint="default"/>
      </w:rPr>
    </w:lvl>
  </w:abstractNum>
  <w:abstractNum w:abstractNumId="1" w15:restartNumberingAfterBreak="0">
    <w:nsid w:val="062910DA"/>
    <w:multiLevelType w:val="hybridMultilevel"/>
    <w:tmpl w:val="571C35E8"/>
    <w:lvl w:ilvl="0" w:tplc="51F6DAEE">
      <w:start w:val="1"/>
      <w:numFmt w:val="decimal"/>
      <w:lvlText w:val="%1."/>
      <w:lvlJc w:val="left"/>
      <w:pPr>
        <w:tabs>
          <w:tab w:val="num" w:pos="720"/>
        </w:tabs>
        <w:ind w:left="720" w:hanging="360"/>
      </w:pPr>
    </w:lvl>
    <w:lvl w:ilvl="1" w:tplc="785019BC" w:tentative="1">
      <w:start w:val="1"/>
      <w:numFmt w:val="decimal"/>
      <w:lvlText w:val="%2."/>
      <w:lvlJc w:val="left"/>
      <w:pPr>
        <w:tabs>
          <w:tab w:val="num" w:pos="1440"/>
        </w:tabs>
        <w:ind w:left="1440" w:hanging="360"/>
      </w:pPr>
    </w:lvl>
    <w:lvl w:ilvl="2" w:tplc="7FAE99B2" w:tentative="1">
      <w:start w:val="1"/>
      <w:numFmt w:val="decimal"/>
      <w:lvlText w:val="%3."/>
      <w:lvlJc w:val="left"/>
      <w:pPr>
        <w:tabs>
          <w:tab w:val="num" w:pos="2160"/>
        </w:tabs>
        <w:ind w:left="2160" w:hanging="360"/>
      </w:pPr>
    </w:lvl>
    <w:lvl w:ilvl="3" w:tplc="D0E467EC" w:tentative="1">
      <w:start w:val="1"/>
      <w:numFmt w:val="decimal"/>
      <w:lvlText w:val="%4."/>
      <w:lvlJc w:val="left"/>
      <w:pPr>
        <w:tabs>
          <w:tab w:val="num" w:pos="2880"/>
        </w:tabs>
        <w:ind w:left="2880" w:hanging="360"/>
      </w:pPr>
    </w:lvl>
    <w:lvl w:ilvl="4" w:tplc="3132C21C" w:tentative="1">
      <w:start w:val="1"/>
      <w:numFmt w:val="decimal"/>
      <w:lvlText w:val="%5."/>
      <w:lvlJc w:val="left"/>
      <w:pPr>
        <w:tabs>
          <w:tab w:val="num" w:pos="3600"/>
        </w:tabs>
        <w:ind w:left="3600" w:hanging="360"/>
      </w:pPr>
    </w:lvl>
    <w:lvl w:ilvl="5" w:tplc="30023444" w:tentative="1">
      <w:start w:val="1"/>
      <w:numFmt w:val="decimal"/>
      <w:lvlText w:val="%6."/>
      <w:lvlJc w:val="left"/>
      <w:pPr>
        <w:tabs>
          <w:tab w:val="num" w:pos="4320"/>
        </w:tabs>
        <w:ind w:left="4320" w:hanging="360"/>
      </w:pPr>
    </w:lvl>
    <w:lvl w:ilvl="6" w:tplc="8CF6243C" w:tentative="1">
      <w:start w:val="1"/>
      <w:numFmt w:val="decimal"/>
      <w:lvlText w:val="%7."/>
      <w:lvlJc w:val="left"/>
      <w:pPr>
        <w:tabs>
          <w:tab w:val="num" w:pos="5040"/>
        </w:tabs>
        <w:ind w:left="5040" w:hanging="360"/>
      </w:pPr>
    </w:lvl>
    <w:lvl w:ilvl="7" w:tplc="86FE468C" w:tentative="1">
      <w:start w:val="1"/>
      <w:numFmt w:val="decimal"/>
      <w:lvlText w:val="%8."/>
      <w:lvlJc w:val="left"/>
      <w:pPr>
        <w:tabs>
          <w:tab w:val="num" w:pos="5760"/>
        </w:tabs>
        <w:ind w:left="5760" w:hanging="360"/>
      </w:pPr>
    </w:lvl>
    <w:lvl w:ilvl="8" w:tplc="C56694D2" w:tentative="1">
      <w:start w:val="1"/>
      <w:numFmt w:val="decimal"/>
      <w:lvlText w:val="%9."/>
      <w:lvlJc w:val="left"/>
      <w:pPr>
        <w:tabs>
          <w:tab w:val="num" w:pos="6480"/>
        </w:tabs>
        <w:ind w:left="6480" w:hanging="360"/>
      </w:pPr>
    </w:lvl>
  </w:abstractNum>
  <w:abstractNum w:abstractNumId="2" w15:restartNumberingAfterBreak="0">
    <w:nsid w:val="08CA53E5"/>
    <w:multiLevelType w:val="hybridMultilevel"/>
    <w:tmpl w:val="7806F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06F9D"/>
    <w:multiLevelType w:val="hybridMultilevel"/>
    <w:tmpl w:val="578AC016"/>
    <w:lvl w:ilvl="0" w:tplc="C42EBDFE">
      <w:start w:val="1"/>
      <w:numFmt w:val="bullet"/>
      <w:lvlText w:val="•"/>
      <w:lvlJc w:val="left"/>
      <w:pPr>
        <w:tabs>
          <w:tab w:val="num" w:pos="720"/>
        </w:tabs>
        <w:ind w:left="720" w:hanging="360"/>
      </w:pPr>
      <w:rPr>
        <w:rFonts w:ascii="Georgia" w:hAnsi="Georgia" w:hint="default"/>
      </w:rPr>
    </w:lvl>
    <w:lvl w:ilvl="1" w:tplc="5DC0EA7A" w:tentative="1">
      <w:start w:val="1"/>
      <w:numFmt w:val="bullet"/>
      <w:lvlText w:val="•"/>
      <w:lvlJc w:val="left"/>
      <w:pPr>
        <w:tabs>
          <w:tab w:val="num" w:pos="1440"/>
        </w:tabs>
        <w:ind w:left="1440" w:hanging="360"/>
      </w:pPr>
      <w:rPr>
        <w:rFonts w:ascii="Georgia" w:hAnsi="Georgia" w:hint="default"/>
      </w:rPr>
    </w:lvl>
    <w:lvl w:ilvl="2" w:tplc="F5C2AF98" w:tentative="1">
      <w:start w:val="1"/>
      <w:numFmt w:val="bullet"/>
      <w:lvlText w:val="•"/>
      <w:lvlJc w:val="left"/>
      <w:pPr>
        <w:tabs>
          <w:tab w:val="num" w:pos="2160"/>
        </w:tabs>
        <w:ind w:left="2160" w:hanging="360"/>
      </w:pPr>
      <w:rPr>
        <w:rFonts w:ascii="Georgia" w:hAnsi="Georgia" w:hint="default"/>
      </w:rPr>
    </w:lvl>
    <w:lvl w:ilvl="3" w:tplc="DAAC9980" w:tentative="1">
      <w:start w:val="1"/>
      <w:numFmt w:val="bullet"/>
      <w:lvlText w:val="•"/>
      <w:lvlJc w:val="left"/>
      <w:pPr>
        <w:tabs>
          <w:tab w:val="num" w:pos="2880"/>
        </w:tabs>
        <w:ind w:left="2880" w:hanging="360"/>
      </w:pPr>
      <w:rPr>
        <w:rFonts w:ascii="Georgia" w:hAnsi="Georgia" w:hint="default"/>
      </w:rPr>
    </w:lvl>
    <w:lvl w:ilvl="4" w:tplc="3F700220" w:tentative="1">
      <w:start w:val="1"/>
      <w:numFmt w:val="bullet"/>
      <w:lvlText w:val="•"/>
      <w:lvlJc w:val="left"/>
      <w:pPr>
        <w:tabs>
          <w:tab w:val="num" w:pos="3600"/>
        </w:tabs>
        <w:ind w:left="3600" w:hanging="360"/>
      </w:pPr>
      <w:rPr>
        <w:rFonts w:ascii="Georgia" w:hAnsi="Georgia" w:hint="default"/>
      </w:rPr>
    </w:lvl>
    <w:lvl w:ilvl="5" w:tplc="F270647C" w:tentative="1">
      <w:start w:val="1"/>
      <w:numFmt w:val="bullet"/>
      <w:lvlText w:val="•"/>
      <w:lvlJc w:val="left"/>
      <w:pPr>
        <w:tabs>
          <w:tab w:val="num" w:pos="4320"/>
        </w:tabs>
        <w:ind w:left="4320" w:hanging="360"/>
      </w:pPr>
      <w:rPr>
        <w:rFonts w:ascii="Georgia" w:hAnsi="Georgia" w:hint="default"/>
      </w:rPr>
    </w:lvl>
    <w:lvl w:ilvl="6" w:tplc="66E03442" w:tentative="1">
      <w:start w:val="1"/>
      <w:numFmt w:val="bullet"/>
      <w:lvlText w:val="•"/>
      <w:lvlJc w:val="left"/>
      <w:pPr>
        <w:tabs>
          <w:tab w:val="num" w:pos="5040"/>
        </w:tabs>
        <w:ind w:left="5040" w:hanging="360"/>
      </w:pPr>
      <w:rPr>
        <w:rFonts w:ascii="Georgia" w:hAnsi="Georgia" w:hint="default"/>
      </w:rPr>
    </w:lvl>
    <w:lvl w:ilvl="7" w:tplc="40A4408E" w:tentative="1">
      <w:start w:val="1"/>
      <w:numFmt w:val="bullet"/>
      <w:lvlText w:val="•"/>
      <w:lvlJc w:val="left"/>
      <w:pPr>
        <w:tabs>
          <w:tab w:val="num" w:pos="5760"/>
        </w:tabs>
        <w:ind w:left="5760" w:hanging="360"/>
      </w:pPr>
      <w:rPr>
        <w:rFonts w:ascii="Georgia" w:hAnsi="Georgia" w:hint="default"/>
      </w:rPr>
    </w:lvl>
    <w:lvl w:ilvl="8" w:tplc="DC3C9F34" w:tentative="1">
      <w:start w:val="1"/>
      <w:numFmt w:val="bullet"/>
      <w:lvlText w:val="•"/>
      <w:lvlJc w:val="left"/>
      <w:pPr>
        <w:tabs>
          <w:tab w:val="num" w:pos="6480"/>
        </w:tabs>
        <w:ind w:left="6480" w:hanging="360"/>
      </w:pPr>
      <w:rPr>
        <w:rFonts w:ascii="Georgia" w:hAnsi="Georgia" w:hint="default"/>
      </w:rPr>
    </w:lvl>
  </w:abstractNum>
  <w:abstractNum w:abstractNumId="4" w15:restartNumberingAfterBreak="0">
    <w:nsid w:val="0DF35A8C"/>
    <w:multiLevelType w:val="hybridMultilevel"/>
    <w:tmpl w:val="E28E20BC"/>
    <w:lvl w:ilvl="0" w:tplc="4E4E7F36">
      <w:start w:val="1"/>
      <w:numFmt w:val="bullet"/>
      <w:lvlText w:val="•"/>
      <w:lvlJc w:val="left"/>
      <w:pPr>
        <w:tabs>
          <w:tab w:val="num" w:pos="720"/>
        </w:tabs>
        <w:ind w:left="720" w:hanging="360"/>
      </w:pPr>
      <w:rPr>
        <w:rFonts w:ascii="Arial" w:hAnsi="Arial" w:hint="default"/>
      </w:rPr>
    </w:lvl>
    <w:lvl w:ilvl="1" w:tplc="B12C7798" w:tentative="1">
      <w:start w:val="1"/>
      <w:numFmt w:val="bullet"/>
      <w:lvlText w:val="•"/>
      <w:lvlJc w:val="left"/>
      <w:pPr>
        <w:tabs>
          <w:tab w:val="num" w:pos="1440"/>
        </w:tabs>
        <w:ind w:left="1440" w:hanging="360"/>
      </w:pPr>
      <w:rPr>
        <w:rFonts w:ascii="Arial" w:hAnsi="Arial" w:hint="default"/>
      </w:rPr>
    </w:lvl>
    <w:lvl w:ilvl="2" w:tplc="9D9E2218" w:tentative="1">
      <w:start w:val="1"/>
      <w:numFmt w:val="bullet"/>
      <w:lvlText w:val="•"/>
      <w:lvlJc w:val="left"/>
      <w:pPr>
        <w:tabs>
          <w:tab w:val="num" w:pos="2160"/>
        </w:tabs>
        <w:ind w:left="2160" w:hanging="360"/>
      </w:pPr>
      <w:rPr>
        <w:rFonts w:ascii="Arial" w:hAnsi="Arial" w:hint="default"/>
      </w:rPr>
    </w:lvl>
    <w:lvl w:ilvl="3" w:tplc="347A941C" w:tentative="1">
      <w:start w:val="1"/>
      <w:numFmt w:val="bullet"/>
      <w:lvlText w:val="•"/>
      <w:lvlJc w:val="left"/>
      <w:pPr>
        <w:tabs>
          <w:tab w:val="num" w:pos="2880"/>
        </w:tabs>
        <w:ind w:left="2880" w:hanging="360"/>
      </w:pPr>
      <w:rPr>
        <w:rFonts w:ascii="Arial" w:hAnsi="Arial" w:hint="default"/>
      </w:rPr>
    </w:lvl>
    <w:lvl w:ilvl="4" w:tplc="7D98A5DC" w:tentative="1">
      <w:start w:val="1"/>
      <w:numFmt w:val="bullet"/>
      <w:lvlText w:val="•"/>
      <w:lvlJc w:val="left"/>
      <w:pPr>
        <w:tabs>
          <w:tab w:val="num" w:pos="3600"/>
        </w:tabs>
        <w:ind w:left="3600" w:hanging="360"/>
      </w:pPr>
      <w:rPr>
        <w:rFonts w:ascii="Arial" w:hAnsi="Arial" w:hint="default"/>
      </w:rPr>
    </w:lvl>
    <w:lvl w:ilvl="5" w:tplc="5C42C68C" w:tentative="1">
      <w:start w:val="1"/>
      <w:numFmt w:val="bullet"/>
      <w:lvlText w:val="•"/>
      <w:lvlJc w:val="left"/>
      <w:pPr>
        <w:tabs>
          <w:tab w:val="num" w:pos="4320"/>
        </w:tabs>
        <w:ind w:left="4320" w:hanging="360"/>
      </w:pPr>
      <w:rPr>
        <w:rFonts w:ascii="Arial" w:hAnsi="Arial" w:hint="default"/>
      </w:rPr>
    </w:lvl>
    <w:lvl w:ilvl="6" w:tplc="706081FA" w:tentative="1">
      <w:start w:val="1"/>
      <w:numFmt w:val="bullet"/>
      <w:lvlText w:val="•"/>
      <w:lvlJc w:val="left"/>
      <w:pPr>
        <w:tabs>
          <w:tab w:val="num" w:pos="5040"/>
        </w:tabs>
        <w:ind w:left="5040" w:hanging="360"/>
      </w:pPr>
      <w:rPr>
        <w:rFonts w:ascii="Arial" w:hAnsi="Arial" w:hint="default"/>
      </w:rPr>
    </w:lvl>
    <w:lvl w:ilvl="7" w:tplc="C22EE9FE" w:tentative="1">
      <w:start w:val="1"/>
      <w:numFmt w:val="bullet"/>
      <w:lvlText w:val="•"/>
      <w:lvlJc w:val="left"/>
      <w:pPr>
        <w:tabs>
          <w:tab w:val="num" w:pos="5760"/>
        </w:tabs>
        <w:ind w:left="5760" w:hanging="360"/>
      </w:pPr>
      <w:rPr>
        <w:rFonts w:ascii="Arial" w:hAnsi="Arial" w:hint="default"/>
      </w:rPr>
    </w:lvl>
    <w:lvl w:ilvl="8" w:tplc="629EB9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87467E"/>
    <w:multiLevelType w:val="hybridMultilevel"/>
    <w:tmpl w:val="4684ABA8"/>
    <w:lvl w:ilvl="0" w:tplc="C38C598A">
      <w:start w:val="1"/>
      <w:numFmt w:val="bullet"/>
      <w:lvlText w:val="•"/>
      <w:lvlJc w:val="left"/>
      <w:pPr>
        <w:tabs>
          <w:tab w:val="num" w:pos="720"/>
        </w:tabs>
        <w:ind w:left="720" w:hanging="360"/>
      </w:pPr>
      <w:rPr>
        <w:rFonts w:ascii="Arial" w:hAnsi="Arial" w:hint="default"/>
      </w:rPr>
    </w:lvl>
    <w:lvl w:ilvl="1" w:tplc="7DCEDC14" w:tentative="1">
      <w:start w:val="1"/>
      <w:numFmt w:val="bullet"/>
      <w:lvlText w:val="•"/>
      <w:lvlJc w:val="left"/>
      <w:pPr>
        <w:tabs>
          <w:tab w:val="num" w:pos="1440"/>
        </w:tabs>
        <w:ind w:left="1440" w:hanging="360"/>
      </w:pPr>
      <w:rPr>
        <w:rFonts w:ascii="Arial" w:hAnsi="Arial" w:hint="default"/>
      </w:rPr>
    </w:lvl>
    <w:lvl w:ilvl="2" w:tplc="729EB092" w:tentative="1">
      <w:start w:val="1"/>
      <w:numFmt w:val="bullet"/>
      <w:lvlText w:val="•"/>
      <w:lvlJc w:val="left"/>
      <w:pPr>
        <w:tabs>
          <w:tab w:val="num" w:pos="2160"/>
        </w:tabs>
        <w:ind w:left="2160" w:hanging="360"/>
      </w:pPr>
      <w:rPr>
        <w:rFonts w:ascii="Arial" w:hAnsi="Arial" w:hint="default"/>
      </w:rPr>
    </w:lvl>
    <w:lvl w:ilvl="3" w:tplc="7324C8B8" w:tentative="1">
      <w:start w:val="1"/>
      <w:numFmt w:val="bullet"/>
      <w:lvlText w:val="•"/>
      <w:lvlJc w:val="left"/>
      <w:pPr>
        <w:tabs>
          <w:tab w:val="num" w:pos="2880"/>
        </w:tabs>
        <w:ind w:left="2880" w:hanging="360"/>
      </w:pPr>
      <w:rPr>
        <w:rFonts w:ascii="Arial" w:hAnsi="Arial" w:hint="default"/>
      </w:rPr>
    </w:lvl>
    <w:lvl w:ilvl="4" w:tplc="D2849330" w:tentative="1">
      <w:start w:val="1"/>
      <w:numFmt w:val="bullet"/>
      <w:lvlText w:val="•"/>
      <w:lvlJc w:val="left"/>
      <w:pPr>
        <w:tabs>
          <w:tab w:val="num" w:pos="3600"/>
        </w:tabs>
        <w:ind w:left="3600" w:hanging="360"/>
      </w:pPr>
      <w:rPr>
        <w:rFonts w:ascii="Arial" w:hAnsi="Arial" w:hint="default"/>
      </w:rPr>
    </w:lvl>
    <w:lvl w:ilvl="5" w:tplc="0F266F0A" w:tentative="1">
      <w:start w:val="1"/>
      <w:numFmt w:val="bullet"/>
      <w:lvlText w:val="•"/>
      <w:lvlJc w:val="left"/>
      <w:pPr>
        <w:tabs>
          <w:tab w:val="num" w:pos="4320"/>
        </w:tabs>
        <w:ind w:left="4320" w:hanging="360"/>
      </w:pPr>
      <w:rPr>
        <w:rFonts w:ascii="Arial" w:hAnsi="Arial" w:hint="default"/>
      </w:rPr>
    </w:lvl>
    <w:lvl w:ilvl="6" w:tplc="4662A704" w:tentative="1">
      <w:start w:val="1"/>
      <w:numFmt w:val="bullet"/>
      <w:lvlText w:val="•"/>
      <w:lvlJc w:val="left"/>
      <w:pPr>
        <w:tabs>
          <w:tab w:val="num" w:pos="5040"/>
        </w:tabs>
        <w:ind w:left="5040" w:hanging="360"/>
      </w:pPr>
      <w:rPr>
        <w:rFonts w:ascii="Arial" w:hAnsi="Arial" w:hint="default"/>
      </w:rPr>
    </w:lvl>
    <w:lvl w:ilvl="7" w:tplc="DD1AA832" w:tentative="1">
      <w:start w:val="1"/>
      <w:numFmt w:val="bullet"/>
      <w:lvlText w:val="•"/>
      <w:lvlJc w:val="left"/>
      <w:pPr>
        <w:tabs>
          <w:tab w:val="num" w:pos="5760"/>
        </w:tabs>
        <w:ind w:left="5760" w:hanging="360"/>
      </w:pPr>
      <w:rPr>
        <w:rFonts w:ascii="Arial" w:hAnsi="Arial" w:hint="default"/>
      </w:rPr>
    </w:lvl>
    <w:lvl w:ilvl="8" w:tplc="303019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7542D6"/>
    <w:multiLevelType w:val="hybridMultilevel"/>
    <w:tmpl w:val="7C60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000EF"/>
    <w:multiLevelType w:val="hybridMultilevel"/>
    <w:tmpl w:val="DE26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887BCF"/>
    <w:multiLevelType w:val="hybridMultilevel"/>
    <w:tmpl w:val="307A4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C5105"/>
    <w:multiLevelType w:val="hybridMultilevel"/>
    <w:tmpl w:val="A9B03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E17C2D"/>
    <w:multiLevelType w:val="hybridMultilevel"/>
    <w:tmpl w:val="4F447276"/>
    <w:lvl w:ilvl="0" w:tplc="9CFA9376">
      <w:start w:val="1"/>
      <w:numFmt w:val="bullet"/>
      <w:lvlText w:val="•"/>
      <w:lvlJc w:val="left"/>
      <w:pPr>
        <w:tabs>
          <w:tab w:val="num" w:pos="720"/>
        </w:tabs>
        <w:ind w:left="720" w:hanging="360"/>
      </w:pPr>
      <w:rPr>
        <w:rFonts w:ascii="Georgia" w:hAnsi="Georgia" w:hint="default"/>
      </w:rPr>
    </w:lvl>
    <w:lvl w:ilvl="1" w:tplc="B41E9694" w:tentative="1">
      <w:start w:val="1"/>
      <w:numFmt w:val="bullet"/>
      <w:lvlText w:val="•"/>
      <w:lvlJc w:val="left"/>
      <w:pPr>
        <w:tabs>
          <w:tab w:val="num" w:pos="1440"/>
        </w:tabs>
        <w:ind w:left="1440" w:hanging="360"/>
      </w:pPr>
      <w:rPr>
        <w:rFonts w:ascii="Georgia" w:hAnsi="Georgia" w:hint="default"/>
      </w:rPr>
    </w:lvl>
    <w:lvl w:ilvl="2" w:tplc="4EC07956" w:tentative="1">
      <w:start w:val="1"/>
      <w:numFmt w:val="bullet"/>
      <w:lvlText w:val="•"/>
      <w:lvlJc w:val="left"/>
      <w:pPr>
        <w:tabs>
          <w:tab w:val="num" w:pos="2160"/>
        </w:tabs>
        <w:ind w:left="2160" w:hanging="360"/>
      </w:pPr>
      <w:rPr>
        <w:rFonts w:ascii="Georgia" w:hAnsi="Georgia" w:hint="default"/>
      </w:rPr>
    </w:lvl>
    <w:lvl w:ilvl="3" w:tplc="66C89848" w:tentative="1">
      <w:start w:val="1"/>
      <w:numFmt w:val="bullet"/>
      <w:lvlText w:val="•"/>
      <w:lvlJc w:val="left"/>
      <w:pPr>
        <w:tabs>
          <w:tab w:val="num" w:pos="2880"/>
        </w:tabs>
        <w:ind w:left="2880" w:hanging="360"/>
      </w:pPr>
      <w:rPr>
        <w:rFonts w:ascii="Georgia" w:hAnsi="Georgia" w:hint="default"/>
      </w:rPr>
    </w:lvl>
    <w:lvl w:ilvl="4" w:tplc="6B0ADC7C" w:tentative="1">
      <w:start w:val="1"/>
      <w:numFmt w:val="bullet"/>
      <w:lvlText w:val="•"/>
      <w:lvlJc w:val="left"/>
      <w:pPr>
        <w:tabs>
          <w:tab w:val="num" w:pos="3600"/>
        </w:tabs>
        <w:ind w:left="3600" w:hanging="360"/>
      </w:pPr>
      <w:rPr>
        <w:rFonts w:ascii="Georgia" w:hAnsi="Georgia" w:hint="default"/>
      </w:rPr>
    </w:lvl>
    <w:lvl w:ilvl="5" w:tplc="0FB26F14" w:tentative="1">
      <w:start w:val="1"/>
      <w:numFmt w:val="bullet"/>
      <w:lvlText w:val="•"/>
      <w:lvlJc w:val="left"/>
      <w:pPr>
        <w:tabs>
          <w:tab w:val="num" w:pos="4320"/>
        </w:tabs>
        <w:ind w:left="4320" w:hanging="360"/>
      </w:pPr>
      <w:rPr>
        <w:rFonts w:ascii="Georgia" w:hAnsi="Georgia" w:hint="default"/>
      </w:rPr>
    </w:lvl>
    <w:lvl w:ilvl="6" w:tplc="ADC2983E" w:tentative="1">
      <w:start w:val="1"/>
      <w:numFmt w:val="bullet"/>
      <w:lvlText w:val="•"/>
      <w:lvlJc w:val="left"/>
      <w:pPr>
        <w:tabs>
          <w:tab w:val="num" w:pos="5040"/>
        </w:tabs>
        <w:ind w:left="5040" w:hanging="360"/>
      </w:pPr>
      <w:rPr>
        <w:rFonts w:ascii="Georgia" w:hAnsi="Georgia" w:hint="default"/>
      </w:rPr>
    </w:lvl>
    <w:lvl w:ilvl="7" w:tplc="01E0505E" w:tentative="1">
      <w:start w:val="1"/>
      <w:numFmt w:val="bullet"/>
      <w:lvlText w:val="•"/>
      <w:lvlJc w:val="left"/>
      <w:pPr>
        <w:tabs>
          <w:tab w:val="num" w:pos="5760"/>
        </w:tabs>
        <w:ind w:left="5760" w:hanging="360"/>
      </w:pPr>
      <w:rPr>
        <w:rFonts w:ascii="Georgia" w:hAnsi="Georgia" w:hint="default"/>
      </w:rPr>
    </w:lvl>
    <w:lvl w:ilvl="8" w:tplc="AE34B3D8" w:tentative="1">
      <w:start w:val="1"/>
      <w:numFmt w:val="bullet"/>
      <w:lvlText w:val="•"/>
      <w:lvlJc w:val="left"/>
      <w:pPr>
        <w:tabs>
          <w:tab w:val="num" w:pos="6480"/>
        </w:tabs>
        <w:ind w:left="6480" w:hanging="360"/>
      </w:pPr>
      <w:rPr>
        <w:rFonts w:ascii="Georgia" w:hAnsi="Georgia" w:hint="default"/>
      </w:rPr>
    </w:lvl>
  </w:abstractNum>
  <w:abstractNum w:abstractNumId="12" w15:restartNumberingAfterBreak="0">
    <w:nsid w:val="224E3DBD"/>
    <w:multiLevelType w:val="hybridMultilevel"/>
    <w:tmpl w:val="865874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57594D"/>
    <w:multiLevelType w:val="hybridMultilevel"/>
    <w:tmpl w:val="67525482"/>
    <w:lvl w:ilvl="0" w:tplc="99222780">
      <w:start w:val="1"/>
      <w:numFmt w:val="bullet"/>
      <w:lvlText w:val="•"/>
      <w:lvlJc w:val="left"/>
      <w:pPr>
        <w:tabs>
          <w:tab w:val="num" w:pos="720"/>
        </w:tabs>
        <w:ind w:left="720" w:hanging="360"/>
      </w:pPr>
      <w:rPr>
        <w:rFonts w:ascii="Arial" w:hAnsi="Arial" w:hint="default"/>
      </w:rPr>
    </w:lvl>
    <w:lvl w:ilvl="1" w:tplc="ABBE45D8" w:tentative="1">
      <w:start w:val="1"/>
      <w:numFmt w:val="bullet"/>
      <w:lvlText w:val="•"/>
      <w:lvlJc w:val="left"/>
      <w:pPr>
        <w:tabs>
          <w:tab w:val="num" w:pos="1440"/>
        </w:tabs>
        <w:ind w:left="1440" w:hanging="360"/>
      </w:pPr>
      <w:rPr>
        <w:rFonts w:ascii="Arial" w:hAnsi="Arial" w:hint="default"/>
      </w:rPr>
    </w:lvl>
    <w:lvl w:ilvl="2" w:tplc="CCA8E542" w:tentative="1">
      <w:start w:val="1"/>
      <w:numFmt w:val="bullet"/>
      <w:lvlText w:val="•"/>
      <w:lvlJc w:val="left"/>
      <w:pPr>
        <w:tabs>
          <w:tab w:val="num" w:pos="2160"/>
        </w:tabs>
        <w:ind w:left="2160" w:hanging="360"/>
      </w:pPr>
      <w:rPr>
        <w:rFonts w:ascii="Arial" w:hAnsi="Arial" w:hint="default"/>
      </w:rPr>
    </w:lvl>
    <w:lvl w:ilvl="3" w:tplc="C0E6CDAC" w:tentative="1">
      <w:start w:val="1"/>
      <w:numFmt w:val="bullet"/>
      <w:lvlText w:val="•"/>
      <w:lvlJc w:val="left"/>
      <w:pPr>
        <w:tabs>
          <w:tab w:val="num" w:pos="2880"/>
        </w:tabs>
        <w:ind w:left="2880" w:hanging="360"/>
      </w:pPr>
      <w:rPr>
        <w:rFonts w:ascii="Arial" w:hAnsi="Arial" w:hint="default"/>
      </w:rPr>
    </w:lvl>
    <w:lvl w:ilvl="4" w:tplc="B642B89C" w:tentative="1">
      <w:start w:val="1"/>
      <w:numFmt w:val="bullet"/>
      <w:lvlText w:val="•"/>
      <w:lvlJc w:val="left"/>
      <w:pPr>
        <w:tabs>
          <w:tab w:val="num" w:pos="3600"/>
        </w:tabs>
        <w:ind w:left="3600" w:hanging="360"/>
      </w:pPr>
      <w:rPr>
        <w:rFonts w:ascii="Arial" w:hAnsi="Arial" w:hint="default"/>
      </w:rPr>
    </w:lvl>
    <w:lvl w:ilvl="5" w:tplc="E63AEFF6" w:tentative="1">
      <w:start w:val="1"/>
      <w:numFmt w:val="bullet"/>
      <w:lvlText w:val="•"/>
      <w:lvlJc w:val="left"/>
      <w:pPr>
        <w:tabs>
          <w:tab w:val="num" w:pos="4320"/>
        </w:tabs>
        <w:ind w:left="4320" w:hanging="360"/>
      </w:pPr>
      <w:rPr>
        <w:rFonts w:ascii="Arial" w:hAnsi="Arial" w:hint="default"/>
      </w:rPr>
    </w:lvl>
    <w:lvl w:ilvl="6" w:tplc="6D467B80" w:tentative="1">
      <w:start w:val="1"/>
      <w:numFmt w:val="bullet"/>
      <w:lvlText w:val="•"/>
      <w:lvlJc w:val="left"/>
      <w:pPr>
        <w:tabs>
          <w:tab w:val="num" w:pos="5040"/>
        </w:tabs>
        <w:ind w:left="5040" w:hanging="360"/>
      </w:pPr>
      <w:rPr>
        <w:rFonts w:ascii="Arial" w:hAnsi="Arial" w:hint="default"/>
      </w:rPr>
    </w:lvl>
    <w:lvl w:ilvl="7" w:tplc="3A86873C" w:tentative="1">
      <w:start w:val="1"/>
      <w:numFmt w:val="bullet"/>
      <w:lvlText w:val="•"/>
      <w:lvlJc w:val="left"/>
      <w:pPr>
        <w:tabs>
          <w:tab w:val="num" w:pos="5760"/>
        </w:tabs>
        <w:ind w:left="5760" w:hanging="360"/>
      </w:pPr>
      <w:rPr>
        <w:rFonts w:ascii="Arial" w:hAnsi="Arial" w:hint="default"/>
      </w:rPr>
    </w:lvl>
    <w:lvl w:ilvl="8" w:tplc="81F4072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8D5603"/>
    <w:multiLevelType w:val="hybridMultilevel"/>
    <w:tmpl w:val="04A8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E0AAD"/>
    <w:multiLevelType w:val="hybridMultilevel"/>
    <w:tmpl w:val="8A3A7586"/>
    <w:lvl w:ilvl="0" w:tplc="F54868D6">
      <w:start w:val="1"/>
      <w:numFmt w:val="decimal"/>
      <w:lvlText w:val="%1."/>
      <w:lvlJc w:val="left"/>
      <w:pPr>
        <w:tabs>
          <w:tab w:val="num" w:pos="720"/>
        </w:tabs>
        <w:ind w:left="720" w:hanging="360"/>
      </w:pPr>
    </w:lvl>
    <w:lvl w:ilvl="1" w:tplc="5678BE96" w:tentative="1">
      <w:start w:val="1"/>
      <w:numFmt w:val="decimal"/>
      <w:lvlText w:val="%2."/>
      <w:lvlJc w:val="left"/>
      <w:pPr>
        <w:tabs>
          <w:tab w:val="num" w:pos="1440"/>
        </w:tabs>
        <w:ind w:left="1440" w:hanging="360"/>
      </w:pPr>
    </w:lvl>
    <w:lvl w:ilvl="2" w:tplc="309A11B2" w:tentative="1">
      <w:start w:val="1"/>
      <w:numFmt w:val="decimal"/>
      <w:lvlText w:val="%3."/>
      <w:lvlJc w:val="left"/>
      <w:pPr>
        <w:tabs>
          <w:tab w:val="num" w:pos="2160"/>
        </w:tabs>
        <w:ind w:left="2160" w:hanging="360"/>
      </w:pPr>
    </w:lvl>
    <w:lvl w:ilvl="3" w:tplc="24A8902C" w:tentative="1">
      <w:start w:val="1"/>
      <w:numFmt w:val="decimal"/>
      <w:lvlText w:val="%4."/>
      <w:lvlJc w:val="left"/>
      <w:pPr>
        <w:tabs>
          <w:tab w:val="num" w:pos="2880"/>
        </w:tabs>
        <w:ind w:left="2880" w:hanging="360"/>
      </w:pPr>
    </w:lvl>
    <w:lvl w:ilvl="4" w:tplc="69E28370" w:tentative="1">
      <w:start w:val="1"/>
      <w:numFmt w:val="decimal"/>
      <w:lvlText w:val="%5."/>
      <w:lvlJc w:val="left"/>
      <w:pPr>
        <w:tabs>
          <w:tab w:val="num" w:pos="3600"/>
        </w:tabs>
        <w:ind w:left="3600" w:hanging="360"/>
      </w:pPr>
    </w:lvl>
    <w:lvl w:ilvl="5" w:tplc="FC4C9AA6" w:tentative="1">
      <w:start w:val="1"/>
      <w:numFmt w:val="decimal"/>
      <w:lvlText w:val="%6."/>
      <w:lvlJc w:val="left"/>
      <w:pPr>
        <w:tabs>
          <w:tab w:val="num" w:pos="4320"/>
        </w:tabs>
        <w:ind w:left="4320" w:hanging="360"/>
      </w:pPr>
    </w:lvl>
    <w:lvl w:ilvl="6" w:tplc="511C077A" w:tentative="1">
      <w:start w:val="1"/>
      <w:numFmt w:val="decimal"/>
      <w:lvlText w:val="%7."/>
      <w:lvlJc w:val="left"/>
      <w:pPr>
        <w:tabs>
          <w:tab w:val="num" w:pos="5040"/>
        </w:tabs>
        <w:ind w:left="5040" w:hanging="360"/>
      </w:pPr>
    </w:lvl>
    <w:lvl w:ilvl="7" w:tplc="4C3E687A" w:tentative="1">
      <w:start w:val="1"/>
      <w:numFmt w:val="decimal"/>
      <w:lvlText w:val="%8."/>
      <w:lvlJc w:val="left"/>
      <w:pPr>
        <w:tabs>
          <w:tab w:val="num" w:pos="5760"/>
        </w:tabs>
        <w:ind w:left="5760" w:hanging="360"/>
      </w:pPr>
    </w:lvl>
    <w:lvl w:ilvl="8" w:tplc="7D8CC4DC" w:tentative="1">
      <w:start w:val="1"/>
      <w:numFmt w:val="decimal"/>
      <w:lvlText w:val="%9."/>
      <w:lvlJc w:val="left"/>
      <w:pPr>
        <w:tabs>
          <w:tab w:val="num" w:pos="6480"/>
        </w:tabs>
        <w:ind w:left="6480" w:hanging="360"/>
      </w:pPr>
    </w:lvl>
  </w:abstractNum>
  <w:abstractNum w:abstractNumId="16" w15:restartNumberingAfterBreak="0">
    <w:nsid w:val="348A5B85"/>
    <w:multiLevelType w:val="hybridMultilevel"/>
    <w:tmpl w:val="6A0CB98E"/>
    <w:lvl w:ilvl="0" w:tplc="0409000F">
      <w:start w:val="1"/>
      <w:numFmt w:val="decimal"/>
      <w:lvlText w:val="%1."/>
      <w:lvlJc w:val="left"/>
      <w:pPr>
        <w:tabs>
          <w:tab w:val="num" w:pos="720"/>
        </w:tabs>
        <w:ind w:left="720" w:hanging="360"/>
      </w:pPr>
      <w:rPr>
        <w:rFonts w:hint="default"/>
      </w:rPr>
    </w:lvl>
    <w:lvl w:ilvl="1" w:tplc="ABBE45D8" w:tentative="1">
      <w:start w:val="1"/>
      <w:numFmt w:val="bullet"/>
      <w:lvlText w:val="•"/>
      <w:lvlJc w:val="left"/>
      <w:pPr>
        <w:tabs>
          <w:tab w:val="num" w:pos="1440"/>
        </w:tabs>
        <w:ind w:left="1440" w:hanging="360"/>
      </w:pPr>
      <w:rPr>
        <w:rFonts w:ascii="Arial" w:hAnsi="Arial" w:hint="default"/>
      </w:rPr>
    </w:lvl>
    <w:lvl w:ilvl="2" w:tplc="CCA8E542" w:tentative="1">
      <w:start w:val="1"/>
      <w:numFmt w:val="bullet"/>
      <w:lvlText w:val="•"/>
      <w:lvlJc w:val="left"/>
      <w:pPr>
        <w:tabs>
          <w:tab w:val="num" w:pos="2160"/>
        </w:tabs>
        <w:ind w:left="2160" w:hanging="360"/>
      </w:pPr>
      <w:rPr>
        <w:rFonts w:ascii="Arial" w:hAnsi="Arial" w:hint="default"/>
      </w:rPr>
    </w:lvl>
    <w:lvl w:ilvl="3" w:tplc="C0E6CDAC" w:tentative="1">
      <w:start w:val="1"/>
      <w:numFmt w:val="bullet"/>
      <w:lvlText w:val="•"/>
      <w:lvlJc w:val="left"/>
      <w:pPr>
        <w:tabs>
          <w:tab w:val="num" w:pos="2880"/>
        </w:tabs>
        <w:ind w:left="2880" w:hanging="360"/>
      </w:pPr>
      <w:rPr>
        <w:rFonts w:ascii="Arial" w:hAnsi="Arial" w:hint="default"/>
      </w:rPr>
    </w:lvl>
    <w:lvl w:ilvl="4" w:tplc="B642B89C" w:tentative="1">
      <w:start w:val="1"/>
      <w:numFmt w:val="bullet"/>
      <w:lvlText w:val="•"/>
      <w:lvlJc w:val="left"/>
      <w:pPr>
        <w:tabs>
          <w:tab w:val="num" w:pos="3600"/>
        </w:tabs>
        <w:ind w:left="3600" w:hanging="360"/>
      </w:pPr>
      <w:rPr>
        <w:rFonts w:ascii="Arial" w:hAnsi="Arial" w:hint="default"/>
      </w:rPr>
    </w:lvl>
    <w:lvl w:ilvl="5" w:tplc="E63AEFF6" w:tentative="1">
      <w:start w:val="1"/>
      <w:numFmt w:val="bullet"/>
      <w:lvlText w:val="•"/>
      <w:lvlJc w:val="left"/>
      <w:pPr>
        <w:tabs>
          <w:tab w:val="num" w:pos="4320"/>
        </w:tabs>
        <w:ind w:left="4320" w:hanging="360"/>
      </w:pPr>
      <w:rPr>
        <w:rFonts w:ascii="Arial" w:hAnsi="Arial" w:hint="default"/>
      </w:rPr>
    </w:lvl>
    <w:lvl w:ilvl="6" w:tplc="6D467B80" w:tentative="1">
      <w:start w:val="1"/>
      <w:numFmt w:val="bullet"/>
      <w:lvlText w:val="•"/>
      <w:lvlJc w:val="left"/>
      <w:pPr>
        <w:tabs>
          <w:tab w:val="num" w:pos="5040"/>
        </w:tabs>
        <w:ind w:left="5040" w:hanging="360"/>
      </w:pPr>
      <w:rPr>
        <w:rFonts w:ascii="Arial" w:hAnsi="Arial" w:hint="default"/>
      </w:rPr>
    </w:lvl>
    <w:lvl w:ilvl="7" w:tplc="3A86873C" w:tentative="1">
      <w:start w:val="1"/>
      <w:numFmt w:val="bullet"/>
      <w:lvlText w:val="•"/>
      <w:lvlJc w:val="left"/>
      <w:pPr>
        <w:tabs>
          <w:tab w:val="num" w:pos="5760"/>
        </w:tabs>
        <w:ind w:left="5760" w:hanging="360"/>
      </w:pPr>
      <w:rPr>
        <w:rFonts w:ascii="Arial" w:hAnsi="Arial" w:hint="default"/>
      </w:rPr>
    </w:lvl>
    <w:lvl w:ilvl="8" w:tplc="81F4072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8F09F6"/>
    <w:multiLevelType w:val="hybridMultilevel"/>
    <w:tmpl w:val="B80AD720"/>
    <w:lvl w:ilvl="0" w:tplc="8752E816">
      <w:start w:val="1"/>
      <w:numFmt w:val="bullet"/>
      <w:lvlText w:val="•"/>
      <w:lvlJc w:val="left"/>
      <w:pPr>
        <w:tabs>
          <w:tab w:val="num" w:pos="720"/>
        </w:tabs>
        <w:ind w:left="720" w:hanging="360"/>
      </w:pPr>
      <w:rPr>
        <w:rFonts w:ascii="Georgia" w:hAnsi="Georgia" w:hint="default"/>
      </w:rPr>
    </w:lvl>
    <w:lvl w:ilvl="1" w:tplc="499429D6" w:tentative="1">
      <w:start w:val="1"/>
      <w:numFmt w:val="bullet"/>
      <w:lvlText w:val="•"/>
      <w:lvlJc w:val="left"/>
      <w:pPr>
        <w:tabs>
          <w:tab w:val="num" w:pos="1440"/>
        </w:tabs>
        <w:ind w:left="1440" w:hanging="360"/>
      </w:pPr>
      <w:rPr>
        <w:rFonts w:ascii="Georgia" w:hAnsi="Georgia" w:hint="default"/>
      </w:rPr>
    </w:lvl>
    <w:lvl w:ilvl="2" w:tplc="52141DEA" w:tentative="1">
      <w:start w:val="1"/>
      <w:numFmt w:val="bullet"/>
      <w:lvlText w:val="•"/>
      <w:lvlJc w:val="left"/>
      <w:pPr>
        <w:tabs>
          <w:tab w:val="num" w:pos="2160"/>
        </w:tabs>
        <w:ind w:left="2160" w:hanging="360"/>
      </w:pPr>
      <w:rPr>
        <w:rFonts w:ascii="Georgia" w:hAnsi="Georgia" w:hint="default"/>
      </w:rPr>
    </w:lvl>
    <w:lvl w:ilvl="3" w:tplc="F3280FE6" w:tentative="1">
      <w:start w:val="1"/>
      <w:numFmt w:val="bullet"/>
      <w:lvlText w:val="•"/>
      <w:lvlJc w:val="left"/>
      <w:pPr>
        <w:tabs>
          <w:tab w:val="num" w:pos="2880"/>
        </w:tabs>
        <w:ind w:left="2880" w:hanging="360"/>
      </w:pPr>
      <w:rPr>
        <w:rFonts w:ascii="Georgia" w:hAnsi="Georgia" w:hint="default"/>
      </w:rPr>
    </w:lvl>
    <w:lvl w:ilvl="4" w:tplc="60E81248" w:tentative="1">
      <w:start w:val="1"/>
      <w:numFmt w:val="bullet"/>
      <w:lvlText w:val="•"/>
      <w:lvlJc w:val="left"/>
      <w:pPr>
        <w:tabs>
          <w:tab w:val="num" w:pos="3600"/>
        </w:tabs>
        <w:ind w:left="3600" w:hanging="360"/>
      </w:pPr>
      <w:rPr>
        <w:rFonts w:ascii="Georgia" w:hAnsi="Georgia" w:hint="default"/>
      </w:rPr>
    </w:lvl>
    <w:lvl w:ilvl="5" w:tplc="C550308C" w:tentative="1">
      <w:start w:val="1"/>
      <w:numFmt w:val="bullet"/>
      <w:lvlText w:val="•"/>
      <w:lvlJc w:val="left"/>
      <w:pPr>
        <w:tabs>
          <w:tab w:val="num" w:pos="4320"/>
        </w:tabs>
        <w:ind w:left="4320" w:hanging="360"/>
      </w:pPr>
      <w:rPr>
        <w:rFonts w:ascii="Georgia" w:hAnsi="Georgia" w:hint="default"/>
      </w:rPr>
    </w:lvl>
    <w:lvl w:ilvl="6" w:tplc="F75885AE" w:tentative="1">
      <w:start w:val="1"/>
      <w:numFmt w:val="bullet"/>
      <w:lvlText w:val="•"/>
      <w:lvlJc w:val="left"/>
      <w:pPr>
        <w:tabs>
          <w:tab w:val="num" w:pos="5040"/>
        </w:tabs>
        <w:ind w:left="5040" w:hanging="360"/>
      </w:pPr>
      <w:rPr>
        <w:rFonts w:ascii="Georgia" w:hAnsi="Georgia" w:hint="default"/>
      </w:rPr>
    </w:lvl>
    <w:lvl w:ilvl="7" w:tplc="0EDECA30" w:tentative="1">
      <w:start w:val="1"/>
      <w:numFmt w:val="bullet"/>
      <w:lvlText w:val="•"/>
      <w:lvlJc w:val="left"/>
      <w:pPr>
        <w:tabs>
          <w:tab w:val="num" w:pos="5760"/>
        </w:tabs>
        <w:ind w:left="5760" w:hanging="360"/>
      </w:pPr>
      <w:rPr>
        <w:rFonts w:ascii="Georgia" w:hAnsi="Georgia" w:hint="default"/>
      </w:rPr>
    </w:lvl>
    <w:lvl w:ilvl="8" w:tplc="2556BC9C" w:tentative="1">
      <w:start w:val="1"/>
      <w:numFmt w:val="bullet"/>
      <w:lvlText w:val="•"/>
      <w:lvlJc w:val="left"/>
      <w:pPr>
        <w:tabs>
          <w:tab w:val="num" w:pos="6480"/>
        </w:tabs>
        <w:ind w:left="6480" w:hanging="360"/>
      </w:pPr>
      <w:rPr>
        <w:rFonts w:ascii="Georgia" w:hAnsi="Georgia" w:hint="default"/>
      </w:rPr>
    </w:lvl>
  </w:abstractNum>
  <w:abstractNum w:abstractNumId="18" w15:restartNumberingAfterBreak="0">
    <w:nsid w:val="367444E5"/>
    <w:multiLevelType w:val="hybridMultilevel"/>
    <w:tmpl w:val="CA4C57E2"/>
    <w:lvl w:ilvl="0" w:tplc="00D8C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60A0B"/>
    <w:multiLevelType w:val="hybridMultilevel"/>
    <w:tmpl w:val="645C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05A9F"/>
    <w:multiLevelType w:val="hybridMultilevel"/>
    <w:tmpl w:val="85C6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8362C"/>
    <w:multiLevelType w:val="hybridMultilevel"/>
    <w:tmpl w:val="03D6A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E60F8"/>
    <w:multiLevelType w:val="hybridMultilevel"/>
    <w:tmpl w:val="AA0AC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328F7"/>
    <w:multiLevelType w:val="hybridMultilevel"/>
    <w:tmpl w:val="C3BED9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D0258F3"/>
    <w:multiLevelType w:val="hybridMultilevel"/>
    <w:tmpl w:val="35D20DC6"/>
    <w:lvl w:ilvl="0" w:tplc="DB9A6068">
      <w:start w:val="1"/>
      <w:numFmt w:val="decimal"/>
      <w:lvlText w:val="%1."/>
      <w:lvlJc w:val="left"/>
      <w:pPr>
        <w:tabs>
          <w:tab w:val="num" w:pos="720"/>
        </w:tabs>
        <w:ind w:left="720" w:hanging="360"/>
      </w:pPr>
    </w:lvl>
    <w:lvl w:ilvl="1" w:tplc="EC701FC0" w:tentative="1">
      <w:start w:val="1"/>
      <w:numFmt w:val="decimal"/>
      <w:lvlText w:val="%2."/>
      <w:lvlJc w:val="left"/>
      <w:pPr>
        <w:tabs>
          <w:tab w:val="num" w:pos="1440"/>
        </w:tabs>
        <w:ind w:left="1440" w:hanging="360"/>
      </w:pPr>
    </w:lvl>
    <w:lvl w:ilvl="2" w:tplc="73F63ACA" w:tentative="1">
      <w:start w:val="1"/>
      <w:numFmt w:val="decimal"/>
      <w:lvlText w:val="%3."/>
      <w:lvlJc w:val="left"/>
      <w:pPr>
        <w:tabs>
          <w:tab w:val="num" w:pos="2160"/>
        </w:tabs>
        <w:ind w:left="2160" w:hanging="360"/>
      </w:pPr>
    </w:lvl>
    <w:lvl w:ilvl="3" w:tplc="E4287B14" w:tentative="1">
      <w:start w:val="1"/>
      <w:numFmt w:val="decimal"/>
      <w:lvlText w:val="%4."/>
      <w:lvlJc w:val="left"/>
      <w:pPr>
        <w:tabs>
          <w:tab w:val="num" w:pos="2880"/>
        </w:tabs>
        <w:ind w:left="2880" w:hanging="360"/>
      </w:pPr>
    </w:lvl>
    <w:lvl w:ilvl="4" w:tplc="121C33BE" w:tentative="1">
      <w:start w:val="1"/>
      <w:numFmt w:val="decimal"/>
      <w:lvlText w:val="%5."/>
      <w:lvlJc w:val="left"/>
      <w:pPr>
        <w:tabs>
          <w:tab w:val="num" w:pos="3600"/>
        </w:tabs>
        <w:ind w:left="3600" w:hanging="360"/>
      </w:pPr>
    </w:lvl>
    <w:lvl w:ilvl="5" w:tplc="7E0ADDE0" w:tentative="1">
      <w:start w:val="1"/>
      <w:numFmt w:val="decimal"/>
      <w:lvlText w:val="%6."/>
      <w:lvlJc w:val="left"/>
      <w:pPr>
        <w:tabs>
          <w:tab w:val="num" w:pos="4320"/>
        </w:tabs>
        <w:ind w:left="4320" w:hanging="360"/>
      </w:pPr>
    </w:lvl>
    <w:lvl w:ilvl="6" w:tplc="5314ABE0" w:tentative="1">
      <w:start w:val="1"/>
      <w:numFmt w:val="decimal"/>
      <w:lvlText w:val="%7."/>
      <w:lvlJc w:val="left"/>
      <w:pPr>
        <w:tabs>
          <w:tab w:val="num" w:pos="5040"/>
        </w:tabs>
        <w:ind w:left="5040" w:hanging="360"/>
      </w:pPr>
    </w:lvl>
    <w:lvl w:ilvl="7" w:tplc="1D4AF69E" w:tentative="1">
      <w:start w:val="1"/>
      <w:numFmt w:val="decimal"/>
      <w:lvlText w:val="%8."/>
      <w:lvlJc w:val="left"/>
      <w:pPr>
        <w:tabs>
          <w:tab w:val="num" w:pos="5760"/>
        </w:tabs>
        <w:ind w:left="5760" w:hanging="360"/>
      </w:pPr>
    </w:lvl>
    <w:lvl w:ilvl="8" w:tplc="AE7AFBAC" w:tentative="1">
      <w:start w:val="1"/>
      <w:numFmt w:val="decimal"/>
      <w:lvlText w:val="%9."/>
      <w:lvlJc w:val="left"/>
      <w:pPr>
        <w:tabs>
          <w:tab w:val="num" w:pos="6480"/>
        </w:tabs>
        <w:ind w:left="6480" w:hanging="360"/>
      </w:pPr>
    </w:lvl>
  </w:abstractNum>
  <w:abstractNum w:abstractNumId="25" w15:restartNumberingAfterBreak="0">
    <w:nsid w:val="5DF97555"/>
    <w:multiLevelType w:val="hybridMultilevel"/>
    <w:tmpl w:val="3602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972033"/>
    <w:multiLevelType w:val="hybridMultilevel"/>
    <w:tmpl w:val="070A4474"/>
    <w:lvl w:ilvl="0" w:tplc="87682062">
      <w:start w:val="1"/>
      <w:numFmt w:val="bullet"/>
      <w:lvlText w:val="•"/>
      <w:lvlJc w:val="left"/>
      <w:pPr>
        <w:tabs>
          <w:tab w:val="num" w:pos="720"/>
        </w:tabs>
        <w:ind w:left="720" w:hanging="360"/>
      </w:pPr>
      <w:rPr>
        <w:rFonts w:ascii="Arial" w:hAnsi="Arial" w:hint="default"/>
      </w:rPr>
    </w:lvl>
    <w:lvl w:ilvl="1" w:tplc="C896A108" w:tentative="1">
      <w:start w:val="1"/>
      <w:numFmt w:val="bullet"/>
      <w:lvlText w:val="•"/>
      <w:lvlJc w:val="left"/>
      <w:pPr>
        <w:tabs>
          <w:tab w:val="num" w:pos="1440"/>
        </w:tabs>
        <w:ind w:left="1440" w:hanging="360"/>
      </w:pPr>
      <w:rPr>
        <w:rFonts w:ascii="Arial" w:hAnsi="Arial" w:hint="default"/>
      </w:rPr>
    </w:lvl>
    <w:lvl w:ilvl="2" w:tplc="4E86CD82" w:tentative="1">
      <w:start w:val="1"/>
      <w:numFmt w:val="bullet"/>
      <w:lvlText w:val="•"/>
      <w:lvlJc w:val="left"/>
      <w:pPr>
        <w:tabs>
          <w:tab w:val="num" w:pos="2160"/>
        </w:tabs>
        <w:ind w:left="2160" w:hanging="360"/>
      </w:pPr>
      <w:rPr>
        <w:rFonts w:ascii="Arial" w:hAnsi="Arial" w:hint="default"/>
      </w:rPr>
    </w:lvl>
    <w:lvl w:ilvl="3" w:tplc="A6521AA2" w:tentative="1">
      <w:start w:val="1"/>
      <w:numFmt w:val="bullet"/>
      <w:lvlText w:val="•"/>
      <w:lvlJc w:val="left"/>
      <w:pPr>
        <w:tabs>
          <w:tab w:val="num" w:pos="2880"/>
        </w:tabs>
        <w:ind w:left="2880" w:hanging="360"/>
      </w:pPr>
      <w:rPr>
        <w:rFonts w:ascii="Arial" w:hAnsi="Arial" w:hint="default"/>
      </w:rPr>
    </w:lvl>
    <w:lvl w:ilvl="4" w:tplc="27B4B180" w:tentative="1">
      <w:start w:val="1"/>
      <w:numFmt w:val="bullet"/>
      <w:lvlText w:val="•"/>
      <w:lvlJc w:val="left"/>
      <w:pPr>
        <w:tabs>
          <w:tab w:val="num" w:pos="3600"/>
        </w:tabs>
        <w:ind w:left="3600" w:hanging="360"/>
      </w:pPr>
      <w:rPr>
        <w:rFonts w:ascii="Arial" w:hAnsi="Arial" w:hint="default"/>
      </w:rPr>
    </w:lvl>
    <w:lvl w:ilvl="5" w:tplc="F6AE25D0" w:tentative="1">
      <w:start w:val="1"/>
      <w:numFmt w:val="bullet"/>
      <w:lvlText w:val="•"/>
      <w:lvlJc w:val="left"/>
      <w:pPr>
        <w:tabs>
          <w:tab w:val="num" w:pos="4320"/>
        </w:tabs>
        <w:ind w:left="4320" w:hanging="360"/>
      </w:pPr>
      <w:rPr>
        <w:rFonts w:ascii="Arial" w:hAnsi="Arial" w:hint="default"/>
      </w:rPr>
    </w:lvl>
    <w:lvl w:ilvl="6" w:tplc="2A3CC884" w:tentative="1">
      <w:start w:val="1"/>
      <w:numFmt w:val="bullet"/>
      <w:lvlText w:val="•"/>
      <w:lvlJc w:val="left"/>
      <w:pPr>
        <w:tabs>
          <w:tab w:val="num" w:pos="5040"/>
        </w:tabs>
        <w:ind w:left="5040" w:hanging="360"/>
      </w:pPr>
      <w:rPr>
        <w:rFonts w:ascii="Arial" w:hAnsi="Arial" w:hint="default"/>
      </w:rPr>
    </w:lvl>
    <w:lvl w:ilvl="7" w:tplc="0B88D43A" w:tentative="1">
      <w:start w:val="1"/>
      <w:numFmt w:val="bullet"/>
      <w:lvlText w:val="•"/>
      <w:lvlJc w:val="left"/>
      <w:pPr>
        <w:tabs>
          <w:tab w:val="num" w:pos="5760"/>
        </w:tabs>
        <w:ind w:left="5760" w:hanging="360"/>
      </w:pPr>
      <w:rPr>
        <w:rFonts w:ascii="Arial" w:hAnsi="Arial" w:hint="default"/>
      </w:rPr>
    </w:lvl>
    <w:lvl w:ilvl="8" w:tplc="4CB2B30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4B252BC"/>
    <w:multiLevelType w:val="hybridMultilevel"/>
    <w:tmpl w:val="9BC6609A"/>
    <w:lvl w:ilvl="0" w:tplc="55900570">
      <w:start w:val="1"/>
      <w:numFmt w:val="decimal"/>
      <w:lvlText w:val="%1."/>
      <w:lvlJc w:val="left"/>
      <w:pPr>
        <w:tabs>
          <w:tab w:val="num" w:pos="720"/>
        </w:tabs>
        <w:ind w:left="720" w:hanging="360"/>
      </w:pPr>
    </w:lvl>
    <w:lvl w:ilvl="1" w:tplc="D324C9D6" w:tentative="1">
      <w:start w:val="1"/>
      <w:numFmt w:val="decimal"/>
      <w:lvlText w:val="%2."/>
      <w:lvlJc w:val="left"/>
      <w:pPr>
        <w:tabs>
          <w:tab w:val="num" w:pos="1440"/>
        </w:tabs>
        <w:ind w:left="1440" w:hanging="360"/>
      </w:pPr>
    </w:lvl>
    <w:lvl w:ilvl="2" w:tplc="A1EEBBFE" w:tentative="1">
      <w:start w:val="1"/>
      <w:numFmt w:val="decimal"/>
      <w:lvlText w:val="%3."/>
      <w:lvlJc w:val="left"/>
      <w:pPr>
        <w:tabs>
          <w:tab w:val="num" w:pos="2160"/>
        </w:tabs>
        <w:ind w:left="2160" w:hanging="360"/>
      </w:pPr>
    </w:lvl>
    <w:lvl w:ilvl="3" w:tplc="85D00E90" w:tentative="1">
      <w:start w:val="1"/>
      <w:numFmt w:val="decimal"/>
      <w:lvlText w:val="%4."/>
      <w:lvlJc w:val="left"/>
      <w:pPr>
        <w:tabs>
          <w:tab w:val="num" w:pos="2880"/>
        </w:tabs>
        <w:ind w:left="2880" w:hanging="360"/>
      </w:pPr>
    </w:lvl>
    <w:lvl w:ilvl="4" w:tplc="1F88057A" w:tentative="1">
      <w:start w:val="1"/>
      <w:numFmt w:val="decimal"/>
      <w:lvlText w:val="%5."/>
      <w:lvlJc w:val="left"/>
      <w:pPr>
        <w:tabs>
          <w:tab w:val="num" w:pos="3600"/>
        </w:tabs>
        <w:ind w:left="3600" w:hanging="360"/>
      </w:pPr>
    </w:lvl>
    <w:lvl w:ilvl="5" w:tplc="5F26CD76" w:tentative="1">
      <w:start w:val="1"/>
      <w:numFmt w:val="decimal"/>
      <w:lvlText w:val="%6."/>
      <w:lvlJc w:val="left"/>
      <w:pPr>
        <w:tabs>
          <w:tab w:val="num" w:pos="4320"/>
        </w:tabs>
        <w:ind w:left="4320" w:hanging="360"/>
      </w:pPr>
    </w:lvl>
    <w:lvl w:ilvl="6" w:tplc="D81C4204" w:tentative="1">
      <w:start w:val="1"/>
      <w:numFmt w:val="decimal"/>
      <w:lvlText w:val="%7."/>
      <w:lvlJc w:val="left"/>
      <w:pPr>
        <w:tabs>
          <w:tab w:val="num" w:pos="5040"/>
        </w:tabs>
        <w:ind w:left="5040" w:hanging="360"/>
      </w:pPr>
    </w:lvl>
    <w:lvl w:ilvl="7" w:tplc="25DEFDBA" w:tentative="1">
      <w:start w:val="1"/>
      <w:numFmt w:val="decimal"/>
      <w:lvlText w:val="%8."/>
      <w:lvlJc w:val="left"/>
      <w:pPr>
        <w:tabs>
          <w:tab w:val="num" w:pos="5760"/>
        </w:tabs>
        <w:ind w:left="5760" w:hanging="360"/>
      </w:pPr>
    </w:lvl>
    <w:lvl w:ilvl="8" w:tplc="6610EEB4" w:tentative="1">
      <w:start w:val="1"/>
      <w:numFmt w:val="decimal"/>
      <w:lvlText w:val="%9."/>
      <w:lvlJc w:val="left"/>
      <w:pPr>
        <w:tabs>
          <w:tab w:val="num" w:pos="6480"/>
        </w:tabs>
        <w:ind w:left="6480" w:hanging="360"/>
      </w:pPr>
    </w:lvl>
  </w:abstractNum>
  <w:abstractNum w:abstractNumId="28" w15:restartNumberingAfterBreak="0">
    <w:nsid w:val="65D86CA2"/>
    <w:multiLevelType w:val="hybridMultilevel"/>
    <w:tmpl w:val="C136A57C"/>
    <w:lvl w:ilvl="0" w:tplc="04A8EDC2">
      <w:start w:val="1"/>
      <w:numFmt w:val="bullet"/>
      <w:lvlText w:val="•"/>
      <w:lvlJc w:val="left"/>
      <w:pPr>
        <w:tabs>
          <w:tab w:val="num" w:pos="720"/>
        </w:tabs>
        <w:ind w:left="720" w:hanging="360"/>
      </w:pPr>
      <w:rPr>
        <w:rFonts w:ascii="Arial" w:hAnsi="Arial" w:hint="default"/>
      </w:rPr>
    </w:lvl>
    <w:lvl w:ilvl="1" w:tplc="AF8AE0D6" w:tentative="1">
      <w:start w:val="1"/>
      <w:numFmt w:val="bullet"/>
      <w:lvlText w:val="•"/>
      <w:lvlJc w:val="left"/>
      <w:pPr>
        <w:tabs>
          <w:tab w:val="num" w:pos="1440"/>
        </w:tabs>
        <w:ind w:left="1440" w:hanging="360"/>
      </w:pPr>
      <w:rPr>
        <w:rFonts w:ascii="Arial" w:hAnsi="Arial" w:hint="default"/>
      </w:rPr>
    </w:lvl>
    <w:lvl w:ilvl="2" w:tplc="075EF8A4" w:tentative="1">
      <w:start w:val="1"/>
      <w:numFmt w:val="bullet"/>
      <w:lvlText w:val="•"/>
      <w:lvlJc w:val="left"/>
      <w:pPr>
        <w:tabs>
          <w:tab w:val="num" w:pos="2160"/>
        </w:tabs>
        <w:ind w:left="2160" w:hanging="360"/>
      </w:pPr>
      <w:rPr>
        <w:rFonts w:ascii="Arial" w:hAnsi="Arial" w:hint="default"/>
      </w:rPr>
    </w:lvl>
    <w:lvl w:ilvl="3" w:tplc="2DC68784" w:tentative="1">
      <w:start w:val="1"/>
      <w:numFmt w:val="bullet"/>
      <w:lvlText w:val="•"/>
      <w:lvlJc w:val="left"/>
      <w:pPr>
        <w:tabs>
          <w:tab w:val="num" w:pos="2880"/>
        </w:tabs>
        <w:ind w:left="2880" w:hanging="360"/>
      </w:pPr>
      <w:rPr>
        <w:rFonts w:ascii="Arial" w:hAnsi="Arial" w:hint="default"/>
      </w:rPr>
    </w:lvl>
    <w:lvl w:ilvl="4" w:tplc="6E94C044" w:tentative="1">
      <w:start w:val="1"/>
      <w:numFmt w:val="bullet"/>
      <w:lvlText w:val="•"/>
      <w:lvlJc w:val="left"/>
      <w:pPr>
        <w:tabs>
          <w:tab w:val="num" w:pos="3600"/>
        </w:tabs>
        <w:ind w:left="3600" w:hanging="360"/>
      </w:pPr>
      <w:rPr>
        <w:rFonts w:ascii="Arial" w:hAnsi="Arial" w:hint="default"/>
      </w:rPr>
    </w:lvl>
    <w:lvl w:ilvl="5" w:tplc="7D1E81C4" w:tentative="1">
      <w:start w:val="1"/>
      <w:numFmt w:val="bullet"/>
      <w:lvlText w:val="•"/>
      <w:lvlJc w:val="left"/>
      <w:pPr>
        <w:tabs>
          <w:tab w:val="num" w:pos="4320"/>
        </w:tabs>
        <w:ind w:left="4320" w:hanging="360"/>
      </w:pPr>
      <w:rPr>
        <w:rFonts w:ascii="Arial" w:hAnsi="Arial" w:hint="default"/>
      </w:rPr>
    </w:lvl>
    <w:lvl w:ilvl="6" w:tplc="E154E23A" w:tentative="1">
      <w:start w:val="1"/>
      <w:numFmt w:val="bullet"/>
      <w:lvlText w:val="•"/>
      <w:lvlJc w:val="left"/>
      <w:pPr>
        <w:tabs>
          <w:tab w:val="num" w:pos="5040"/>
        </w:tabs>
        <w:ind w:left="5040" w:hanging="360"/>
      </w:pPr>
      <w:rPr>
        <w:rFonts w:ascii="Arial" w:hAnsi="Arial" w:hint="default"/>
      </w:rPr>
    </w:lvl>
    <w:lvl w:ilvl="7" w:tplc="577A7428" w:tentative="1">
      <w:start w:val="1"/>
      <w:numFmt w:val="bullet"/>
      <w:lvlText w:val="•"/>
      <w:lvlJc w:val="left"/>
      <w:pPr>
        <w:tabs>
          <w:tab w:val="num" w:pos="5760"/>
        </w:tabs>
        <w:ind w:left="5760" w:hanging="360"/>
      </w:pPr>
      <w:rPr>
        <w:rFonts w:ascii="Arial" w:hAnsi="Arial" w:hint="default"/>
      </w:rPr>
    </w:lvl>
    <w:lvl w:ilvl="8" w:tplc="924C0BB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653BF0"/>
    <w:multiLevelType w:val="hybridMultilevel"/>
    <w:tmpl w:val="0A20D74A"/>
    <w:lvl w:ilvl="0" w:tplc="38440D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91331D"/>
    <w:multiLevelType w:val="hybridMultilevel"/>
    <w:tmpl w:val="2218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204A5"/>
    <w:multiLevelType w:val="hybridMultilevel"/>
    <w:tmpl w:val="DC02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A083C"/>
    <w:multiLevelType w:val="hybridMultilevel"/>
    <w:tmpl w:val="8FC61B64"/>
    <w:lvl w:ilvl="0" w:tplc="161C9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CB2963"/>
    <w:multiLevelType w:val="hybridMultilevel"/>
    <w:tmpl w:val="C930CB2A"/>
    <w:lvl w:ilvl="0" w:tplc="0409000F">
      <w:start w:val="1"/>
      <w:numFmt w:val="decimal"/>
      <w:lvlText w:val="%1."/>
      <w:lvlJc w:val="left"/>
      <w:pPr>
        <w:tabs>
          <w:tab w:val="num" w:pos="720"/>
        </w:tabs>
        <w:ind w:left="720" w:hanging="360"/>
      </w:pPr>
      <w:rPr>
        <w:rFonts w:hint="default"/>
      </w:rPr>
    </w:lvl>
    <w:lvl w:ilvl="1" w:tplc="C3B4473C" w:tentative="1">
      <w:start w:val="1"/>
      <w:numFmt w:val="bullet"/>
      <w:lvlText w:val="•"/>
      <w:lvlJc w:val="left"/>
      <w:pPr>
        <w:tabs>
          <w:tab w:val="num" w:pos="1440"/>
        </w:tabs>
        <w:ind w:left="1440" w:hanging="360"/>
      </w:pPr>
      <w:rPr>
        <w:rFonts w:ascii="Georgia" w:hAnsi="Georgia" w:hint="default"/>
      </w:rPr>
    </w:lvl>
    <w:lvl w:ilvl="2" w:tplc="15EC8336" w:tentative="1">
      <w:start w:val="1"/>
      <w:numFmt w:val="bullet"/>
      <w:lvlText w:val="•"/>
      <w:lvlJc w:val="left"/>
      <w:pPr>
        <w:tabs>
          <w:tab w:val="num" w:pos="2160"/>
        </w:tabs>
        <w:ind w:left="2160" w:hanging="360"/>
      </w:pPr>
      <w:rPr>
        <w:rFonts w:ascii="Georgia" w:hAnsi="Georgia" w:hint="default"/>
      </w:rPr>
    </w:lvl>
    <w:lvl w:ilvl="3" w:tplc="420C15A6" w:tentative="1">
      <w:start w:val="1"/>
      <w:numFmt w:val="bullet"/>
      <w:lvlText w:val="•"/>
      <w:lvlJc w:val="left"/>
      <w:pPr>
        <w:tabs>
          <w:tab w:val="num" w:pos="2880"/>
        </w:tabs>
        <w:ind w:left="2880" w:hanging="360"/>
      </w:pPr>
      <w:rPr>
        <w:rFonts w:ascii="Georgia" w:hAnsi="Georgia" w:hint="default"/>
      </w:rPr>
    </w:lvl>
    <w:lvl w:ilvl="4" w:tplc="FED6E5D6" w:tentative="1">
      <w:start w:val="1"/>
      <w:numFmt w:val="bullet"/>
      <w:lvlText w:val="•"/>
      <w:lvlJc w:val="left"/>
      <w:pPr>
        <w:tabs>
          <w:tab w:val="num" w:pos="3600"/>
        </w:tabs>
        <w:ind w:left="3600" w:hanging="360"/>
      </w:pPr>
      <w:rPr>
        <w:rFonts w:ascii="Georgia" w:hAnsi="Georgia" w:hint="default"/>
      </w:rPr>
    </w:lvl>
    <w:lvl w:ilvl="5" w:tplc="D772BAE0" w:tentative="1">
      <w:start w:val="1"/>
      <w:numFmt w:val="bullet"/>
      <w:lvlText w:val="•"/>
      <w:lvlJc w:val="left"/>
      <w:pPr>
        <w:tabs>
          <w:tab w:val="num" w:pos="4320"/>
        </w:tabs>
        <w:ind w:left="4320" w:hanging="360"/>
      </w:pPr>
      <w:rPr>
        <w:rFonts w:ascii="Georgia" w:hAnsi="Georgia" w:hint="default"/>
      </w:rPr>
    </w:lvl>
    <w:lvl w:ilvl="6" w:tplc="D724020A" w:tentative="1">
      <w:start w:val="1"/>
      <w:numFmt w:val="bullet"/>
      <w:lvlText w:val="•"/>
      <w:lvlJc w:val="left"/>
      <w:pPr>
        <w:tabs>
          <w:tab w:val="num" w:pos="5040"/>
        </w:tabs>
        <w:ind w:left="5040" w:hanging="360"/>
      </w:pPr>
      <w:rPr>
        <w:rFonts w:ascii="Georgia" w:hAnsi="Georgia" w:hint="default"/>
      </w:rPr>
    </w:lvl>
    <w:lvl w:ilvl="7" w:tplc="8492731A" w:tentative="1">
      <w:start w:val="1"/>
      <w:numFmt w:val="bullet"/>
      <w:lvlText w:val="•"/>
      <w:lvlJc w:val="left"/>
      <w:pPr>
        <w:tabs>
          <w:tab w:val="num" w:pos="5760"/>
        </w:tabs>
        <w:ind w:left="5760" w:hanging="360"/>
      </w:pPr>
      <w:rPr>
        <w:rFonts w:ascii="Georgia" w:hAnsi="Georgia" w:hint="default"/>
      </w:rPr>
    </w:lvl>
    <w:lvl w:ilvl="8" w:tplc="0C547718" w:tentative="1">
      <w:start w:val="1"/>
      <w:numFmt w:val="bullet"/>
      <w:lvlText w:val="•"/>
      <w:lvlJc w:val="left"/>
      <w:pPr>
        <w:tabs>
          <w:tab w:val="num" w:pos="6480"/>
        </w:tabs>
        <w:ind w:left="6480" w:hanging="360"/>
      </w:pPr>
      <w:rPr>
        <w:rFonts w:ascii="Georgia" w:hAnsi="Georgia" w:hint="default"/>
      </w:rPr>
    </w:lvl>
  </w:abstractNum>
  <w:num w:numId="1" w16cid:durableId="1734111174">
    <w:abstractNumId w:val="12"/>
  </w:num>
  <w:num w:numId="2" w16cid:durableId="80295421">
    <w:abstractNumId w:val="26"/>
  </w:num>
  <w:num w:numId="3" w16cid:durableId="1881016541">
    <w:abstractNumId w:val="21"/>
  </w:num>
  <w:num w:numId="4" w16cid:durableId="1895266696">
    <w:abstractNumId w:val="9"/>
  </w:num>
  <w:num w:numId="5" w16cid:durableId="673075739">
    <w:abstractNumId w:val="4"/>
  </w:num>
  <w:num w:numId="6" w16cid:durableId="869105183">
    <w:abstractNumId w:val="31"/>
  </w:num>
  <w:num w:numId="7" w16cid:durableId="2079015745">
    <w:abstractNumId w:val="17"/>
  </w:num>
  <w:num w:numId="8" w16cid:durableId="1664699556">
    <w:abstractNumId w:val="15"/>
  </w:num>
  <w:num w:numId="9" w16cid:durableId="503208389">
    <w:abstractNumId w:val="27"/>
  </w:num>
  <w:num w:numId="10" w16cid:durableId="1078592892">
    <w:abstractNumId w:val="1"/>
  </w:num>
  <w:num w:numId="11" w16cid:durableId="1507210936">
    <w:abstractNumId w:val="11"/>
  </w:num>
  <w:num w:numId="12" w16cid:durableId="2116753087">
    <w:abstractNumId w:val="5"/>
  </w:num>
  <w:num w:numId="13" w16cid:durableId="1155532701">
    <w:abstractNumId w:val="3"/>
  </w:num>
  <w:num w:numId="14" w16cid:durableId="1866744280">
    <w:abstractNumId w:val="13"/>
  </w:num>
  <w:num w:numId="15" w16cid:durableId="464470029">
    <w:abstractNumId w:val="0"/>
  </w:num>
  <w:num w:numId="16" w16cid:durableId="171187693">
    <w:abstractNumId w:val="10"/>
  </w:num>
  <w:num w:numId="17" w16cid:durableId="1193373045">
    <w:abstractNumId w:val="2"/>
  </w:num>
  <w:num w:numId="18" w16cid:durableId="1404257126">
    <w:abstractNumId w:val="23"/>
  </w:num>
  <w:num w:numId="19" w16cid:durableId="1223560461">
    <w:abstractNumId w:val="16"/>
  </w:num>
  <w:num w:numId="20" w16cid:durableId="882139747">
    <w:abstractNumId w:val="33"/>
  </w:num>
  <w:num w:numId="21" w16cid:durableId="152769037">
    <w:abstractNumId w:val="28"/>
  </w:num>
  <w:num w:numId="22" w16cid:durableId="510490640">
    <w:abstractNumId w:val="24"/>
  </w:num>
  <w:num w:numId="23" w16cid:durableId="858549683">
    <w:abstractNumId w:val="8"/>
  </w:num>
  <w:num w:numId="24" w16cid:durableId="1726837243">
    <w:abstractNumId w:val="19"/>
  </w:num>
  <w:num w:numId="25" w16cid:durableId="700399795">
    <w:abstractNumId w:val="22"/>
  </w:num>
  <w:num w:numId="26" w16cid:durableId="1357392933">
    <w:abstractNumId w:val="20"/>
  </w:num>
  <w:num w:numId="27" w16cid:durableId="1095053677">
    <w:abstractNumId w:val="30"/>
  </w:num>
  <w:num w:numId="28" w16cid:durableId="381053096">
    <w:abstractNumId w:val="6"/>
  </w:num>
  <w:num w:numId="29" w16cid:durableId="1376614272">
    <w:abstractNumId w:val="6"/>
  </w:num>
  <w:num w:numId="30" w16cid:durableId="929971888">
    <w:abstractNumId w:val="6"/>
  </w:num>
  <w:num w:numId="31" w16cid:durableId="669213596">
    <w:abstractNumId w:val="6"/>
  </w:num>
  <w:num w:numId="32" w16cid:durableId="837424359">
    <w:abstractNumId w:val="6"/>
  </w:num>
  <w:num w:numId="33" w16cid:durableId="147943233">
    <w:abstractNumId w:val="6"/>
  </w:num>
  <w:num w:numId="34" w16cid:durableId="1769736034">
    <w:abstractNumId w:val="6"/>
  </w:num>
  <w:num w:numId="35" w16cid:durableId="1838232509">
    <w:abstractNumId w:val="6"/>
  </w:num>
  <w:num w:numId="36" w16cid:durableId="190068662">
    <w:abstractNumId w:val="6"/>
  </w:num>
  <w:num w:numId="37" w16cid:durableId="60686522">
    <w:abstractNumId w:val="6"/>
  </w:num>
  <w:num w:numId="38" w16cid:durableId="1764522629">
    <w:abstractNumId w:val="7"/>
  </w:num>
  <w:num w:numId="39" w16cid:durableId="1390500710">
    <w:abstractNumId w:val="14"/>
  </w:num>
  <w:num w:numId="40" w16cid:durableId="664279417">
    <w:abstractNumId w:val="25"/>
  </w:num>
  <w:num w:numId="41" w16cid:durableId="822426124">
    <w:abstractNumId w:val="32"/>
  </w:num>
  <w:num w:numId="42" w16cid:durableId="710416878">
    <w:abstractNumId w:val="18"/>
  </w:num>
  <w:num w:numId="43" w16cid:durableId="1120912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xNDWxsDSxMDY3MTRV0lEKTi0uzszPAykwqQUALHlHrywAAAA="/>
  </w:docVars>
  <w:rsids>
    <w:rsidRoot w:val="0003069A"/>
    <w:rsid w:val="00020AFA"/>
    <w:rsid w:val="0003069A"/>
    <w:rsid w:val="000600C2"/>
    <w:rsid w:val="00063D4A"/>
    <w:rsid w:val="0006707C"/>
    <w:rsid w:val="000A14E2"/>
    <w:rsid w:val="000A5310"/>
    <w:rsid w:val="000B0208"/>
    <w:rsid w:val="000D1CB8"/>
    <w:rsid w:val="000F4FEF"/>
    <w:rsid w:val="00103F88"/>
    <w:rsid w:val="001062C2"/>
    <w:rsid w:val="001113A1"/>
    <w:rsid w:val="001169C3"/>
    <w:rsid w:val="00137FA7"/>
    <w:rsid w:val="00140A23"/>
    <w:rsid w:val="00140FB2"/>
    <w:rsid w:val="001478A4"/>
    <w:rsid w:val="001571B2"/>
    <w:rsid w:val="0016004D"/>
    <w:rsid w:val="001728E6"/>
    <w:rsid w:val="001972EE"/>
    <w:rsid w:val="001C10FB"/>
    <w:rsid w:val="001D117D"/>
    <w:rsid w:val="001E6DF9"/>
    <w:rsid w:val="001F5EC5"/>
    <w:rsid w:val="00204575"/>
    <w:rsid w:val="002113F9"/>
    <w:rsid w:val="00213073"/>
    <w:rsid w:val="002402C8"/>
    <w:rsid w:val="002423E8"/>
    <w:rsid w:val="00250AE2"/>
    <w:rsid w:val="00264B65"/>
    <w:rsid w:val="0027348B"/>
    <w:rsid w:val="002772C0"/>
    <w:rsid w:val="002828ED"/>
    <w:rsid w:val="00297C52"/>
    <w:rsid w:val="002A79DB"/>
    <w:rsid w:val="002B13B6"/>
    <w:rsid w:val="002B559F"/>
    <w:rsid w:val="002D5FC7"/>
    <w:rsid w:val="002D7A78"/>
    <w:rsid w:val="002E0814"/>
    <w:rsid w:val="002E4F35"/>
    <w:rsid w:val="00316F17"/>
    <w:rsid w:val="003223EF"/>
    <w:rsid w:val="00333453"/>
    <w:rsid w:val="0033576F"/>
    <w:rsid w:val="0034792E"/>
    <w:rsid w:val="003975DE"/>
    <w:rsid w:val="003B361F"/>
    <w:rsid w:val="003C1E36"/>
    <w:rsid w:val="003C6736"/>
    <w:rsid w:val="003E4A3E"/>
    <w:rsid w:val="00405A7F"/>
    <w:rsid w:val="00420D8F"/>
    <w:rsid w:val="004307F5"/>
    <w:rsid w:val="00441C71"/>
    <w:rsid w:val="00453B26"/>
    <w:rsid w:val="0046073E"/>
    <w:rsid w:val="00466491"/>
    <w:rsid w:val="00470802"/>
    <w:rsid w:val="00472A32"/>
    <w:rsid w:val="00491168"/>
    <w:rsid w:val="004946BE"/>
    <w:rsid w:val="004A47C8"/>
    <w:rsid w:val="004B53AC"/>
    <w:rsid w:val="0050490A"/>
    <w:rsid w:val="00514303"/>
    <w:rsid w:val="005247DA"/>
    <w:rsid w:val="005529F1"/>
    <w:rsid w:val="005624B2"/>
    <w:rsid w:val="0056544F"/>
    <w:rsid w:val="005763F0"/>
    <w:rsid w:val="00582F99"/>
    <w:rsid w:val="00590B93"/>
    <w:rsid w:val="00594121"/>
    <w:rsid w:val="005D014F"/>
    <w:rsid w:val="005E0D30"/>
    <w:rsid w:val="00604879"/>
    <w:rsid w:val="00635A3D"/>
    <w:rsid w:val="006361D6"/>
    <w:rsid w:val="006446BF"/>
    <w:rsid w:val="006452B0"/>
    <w:rsid w:val="00666A4D"/>
    <w:rsid w:val="00670467"/>
    <w:rsid w:val="006728F2"/>
    <w:rsid w:val="006C17D5"/>
    <w:rsid w:val="006C7A1A"/>
    <w:rsid w:val="006E18E7"/>
    <w:rsid w:val="006F0A0D"/>
    <w:rsid w:val="006F6372"/>
    <w:rsid w:val="00706D51"/>
    <w:rsid w:val="007122D1"/>
    <w:rsid w:val="00744BD4"/>
    <w:rsid w:val="00756F62"/>
    <w:rsid w:val="0077354A"/>
    <w:rsid w:val="007A20EF"/>
    <w:rsid w:val="007B156D"/>
    <w:rsid w:val="007C04AC"/>
    <w:rsid w:val="007C25AC"/>
    <w:rsid w:val="007C3576"/>
    <w:rsid w:val="007E28BC"/>
    <w:rsid w:val="008154F8"/>
    <w:rsid w:val="008259B1"/>
    <w:rsid w:val="00836B9C"/>
    <w:rsid w:val="0087604E"/>
    <w:rsid w:val="00881D2E"/>
    <w:rsid w:val="0088473A"/>
    <w:rsid w:val="00887EC7"/>
    <w:rsid w:val="008974F6"/>
    <w:rsid w:val="008A1030"/>
    <w:rsid w:val="008A4E8F"/>
    <w:rsid w:val="008A7679"/>
    <w:rsid w:val="008A7823"/>
    <w:rsid w:val="008D2010"/>
    <w:rsid w:val="008D22C1"/>
    <w:rsid w:val="008E077F"/>
    <w:rsid w:val="008E2F76"/>
    <w:rsid w:val="008F49E7"/>
    <w:rsid w:val="008F5BBB"/>
    <w:rsid w:val="0090171C"/>
    <w:rsid w:val="00924371"/>
    <w:rsid w:val="00934F88"/>
    <w:rsid w:val="0094643C"/>
    <w:rsid w:val="00965710"/>
    <w:rsid w:val="00975035"/>
    <w:rsid w:val="009B2422"/>
    <w:rsid w:val="009B5251"/>
    <w:rsid w:val="009B5B0E"/>
    <w:rsid w:val="009F0E46"/>
    <w:rsid w:val="00A36458"/>
    <w:rsid w:val="00A70084"/>
    <w:rsid w:val="00A71A0E"/>
    <w:rsid w:val="00AB106A"/>
    <w:rsid w:val="00AB1C0E"/>
    <w:rsid w:val="00AB592E"/>
    <w:rsid w:val="00AB6165"/>
    <w:rsid w:val="00AC6696"/>
    <w:rsid w:val="00AD1FE3"/>
    <w:rsid w:val="00AF3D93"/>
    <w:rsid w:val="00B114B0"/>
    <w:rsid w:val="00B274A7"/>
    <w:rsid w:val="00B62A4F"/>
    <w:rsid w:val="00B6682F"/>
    <w:rsid w:val="00BA46E1"/>
    <w:rsid w:val="00BC0919"/>
    <w:rsid w:val="00BD6CD6"/>
    <w:rsid w:val="00BE32CE"/>
    <w:rsid w:val="00BF36CA"/>
    <w:rsid w:val="00BF59DA"/>
    <w:rsid w:val="00BF6ABE"/>
    <w:rsid w:val="00BF790D"/>
    <w:rsid w:val="00C00266"/>
    <w:rsid w:val="00C02B0E"/>
    <w:rsid w:val="00C33BA5"/>
    <w:rsid w:val="00C57FBA"/>
    <w:rsid w:val="00C63D06"/>
    <w:rsid w:val="00C877AE"/>
    <w:rsid w:val="00CA691D"/>
    <w:rsid w:val="00CE184A"/>
    <w:rsid w:val="00CE7FB4"/>
    <w:rsid w:val="00CF2B08"/>
    <w:rsid w:val="00D00738"/>
    <w:rsid w:val="00D14605"/>
    <w:rsid w:val="00D1787B"/>
    <w:rsid w:val="00D22057"/>
    <w:rsid w:val="00D2313F"/>
    <w:rsid w:val="00D375DF"/>
    <w:rsid w:val="00D37CD6"/>
    <w:rsid w:val="00D459F9"/>
    <w:rsid w:val="00D633EA"/>
    <w:rsid w:val="00D804FC"/>
    <w:rsid w:val="00D82692"/>
    <w:rsid w:val="00D9013A"/>
    <w:rsid w:val="00D93FBC"/>
    <w:rsid w:val="00DA7327"/>
    <w:rsid w:val="00DB6FBF"/>
    <w:rsid w:val="00DB730A"/>
    <w:rsid w:val="00DE2418"/>
    <w:rsid w:val="00DF00FD"/>
    <w:rsid w:val="00DF2516"/>
    <w:rsid w:val="00DF5FC5"/>
    <w:rsid w:val="00E00662"/>
    <w:rsid w:val="00E224A6"/>
    <w:rsid w:val="00E3483F"/>
    <w:rsid w:val="00E55929"/>
    <w:rsid w:val="00E767B9"/>
    <w:rsid w:val="00E77071"/>
    <w:rsid w:val="00E83AC9"/>
    <w:rsid w:val="00E871AE"/>
    <w:rsid w:val="00EB59CF"/>
    <w:rsid w:val="00EC20B7"/>
    <w:rsid w:val="00ED3B02"/>
    <w:rsid w:val="00F10DAE"/>
    <w:rsid w:val="00F13BC3"/>
    <w:rsid w:val="00F47D4E"/>
    <w:rsid w:val="00F54F45"/>
    <w:rsid w:val="00F5681B"/>
    <w:rsid w:val="00F577BA"/>
    <w:rsid w:val="00F66B4F"/>
    <w:rsid w:val="00F8140D"/>
    <w:rsid w:val="00F81E8C"/>
    <w:rsid w:val="00FA119A"/>
    <w:rsid w:val="00FC4E9C"/>
    <w:rsid w:val="00FC5DB6"/>
    <w:rsid w:val="00FC6C83"/>
    <w:rsid w:val="00FE7780"/>
    <w:rsid w:val="00FF2513"/>
    <w:rsid w:val="1CDBC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AA2A"/>
  <w15:docId w15:val="{5602082E-67AD-40DD-97E5-D5E2E0BC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96"/>
  </w:style>
  <w:style w:type="paragraph" w:styleId="Heading1">
    <w:name w:val="heading 1"/>
    <w:basedOn w:val="Normal"/>
    <w:next w:val="Normal"/>
    <w:link w:val="Heading1Char"/>
    <w:uiPriority w:val="9"/>
    <w:qFormat/>
    <w:rsid w:val="00AC6696"/>
    <w:pPr>
      <w:keepNext/>
      <w:keepLines/>
      <w:numPr>
        <w:numId w:val="3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C6696"/>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C6696"/>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C6696"/>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C6696"/>
    <w:pPr>
      <w:keepNext/>
      <w:keepLines/>
      <w:numPr>
        <w:ilvl w:val="4"/>
        <w:numId w:val="37"/>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AC6696"/>
    <w:pPr>
      <w:keepNext/>
      <w:keepLines/>
      <w:numPr>
        <w:ilvl w:val="5"/>
        <w:numId w:val="37"/>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AC6696"/>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6696"/>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6696"/>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69A"/>
  </w:style>
  <w:style w:type="paragraph" w:styleId="Footer">
    <w:name w:val="footer"/>
    <w:basedOn w:val="Normal"/>
    <w:link w:val="FooterChar"/>
    <w:uiPriority w:val="99"/>
    <w:unhideWhenUsed/>
    <w:rsid w:val="00030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69A"/>
  </w:style>
  <w:style w:type="character" w:customStyle="1" w:styleId="Heading1Char">
    <w:name w:val="Heading 1 Char"/>
    <w:basedOn w:val="DefaultParagraphFont"/>
    <w:link w:val="Heading1"/>
    <w:uiPriority w:val="9"/>
    <w:rsid w:val="00AC6696"/>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F13BC3"/>
    <w:pPr>
      <w:ind w:left="720"/>
      <w:contextualSpacing/>
    </w:pPr>
  </w:style>
  <w:style w:type="character" w:customStyle="1" w:styleId="Heading2Char">
    <w:name w:val="Heading 2 Char"/>
    <w:basedOn w:val="DefaultParagraphFont"/>
    <w:link w:val="Heading2"/>
    <w:uiPriority w:val="9"/>
    <w:rsid w:val="00AC669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C669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C669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C669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AC669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AC66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66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669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C6696"/>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AC669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C669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C669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C6696"/>
    <w:rPr>
      <w:color w:val="5A5A5A" w:themeColor="text1" w:themeTint="A5"/>
      <w:spacing w:val="10"/>
    </w:rPr>
  </w:style>
  <w:style w:type="character" w:styleId="Strong">
    <w:name w:val="Strong"/>
    <w:basedOn w:val="DefaultParagraphFont"/>
    <w:uiPriority w:val="22"/>
    <w:qFormat/>
    <w:rsid w:val="00AC6696"/>
    <w:rPr>
      <w:b/>
      <w:bCs/>
      <w:color w:val="000000" w:themeColor="text1"/>
    </w:rPr>
  </w:style>
  <w:style w:type="character" w:styleId="Emphasis">
    <w:name w:val="Emphasis"/>
    <w:basedOn w:val="DefaultParagraphFont"/>
    <w:uiPriority w:val="20"/>
    <w:qFormat/>
    <w:rsid w:val="00AC6696"/>
    <w:rPr>
      <w:i/>
      <w:iCs/>
      <w:color w:val="auto"/>
    </w:rPr>
  </w:style>
  <w:style w:type="paragraph" w:styleId="NoSpacing">
    <w:name w:val="No Spacing"/>
    <w:link w:val="NoSpacingChar"/>
    <w:uiPriority w:val="1"/>
    <w:qFormat/>
    <w:rsid w:val="00AC6696"/>
    <w:pPr>
      <w:spacing w:after="0" w:line="240" w:lineRule="auto"/>
    </w:pPr>
  </w:style>
  <w:style w:type="character" w:customStyle="1" w:styleId="NoSpacingChar">
    <w:name w:val="No Spacing Char"/>
    <w:basedOn w:val="DefaultParagraphFont"/>
    <w:link w:val="NoSpacing"/>
    <w:uiPriority w:val="1"/>
    <w:rsid w:val="00F13BC3"/>
  </w:style>
  <w:style w:type="paragraph" w:styleId="Quote">
    <w:name w:val="Quote"/>
    <w:basedOn w:val="Normal"/>
    <w:next w:val="Normal"/>
    <w:link w:val="QuoteChar"/>
    <w:uiPriority w:val="29"/>
    <w:qFormat/>
    <w:rsid w:val="00AC6696"/>
    <w:pPr>
      <w:spacing w:before="160"/>
      <w:ind w:left="720" w:right="720"/>
    </w:pPr>
    <w:rPr>
      <w:i/>
      <w:iCs/>
      <w:color w:val="000000" w:themeColor="text1"/>
    </w:rPr>
  </w:style>
  <w:style w:type="character" w:customStyle="1" w:styleId="QuoteChar">
    <w:name w:val="Quote Char"/>
    <w:basedOn w:val="DefaultParagraphFont"/>
    <w:link w:val="Quote"/>
    <w:uiPriority w:val="29"/>
    <w:rsid w:val="00AC6696"/>
    <w:rPr>
      <w:i/>
      <w:iCs/>
      <w:color w:val="000000" w:themeColor="text1"/>
    </w:rPr>
  </w:style>
  <w:style w:type="paragraph" w:styleId="IntenseQuote">
    <w:name w:val="Intense Quote"/>
    <w:basedOn w:val="Normal"/>
    <w:next w:val="Normal"/>
    <w:link w:val="IntenseQuoteChar"/>
    <w:uiPriority w:val="30"/>
    <w:qFormat/>
    <w:rsid w:val="00AC669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C6696"/>
    <w:rPr>
      <w:color w:val="000000" w:themeColor="text1"/>
      <w:shd w:val="clear" w:color="auto" w:fill="F2F2F2" w:themeFill="background1" w:themeFillShade="F2"/>
    </w:rPr>
  </w:style>
  <w:style w:type="character" w:styleId="SubtleEmphasis">
    <w:name w:val="Subtle Emphasis"/>
    <w:basedOn w:val="DefaultParagraphFont"/>
    <w:uiPriority w:val="19"/>
    <w:qFormat/>
    <w:rsid w:val="00AC6696"/>
    <w:rPr>
      <w:i/>
      <w:iCs/>
      <w:color w:val="404040" w:themeColor="text1" w:themeTint="BF"/>
    </w:rPr>
  </w:style>
  <w:style w:type="character" w:styleId="IntenseEmphasis">
    <w:name w:val="Intense Emphasis"/>
    <w:basedOn w:val="DefaultParagraphFont"/>
    <w:uiPriority w:val="21"/>
    <w:qFormat/>
    <w:rsid w:val="00AC6696"/>
    <w:rPr>
      <w:b/>
      <w:bCs/>
      <w:i/>
      <w:iCs/>
      <w:caps/>
    </w:rPr>
  </w:style>
  <w:style w:type="character" w:styleId="SubtleReference">
    <w:name w:val="Subtle Reference"/>
    <w:basedOn w:val="DefaultParagraphFont"/>
    <w:uiPriority w:val="31"/>
    <w:qFormat/>
    <w:rsid w:val="00AC66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6696"/>
    <w:rPr>
      <w:b/>
      <w:bCs/>
      <w:smallCaps/>
      <w:u w:val="single"/>
    </w:rPr>
  </w:style>
  <w:style w:type="character" w:styleId="BookTitle">
    <w:name w:val="Book Title"/>
    <w:basedOn w:val="DefaultParagraphFont"/>
    <w:uiPriority w:val="33"/>
    <w:qFormat/>
    <w:rsid w:val="00AC6696"/>
    <w:rPr>
      <w:b w:val="0"/>
      <w:bCs w:val="0"/>
      <w:smallCaps/>
      <w:spacing w:val="5"/>
    </w:rPr>
  </w:style>
  <w:style w:type="paragraph" w:styleId="TOCHeading">
    <w:name w:val="TOC Heading"/>
    <w:basedOn w:val="Heading1"/>
    <w:next w:val="Normal"/>
    <w:uiPriority w:val="39"/>
    <w:unhideWhenUsed/>
    <w:qFormat/>
    <w:rsid w:val="00AC6696"/>
    <w:pPr>
      <w:outlineLvl w:val="9"/>
    </w:pPr>
  </w:style>
  <w:style w:type="paragraph" w:styleId="BalloonText">
    <w:name w:val="Balloon Text"/>
    <w:basedOn w:val="Normal"/>
    <w:link w:val="BalloonTextChar"/>
    <w:uiPriority w:val="99"/>
    <w:semiHidden/>
    <w:unhideWhenUsed/>
    <w:rsid w:val="002D5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FC7"/>
    <w:rPr>
      <w:rFonts w:ascii="Segoe UI" w:hAnsi="Segoe UI" w:cs="Segoe UI"/>
      <w:sz w:val="18"/>
      <w:szCs w:val="18"/>
    </w:rPr>
  </w:style>
  <w:style w:type="character" w:styleId="Hyperlink">
    <w:name w:val="Hyperlink"/>
    <w:basedOn w:val="DefaultParagraphFont"/>
    <w:uiPriority w:val="99"/>
    <w:unhideWhenUsed/>
    <w:rsid w:val="003B361F"/>
    <w:rPr>
      <w:color w:val="0000FF" w:themeColor="hyperlink"/>
      <w:u w:val="single"/>
    </w:rPr>
  </w:style>
  <w:style w:type="character" w:styleId="UnresolvedMention">
    <w:name w:val="Unresolved Mention"/>
    <w:basedOn w:val="DefaultParagraphFont"/>
    <w:uiPriority w:val="99"/>
    <w:semiHidden/>
    <w:unhideWhenUsed/>
    <w:rsid w:val="003B361F"/>
    <w:rPr>
      <w:color w:val="605E5C"/>
      <w:shd w:val="clear" w:color="auto" w:fill="E1DFDD"/>
    </w:rPr>
  </w:style>
  <w:style w:type="table" w:styleId="TableGrid">
    <w:name w:val="Table Grid"/>
    <w:basedOn w:val="TableNormal"/>
    <w:uiPriority w:val="59"/>
    <w:rsid w:val="006C7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C4E9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1">
    <w:name w:val="toc 1"/>
    <w:basedOn w:val="Normal"/>
    <w:next w:val="Normal"/>
    <w:autoRedefine/>
    <w:uiPriority w:val="39"/>
    <w:unhideWhenUsed/>
    <w:rsid w:val="001C10FB"/>
    <w:pPr>
      <w:spacing w:after="100"/>
    </w:pPr>
  </w:style>
  <w:style w:type="paragraph" w:styleId="TOC2">
    <w:name w:val="toc 2"/>
    <w:basedOn w:val="Normal"/>
    <w:next w:val="Normal"/>
    <w:autoRedefine/>
    <w:uiPriority w:val="39"/>
    <w:unhideWhenUsed/>
    <w:rsid w:val="001C10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014">
      <w:bodyDiv w:val="1"/>
      <w:marLeft w:val="0"/>
      <w:marRight w:val="0"/>
      <w:marTop w:val="0"/>
      <w:marBottom w:val="0"/>
      <w:divBdr>
        <w:top w:val="none" w:sz="0" w:space="0" w:color="auto"/>
        <w:left w:val="none" w:sz="0" w:space="0" w:color="auto"/>
        <w:bottom w:val="none" w:sz="0" w:space="0" w:color="auto"/>
        <w:right w:val="none" w:sz="0" w:space="0" w:color="auto"/>
      </w:divBdr>
      <w:divsChild>
        <w:div w:id="119955493">
          <w:marLeft w:val="288"/>
          <w:marRight w:val="0"/>
          <w:marTop w:val="106"/>
          <w:marBottom w:val="0"/>
          <w:divBdr>
            <w:top w:val="none" w:sz="0" w:space="0" w:color="auto"/>
            <w:left w:val="none" w:sz="0" w:space="0" w:color="auto"/>
            <w:bottom w:val="none" w:sz="0" w:space="0" w:color="auto"/>
            <w:right w:val="none" w:sz="0" w:space="0" w:color="auto"/>
          </w:divBdr>
        </w:div>
        <w:div w:id="1258101920">
          <w:marLeft w:val="720"/>
          <w:marRight w:val="0"/>
          <w:marTop w:val="106"/>
          <w:marBottom w:val="0"/>
          <w:divBdr>
            <w:top w:val="none" w:sz="0" w:space="0" w:color="auto"/>
            <w:left w:val="none" w:sz="0" w:space="0" w:color="auto"/>
            <w:bottom w:val="none" w:sz="0" w:space="0" w:color="auto"/>
            <w:right w:val="none" w:sz="0" w:space="0" w:color="auto"/>
          </w:divBdr>
        </w:div>
        <w:div w:id="285429565">
          <w:marLeft w:val="720"/>
          <w:marRight w:val="0"/>
          <w:marTop w:val="106"/>
          <w:marBottom w:val="0"/>
          <w:divBdr>
            <w:top w:val="none" w:sz="0" w:space="0" w:color="auto"/>
            <w:left w:val="none" w:sz="0" w:space="0" w:color="auto"/>
            <w:bottom w:val="none" w:sz="0" w:space="0" w:color="auto"/>
            <w:right w:val="none" w:sz="0" w:space="0" w:color="auto"/>
          </w:divBdr>
        </w:div>
        <w:div w:id="93062678">
          <w:marLeft w:val="720"/>
          <w:marRight w:val="0"/>
          <w:marTop w:val="106"/>
          <w:marBottom w:val="0"/>
          <w:divBdr>
            <w:top w:val="none" w:sz="0" w:space="0" w:color="auto"/>
            <w:left w:val="none" w:sz="0" w:space="0" w:color="auto"/>
            <w:bottom w:val="none" w:sz="0" w:space="0" w:color="auto"/>
            <w:right w:val="none" w:sz="0" w:space="0" w:color="auto"/>
          </w:divBdr>
        </w:div>
      </w:divsChild>
    </w:div>
    <w:div w:id="857232853">
      <w:bodyDiv w:val="1"/>
      <w:marLeft w:val="0"/>
      <w:marRight w:val="0"/>
      <w:marTop w:val="0"/>
      <w:marBottom w:val="0"/>
      <w:divBdr>
        <w:top w:val="none" w:sz="0" w:space="0" w:color="auto"/>
        <w:left w:val="none" w:sz="0" w:space="0" w:color="auto"/>
        <w:bottom w:val="none" w:sz="0" w:space="0" w:color="auto"/>
        <w:right w:val="none" w:sz="0" w:space="0" w:color="auto"/>
      </w:divBdr>
      <w:divsChild>
        <w:div w:id="1113750486">
          <w:marLeft w:val="288"/>
          <w:marRight w:val="0"/>
          <w:marTop w:val="106"/>
          <w:marBottom w:val="0"/>
          <w:divBdr>
            <w:top w:val="none" w:sz="0" w:space="0" w:color="auto"/>
            <w:left w:val="none" w:sz="0" w:space="0" w:color="auto"/>
            <w:bottom w:val="none" w:sz="0" w:space="0" w:color="auto"/>
            <w:right w:val="none" w:sz="0" w:space="0" w:color="auto"/>
          </w:divBdr>
        </w:div>
        <w:div w:id="703140309">
          <w:marLeft w:val="720"/>
          <w:marRight w:val="0"/>
          <w:marTop w:val="106"/>
          <w:marBottom w:val="0"/>
          <w:divBdr>
            <w:top w:val="none" w:sz="0" w:space="0" w:color="auto"/>
            <w:left w:val="none" w:sz="0" w:space="0" w:color="auto"/>
            <w:bottom w:val="none" w:sz="0" w:space="0" w:color="auto"/>
            <w:right w:val="none" w:sz="0" w:space="0" w:color="auto"/>
          </w:divBdr>
        </w:div>
        <w:div w:id="1499269997">
          <w:marLeft w:val="720"/>
          <w:marRight w:val="0"/>
          <w:marTop w:val="106"/>
          <w:marBottom w:val="0"/>
          <w:divBdr>
            <w:top w:val="none" w:sz="0" w:space="0" w:color="auto"/>
            <w:left w:val="none" w:sz="0" w:space="0" w:color="auto"/>
            <w:bottom w:val="none" w:sz="0" w:space="0" w:color="auto"/>
            <w:right w:val="none" w:sz="0" w:space="0" w:color="auto"/>
          </w:divBdr>
        </w:div>
        <w:div w:id="525946033">
          <w:marLeft w:val="720"/>
          <w:marRight w:val="0"/>
          <w:marTop w:val="106"/>
          <w:marBottom w:val="0"/>
          <w:divBdr>
            <w:top w:val="none" w:sz="0" w:space="0" w:color="auto"/>
            <w:left w:val="none" w:sz="0" w:space="0" w:color="auto"/>
            <w:bottom w:val="none" w:sz="0" w:space="0" w:color="auto"/>
            <w:right w:val="none" w:sz="0" w:space="0" w:color="auto"/>
          </w:divBdr>
        </w:div>
      </w:divsChild>
    </w:div>
    <w:div w:id="1460488485">
      <w:bodyDiv w:val="1"/>
      <w:marLeft w:val="0"/>
      <w:marRight w:val="0"/>
      <w:marTop w:val="0"/>
      <w:marBottom w:val="0"/>
      <w:divBdr>
        <w:top w:val="none" w:sz="0" w:space="0" w:color="auto"/>
        <w:left w:val="none" w:sz="0" w:space="0" w:color="auto"/>
        <w:bottom w:val="none" w:sz="0" w:space="0" w:color="auto"/>
        <w:right w:val="none" w:sz="0" w:space="0" w:color="auto"/>
      </w:divBdr>
      <w:divsChild>
        <w:div w:id="1990402288">
          <w:marLeft w:val="288"/>
          <w:marRight w:val="0"/>
          <w:marTop w:val="115"/>
          <w:marBottom w:val="0"/>
          <w:divBdr>
            <w:top w:val="none" w:sz="0" w:space="0" w:color="auto"/>
            <w:left w:val="none" w:sz="0" w:space="0" w:color="auto"/>
            <w:bottom w:val="none" w:sz="0" w:space="0" w:color="auto"/>
            <w:right w:val="none" w:sz="0" w:space="0" w:color="auto"/>
          </w:divBdr>
        </w:div>
        <w:div w:id="1428693163">
          <w:marLeft w:val="288"/>
          <w:marRight w:val="0"/>
          <w:marTop w:val="115"/>
          <w:marBottom w:val="0"/>
          <w:divBdr>
            <w:top w:val="none" w:sz="0" w:space="0" w:color="auto"/>
            <w:left w:val="none" w:sz="0" w:space="0" w:color="auto"/>
            <w:bottom w:val="none" w:sz="0" w:space="0" w:color="auto"/>
            <w:right w:val="none" w:sz="0" w:space="0" w:color="auto"/>
          </w:divBdr>
        </w:div>
      </w:divsChild>
    </w:div>
    <w:div w:id="1693533817">
      <w:bodyDiv w:val="1"/>
      <w:marLeft w:val="0"/>
      <w:marRight w:val="0"/>
      <w:marTop w:val="0"/>
      <w:marBottom w:val="0"/>
      <w:divBdr>
        <w:top w:val="none" w:sz="0" w:space="0" w:color="auto"/>
        <w:left w:val="none" w:sz="0" w:space="0" w:color="auto"/>
        <w:bottom w:val="none" w:sz="0" w:space="0" w:color="auto"/>
        <w:right w:val="none" w:sz="0" w:space="0" w:color="auto"/>
      </w:divBdr>
    </w:div>
    <w:div w:id="1701785050">
      <w:bodyDiv w:val="1"/>
      <w:marLeft w:val="0"/>
      <w:marRight w:val="0"/>
      <w:marTop w:val="0"/>
      <w:marBottom w:val="0"/>
      <w:divBdr>
        <w:top w:val="none" w:sz="0" w:space="0" w:color="auto"/>
        <w:left w:val="none" w:sz="0" w:space="0" w:color="auto"/>
        <w:bottom w:val="none" w:sz="0" w:space="0" w:color="auto"/>
        <w:right w:val="none" w:sz="0" w:space="0" w:color="auto"/>
      </w:divBdr>
      <w:divsChild>
        <w:div w:id="1178010196">
          <w:marLeft w:val="480"/>
          <w:marRight w:val="0"/>
          <w:marTop w:val="0"/>
          <w:marBottom w:val="0"/>
          <w:divBdr>
            <w:top w:val="none" w:sz="0" w:space="0" w:color="auto"/>
            <w:left w:val="none" w:sz="0" w:space="0" w:color="auto"/>
            <w:bottom w:val="none" w:sz="0" w:space="0" w:color="auto"/>
            <w:right w:val="none" w:sz="0" w:space="0" w:color="auto"/>
          </w:divBdr>
          <w:divsChild>
            <w:div w:id="1309237915">
              <w:marLeft w:val="0"/>
              <w:marRight w:val="0"/>
              <w:marTop w:val="0"/>
              <w:marBottom w:val="0"/>
              <w:divBdr>
                <w:top w:val="none" w:sz="0" w:space="0" w:color="auto"/>
                <w:left w:val="none" w:sz="0" w:space="0" w:color="auto"/>
                <w:bottom w:val="none" w:sz="0" w:space="0" w:color="auto"/>
                <w:right w:val="none" w:sz="0" w:space="0" w:color="auto"/>
              </w:divBdr>
            </w:div>
            <w:div w:id="108358620">
              <w:marLeft w:val="0"/>
              <w:marRight w:val="0"/>
              <w:marTop w:val="0"/>
              <w:marBottom w:val="0"/>
              <w:divBdr>
                <w:top w:val="none" w:sz="0" w:space="0" w:color="auto"/>
                <w:left w:val="none" w:sz="0" w:space="0" w:color="auto"/>
                <w:bottom w:val="none" w:sz="0" w:space="0" w:color="auto"/>
                <w:right w:val="none" w:sz="0" w:space="0" w:color="auto"/>
              </w:divBdr>
            </w:div>
            <w:div w:id="2170921">
              <w:marLeft w:val="0"/>
              <w:marRight w:val="0"/>
              <w:marTop w:val="0"/>
              <w:marBottom w:val="0"/>
              <w:divBdr>
                <w:top w:val="none" w:sz="0" w:space="0" w:color="auto"/>
                <w:left w:val="none" w:sz="0" w:space="0" w:color="auto"/>
                <w:bottom w:val="none" w:sz="0" w:space="0" w:color="auto"/>
                <w:right w:val="none" w:sz="0" w:space="0" w:color="auto"/>
              </w:divBdr>
            </w:div>
            <w:div w:id="1767846877">
              <w:marLeft w:val="0"/>
              <w:marRight w:val="0"/>
              <w:marTop w:val="0"/>
              <w:marBottom w:val="0"/>
              <w:divBdr>
                <w:top w:val="none" w:sz="0" w:space="0" w:color="auto"/>
                <w:left w:val="none" w:sz="0" w:space="0" w:color="auto"/>
                <w:bottom w:val="none" w:sz="0" w:space="0" w:color="auto"/>
                <w:right w:val="none" w:sz="0" w:space="0" w:color="auto"/>
              </w:divBdr>
            </w:div>
            <w:div w:id="1066034449">
              <w:marLeft w:val="0"/>
              <w:marRight w:val="0"/>
              <w:marTop w:val="0"/>
              <w:marBottom w:val="0"/>
              <w:divBdr>
                <w:top w:val="none" w:sz="0" w:space="0" w:color="auto"/>
                <w:left w:val="none" w:sz="0" w:space="0" w:color="auto"/>
                <w:bottom w:val="none" w:sz="0" w:space="0" w:color="auto"/>
                <w:right w:val="none" w:sz="0" w:space="0" w:color="auto"/>
              </w:divBdr>
            </w:div>
            <w:div w:id="1822307446">
              <w:marLeft w:val="0"/>
              <w:marRight w:val="0"/>
              <w:marTop w:val="0"/>
              <w:marBottom w:val="0"/>
              <w:divBdr>
                <w:top w:val="none" w:sz="0" w:space="0" w:color="auto"/>
                <w:left w:val="none" w:sz="0" w:space="0" w:color="auto"/>
                <w:bottom w:val="none" w:sz="0" w:space="0" w:color="auto"/>
                <w:right w:val="none" w:sz="0" w:space="0" w:color="auto"/>
              </w:divBdr>
            </w:div>
            <w:div w:id="694577669">
              <w:marLeft w:val="0"/>
              <w:marRight w:val="0"/>
              <w:marTop w:val="0"/>
              <w:marBottom w:val="0"/>
              <w:divBdr>
                <w:top w:val="none" w:sz="0" w:space="0" w:color="auto"/>
                <w:left w:val="none" w:sz="0" w:space="0" w:color="auto"/>
                <w:bottom w:val="none" w:sz="0" w:space="0" w:color="auto"/>
                <w:right w:val="none" w:sz="0" w:space="0" w:color="auto"/>
              </w:divBdr>
            </w:div>
            <w:div w:id="1467042633">
              <w:marLeft w:val="0"/>
              <w:marRight w:val="0"/>
              <w:marTop w:val="0"/>
              <w:marBottom w:val="0"/>
              <w:divBdr>
                <w:top w:val="none" w:sz="0" w:space="0" w:color="auto"/>
                <w:left w:val="none" w:sz="0" w:space="0" w:color="auto"/>
                <w:bottom w:val="none" w:sz="0" w:space="0" w:color="auto"/>
                <w:right w:val="none" w:sz="0" w:space="0" w:color="auto"/>
              </w:divBdr>
            </w:div>
            <w:div w:id="1123891080">
              <w:marLeft w:val="0"/>
              <w:marRight w:val="0"/>
              <w:marTop w:val="0"/>
              <w:marBottom w:val="0"/>
              <w:divBdr>
                <w:top w:val="none" w:sz="0" w:space="0" w:color="auto"/>
                <w:left w:val="none" w:sz="0" w:space="0" w:color="auto"/>
                <w:bottom w:val="none" w:sz="0" w:space="0" w:color="auto"/>
                <w:right w:val="none" w:sz="0" w:space="0" w:color="auto"/>
              </w:divBdr>
            </w:div>
            <w:div w:id="1666012859">
              <w:marLeft w:val="0"/>
              <w:marRight w:val="0"/>
              <w:marTop w:val="0"/>
              <w:marBottom w:val="0"/>
              <w:divBdr>
                <w:top w:val="none" w:sz="0" w:space="0" w:color="auto"/>
                <w:left w:val="none" w:sz="0" w:space="0" w:color="auto"/>
                <w:bottom w:val="none" w:sz="0" w:space="0" w:color="auto"/>
                <w:right w:val="none" w:sz="0" w:space="0" w:color="auto"/>
              </w:divBdr>
            </w:div>
            <w:div w:id="1662656641">
              <w:marLeft w:val="0"/>
              <w:marRight w:val="0"/>
              <w:marTop w:val="0"/>
              <w:marBottom w:val="0"/>
              <w:divBdr>
                <w:top w:val="none" w:sz="0" w:space="0" w:color="auto"/>
                <w:left w:val="none" w:sz="0" w:space="0" w:color="auto"/>
                <w:bottom w:val="none" w:sz="0" w:space="0" w:color="auto"/>
                <w:right w:val="none" w:sz="0" w:space="0" w:color="auto"/>
              </w:divBdr>
            </w:div>
            <w:div w:id="1976063120">
              <w:marLeft w:val="0"/>
              <w:marRight w:val="0"/>
              <w:marTop w:val="0"/>
              <w:marBottom w:val="0"/>
              <w:divBdr>
                <w:top w:val="none" w:sz="0" w:space="0" w:color="auto"/>
                <w:left w:val="none" w:sz="0" w:space="0" w:color="auto"/>
                <w:bottom w:val="none" w:sz="0" w:space="0" w:color="auto"/>
                <w:right w:val="none" w:sz="0" w:space="0" w:color="auto"/>
              </w:divBdr>
            </w:div>
            <w:div w:id="9573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3037">
      <w:bodyDiv w:val="1"/>
      <w:marLeft w:val="0"/>
      <w:marRight w:val="0"/>
      <w:marTop w:val="0"/>
      <w:marBottom w:val="0"/>
      <w:divBdr>
        <w:top w:val="none" w:sz="0" w:space="0" w:color="auto"/>
        <w:left w:val="none" w:sz="0" w:space="0" w:color="auto"/>
        <w:bottom w:val="none" w:sz="0" w:space="0" w:color="auto"/>
        <w:right w:val="none" w:sz="0" w:space="0" w:color="auto"/>
      </w:divBdr>
      <w:divsChild>
        <w:div w:id="1734963486">
          <w:marLeft w:val="288"/>
          <w:marRight w:val="0"/>
          <w:marTop w:val="106"/>
          <w:marBottom w:val="0"/>
          <w:divBdr>
            <w:top w:val="none" w:sz="0" w:space="0" w:color="auto"/>
            <w:left w:val="none" w:sz="0" w:space="0" w:color="auto"/>
            <w:bottom w:val="none" w:sz="0" w:space="0" w:color="auto"/>
            <w:right w:val="none" w:sz="0" w:space="0" w:color="auto"/>
          </w:divBdr>
        </w:div>
        <w:div w:id="1488858631">
          <w:marLeft w:val="288"/>
          <w:marRight w:val="0"/>
          <w:marTop w:val="106"/>
          <w:marBottom w:val="0"/>
          <w:divBdr>
            <w:top w:val="none" w:sz="0" w:space="0" w:color="auto"/>
            <w:left w:val="none" w:sz="0" w:space="0" w:color="auto"/>
            <w:bottom w:val="none" w:sz="0" w:space="0" w:color="auto"/>
            <w:right w:val="none" w:sz="0" w:space="0" w:color="auto"/>
          </w:divBdr>
        </w:div>
        <w:div w:id="1922524293">
          <w:marLeft w:val="288"/>
          <w:marRight w:val="0"/>
          <w:marTop w:val="106"/>
          <w:marBottom w:val="0"/>
          <w:divBdr>
            <w:top w:val="none" w:sz="0" w:space="0" w:color="auto"/>
            <w:left w:val="none" w:sz="0" w:space="0" w:color="auto"/>
            <w:bottom w:val="none" w:sz="0" w:space="0" w:color="auto"/>
            <w:right w:val="none" w:sz="0" w:space="0" w:color="auto"/>
          </w:divBdr>
        </w:div>
        <w:div w:id="562718603">
          <w:marLeft w:val="288"/>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https://www.thepublicdiscourse.com/2022/03/8109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o.stanford.edu/archives/fall2021/entries/pacifism/" TargetMode="External"/><Relationship Id="rId17" Type="http://schemas.openxmlformats.org/officeDocument/2006/relationships/hyperlink" Target="https://iep.utm.edu/justwar/" TargetMode="External"/><Relationship Id="rId2" Type="http://schemas.openxmlformats.org/officeDocument/2006/relationships/numbering" Target="numbering.xml"/><Relationship Id="rId16" Type="http://schemas.openxmlformats.org/officeDocument/2006/relationships/hyperlink" Target="https://plato.stanford.edu/archives/spr2020/entries/w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americamagazine.org/politics-society/2022/01/25/just-war-nato-ukraine-putin-242271"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lobalpolicyjournal.com/blog/21/03/2022/russias-recent-invasion-ukraine-just-war-per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6506A-364A-4D3E-A0EC-8CEEC34B1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10</Pages>
  <Words>4438</Words>
  <Characters>25298</Characters>
  <Application>Microsoft Office Word</Application>
  <DocSecurity>0</DocSecurity>
  <Lines>210</Lines>
  <Paragraphs>59</Paragraphs>
  <ScaleCrop>false</ScaleCrop>
  <Company/>
  <LinksUpToDate>false</LinksUpToDate>
  <CharactersWithSpaces>29677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Shea, Brendan P</cp:lastModifiedBy>
  <cp:revision>156</cp:revision>
  <cp:lastPrinted>2022-09-29T17:40:00Z</cp:lastPrinted>
  <dcterms:created xsi:type="dcterms:W3CDTF">2022-09-24T12:19:00Z</dcterms:created>
  <dcterms:modified xsi:type="dcterms:W3CDTF">2022-09-29T17:41:00Z</dcterms:modified>
</cp:coreProperties>
</file>