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tf-scan batch 3 — CV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Experiment ID</w:t>
            </w:r>
          </w:p>
        </w:tc>
        <w:tc>
          <w:tcPr>
            <w:tcW w:type="dxa" w:w="4320"/>
          </w:tcPr>
          <w:p>
            <w:r>
              <w:t>EXP27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>
              <w:t>Lindsay Pino — lpino@talus.bio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Collaborators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Reviewers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started</w:t>
            </w:r>
          </w:p>
        </w:tc>
        <w:tc>
          <w:tcPr>
            <w:tcW w:type="dxa" w:w="4320"/>
          </w:tcPr>
          <w:p>
            <w:r>
              <w:t>2025-07-16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completed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 reviewed</w:t>
            </w:r>
          </w:p>
        </w:tc>
        <w:tc>
          <w:tcPr>
            <w:tcW w:type="dxa" w:w="4320"/>
          </w:tcPr>
          <w:p>
            <w:r/>
          </w:p>
        </w:tc>
      </w:tr>
    </w:tbl>
    <w:p>
      <w:r>
        <w:rPr>
          <w:b/>
        </w:rPr>
        <w:t xml:space="preserve">Experiment type: </w:t>
      </w:r>
      <w:r>
        <w:t xml:space="preserve">Analysis    </w:t>
      </w:r>
      <w:r>
        <w:rPr>
          <w:b/>
        </w:rPr>
        <w:t xml:space="preserve">Experiment status: </w:t>
      </w:r>
      <w:r>
        <w:t xml:space="preserve">Completed    </w:t>
      </w:r>
      <w:r>
        <w:rPr>
          <w:b/>
        </w:rPr>
        <w:t xml:space="preserve">Review status: </w:t>
      </w:r>
      <w:r>
        <w:t>In review</w:t>
      </w:r>
    </w:p>
    <w:p>
      <w:pPr>
        <w:pStyle w:val="Heading1"/>
      </w:pPr>
      <w:r>
        <w:t>Objectives</w:t>
      </w:r>
    </w:p>
    <w:p>
      <w:r>
        <w:t>Assess reproducibility of per-protein intensities across replicates for tf-scan atlas batch 3, to decide whether batch 3 is clean enough to fold into the atlas.</w:t>
      </w:r>
    </w:p>
    <w:p>
      <w:pPr>
        <w:pStyle w:val="Heading1"/>
      </w:pPr>
      <w:r>
        <w:t>Design</w:t>
      </w:r>
    </w:p>
    <w:p>
      <w:r>
        <w:t>Three replicates (R1–R3) of the batch-3 samples were acquired and searched. For each protein we compute the coefficient of variation (CV) of intensity across the replicates, then look at the distribution of per-protein CVs. Inputs and code are linked below.</w:t>
      </w:r>
    </w:p>
    <w:p>
      <w:pPr>
        <w:pStyle w:val="Heading1"/>
      </w:pPr>
      <w:r>
        <w:t>Experimental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This experiment</w:t>
            </w:r>
          </w:p>
        </w:tc>
      </w:tr>
      <w:tr>
        <w:tc>
          <w:tcPr>
            <w:tcW w:type="dxa" w:w="2880"/>
          </w:tcPr>
          <w:p>
            <w:r>
              <w:t>Sample type</w:t>
            </w:r>
          </w:p>
        </w:tc>
        <w:tc>
          <w:tcPr>
            <w:tcW w:type="dxa" w:w="2880"/>
          </w:tcPr>
          <w:p>
            <w:r>
              <w:t>what was measured</w:t>
            </w:r>
          </w:p>
        </w:tc>
        <w:tc>
          <w:tcPr>
            <w:tcW w:type="dxa" w:w="2880"/>
          </w:tcPr>
          <w:p>
            <w:r>
              <w:t>tf-scan atlas, batch 3</w:t>
            </w:r>
          </w:p>
        </w:tc>
      </w:tr>
      <w:tr>
        <w:tc>
          <w:tcPr>
            <w:tcW w:type="dxa" w:w="2880"/>
          </w:tcPr>
          <w:p>
            <w:r>
              <w:t>Num. replication</w:t>
            </w:r>
          </w:p>
        </w:tc>
        <w:tc>
          <w:tcPr>
            <w:tcW w:type="dxa" w:w="2880"/>
          </w:tcPr>
          <w:p>
            <w:r>
              <w:t>biological/technical scheme</w:t>
            </w:r>
          </w:p>
        </w:tc>
        <w:tc>
          <w:tcPr>
            <w:tcW w:type="dxa" w:w="2880"/>
          </w:tcPr>
          <w:p>
            <w:r>
              <w:t>3 (R1–R3)</w:t>
            </w:r>
          </w:p>
        </w:tc>
      </w:tr>
      <w:tr>
        <w:tc>
          <w:tcPr>
            <w:tcW w:type="dxa" w:w="2880"/>
          </w:tcPr>
          <w:p>
            <w:r>
              <w:t>Metric</w:t>
            </w:r>
          </w:p>
        </w:tc>
        <w:tc>
          <w:tcPr>
            <w:tcW w:type="dxa" w:w="2880"/>
          </w:tcPr>
          <w:p>
            <w:r>
              <w:t>reproducibility readout</w:t>
            </w:r>
          </w:p>
        </w:tc>
        <w:tc>
          <w:tcPr>
            <w:tcW w:type="dxa" w:w="2880"/>
          </w:tcPr>
          <w:p>
            <w:r>
              <w:t>per-protein CV of intensity</w:t>
            </w:r>
          </w:p>
        </w:tc>
      </w:tr>
    </w:tbl>
    <w:p>
      <w:pPr>
        <w:pStyle w:val="Heading1"/>
      </w:pPr>
      <w:r>
        <w:t>Analysis — file locations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What's there</w:t>
            </w:r>
          </w:p>
        </w:tc>
      </w:tr>
      <w:tr>
        <w:tc>
          <w:tcPr>
            <w:tcW w:type="dxa" w:w="2880"/>
          </w:tcPr>
          <w:p>
            <w:r>
              <w:t>Raw &amp; processed intensity tables</w:t>
            </w:r>
          </w:p>
        </w:tc>
        <w:tc>
          <w:tcPr>
            <w:tcW w:type="dxa" w:w="2880"/>
          </w:tcPr>
          <w:p>
            <w:hyperlink r:id="rId9">
              <w:r>
                <w:rPr>
                  <w:color w:val="1155CC"/>
                  <w:u w:val="single"/>
                </w:rPr>
                <w:t>tf-scan batch 3 data</w:t>
              </w:r>
            </w:hyperlink>
          </w:p>
        </w:tc>
        <w:tc>
          <w:tcPr>
            <w:tcW w:type="dxa" w:w="2880"/>
          </w:tcPr>
          <w:p>
            <w:r>
              <w:t>per-protein intensities, all replicates</w:t>
            </w:r>
          </w:p>
        </w:tc>
      </w:tr>
      <w:tr>
        <w:tc>
          <w:tcPr>
            <w:tcW w:type="dxa" w:w="2880"/>
          </w:tcPr>
          <w:p>
            <w:r>
              <w:t>Analysis steps</w:t>
            </w:r>
          </w:p>
        </w:tc>
        <w:tc>
          <w:tcPr>
            <w:tcW w:type="dxa" w:w="2880"/>
          </w:tcPr>
          <w:p>
            <w:hyperlink r:id="rId10">
              <w:r>
                <w:rPr>
                  <w:color w:val="1155CC"/>
                  <w:u w:val="single"/>
                </w:rPr>
                <w:t>tf-scan_batch3_cv.ipynb</w:t>
              </w:r>
            </w:hyperlink>
          </w:p>
        </w:tc>
        <w:tc>
          <w:tcPr>
            <w:tcW w:type="dxa" w:w="2880"/>
          </w:tcPr>
          <w:p>
            <w:r>
              <w:t>CV computation and Figure 1</w:t>
            </w:r>
          </w:p>
        </w:tc>
      </w:tr>
    </w:tbl>
    <w:p>
      <w:pPr>
        <w:pStyle w:val="Heading1"/>
      </w:pPr>
      <w:r>
        <w:t>Results</w:t>
      </w:r>
    </w:p>
    <w:p>
      <w:pPr>
        <w:pStyle w:val="ListBullet"/>
      </w:pPr>
      <w:r>
        <w:t>Computed the CV of intensity for each protein across all three replicates, then looked at the distribution of per-protein CVs.</w:t>
      </w:r>
    </w:p>
    <w:p>
      <w:pPr>
        <w:pStyle w:val="ListBullet"/>
      </w:pPr>
      <w:r>
        <w:t>Median per-protein CV was low, consistent with good reproducibility across replicates.</w:t>
      </w:r>
    </w:p>
    <w:p>
      <w:pPr>
        <w:pStyle w:val="ListBullet"/>
      </w:pPr>
      <w:r>
        <w:t>See Figure 1 (in the notebook): distribution of per-protein CV across replicates.</w:t>
      </w:r>
    </w:p>
    <w:p>
      <w:pPr>
        <w:pStyle w:val="Heading1"/>
      </w:pPr>
      <w:r>
        <w:t>Conclusions</w:t>
      </w:r>
    </w:p>
    <w:p>
      <w:r>
        <w:t>Batch 3 reproducibility looks acceptable; proceed to fold into the atlas. (LP)</w:t>
      </w:r>
    </w:p>
    <w:p>
      <w:pPr>
        <w:pStyle w:val="Heading1"/>
      </w:pPr>
      <w:r>
        <w:t>Next steps</w:t>
      </w:r>
    </w:p>
    <w:p>
      <w:r>
        <w:t>Merge batch 3 into the combined atlas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rive.google.com/drive/folders/1kP2b-KINASEpanel-b2-XXXX" TargetMode="External"/><Relationship Id="rId10" Type="http://schemas.openxmlformats.org/officeDocument/2006/relationships/hyperlink" Target="https://github.com/talus/tf-scan/blob/main/analysis/tf-scan_batch3_cv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