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spacing w:after="240" w:before="240" w:lineRule="auto"/>
        <w:rPr>
          <w:sz w:val="36"/>
          <w:szCs w:val="36"/>
        </w:rPr>
      </w:pPr>
      <w:r w:rsidDel="00000000" w:rsidR="00000000" w:rsidRPr="00000000">
        <w:rPr>
          <w:sz w:val="36"/>
          <w:szCs w:val="36"/>
          <w:rtl w:val="0"/>
        </w:rPr>
        <w:t xml:space="preserve">List Chart</w:t>
      </w:r>
    </w:p>
    <w:p w:rsidR="00000000" w:rsidDel="00000000" w:rsidP="00000000" w:rsidRDefault="00000000" w:rsidRPr="00000000" w14:paraId="00000002">
      <w:pPr>
        <w:pageBreakBefore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3">
      <w:pPr>
        <w:pageBreakBefore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 sign means that you need to confirm whether my statement is correct/not.</w:t>
      </w:r>
    </w:p>
    <w:p w:rsidR="00000000" w:rsidDel="00000000" w:rsidP="00000000" w:rsidRDefault="00000000" w:rsidRPr="00000000" w14:paraId="00000004">
      <w:pPr>
        <w:pageBreakBefore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 sign means the question of the chart.</w:t>
      </w:r>
    </w:p>
    <w:p w:rsidR="00000000" w:rsidDel="00000000" w:rsidP="00000000" w:rsidRDefault="00000000" w:rsidRPr="00000000" w14:paraId="00000005">
      <w:pPr>
        <w:pageBreakBefore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6">
      <w:pPr>
        <w:pageBreakBefore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Let's Negotiate flow (Chart 6.1):</w:t>
      </w:r>
    </w:p>
    <w:p w:rsidR="00000000" w:rsidDel="00000000" w:rsidP="00000000" w:rsidRDefault="00000000" w:rsidRPr="00000000" w14:paraId="00000007">
      <w:pPr>
        <w:pageBreakBefore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Case 1.1 means that the property lister submits a counter to the offer of the renter and Case 1.2 means that the property lister agrees to the offer of the renter.</w:t>
      </w:r>
    </w:p>
    <w:p w:rsidR="00000000" w:rsidDel="00000000" w:rsidP="00000000" w:rsidRDefault="00000000" w:rsidRPr="00000000" w14:paraId="00000008">
      <w:pPr>
        <w:pageBreakBefore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the renter chooses to submit a counter to the renter's offer (Case 1.1), a splash screen will appear stating that Sewagi will negotiate the process offline.</w:t>
      </w:r>
    </w:p>
    <w:p w:rsidR="00000000" w:rsidDel="00000000" w:rsidP="00000000" w:rsidRDefault="00000000" w:rsidRPr="00000000" w14:paraId="00000009">
      <w:pPr>
        <w:pageBreakBefore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After Sewagi has finished making a new offer, the dashboard lister can see the splash screen about the offer conclusion. Is this offer’s information (both cases 1.1 and 1.2) comes from the offer made by Sewagi or the offer that comes from a renter? Likewise, with the renter side, is the information on the splash screen comes from Sewagi or the offer from the renter?</w:t>
      </w:r>
    </w:p>
    <w:p w:rsidR="00000000" w:rsidDel="00000000" w:rsidP="00000000" w:rsidRDefault="00000000" w:rsidRPr="00000000" w14:paraId="0000000A">
      <w:pPr>
        <w:pageBreakBefore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B">
      <w:pPr>
        <w:pageBreakBefore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Instant Book flow (Chart 6.1):</w:t>
      </w:r>
    </w:p>
    <w:p w:rsidR="00000000" w:rsidDel="00000000" w:rsidP="00000000" w:rsidRDefault="00000000" w:rsidRPr="00000000" w14:paraId="0000000C">
      <w:pPr>
        <w:pageBreakBefore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From the renter side, case 1 means that the property is still available, case 2 means that the property is not available until a certain date and case 3 means that the property is not available until an unspecified date.</w:t>
      </w:r>
    </w:p>
    <w:p w:rsidR="00000000" w:rsidDel="00000000" w:rsidP="00000000" w:rsidRDefault="00000000" w:rsidRPr="00000000" w14:paraId="0000000D">
      <w:pPr>
        <w:pageBreakBefore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E">
      <w:pPr>
        <w:pageBreakBefore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Rent details flow (Chart 6.2.1):</w:t>
      </w:r>
    </w:p>
    <w:p w:rsidR="00000000" w:rsidDel="00000000" w:rsidP="00000000" w:rsidRDefault="00000000" w:rsidRPr="00000000" w14:paraId="0000000F">
      <w:pPr>
        <w:pageBreakBefore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After the renter has been submitted, he/she must wait for confirmation from the renter whether the property is still available/not available. After the user presses the submit to property lister button, what happens; Will the user be taken directly to the dashboard or to another page? Likewise with the lister, how is the process after the user presses the submit button to the renter property; Do you redirect directly to the dashboard or to another page?</w:t>
      </w:r>
    </w:p>
    <w:p w:rsidR="00000000" w:rsidDel="00000000" w:rsidP="00000000" w:rsidRDefault="00000000" w:rsidRPr="00000000" w14:paraId="00000010">
      <w:pPr>
        <w:pageBreakBefore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1">
      <w:pPr>
        <w:pageBreakBefore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Installment plant flow (Chart 6.2.3)::</w:t>
      </w:r>
    </w:p>
    <w:p w:rsidR="00000000" w:rsidDel="00000000" w:rsidP="00000000" w:rsidRDefault="00000000" w:rsidRPr="00000000" w14:paraId="00000012">
      <w:pPr>
        <w:pageBreakBefore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chart shows that the fintech logo will be updated automatically according to the payment options you choose. Does that mean the logo will change if the user chooses the option installment plan by Gradana or another option?</w:t>
      </w:r>
    </w:p>
    <w:p w:rsidR="00000000" w:rsidDel="00000000" w:rsidP="00000000" w:rsidRDefault="00000000" w:rsidRPr="00000000" w14:paraId="00000013">
      <w:pPr>
        <w:pageBreakBefore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the installation request is refused, the renter can review the rent details and will be redirected to the rent details page. Is the rent details page similar to the rent details from the renter side or is it the same as the review page from the lister side with the price details from the renter side? After that how is the process after the renter sees their rent details review and the installation request has been approved, is it redirected to the step sign contract or to the dashboard first?</w:t>
      </w:r>
    </w:p>
    <w:p w:rsidR="00000000" w:rsidDel="00000000" w:rsidP="00000000" w:rsidRDefault="00000000" w:rsidRPr="00000000" w14:paraId="00000014">
      <w:pPr>
        <w:pageBreakBefore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5">
      <w:pPr>
        <w:pageBreakBefore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6">
      <w:pPr>
        <w:pageBreakBefore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7">
      <w:pPr>
        <w:pageBreakBefore w:val="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i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