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2_2_операции над int</w:t>
      </w:r>
    </w:p>
    <w:p>
      <w:r/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1. Вычисление целочисленных выражений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 правой части от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оператора присваивания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(знака равенства) может быть любое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выражение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— комбинация чисел, переменных и знаков +, -, *, /.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Также можно использовать скобки ( ). В Java, как и в математике, сначала вычисляются выражения внутри скобок, а затем — вовне.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Умножение и деление имеют равный приоритет, и он выше, чем у сложения и вычитания.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1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(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2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2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)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 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(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6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-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3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)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/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(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9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-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6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 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(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-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2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)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(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-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3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)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 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d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ff0000"/>
              </w:rPr>
              <w:t>3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ff0000"/>
              </w:rPr>
              <w:t>/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ff0000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ff0000"/>
              </w:rPr>
              <w:t>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При выполнении этой команды возникнет ошибка «деление на ноль», и программа завершится.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Также в выражении могут участвовать переменные:</w:t>
      </w:r>
    </w:p>
    <w:tbl>
      <w:tblPr>
        <w:name w:val="Таблица2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a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b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c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a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*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b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a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1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b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2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c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4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Более того, одна и та же переменная может одновременно быть слева и справа от </w:t>
      </w:r>
      <w:r>
        <w:rPr>
          <w:rFonts w:ascii="Arial" w:hAnsi="Arial" w:cs="Arial"/>
          <w:b w:val="0"/>
          <w:bCs/>
          <w:i/>
          <w:color w:val="003cab"/>
          <w:sz w:val="27"/>
          <w:szCs w:val="32"/>
        </w:rPr>
        <w:t>оператора присваивания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:</w:t>
      </w:r>
    </w:p>
    <w:tbl>
      <w:tblPr>
        <w:name w:val="Таблица3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x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x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x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x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nsolas" w:hAnsi="Consolas" w:cs="Arial"/>
                <w:b w:val="0"/>
                <w:bCs/>
                <w:color w:val="151f33"/>
                <w:sz w:val="27"/>
                <w:szCs w:val="32"/>
                <w:shd w:val="clear" w:fill="009b07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3cab"/>
                <w:sz w:val="27"/>
                <w:szCs w:val="32"/>
                <w:shd w:val="clear" w:fill="3b9ee4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x </w:t>
            </w:r>
            <w:r>
              <w:rPr>
                <w:rFonts w:ascii="Consolas" w:hAnsi="Consolas" w:cs="Arial"/>
                <w:b w:val="0"/>
                <w:bCs/>
                <w:color w:val="000000"/>
                <w:sz w:val="27"/>
                <w:szCs w:val="32"/>
                <w:shd w:val="clear" w:fill="871dc2"/>
              </w:rPr>
              <w:t>+</w:t>
            </w:r>
            <w:r>
              <w:rPr>
                <w:rFonts w:ascii="Consolas" w:hAnsi="Consolas" w:cs="Arial"/>
                <w:b w:val="0"/>
                <w:bCs/>
                <w:color w:val="871dc1"/>
                <w:sz w:val="27"/>
                <w:szCs w:val="32"/>
                <w:shd w:val="clear" w:fill="871dc2"/>
              </w:rPr>
              <w:t xml:space="preserve"> </w:t>
            </w:r>
            <w:r>
              <w:rPr>
                <w:rFonts w:ascii="Consolas" w:hAnsi="Consolas" w:cs="Arial"/>
                <w:b w:val="0"/>
                <w:bCs/>
                <w:color w:val="0026b3"/>
                <w:sz w:val="27"/>
                <w:szCs w:val="32"/>
                <w:shd w:val="clear" w:fill="871dc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5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6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7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8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9</w:t>
              <w:br w:type="textWrapping"/>
            </w: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</w:t>
            </w:r>
            <w:r>
              <w:rPr>
                <w:rFonts w:ascii="Arial" w:hAnsi="Arial" w:cs="Arial"/>
                <w:b w:val="0"/>
                <w:bCs/>
                <w:color w:val="871dc1"/>
                <w:sz w:val="27"/>
                <w:szCs w:val="32"/>
              </w:rPr>
              <w:t>10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Все дело в том, что в языке Java символ = – это не обозначение равенства, а команда, которая в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переменную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слева от знака = заносит вычисленное значение </w:t>
      </w:r>
      <w:r>
        <w:rPr>
          <w:rFonts w:ascii="Arial" w:hAnsi="Arial" w:cs="Arial"/>
          <w:b w:val="0"/>
          <w:bCs/>
          <w:i/>
          <w:color w:val="871dc1"/>
          <w:sz w:val="27"/>
          <w:szCs w:val="32"/>
        </w:rPr>
        <w:t>выражения справа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от знака =.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2. Деление целых чисел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 Java при делении </w:t>
      </w:r>
      <w:r>
        <w:rPr>
          <w:rFonts w:ascii="Arial" w:hAnsi="Arial" w:cs="Arial"/>
          <w:b/>
          <w:bCs/>
          <w:color w:val="151f33"/>
          <w:sz w:val="27"/>
          <w:szCs w:val="32"/>
        </w:rPr>
        <w:t>целого числа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на </w:t>
      </w:r>
      <w:r>
        <w:rPr>
          <w:rFonts w:ascii="Arial" w:hAnsi="Arial" w:cs="Arial"/>
          <w:b/>
          <w:bCs/>
          <w:color w:val="151f33"/>
          <w:sz w:val="27"/>
          <w:szCs w:val="32"/>
        </w:rPr>
        <w:t>целое число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всегда получается </w:t>
      </w:r>
      <w:r>
        <w:rPr>
          <w:rFonts w:ascii="Arial" w:hAnsi="Arial" w:cs="Arial"/>
          <w:b/>
          <w:bCs/>
          <w:color w:val="151f33"/>
          <w:sz w:val="27"/>
          <w:szCs w:val="32"/>
        </w:rPr>
        <w:t>целое число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. Остаток от деления при этом отбрасывается. Или же можно сказать, что результат деления всегда округляется до целого в меньшую сторону.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4"/>
        <w:tabOrder w:val="0"/>
        <w:jc w:val="left"/>
        <w:tblInd w:w="0" w:type="dxa"/>
        <w:tblW w:w="9630" w:type="dxa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Результат деления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a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/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2.5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a будет значение 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b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20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/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3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6.3333(3)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b будет значение 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c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6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/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1.2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c будет значение 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d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/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0.5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d будет значение 0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7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8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3. Остаток от деления целых чисел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Кроме сложения, вычитания, умножения и деления для целых чисел в Java есть еще и оператор «</w:t>
      </w:r>
      <w:r>
        <w:rPr>
          <w:rFonts w:ascii="Arial" w:hAnsi="Arial" w:cs="Arial"/>
          <w:b/>
          <w:bCs/>
          <w:color w:val="151f33"/>
          <w:sz w:val="27"/>
          <w:szCs w:val="32"/>
        </w:rPr>
        <w:t>остаток от деления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». Используется для этого символ процент – %. Это именно остаток от деления целого числа на целое, а не дробная часть.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Примеры:</w:t>
      </w:r>
    </w:p>
    <w:tbl>
      <w:tblPr>
        <w:name w:val="Таблица5"/>
        <w:tabOrder w:val="0"/>
        <w:jc w:val="left"/>
        <w:tblInd w:w="0" w:type="dxa"/>
        <w:tblW w:w="9630" w:type="dxa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Результат деления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a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%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2 и 1 в остатке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a будет значение 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b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20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%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4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5 и 0 в остатке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b будет значение 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c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9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%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1 и 4 в остатке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c будет значение 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d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1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%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2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0 и 1 в остатке</w:t>
            </w:r>
          </w:p>
        </w:tc>
        <w:tc>
          <w:tcPr>
            <w:tcW w:w="1665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d будет значение 1</w:t>
            </w:r>
          </w:p>
        </w:tc>
      </w:tr>
    </w:tbl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Это очень полезный оператор, и используется он довольно часто. Например, чтобы узнать, </w:t>
      </w:r>
      <w:r>
        <w:rPr>
          <w:rFonts w:ascii="Arial" w:hAnsi="Arial" w:cs="Arial"/>
          <w:b/>
          <w:bCs/>
          <w:color w:val="151f33"/>
          <w:sz w:val="27"/>
          <w:szCs w:val="32"/>
        </w:rPr>
        <w:t>четное число или нет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, достаточно поделить его на 2 и полученный остаток сравнить с нулем. Если остаток от деления равен нулю, число четное, если равен единице — нечетное.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Выглядит эта проверка так: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0026b3"/>
          <w:sz w:val="27"/>
          <w:szCs w:val="32"/>
        </w:rPr>
      </w:pP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(a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%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7"/>
          <w:szCs w:val="32"/>
        </w:rPr>
        <w:t>2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) 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==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 xml:space="preserve"> </w:t>
      </w:r>
      <w:r>
        <w:rPr>
          <w:rFonts w:ascii="Courier New" w:hAnsi="Courier New" w:cs="Arial"/>
          <w:b w:val="0"/>
          <w:bCs/>
          <w:color w:val="0026b3"/>
          <w:sz w:val="27"/>
          <w:szCs w:val="32"/>
        </w:rPr>
        <w:t>0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Где, как вы уже догадались, a % 2 – получение остатка от деления на 2 (т.е. 0 или 1), а == используется для сравнения с нулем.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29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sz w:val="20"/>
          <w:szCs w:val="32"/>
        </w:rPr>
      </w:pPr>
      <w:r>
        <w:rPr>
          <w:noProof/>
        </w:rPr>
        <w:pict>
          <v:rect id="_x0000_i1030" style="width:0.00pt;height:1.00pt" o:hr="t" o:hrpct="1000" o:hralign="center" o:hrnoshade="t" fillcolor="#000000" stroked="f"/>
        </w:pict>
      </w:r>
      <w:r>
        <w:rPr>
          <w:rFonts w:cs="Arial"/>
          <w:b w:val="0"/>
          <w:bCs/>
          <w:sz w:val="20"/>
          <w:szCs w:val="32"/>
        </w:rPr>
      </w:r>
    </w:p>
    <w:p>
      <w:pPr>
        <w:pStyle w:val="para2"/>
        <w:spacing w:before="23" w:after="11" w:line="312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151f33"/>
          <w:sz w:val="35"/>
        </w:rPr>
      </w:pPr>
      <w:r>
        <w:rPr>
          <w:color w:val="151f33"/>
          <w:sz w:val="35"/>
        </w:rPr>
        <w:t>4. Инкремент и декремент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В программировании очень часто приходится увеличивать или уменьшать переменную на единицу. Для этих действий в Java есть специальные команды: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Оператор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инкремент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(увеличение на единицу) выглядит так: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a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++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Увеличение на единицу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Эта команда делает то же самое, что и команда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=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+ 1; – увеличивает переменную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на единицу.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Оператор </w:t>
      </w:r>
      <w:r>
        <w:rPr>
          <w:rFonts w:ascii="Arial" w:hAnsi="Arial" w:cs="Arial"/>
          <w:b w:val="0"/>
          <w:bCs/>
          <w:i/>
          <w:color w:val="151f33"/>
          <w:sz w:val="27"/>
          <w:szCs w:val="32"/>
        </w:rPr>
        <w:t>декремент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(уменьшение на единицу) выглядит так:</w:t>
      </w:r>
    </w:p>
    <w:p>
      <w:pPr>
        <w:spacing w:before="23" w:after="28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cs="Arial"/>
          <w:b w:val="0"/>
          <w:bCs/>
          <w:color w:val="151f33"/>
          <w:sz w:val="27"/>
          <w:szCs w:val="32"/>
        </w:rPr>
      </w:pPr>
      <w:r>
        <w:rPr>
          <w:rFonts w:ascii="Courier New" w:hAnsi="Courier New" w:cs="Arial"/>
          <w:b w:val="0"/>
          <w:bCs/>
          <w:color w:val="871dc1"/>
          <w:sz w:val="27"/>
          <w:szCs w:val="32"/>
        </w:rPr>
        <w:t>a</w:t>
      </w:r>
      <w:r>
        <w:rPr>
          <w:rFonts w:ascii="Courier New" w:hAnsi="Courier New" w:cs="Arial"/>
          <w:b w:val="0"/>
          <w:bCs/>
          <w:color w:val="000000"/>
          <w:sz w:val="27"/>
          <w:szCs w:val="32"/>
        </w:rPr>
        <w:t>--</w:t>
      </w:r>
      <w:r>
        <w:rPr>
          <w:rFonts w:ascii="Courier New" w:hAnsi="Courier New" w:cs="Arial"/>
          <w:b w:val="0"/>
          <w:bCs/>
          <w:color w:val="151f33"/>
          <w:sz w:val="27"/>
          <w:szCs w:val="32"/>
        </w:rPr>
        <w:t>;</w:t>
      </w:r>
    </w:p>
    <w:p>
      <w:pPr>
        <w:spacing w:before="-8" w:after="28" w:line="312" w:lineRule="auto"/>
        <w:jc w:val="center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 w:cs="Arial"/>
          <w:b w:val="0"/>
          <w:bCs/>
          <w:i/>
          <w:color w:val="151f33"/>
          <w:sz w:val="20"/>
          <w:szCs w:val="32"/>
        </w:rPr>
      </w:pPr>
      <w:r>
        <w:rPr>
          <w:rFonts w:ascii="Consolas" w:hAnsi="Consolas" w:cs="Arial"/>
          <w:b w:val="0"/>
          <w:bCs/>
          <w:i/>
          <w:color w:val="151f33"/>
          <w:sz w:val="20"/>
          <w:szCs w:val="32"/>
        </w:rPr>
        <w:t>Уменьшение на единицу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Эта команда делает то же самое, что и команда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=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- 1; – уменьшает переменную </w:t>
      </w:r>
      <w:r>
        <w:rPr>
          <w:rFonts w:ascii="Arial" w:hAnsi="Arial" w:cs="Arial"/>
          <w:b w:val="0"/>
          <w:bCs/>
          <w:color w:val="871dc1"/>
          <w:sz w:val="27"/>
          <w:szCs w:val="32"/>
        </w:rPr>
        <w:t>a</w:t>
      </w:r>
      <w:r>
        <w:rPr>
          <w:rFonts w:ascii="Arial" w:hAnsi="Arial" w:cs="Arial"/>
          <w:b w:val="0"/>
          <w:bCs/>
          <w:color w:val="151f33"/>
          <w:sz w:val="27"/>
          <w:szCs w:val="32"/>
        </w:rPr>
        <w:t> на единицу.</w:t>
      </w:r>
    </w:p>
    <w:p>
      <w:pPr>
        <w:spacing w:before="360" w:after="360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  <w:t>Примеры</w:t>
      </w:r>
    </w:p>
    <w:tbl>
      <w:tblPr>
        <w:name w:val="Таблица6"/>
        <w:tabOrder w:val="0"/>
        <w:jc w:val="left"/>
        <w:tblInd w:w="0" w:type="dxa"/>
        <w:tblW w:w="9640" w:type="dxa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before="600" w:after="800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Команда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spacing w:line="312" w:lineRule="auto"/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7"/>
                <w:szCs w:val="32"/>
              </w:rPr>
              <w:t>Примечание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x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++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5</w:t>
              <w:br w:type="textWrapping"/>
              <w:t>В переменной x будет значение 6</w:t>
              <w:br w:type="textWrapping"/>
              <w:t>В переменной x будет значение 7</w:t>
              <w:br w:type="textWrapping"/>
              <w:t>В переменной x будет значение 8</w:t>
              <w:br w:type="textWrapping"/>
              <w:t>В переменной x будет значение 9</w:t>
              <w:br w:type="textWrapping"/>
              <w:t>В переменной x будет значение 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00007f"/>
                <w:sz w:val="27"/>
                <w:szCs w:val="32"/>
              </w:rPr>
              <w:t>int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x 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=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 xml:space="preserve"> </w:t>
            </w:r>
            <w:r>
              <w:rPr>
                <w:rFonts w:ascii="Courier New" w:hAnsi="Courier New" w:cs="Arial"/>
                <w:b w:val="0"/>
                <w:bCs/>
                <w:color w:val="0026b3"/>
                <w:sz w:val="27"/>
                <w:szCs w:val="32"/>
              </w:rPr>
              <w:t>5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--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--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--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--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--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x</w:t>
            </w:r>
            <w:r>
              <w:rPr>
                <w:rFonts w:ascii="Courier New" w:hAnsi="Courier New" w:cs="Arial"/>
                <w:b w:val="0"/>
                <w:bCs/>
                <w:color w:val="000000"/>
                <w:sz w:val="27"/>
                <w:szCs w:val="32"/>
              </w:rPr>
              <w:t>--</w:t>
            </w:r>
            <w:r>
              <w:rPr>
                <w:rFonts w:ascii="Courier New" w:hAnsi="Courier New" w:cs="Arial"/>
                <w:b w:val="0"/>
                <w:bCs/>
                <w:color w:val="151f33"/>
                <w:sz w:val="27"/>
                <w:szCs w:val="32"/>
              </w:rPr>
              <w:t>;</w:t>
            </w:r>
          </w:p>
        </w:tc>
        <w:tc>
          <w:tcPr>
            <w:tcW w:w="2500" w:type="pct"/>
            <w:shd w:val="none"/>
            <w:tcMar>
              <w:top w:w="56" w:type="dxa"/>
              <w:left w:w="56" w:type="dxa"/>
              <w:bottom w:w="56" w:type="dxa"/>
              <w:right w:w="56" w:type="dxa"/>
            </w:tcMar>
            <w:tcBorders>
              <w:top w:val="single" w:sz="6" w:space="0" w:color="A20000" tmln="15, 20, 20, 0, 0"/>
              <w:left w:val="single" w:sz="6" w:space="0" w:color="A20000" tmln="15, 20, 20, 0, 0"/>
              <w:bottom w:val="single" w:sz="6" w:space="0" w:color="A20000" tmln="15, 20, 20, 0, 0"/>
              <w:right w:val="single" w:sz="6" w:space="0" w:color="A20000" tmln="15, 20, 20, 0, 0"/>
              <w:tl2br w:val="nil" w:sz="0" w:space="0" w:color="000000" tmln="20, 20, 20, 0, 0"/>
              <w:tr2bl w:val="nil" w:sz="0" w:space="0" w:color="000000" tmln="20, 20, 20, 0, 0"/>
            </w:tcBorders>
            <w:tmTcPr id="1635451689" protected="0"/>
          </w:tcPr>
          <w:p>
            <w:pPr>
              <w:keepNext/>
              <w:keepLines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</w:pPr>
            <w:r>
              <w:rPr>
                <w:rFonts w:ascii="Arial" w:hAnsi="Arial" w:cs="Arial"/>
                <w:b w:val="0"/>
                <w:bCs/>
                <w:color w:val="151f33"/>
                <w:sz w:val="27"/>
                <w:szCs w:val="32"/>
              </w:rPr>
              <w:t>В переменной x будет значение 5</w:t>
              <w:br w:type="textWrapping"/>
              <w:t>В переменной x будет значение 4</w:t>
              <w:br w:type="textWrapping"/>
              <w:t>В переменной x будет значение 3</w:t>
              <w:br w:type="textWrapping"/>
              <w:t>В переменной x будет значение 2</w:t>
              <w:br w:type="textWrapping"/>
              <w:t>В переменной x будет значение 1</w:t>
              <w:br w:type="textWrapping"/>
              <w:t>В переменной x будет значение 0</w:t>
              <w:br w:type="textWrapping"/>
              <w:t>В переменной x будет значение -1</w:t>
            </w:r>
          </w:p>
        </w:tc>
      </w:tr>
    </w:tbl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151f33"/>
          <w:sz w:val="27"/>
          <w:szCs w:val="32"/>
        </w:rPr>
      </w:pPr>
      <w:r>
        <w:rPr>
          <w:rFonts w:ascii="Arial" w:hAnsi="Arial" w:cs="Arial"/>
          <w:b w:val="0"/>
          <w:bCs/>
          <w:color w:val="151f33"/>
          <w:sz w:val="27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1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4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5451689" w:val="103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2021-10-28T20:07:47Z</dcterms:created>
  <dcterms:modified xsi:type="dcterms:W3CDTF">2021-10-28T20:08:09Z</dcterms:modified>
</cp:coreProperties>
</file>