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E539" w14:textId="456A0475" w:rsidR="00046E5C" w:rsidRDefault="00046E5C" w:rsidP="00046E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Diagrama de classes para o cenário de: e</w:t>
      </w:r>
      <w:r w:rsidRPr="00243AEC">
        <w:rPr>
          <w:b/>
          <w:bCs/>
          <w:sz w:val="28"/>
          <w:szCs w:val="28"/>
        </w:rPr>
        <w:t>fetuar a co</w:t>
      </w:r>
      <w:r w:rsidR="00D42DBC" w:rsidRPr="00243AEC">
        <w:rPr>
          <w:b/>
          <w:bCs/>
          <w:sz w:val="28"/>
          <w:szCs w:val="28"/>
        </w:rPr>
        <w:t>mpra de um produto</w:t>
      </w:r>
      <w:r w:rsidR="00D42DBC">
        <w:rPr>
          <w:b/>
          <w:bCs/>
          <w:noProof/>
          <w:sz w:val="28"/>
          <w:szCs w:val="28"/>
        </w:rPr>
        <w:t xml:space="preserve"> </w:t>
      </w:r>
      <w:r w:rsidR="00D42DBC">
        <w:rPr>
          <w:b/>
          <w:bCs/>
          <w:noProof/>
          <w:sz w:val="28"/>
          <w:szCs w:val="28"/>
        </w:rPr>
        <w:drawing>
          <wp:inline distT="0" distB="0" distL="0" distR="0" wp14:anchorId="6FD497C2" wp14:editId="1BC42FE7">
            <wp:extent cx="5392420" cy="5020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A37B" w14:textId="62D809E8" w:rsidR="009747B5" w:rsidRDefault="00D42DBC"/>
    <w:sectPr w:rsidR="00974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B1"/>
    <w:rsid w:val="00046E5C"/>
    <w:rsid w:val="002144EF"/>
    <w:rsid w:val="009D7CF0"/>
    <w:rsid w:val="00D42DBC"/>
    <w:rsid w:val="00E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E1E"/>
  <w15:chartTrackingRefBased/>
  <w15:docId w15:val="{9B2548BC-D601-47F0-9887-9652DE8C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Andrew Lopes</dc:creator>
  <cp:keywords/>
  <dc:description/>
  <cp:lastModifiedBy>Brendon Andrew Lopes</cp:lastModifiedBy>
  <cp:revision>3</cp:revision>
  <dcterms:created xsi:type="dcterms:W3CDTF">2020-09-26T00:10:00Z</dcterms:created>
  <dcterms:modified xsi:type="dcterms:W3CDTF">2020-10-11T19:15:00Z</dcterms:modified>
</cp:coreProperties>
</file>