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BED022" w14:textId="77777777" w:rsidR="00FE3A69" w:rsidRPr="003713E2" w:rsidRDefault="00FE3A69" w:rsidP="00EB760E">
      <w:pPr>
        <w:pStyle w:val="BodyText"/>
        <w:spacing w:before="118" w:line="480" w:lineRule="auto"/>
        <w:ind w:left="882"/>
        <w:jc w:val="center"/>
        <w:rPr>
          <w:rFonts w:ascii="Times New Roman" w:hAnsi="Times New Roman" w:cs="Times New Roman"/>
          <w:kern w:val="16"/>
        </w:rPr>
      </w:pPr>
    </w:p>
    <w:p w14:paraId="4CFB309B" w14:textId="77777777" w:rsidR="00FE3A69" w:rsidRPr="003713E2" w:rsidRDefault="00FE3A69" w:rsidP="00EB760E">
      <w:pPr>
        <w:pStyle w:val="BodyText"/>
        <w:spacing w:before="118" w:line="480" w:lineRule="auto"/>
        <w:ind w:left="882"/>
        <w:jc w:val="center"/>
        <w:rPr>
          <w:rFonts w:ascii="Times New Roman" w:hAnsi="Times New Roman" w:cs="Times New Roman"/>
          <w:kern w:val="16"/>
        </w:rPr>
      </w:pPr>
    </w:p>
    <w:p w14:paraId="7F483871" w14:textId="7843680A" w:rsidR="00FE4F9A" w:rsidRPr="003713E2" w:rsidRDefault="00B44E58" w:rsidP="00EB760E">
      <w:pPr>
        <w:pStyle w:val="BodyText"/>
        <w:spacing w:before="118" w:line="480" w:lineRule="auto"/>
        <w:ind w:left="882"/>
        <w:jc w:val="center"/>
        <w:rPr>
          <w:rFonts w:ascii="Times New Roman" w:hAnsi="Times New Roman" w:cs="Times New Roman"/>
          <w:kern w:val="16"/>
        </w:rPr>
      </w:pPr>
      <w:r w:rsidRPr="003713E2">
        <w:rPr>
          <w:rFonts w:ascii="Times New Roman" w:hAnsi="Times New Roman" w:cs="Times New Roman"/>
          <w:kern w:val="16"/>
        </w:rPr>
        <w:t>Cognitive Music Listening Space: A Multivariate Approach</w:t>
      </w:r>
    </w:p>
    <w:p w14:paraId="10AA568B" w14:textId="6CFA0DF7" w:rsidR="00FE4F9A" w:rsidRPr="003713E2" w:rsidRDefault="00FE4F9A" w:rsidP="00EB760E">
      <w:pPr>
        <w:pStyle w:val="BodyText"/>
        <w:spacing w:before="9" w:line="480" w:lineRule="auto"/>
        <w:rPr>
          <w:rFonts w:ascii="Times New Roman" w:hAnsi="Times New Roman" w:cs="Times New Roman"/>
          <w:kern w:val="16"/>
        </w:rPr>
      </w:pPr>
    </w:p>
    <w:p w14:paraId="2EFE707F" w14:textId="77777777" w:rsidR="00FE3A69" w:rsidRPr="003713E2" w:rsidRDefault="00FE3A69" w:rsidP="00EB760E">
      <w:pPr>
        <w:pStyle w:val="BodyText"/>
        <w:spacing w:before="9" w:line="480" w:lineRule="auto"/>
        <w:rPr>
          <w:rFonts w:ascii="Times New Roman" w:hAnsi="Times New Roman" w:cs="Times New Roman"/>
          <w:kern w:val="16"/>
        </w:rPr>
      </w:pPr>
    </w:p>
    <w:p w14:paraId="71C6BFFA" w14:textId="77777777" w:rsidR="00FE4F9A" w:rsidRPr="003713E2" w:rsidRDefault="00B44E58" w:rsidP="00EB760E">
      <w:pPr>
        <w:pStyle w:val="BodyText"/>
        <w:spacing w:line="480" w:lineRule="auto"/>
        <w:ind w:left="882"/>
        <w:jc w:val="center"/>
        <w:rPr>
          <w:rFonts w:ascii="Times New Roman" w:hAnsi="Times New Roman" w:cs="Times New Roman"/>
          <w:kern w:val="16"/>
        </w:rPr>
      </w:pPr>
      <w:r w:rsidRPr="003713E2">
        <w:rPr>
          <w:rFonts w:ascii="Times New Roman" w:hAnsi="Times New Roman" w:cs="Times New Roman"/>
          <w:kern w:val="16"/>
        </w:rPr>
        <w:t>Brendon Mizener</w:t>
      </w:r>
      <w:r w:rsidRPr="003713E2">
        <w:rPr>
          <w:rFonts w:ascii="Times New Roman" w:hAnsi="Times New Roman" w:cs="Times New Roman"/>
          <w:kern w:val="16"/>
          <w:vertAlign w:val="superscript"/>
        </w:rPr>
        <w:t>1</w:t>
      </w:r>
      <w:r w:rsidRPr="003713E2">
        <w:rPr>
          <w:rFonts w:ascii="Times New Roman" w:hAnsi="Times New Roman" w:cs="Times New Roman"/>
          <w:kern w:val="16"/>
        </w:rPr>
        <w:t xml:space="preserve">, Mathilde </w:t>
      </w:r>
      <w:proofErr w:type="spellStart"/>
      <w:r w:rsidRPr="003713E2">
        <w:rPr>
          <w:rFonts w:ascii="Times New Roman" w:hAnsi="Times New Roman" w:cs="Times New Roman"/>
          <w:kern w:val="16"/>
        </w:rPr>
        <w:t>Vandenberghe</w:t>
      </w:r>
      <w:proofErr w:type="spellEnd"/>
      <w:r w:rsidRPr="003713E2">
        <w:rPr>
          <w:rFonts w:ascii="Times New Roman" w:hAnsi="Times New Roman" w:cs="Times New Roman"/>
          <w:kern w:val="16"/>
          <w:vertAlign w:val="superscript"/>
        </w:rPr>
        <w:t>2</w:t>
      </w:r>
      <w:r w:rsidRPr="003713E2">
        <w:rPr>
          <w:rFonts w:ascii="Times New Roman" w:hAnsi="Times New Roman" w:cs="Times New Roman"/>
          <w:kern w:val="16"/>
        </w:rPr>
        <w:t xml:space="preserve">, </w:t>
      </w:r>
      <w:proofErr w:type="spellStart"/>
      <w:r w:rsidRPr="003713E2">
        <w:rPr>
          <w:rFonts w:ascii="Times New Roman" w:hAnsi="Times New Roman" w:cs="Times New Roman"/>
          <w:kern w:val="16"/>
        </w:rPr>
        <w:t>Hervé</w:t>
      </w:r>
      <w:proofErr w:type="spellEnd"/>
      <w:r w:rsidRPr="003713E2">
        <w:rPr>
          <w:rFonts w:ascii="Times New Roman" w:hAnsi="Times New Roman" w:cs="Times New Roman"/>
          <w:kern w:val="16"/>
        </w:rPr>
        <w:t xml:space="preserve"> Abdi</w:t>
      </w:r>
      <w:r w:rsidRPr="003713E2">
        <w:rPr>
          <w:rFonts w:ascii="Times New Roman" w:hAnsi="Times New Roman" w:cs="Times New Roman"/>
          <w:kern w:val="16"/>
          <w:vertAlign w:val="superscript"/>
        </w:rPr>
        <w:t>1</w:t>
      </w:r>
      <w:r w:rsidRPr="003713E2">
        <w:rPr>
          <w:rFonts w:ascii="Times New Roman" w:hAnsi="Times New Roman" w:cs="Times New Roman"/>
          <w:kern w:val="16"/>
        </w:rPr>
        <w:t>, &amp; Sylvie Chollet</w:t>
      </w:r>
      <w:r w:rsidRPr="003713E2">
        <w:rPr>
          <w:rFonts w:ascii="Times New Roman" w:hAnsi="Times New Roman" w:cs="Times New Roman"/>
          <w:kern w:val="16"/>
          <w:vertAlign w:val="superscript"/>
        </w:rPr>
        <w:t>2</w:t>
      </w:r>
    </w:p>
    <w:p w14:paraId="06D4BB47" w14:textId="77777777" w:rsidR="00FE4F9A" w:rsidRPr="003713E2" w:rsidRDefault="00B44E58" w:rsidP="00EB760E">
      <w:pPr>
        <w:pStyle w:val="BodyText"/>
        <w:spacing w:line="480" w:lineRule="auto"/>
        <w:jc w:val="center"/>
        <w:rPr>
          <w:rFonts w:ascii="Times New Roman" w:hAnsi="Times New Roman" w:cs="Times New Roman"/>
          <w:kern w:val="16"/>
        </w:rPr>
      </w:pPr>
      <w:r w:rsidRPr="003713E2">
        <w:rPr>
          <w:rFonts w:ascii="Times New Roman" w:hAnsi="Times New Roman" w:cs="Times New Roman"/>
          <w:kern w:val="16"/>
          <w:vertAlign w:val="superscript"/>
        </w:rPr>
        <w:t>1</w:t>
      </w:r>
      <w:r w:rsidRPr="003713E2">
        <w:rPr>
          <w:rFonts w:ascii="Times New Roman" w:hAnsi="Times New Roman" w:cs="Times New Roman"/>
          <w:kern w:val="16"/>
        </w:rPr>
        <w:t xml:space="preserve"> University of Texas at Dallas</w:t>
      </w:r>
    </w:p>
    <w:p w14:paraId="2A21510F" w14:textId="77777777" w:rsidR="00FE4F9A" w:rsidRPr="003713E2" w:rsidRDefault="00B44E58" w:rsidP="00EB760E">
      <w:pPr>
        <w:pStyle w:val="BodyText"/>
        <w:spacing w:before="148" w:line="480" w:lineRule="auto"/>
        <w:jc w:val="center"/>
        <w:rPr>
          <w:rFonts w:ascii="Times New Roman" w:hAnsi="Times New Roman" w:cs="Times New Roman"/>
          <w:kern w:val="16"/>
        </w:rPr>
      </w:pPr>
      <w:r w:rsidRPr="003713E2">
        <w:rPr>
          <w:rFonts w:ascii="Times New Roman" w:hAnsi="Times New Roman" w:cs="Times New Roman"/>
          <w:kern w:val="16"/>
          <w:vertAlign w:val="superscript"/>
        </w:rPr>
        <w:t>2</w:t>
      </w:r>
      <w:r w:rsidRPr="003713E2">
        <w:rPr>
          <w:rFonts w:ascii="Times New Roman" w:hAnsi="Times New Roman" w:cs="Times New Roman"/>
          <w:kern w:val="16"/>
        </w:rPr>
        <w:t xml:space="preserve"> </w:t>
      </w:r>
      <w:proofErr w:type="spellStart"/>
      <w:r w:rsidRPr="003713E2">
        <w:rPr>
          <w:rFonts w:ascii="Times New Roman" w:hAnsi="Times New Roman" w:cs="Times New Roman"/>
          <w:kern w:val="16"/>
        </w:rPr>
        <w:t>Junia</w:t>
      </w:r>
      <w:proofErr w:type="spellEnd"/>
      <w:r w:rsidRPr="003713E2">
        <w:rPr>
          <w:rFonts w:ascii="Times New Roman" w:hAnsi="Times New Roman" w:cs="Times New Roman"/>
          <w:kern w:val="16"/>
        </w:rPr>
        <w:t xml:space="preserve">, Univ. Artois, Université de Liège, Univ. Littoral Côte </w:t>
      </w:r>
      <w:proofErr w:type="spellStart"/>
      <w:r w:rsidRPr="003713E2">
        <w:rPr>
          <w:rFonts w:ascii="Times New Roman" w:hAnsi="Times New Roman" w:cs="Times New Roman"/>
          <w:kern w:val="16"/>
        </w:rPr>
        <w:t>d’Opale</w:t>
      </w:r>
      <w:proofErr w:type="spellEnd"/>
      <w:r w:rsidRPr="003713E2">
        <w:rPr>
          <w:rFonts w:ascii="Times New Roman" w:hAnsi="Times New Roman" w:cs="Times New Roman"/>
          <w:kern w:val="16"/>
        </w:rPr>
        <w:t xml:space="preserve">, UMRT 1158 </w:t>
      </w:r>
      <w:proofErr w:type="spellStart"/>
      <w:r w:rsidRPr="003713E2">
        <w:rPr>
          <w:rFonts w:ascii="Times New Roman" w:hAnsi="Times New Roman" w:cs="Times New Roman"/>
          <w:kern w:val="16"/>
        </w:rPr>
        <w:t>BioEcoAgro</w:t>
      </w:r>
      <w:proofErr w:type="spellEnd"/>
      <w:r w:rsidRPr="003713E2">
        <w:rPr>
          <w:rFonts w:ascii="Times New Roman" w:hAnsi="Times New Roman" w:cs="Times New Roman"/>
          <w:kern w:val="16"/>
        </w:rPr>
        <w:t>, F-62000 Arras, France</w:t>
      </w:r>
    </w:p>
    <w:p w14:paraId="5B2F841D" w14:textId="5B849694" w:rsidR="00FE4F9A" w:rsidRPr="003713E2" w:rsidRDefault="00FE4F9A" w:rsidP="00EB760E">
      <w:pPr>
        <w:pStyle w:val="BodyText"/>
        <w:spacing w:line="480" w:lineRule="auto"/>
        <w:rPr>
          <w:rFonts w:ascii="Times New Roman" w:hAnsi="Times New Roman" w:cs="Times New Roman"/>
          <w:kern w:val="16"/>
        </w:rPr>
      </w:pPr>
    </w:p>
    <w:p w14:paraId="089197AB" w14:textId="77777777" w:rsidR="00FE3A69" w:rsidRPr="003713E2" w:rsidRDefault="00FE3A69" w:rsidP="00EB760E">
      <w:pPr>
        <w:pStyle w:val="BodyText"/>
        <w:spacing w:line="480" w:lineRule="auto"/>
        <w:rPr>
          <w:rFonts w:ascii="Times New Roman" w:hAnsi="Times New Roman" w:cs="Times New Roman"/>
          <w:kern w:val="16"/>
        </w:rPr>
      </w:pPr>
    </w:p>
    <w:p w14:paraId="2985A026" w14:textId="77777777" w:rsidR="00FE4F9A" w:rsidRPr="003713E2" w:rsidRDefault="00B44E58" w:rsidP="00EB760E">
      <w:pPr>
        <w:pStyle w:val="BodyText"/>
        <w:spacing w:line="480" w:lineRule="auto"/>
        <w:ind w:left="882"/>
        <w:jc w:val="center"/>
        <w:rPr>
          <w:rFonts w:ascii="Times New Roman" w:hAnsi="Times New Roman" w:cs="Times New Roman"/>
          <w:kern w:val="16"/>
        </w:rPr>
      </w:pPr>
      <w:r w:rsidRPr="003713E2">
        <w:rPr>
          <w:rFonts w:ascii="Times New Roman" w:hAnsi="Times New Roman" w:cs="Times New Roman"/>
          <w:kern w:val="16"/>
        </w:rPr>
        <w:t>Author Note</w:t>
      </w:r>
    </w:p>
    <w:p w14:paraId="4F305169" w14:textId="247212E9" w:rsidR="00FE4F9A" w:rsidRPr="003713E2" w:rsidRDefault="00B44E58" w:rsidP="00EB760E">
      <w:pPr>
        <w:pStyle w:val="BodyText"/>
        <w:spacing w:line="480" w:lineRule="auto"/>
        <w:ind w:left="160" w:firstLine="576"/>
        <w:rPr>
          <w:rFonts w:ascii="Times New Roman" w:hAnsi="Times New Roman" w:cs="Times New Roman"/>
          <w:kern w:val="16"/>
        </w:rPr>
      </w:pPr>
      <w:r w:rsidRPr="003713E2">
        <w:rPr>
          <w:rFonts w:ascii="Times New Roman" w:hAnsi="Times New Roman" w:cs="Times New Roman"/>
          <w:kern w:val="16"/>
        </w:rPr>
        <w:t>The authors have no conflict of interest to report. This study was approved by the UT Dallas IRB as initial submission 21-112.</w:t>
      </w:r>
      <w:r w:rsidR="00447E8C" w:rsidRPr="003713E2">
        <w:rPr>
          <w:rFonts w:ascii="Times New Roman" w:hAnsi="Times New Roman" w:cs="Times New Roman"/>
          <w:kern w:val="16"/>
        </w:rPr>
        <w:t xml:space="preserve"> Additional materials, including data and stimulus examples, are available at github.com/</w:t>
      </w:r>
      <w:proofErr w:type="spellStart"/>
      <w:r w:rsidR="00447E8C" w:rsidRPr="003713E2">
        <w:rPr>
          <w:rFonts w:ascii="Times New Roman" w:hAnsi="Times New Roman" w:cs="Times New Roman"/>
          <w:kern w:val="16"/>
        </w:rPr>
        <w:t>brendonmiz</w:t>
      </w:r>
      <w:proofErr w:type="spellEnd"/>
      <w:r w:rsidR="00447E8C" w:rsidRPr="003713E2">
        <w:rPr>
          <w:rFonts w:ascii="Times New Roman" w:hAnsi="Times New Roman" w:cs="Times New Roman"/>
          <w:kern w:val="16"/>
        </w:rPr>
        <w:t xml:space="preserve"> and at https://osf.io/nkwdc/</w:t>
      </w:r>
    </w:p>
    <w:p w14:paraId="0BB00B3B" w14:textId="77777777" w:rsidR="00FE4F9A" w:rsidRPr="003713E2" w:rsidRDefault="00B44E58" w:rsidP="00EB760E">
      <w:pPr>
        <w:pStyle w:val="BodyText"/>
        <w:spacing w:before="237" w:line="480" w:lineRule="auto"/>
        <w:ind w:left="160" w:firstLine="576"/>
        <w:rPr>
          <w:rFonts w:ascii="Times New Roman" w:hAnsi="Times New Roman" w:cs="Times New Roman"/>
          <w:kern w:val="16"/>
        </w:rPr>
      </w:pPr>
      <w:r w:rsidRPr="003713E2">
        <w:rPr>
          <w:rFonts w:ascii="Times New Roman" w:hAnsi="Times New Roman" w:cs="Times New Roman"/>
          <w:kern w:val="16"/>
        </w:rPr>
        <w:t xml:space="preserve">The authors made the following contributions. Brendon Mizener: Stimuli creation, Survey design &amp; creation, Data collection &amp; processing, Statistical analyses, Writing - Original draft preparation, Writing - Review &amp; Editing; Mathilde </w:t>
      </w:r>
      <w:proofErr w:type="spellStart"/>
      <w:r w:rsidRPr="003713E2">
        <w:rPr>
          <w:rFonts w:ascii="Times New Roman" w:hAnsi="Times New Roman" w:cs="Times New Roman"/>
          <w:kern w:val="16"/>
        </w:rPr>
        <w:t>Vandenberghe</w:t>
      </w:r>
      <w:proofErr w:type="spellEnd"/>
      <w:r w:rsidRPr="003713E2">
        <w:rPr>
          <w:rFonts w:ascii="Times New Roman" w:hAnsi="Times New Roman" w:cs="Times New Roman"/>
          <w:kern w:val="16"/>
        </w:rPr>
        <w:t xml:space="preserve">: Original concept, Survey design &amp; creation, Writing - Review &amp; Editing; </w:t>
      </w:r>
      <w:proofErr w:type="spellStart"/>
      <w:r w:rsidRPr="003713E2">
        <w:rPr>
          <w:rFonts w:ascii="Times New Roman" w:hAnsi="Times New Roman" w:cs="Times New Roman"/>
          <w:kern w:val="16"/>
        </w:rPr>
        <w:t>Hervé</w:t>
      </w:r>
      <w:proofErr w:type="spellEnd"/>
      <w:r w:rsidRPr="003713E2">
        <w:rPr>
          <w:rFonts w:ascii="Times New Roman" w:hAnsi="Times New Roman" w:cs="Times New Roman"/>
          <w:kern w:val="16"/>
        </w:rPr>
        <w:t xml:space="preserve"> Abdi: Writing - Review &amp; Editing, Statistical guidance; Sylvie Chollet: Original concept, Writing - Review &amp; Editing.</w:t>
      </w:r>
    </w:p>
    <w:p w14:paraId="7D8070B4" w14:textId="671D6B8D" w:rsidR="00FE4F9A" w:rsidRPr="003713E2" w:rsidRDefault="00B44E58" w:rsidP="00EB760E">
      <w:pPr>
        <w:pStyle w:val="BodyText"/>
        <w:spacing w:before="233" w:line="480" w:lineRule="auto"/>
        <w:ind w:firstLine="736"/>
        <w:rPr>
          <w:rFonts w:ascii="Times New Roman" w:hAnsi="Times New Roman" w:cs="Times New Roman"/>
          <w:kern w:val="16"/>
        </w:rPr>
      </w:pPr>
      <w:r w:rsidRPr="003713E2">
        <w:rPr>
          <w:rFonts w:ascii="Times New Roman" w:hAnsi="Times New Roman" w:cs="Times New Roman"/>
          <w:kern w:val="16"/>
        </w:rPr>
        <w:t>Correspondence concerning this article should be addressed to Brendon Mizener, 800</w:t>
      </w:r>
      <w:r w:rsidR="00FE3A69" w:rsidRPr="003713E2">
        <w:rPr>
          <w:rFonts w:ascii="Times New Roman" w:hAnsi="Times New Roman" w:cs="Times New Roman"/>
          <w:kern w:val="16"/>
        </w:rPr>
        <w:t xml:space="preserve"> </w:t>
      </w:r>
      <w:r w:rsidRPr="003713E2">
        <w:rPr>
          <w:rFonts w:ascii="Times New Roman" w:hAnsi="Times New Roman" w:cs="Times New Roman"/>
          <w:kern w:val="16"/>
        </w:rPr>
        <w:t xml:space="preserve">W. Campbell Rd., Richardson Tex. E-mail: </w:t>
      </w:r>
      <w:hyperlink r:id="rId7">
        <w:r w:rsidRPr="003713E2">
          <w:rPr>
            <w:rFonts w:ascii="Times New Roman" w:hAnsi="Times New Roman" w:cs="Times New Roman"/>
            <w:kern w:val="16"/>
          </w:rPr>
          <w:t>bmizener@utdallas.edu</w:t>
        </w:r>
      </w:hyperlink>
    </w:p>
    <w:p w14:paraId="4370A0E7" w14:textId="77777777" w:rsidR="00FE4F9A" w:rsidRPr="003713E2" w:rsidRDefault="00FE4F9A" w:rsidP="00EB760E">
      <w:pPr>
        <w:spacing w:line="480" w:lineRule="auto"/>
        <w:rPr>
          <w:rFonts w:ascii="Times New Roman" w:hAnsi="Times New Roman" w:cs="Times New Roman"/>
          <w:kern w:val="16"/>
        </w:rPr>
        <w:sectPr w:rsidR="00FE4F9A" w:rsidRPr="003713E2" w:rsidSect="0084557C">
          <w:headerReference w:type="default" r:id="rId8"/>
          <w:type w:val="continuous"/>
          <w:pgSz w:w="12240" w:h="15840"/>
          <w:pgMar w:top="1440" w:right="1440" w:bottom="1440" w:left="1440" w:header="649" w:footer="0" w:gutter="0"/>
          <w:pgNumType w:start="1"/>
          <w:cols w:space="720"/>
          <w:docGrid w:linePitch="299"/>
        </w:sectPr>
      </w:pPr>
    </w:p>
    <w:p w14:paraId="52D98CF7" w14:textId="77777777" w:rsidR="00FE4F9A" w:rsidRPr="003713E2" w:rsidRDefault="00B44E58" w:rsidP="00EB760E">
      <w:pPr>
        <w:pStyle w:val="BodyText"/>
        <w:spacing w:before="113" w:line="480" w:lineRule="auto"/>
        <w:ind w:left="882"/>
        <w:jc w:val="center"/>
        <w:rPr>
          <w:rFonts w:ascii="Times New Roman" w:hAnsi="Times New Roman" w:cs="Times New Roman"/>
          <w:kern w:val="16"/>
        </w:rPr>
      </w:pPr>
      <w:r w:rsidRPr="003713E2">
        <w:rPr>
          <w:rFonts w:ascii="Times New Roman" w:hAnsi="Times New Roman" w:cs="Times New Roman"/>
          <w:kern w:val="16"/>
        </w:rPr>
        <w:lastRenderedPageBreak/>
        <w:t>Abstract</w:t>
      </w:r>
    </w:p>
    <w:p w14:paraId="03D95DF1" w14:textId="77777777" w:rsidR="00FE4F9A" w:rsidRPr="003713E2" w:rsidRDefault="00B44E58" w:rsidP="00EB760E">
      <w:pPr>
        <w:pStyle w:val="BodyText"/>
        <w:spacing w:line="480" w:lineRule="auto"/>
        <w:ind w:left="151" w:firstLine="86"/>
        <w:rPr>
          <w:rFonts w:ascii="Times New Roman" w:hAnsi="Times New Roman" w:cs="Times New Roman"/>
          <w:kern w:val="16"/>
        </w:rPr>
      </w:pPr>
      <w:r w:rsidRPr="003713E2">
        <w:rPr>
          <w:rFonts w:ascii="Times New Roman" w:hAnsi="Times New Roman" w:cs="Times New Roman"/>
          <w:kern w:val="16"/>
        </w:rPr>
        <w:t>French and American participants listened to new music stimuli and evaluated the stimuli using either adjectives or quantitative musical dimensions. Results were analyzed using Correspondence Analysis (CA), Hierarchical Cluster Analysis (HCA), Multiple Factor Analysis (MFA), and Partial Least Squares Correlation (PLSC). French and American listeners differed when they described the musical stimuli using adjectives, but not when using the quantitative dimensions. The present work serves as a case study in research methodology that allows for a balance between relaxing experimental control and maintaining statistical rigor.</w:t>
      </w:r>
    </w:p>
    <w:p w14:paraId="44F5A544" w14:textId="688098C5" w:rsidR="00FE4F9A" w:rsidRPr="003713E2" w:rsidRDefault="00B44E58" w:rsidP="00EB760E">
      <w:pPr>
        <w:pStyle w:val="BodyText"/>
        <w:spacing w:before="231" w:line="480" w:lineRule="auto"/>
        <w:ind w:left="160" w:firstLine="576"/>
        <w:rPr>
          <w:rFonts w:ascii="Times New Roman" w:hAnsi="Times New Roman" w:cs="Times New Roman"/>
          <w:kern w:val="16"/>
        </w:rPr>
      </w:pPr>
      <w:r w:rsidRPr="003713E2">
        <w:rPr>
          <w:rFonts w:ascii="Times New Roman" w:hAnsi="Times New Roman" w:cs="Times New Roman"/>
          <w:i/>
          <w:kern w:val="16"/>
        </w:rPr>
        <w:t xml:space="preserve">Keywords: </w:t>
      </w:r>
      <w:r w:rsidRPr="003713E2">
        <w:rPr>
          <w:rFonts w:ascii="Times New Roman" w:hAnsi="Times New Roman" w:cs="Times New Roman"/>
          <w:kern w:val="16"/>
        </w:rPr>
        <w:t>Music Cognition, Multivariate Analyses, Correspondence Analysis, Hierarchical Cluster Analysis, Multiple Factor Analysis, Partial Least Squares Correlation</w:t>
      </w:r>
    </w:p>
    <w:p w14:paraId="1ED1FCD1" w14:textId="77777777" w:rsidR="00FE4F9A" w:rsidRPr="003713E2" w:rsidRDefault="00B44E58" w:rsidP="00EB760E">
      <w:pPr>
        <w:pStyle w:val="BodyText"/>
        <w:spacing w:line="480" w:lineRule="auto"/>
        <w:ind w:left="736"/>
        <w:rPr>
          <w:rFonts w:ascii="Times New Roman" w:hAnsi="Times New Roman" w:cs="Times New Roman"/>
          <w:kern w:val="16"/>
        </w:rPr>
      </w:pPr>
      <w:r w:rsidRPr="003713E2">
        <w:rPr>
          <w:rFonts w:ascii="Times New Roman" w:hAnsi="Times New Roman" w:cs="Times New Roman"/>
          <w:kern w:val="16"/>
        </w:rPr>
        <w:t>Word count: 7271</w:t>
      </w:r>
    </w:p>
    <w:p w14:paraId="78DCB2F7" w14:textId="77777777" w:rsidR="00FE4F9A" w:rsidRPr="003713E2" w:rsidRDefault="00FE4F9A" w:rsidP="00EB760E">
      <w:pPr>
        <w:spacing w:line="480" w:lineRule="auto"/>
        <w:rPr>
          <w:rFonts w:ascii="Times New Roman" w:hAnsi="Times New Roman" w:cs="Times New Roman"/>
          <w:kern w:val="16"/>
        </w:rPr>
        <w:sectPr w:rsidR="00FE4F9A" w:rsidRPr="003713E2">
          <w:headerReference w:type="default" r:id="rId9"/>
          <w:pgSz w:w="12240" w:h="15840"/>
          <w:pgMar w:top="1360" w:right="1260" w:bottom="280" w:left="1280" w:header="649" w:footer="0" w:gutter="0"/>
          <w:pgNumType w:start="2"/>
          <w:cols w:space="720"/>
        </w:sectPr>
      </w:pPr>
    </w:p>
    <w:p w14:paraId="4D7ECA51" w14:textId="77777777" w:rsidR="006B1FC1" w:rsidRPr="003713E2" w:rsidRDefault="006B1FC1" w:rsidP="006B1FC1">
      <w:pPr>
        <w:pStyle w:val="BodyText"/>
        <w:spacing w:before="113" w:line="480" w:lineRule="auto"/>
        <w:ind w:left="882"/>
        <w:jc w:val="center"/>
        <w:rPr>
          <w:rFonts w:ascii="Times New Roman" w:hAnsi="Times New Roman" w:cs="Times New Roman"/>
          <w:b/>
          <w:bCs/>
          <w:kern w:val="16"/>
        </w:rPr>
      </w:pPr>
      <w:r w:rsidRPr="003713E2">
        <w:rPr>
          <w:rFonts w:ascii="Times New Roman" w:hAnsi="Times New Roman" w:cs="Times New Roman"/>
          <w:b/>
          <w:bCs/>
          <w:kern w:val="16"/>
        </w:rPr>
        <w:lastRenderedPageBreak/>
        <w:t>Cognitive Music Listening Space: A Multivariate Approach</w:t>
      </w:r>
    </w:p>
    <w:p w14:paraId="142470CD" w14:textId="13696BED" w:rsidR="006B1FC1" w:rsidRPr="003713E2" w:rsidRDefault="006B1FC1" w:rsidP="006B1FC1">
      <w:pPr>
        <w:pStyle w:val="BodyText"/>
        <w:spacing w:line="480" w:lineRule="auto"/>
        <w:ind w:firstLine="720"/>
        <w:rPr>
          <w:rFonts w:ascii="Times New Roman" w:hAnsi="Times New Roman" w:cs="Times New Roman"/>
          <w:kern w:val="16"/>
        </w:rPr>
      </w:pPr>
      <w:r w:rsidRPr="003713E2">
        <w:rPr>
          <w:rFonts w:ascii="Times New Roman" w:hAnsi="Times New Roman" w:cs="Times New Roman"/>
          <w:kern w:val="16"/>
        </w:rPr>
        <w:t xml:space="preserve">We have a data collection problem: </w:t>
      </w:r>
      <w:r w:rsidR="003713E2">
        <w:rPr>
          <w:rFonts w:ascii="Times New Roman" w:hAnsi="Times New Roman" w:cs="Times New Roman"/>
          <w:kern w:val="16"/>
        </w:rPr>
        <w:t>w</w:t>
      </w:r>
      <w:r w:rsidRPr="003713E2">
        <w:rPr>
          <w:rFonts w:ascii="Times New Roman" w:hAnsi="Times New Roman" w:cs="Times New Roman"/>
          <w:kern w:val="16"/>
        </w:rPr>
        <w:t>orld events over the last year have shown that we need to be able to collect good data outside of the lab. In the lab, because we control error sources, we measure, on relatively small sets of observations, a few well-defined, quantitative variables, analyzed using standard techniques such as analysis of variance (ANOVA). But, with the labs closed (remember COVID?), how can we collect good data? Away from the controlled environment of the lab, quantitative variables are hard to measure, but we can collect, on large sets of observations, qualitative variables that can only be analyzed by newer multivariate techniques. In the present paper, we present a case study illustrating this tradeoff.</w:t>
      </w:r>
    </w:p>
    <w:p w14:paraId="5508271D" w14:textId="77777777" w:rsidR="006B1FC1" w:rsidRPr="003713E2" w:rsidRDefault="006B1FC1" w:rsidP="006B1FC1">
      <w:pPr>
        <w:pStyle w:val="BodyText"/>
        <w:spacing w:line="480" w:lineRule="auto"/>
        <w:ind w:firstLine="720"/>
        <w:rPr>
          <w:rFonts w:ascii="Times New Roman" w:hAnsi="Times New Roman" w:cs="Times New Roman"/>
          <w:kern w:val="16"/>
        </w:rPr>
      </w:pPr>
      <w:commentRangeStart w:id="0"/>
      <w:r w:rsidRPr="003713E2">
        <w:rPr>
          <w:rFonts w:ascii="Times New Roman" w:hAnsi="Times New Roman" w:cs="Times New Roman"/>
          <w:kern w:val="16"/>
        </w:rPr>
        <w:t xml:space="preserve">In 2004, </w:t>
      </w:r>
      <w:proofErr w:type="spellStart"/>
      <w:r w:rsidRPr="003713E2">
        <w:rPr>
          <w:rFonts w:ascii="Times New Roman" w:hAnsi="Times New Roman" w:cs="Times New Roman"/>
          <w:kern w:val="16"/>
        </w:rPr>
        <w:t>Zampini</w:t>
      </w:r>
      <w:proofErr w:type="spellEnd"/>
      <w:r w:rsidRPr="003713E2">
        <w:rPr>
          <w:rFonts w:ascii="Times New Roman" w:hAnsi="Times New Roman" w:cs="Times New Roman"/>
          <w:kern w:val="16"/>
        </w:rPr>
        <w:t xml:space="preserve"> and Spence demonstrated that something as simple as the sound of a crunch when eating a potato chip could influence its taste (</w:t>
      </w:r>
      <w:proofErr w:type="spellStart"/>
      <w:r w:rsidRPr="003713E2">
        <w:rPr>
          <w:rFonts w:ascii="Times New Roman" w:hAnsi="Times New Roman" w:cs="Times New Roman"/>
          <w:kern w:val="16"/>
        </w:rPr>
        <w:t>Zampini</w:t>
      </w:r>
      <w:proofErr w:type="spellEnd"/>
      <w:r w:rsidRPr="003713E2">
        <w:rPr>
          <w:rFonts w:ascii="Times New Roman" w:hAnsi="Times New Roman" w:cs="Times New Roman"/>
          <w:kern w:val="16"/>
        </w:rPr>
        <w:t xml:space="preserve"> &amp; Spence, 2004).</w:t>
      </w:r>
      <w:commentRangeEnd w:id="0"/>
      <w:r w:rsidR="003713E2">
        <w:rPr>
          <w:rStyle w:val="CommentReference"/>
        </w:rPr>
        <w:commentReference w:id="0"/>
      </w:r>
      <w:r w:rsidRPr="003713E2">
        <w:rPr>
          <w:rFonts w:ascii="Times New Roman" w:hAnsi="Times New Roman" w:cs="Times New Roman"/>
          <w:kern w:val="16"/>
        </w:rPr>
        <w:t xml:space="preserve"> What about a signal as complex as a string quartet? The present study was designed to quantify a music listening “space” that captures objective stimulus and cognitive dimensions to use in future studies investigating cross-modal sensory mapping between food and music.</w:t>
      </w:r>
    </w:p>
    <w:p w14:paraId="34D157AE" w14:textId="77777777" w:rsidR="006B1FC1" w:rsidRPr="003713E2" w:rsidRDefault="006B1FC1" w:rsidP="006B1FC1">
      <w:pPr>
        <w:pStyle w:val="BodyText"/>
        <w:spacing w:line="480" w:lineRule="auto"/>
        <w:ind w:firstLine="720"/>
        <w:rPr>
          <w:rFonts w:ascii="Times New Roman" w:hAnsi="Times New Roman" w:cs="Times New Roman"/>
          <w:kern w:val="16"/>
        </w:rPr>
      </w:pPr>
      <w:r w:rsidRPr="003713E2">
        <w:rPr>
          <w:rFonts w:ascii="Times New Roman" w:hAnsi="Times New Roman" w:cs="Times New Roman"/>
          <w:kern w:val="16"/>
        </w:rPr>
        <w:t xml:space="preserve">For the present study, we have defined stimulus dimensions as quantitative musical qualities, such as tempo, range, and meter and cognitive dimensions as qualitative descriptions of music, such as “Dark,” “Warm,” and “Round.” These cognitive/qualitative dimensions are </w:t>
      </w:r>
      <w:proofErr w:type="gramStart"/>
      <w:r w:rsidRPr="003713E2">
        <w:rPr>
          <w:rFonts w:ascii="Times New Roman" w:hAnsi="Times New Roman" w:cs="Times New Roman"/>
          <w:kern w:val="16"/>
        </w:rPr>
        <w:t>similar to</w:t>
      </w:r>
      <w:proofErr w:type="gramEnd"/>
      <w:r w:rsidRPr="003713E2">
        <w:rPr>
          <w:rFonts w:ascii="Times New Roman" w:hAnsi="Times New Roman" w:cs="Times New Roman"/>
          <w:kern w:val="16"/>
        </w:rPr>
        <w:t xml:space="preserve"> the commonly investigated affective or emotional dimensions, but do not specifically assess affective quality. To quantify individual and combined spaces for these concepts, we ran three separate experiments. The first experiment included highly trained musicians and featured a multiple-choice survey about the stimulus dimensions; the second experiment included participants with any level of music training performing a check-all-that-apply task (CATA, Katz &amp; </w:t>
      </w:r>
      <w:proofErr w:type="spellStart"/>
      <w:r w:rsidRPr="003713E2">
        <w:rPr>
          <w:rFonts w:ascii="Times New Roman" w:hAnsi="Times New Roman" w:cs="Times New Roman"/>
          <w:kern w:val="16"/>
        </w:rPr>
        <w:t>Braly</w:t>
      </w:r>
      <w:proofErr w:type="spellEnd"/>
      <w:r w:rsidRPr="003713E2">
        <w:rPr>
          <w:rFonts w:ascii="Times New Roman" w:hAnsi="Times New Roman" w:cs="Times New Roman"/>
          <w:kern w:val="16"/>
        </w:rPr>
        <w:t xml:space="preserve">, 1933; </w:t>
      </w:r>
      <w:proofErr w:type="spellStart"/>
      <w:r w:rsidRPr="003713E2">
        <w:rPr>
          <w:rFonts w:ascii="Times New Roman" w:hAnsi="Times New Roman" w:cs="Times New Roman"/>
          <w:kern w:val="16"/>
        </w:rPr>
        <w:t>Meyners</w:t>
      </w:r>
      <w:proofErr w:type="spellEnd"/>
      <w:r w:rsidRPr="003713E2">
        <w:rPr>
          <w:rFonts w:ascii="Times New Roman" w:hAnsi="Times New Roman" w:cs="Times New Roman"/>
          <w:kern w:val="16"/>
        </w:rPr>
        <w:t xml:space="preserve"> &amp; </w:t>
      </w:r>
      <w:proofErr w:type="spellStart"/>
      <w:r w:rsidRPr="003713E2">
        <w:rPr>
          <w:rFonts w:ascii="Times New Roman" w:hAnsi="Times New Roman" w:cs="Times New Roman"/>
          <w:kern w:val="16"/>
        </w:rPr>
        <w:t>Castura</w:t>
      </w:r>
      <w:proofErr w:type="spellEnd"/>
      <w:r w:rsidRPr="003713E2">
        <w:rPr>
          <w:rFonts w:ascii="Times New Roman" w:hAnsi="Times New Roman" w:cs="Times New Roman"/>
          <w:kern w:val="16"/>
        </w:rPr>
        <w:t xml:space="preserve">, 2014; Coombs et al., 1956); and the third experiment </w:t>
      </w:r>
      <w:r w:rsidRPr="003713E2">
        <w:rPr>
          <w:rFonts w:ascii="Times New Roman" w:hAnsi="Times New Roman" w:cs="Times New Roman"/>
          <w:kern w:val="16"/>
        </w:rPr>
        <w:lastRenderedPageBreak/>
        <w:t>incorporated both surveys in a single analysis.</w:t>
      </w:r>
    </w:p>
    <w:p w14:paraId="5E1D8760" w14:textId="77777777" w:rsidR="006B1FC1" w:rsidRPr="003713E2" w:rsidRDefault="006B1FC1" w:rsidP="006B1FC1">
      <w:pPr>
        <w:pStyle w:val="BodyText"/>
        <w:spacing w:line="480" w:lineRule="auto"/>
        <w:ind w:firstLine="720"/>
        <w:rPr>
          <w:rFonts w:ascii="Times New Roman" w:hAnsi="Times New Roman" w:cs="Times New Roman"/>
          <w:kern w:val="16"/>
        </w:rPr>
      </w:pPr>
      <w:r w:rsidRPr="003713E2">
        <w:rPr>
          <w:rFonts w:ascii="Times New Roman" w:hAnsi="Times New Roman" w:cs="Times New Roman"/>
          <w:kern w:val="16"/>
        </w:rPr>
        <w:t xml:space="preserve">To analyze our data, we selected a set of multivariate analyses that can visualize the answers to each of our questions. These multivariate analyses reduce the dimensionality of a data set by computing new variables—called dimensions, components, or factors—that extract the important information in the table; With these new variables, the original observations (and variables) can be plotted as points in maps that can be interpreted as </w:t>
      </w:r>
      <w:r w:rsidRPr="003713E2">
        <w:rPr>
          <w:rFonts w:ascii="Times New Roman" w:hAnsi="Times New Roman" w:cs="Times New Roman"/>
          <w:i/>
          <w:kern w:val="16"/>
        </w:rPr>
        <w:t xml:space="preserve">conceptual </w:t>
      </w:r>
      <w:r w:rsidRPr="003713E2">
        <w:rPr>
          <w:rFonts w:ascii="Times New Roman" w:hAnsi="Times New Roman" w:cs="Times New Roman"/>
          <w:kern w:val="16"/>
        </w:rPr>
        <w:t xml:space="preserve">or </w:t>
      </w:r>
      <w:r w:rsidRPr="003713E2">
        <w:rPr>
          <w:rFonts w:ascii="Times New Roman" w:hAnsi="Times New Roman" w:cs="Times New Roman"/>
          <w:i/>
          <w:kern w:val="16"/>
        </w:rPr>
        <w:t xml:space="preserve">mental spaces </w:t>
      </w:r>
      <w:r w:rsidRPr="003713E2">
        <w:rPr>
          <w:rFonts w:ascii="Times New Roman" w:hAnsi="Times New Roman" w:cs="Times New Roman"/>
          <w:kern w:val="16"/>
        </w:rPr>
        <w:t xml:space="preserve">because they represent the similarity among variables or observations by their inter-distances </w:t>
      </w:r>
      <w:commentRangeStart w:id="1"/>
      <w:r w:rsidRPr="003713E2">
        <w:rPr>
          <w:rFonts w:ascii="Times New Roman" w:hAnsi="Times New Roman" w:cs="Times New Roman"/>
          <w:kern w:val="16"/>
        </w:rPr>
        <w:t>(Abdi &amp; Williams, 2010).</w:t>
      </w:r>
      <w:commentRangeEnd w:id="1"/>
      <w:r w:rsidR="003713E2">
        <w:rPr>
          <w:rStyle w:val="CommentReference"/>
        </w:rPr>
        <w:commentReference w:id="1"/>
      </w:r>
    </w:p>
    <w:p w14:paraId="2DDF4D8F" w14:textId="77777777" w:rsidR="006B1FC1" w:rsidRPr="003713E2" w:rsidRDefault="006B1FC1" w:rsidP="006B1FC1">
      <w:pPr>
        <w:pStyle w:val="BodyText"/>
        <w:spacing w:line="480" w:lineRule="auto"/>
        <w:ind w:firstLine="720"/>
        <w:rPr>
          <w:rFonts w:ascii="Times New Roman" w:hAnsi="Times New Roman" w:cs="Times New Roman"/>
          <w:kern w:val="16"/>
        </w:rPr>
      </w:pPr>
      <w:r w:rsidRPr="003713E2">
        <w:rPr>
          <w:rFonts w:ascii="Times New Roman" w:hAnsi="Times New Roman" w:cs="Times New Roman"/>
          <w:kern w:val="16"/>
        </w:rPr>
        <w:t xml:space="preserve">These mental spaces were analyzed with Correspondence Analysis (CA)—a method </w:t>
      </w:r>
      <w:proofErr w:type="gramStart"/>
      <w:r w:rsidRPr="003713E2">
        <w:rPr>
          <w:rFonts w:ascii="Times New Roman" w:hAnsi="Times New Roman" w:cs="Times New Roman"/>
          <w:kern w:val="16"/>
        </w:rPr>
        <w:t>similar to</w:t>
      </w:r>
      <w:proofErr w:type="gramEnd"/>
      <w:r w:rsidRPr="003713E2">
        <w:rPr>
          <w:rFonts w:ascii="Times New Roman" w:hAnsi="Times New Roman" w:cs="Times New Roman"/>
          <w:kern w:val="16"/>
        </w:rPr>
        <w:t xml:space="preserve"> Principal Components Analysis (PCA)—created to analyze qualitative data. We used Multidimensional Scaling (MDS)—a distance analysis method—to visualize the differences between participants and participant groups. To find parallels between the surveys, we used Partial Least Squares Correlation (PLSC)—a method created to analyze two data tables comprising different sets of variables measured on the same set of observations. Finally, we used Multiple Factor Analysis (MFA) to evaluate how French and American participants’ responses differed. Each of these methods provided different visualizations and interpretations of the data, which are discussed in more detail below.</w:t>
      </w:r>
    </w:p>
    <w:p w14:paraId="6AAF3F10" w14:textId="77777777" w:rsidR="006B1FC1" w:rsidRPr="003713E2" w:rsidRDefault="006B1FC1" w:rsidP="006B1FC1">
      <w:pPr>
        <w:pStyle w:val="Heading1"/>
        <w:spacing w:line="480" w:lineRule="auto"/>
        <w:rPr>
          <w:rFonts w:ascii="Times New Roman" w:hAnsi="Times New Roman" w:cs="Times New Roman"/>
          <w:i/>
          <w:iCs/>
          <w:kern w:val="16"/>
        </w:rPr>
      </w:pPr>
      <w:bookmarkStart w:id="2" w:name="Music_Perception"/>
      <w:bookmarkEnd w:id="2"/>
      <w:r w:rsidRPr="003713E2">
        <w:rPr>
          <w:rFonts w:ascii="Times New Roman" w:hAnsi="Times New Roman" w:cs="Times New Roman"/>
          <w:i/>
          <w:iCs/>
          <w:kern w:val="16"/>
        </w:rPr>
        <w:t>Music Perception</w:t>
      </w:r>
    </w:p>
    <w:p w14:paraId="60133A07" w14:textId="77777777" w:rsidR="006B1FC1" w:rsidRPr="003713E2" w:rsidRDefault="006B1FC1" w:rsidP="006B1FC1">
      <w:pPr>
        <w:pStyle w:val="BodyText"/>
        <w:spacing w:line="480" w:lineRule="auto"/>
        <w:ind w:firstLine="720"/>
        <w:rPr>
          <w:rFonts w:ascii="Times New Roman" w:hAnsi="Times New Roman" w:cs="Times New Roman"/>
          <w:kern w:val="16"/>
        </w:rPr>
      </w:pPr>
      <w:r w:rsidRPr="003713E2">
        <w:rPr>
          <w:rFonts w:ascii="Times New Roman" w:hAnsi="Times New Roman" w:cs="Times New Roman"/>
          <w:kern w:val="16"/>
        </w:rPr>
        <w:t xml:space="preserve">Quantifying music perception is an interesting test case for this kind of data gathering and analytical paradigm. Most music or auditory perception studies have the inherent confound </w:t>
      </w:r>
      <w:proofErr w:type="gramStart"/>
      <w:r w:rsidRPr="003713E2">
        <w:rPr>
          <w:rFonts w:ascii="Times New Roman" w:hAnsi="Times New Roman" w:cs="Times New Roman"/>
          <w:kern w:val="16"/>
        </w:rPr>
        <w:t>that small changes</w:t>
      </w:r>
      <w:proofErr w:type="gramEnd"/>
      <w:r w:rsidRPr="003713E2">
        <w:rPr>
          <w:rFonts w:ascii="Times New Roman" w:hAnsi="Times New Roman" w:cs="Times New Roman"/>
          <w:kern w:val="16"/>
        </w:rPr>
        <w:t xml:space="preserve"> can affect listeners’ perception, especially when the study involves timing, tuning, or sound localization. However, the experimental controls may be loosened slightly when investigating holistic music listening, because no single musical element is more important than </w:t>
      </w:r>
      <w:r w:rsidRPr="003713E2">
        <w:rPr>
          <w:rFonts w:ascii="Times New Roman" w:hAnsi="Times New Roman" w:cs="Times New Roman"/>
          <w:kern w:val="16"/>
        </w:rPr>
        <w:lastRenderedPageBreak/>
        <w:t>the whole.</w:t>
      </w:r>
    </w:p>
    <w:p w14:paraId="5CA609FD" w14:textId="77777777" w:rsidR="006B1FC1" w:rsidRPr="003713E2" w:rsidRDefault="006B1FC1" w:rsidP="006B1FC1">
      <w:pPr>
        <w:pStyle w:val="BodyText"/>
        <w:spacing w:line="480" w:lineRule="auto"/>
        <w:ind w:firstLine="720"/>
        <w:rPr>
          <w:rFonts w:ascii="Times New Roman" w:hAnsi="Times New Roman" w:cs="Times New Roman"/>
          <w:kern w:val="16"/>
        </w:rPr>
      </w:pPr>
      <w:r w:rsidRPr="003713E2">
        <w:rPr>
          <w:rFonts w:ascii="Times New Roman" w:hAnsi="Times New Roman" w:cs="Times New Roman"/>
          <w:kern w:val="16"/>
        </w:rPr>
        <w:t>Quantitative and qualitative elements of music are theoretically distinct but practically inseparable (Bruner II, 1990). Listeners respond affectively to technical aspects of music using schemata informed by their individual musical experiences and personality traits (Kopacz, 2005), and composers use various musical and compositional techniques to convey the emotions they want to express (</w:t>
      </w:r>
      <w:proofErr w:type="spellStart"/>
      <w:r w:rsidRPr="003713E2">
        <w:rPr>
          <w:rFonts w:ascii="Times New Roman" w:hAnsi="Times New Roman" w:cs="Times New Roman"/>
          <w:kern w:val="16"/>
        </w:rPr>
        <w:t>Battcock</w:t>
      </w:r>
      <w:proofErr w:type="spellEnd"/>
      <w:r w:rsidRPr="003713E2">
        <w:rPr>
          <w:rFonts w:ascii="Times New Roman" w:hAnsi="Times New Roman" w:cs="Times New Roman"/>
          <w:kern w:val="16"/>
        </w:rPr>
        <w:t xml:space="preserve"> &amp; Schutz, 2019; Bruner II, 1990). However, quantifying the perceptual interactions between more than one or two musical qualities is a challenge. One reason is that models such as ANOVA and its variations are limited by how many variables a researcher can include while remaining coherent. Another reason is that asking participants to respond to multiple aspects of a stimulus taxes participants’ perceptual capacity and is thus diﬀicult to measure (</w:t>
      </w:r>
      <w:commentRangeStart w:id="3"/>
      <w:r w:rsidRPr="003713E2">
        <w:rPr>
          <w:rFonts w:ascii="Times New Roman" w:hAnsi="Times New Roman" w:cs="Times New Roman"/>
          <w:kern w:val="16"/>
        </w:rPr>
        <w:t xml:space="preserve">W. F. </w:t>
      </w:r>
      <w:commentRangeEnd w:id="3"/>
      <w:r w:rsidR="001D7315">
        <w:rPr>
          <w:rStyle w:val="CommentReference"/>
        </w:rPr>
        <w:commentReference w:id="3"/>
      </w:r>
      <w:r w:rsidRPr="003713E2">
        <w:rPr>
          <w:rFonts w:ascii="Times New Roman" w:hAnsi="Times New Roman" w:cs="Times New Roman"/>
          <w:kern w:val="16"/>
        </w:rPr>
        <w:t>Thompson, 1994).</w:t>
      </w:r>
    </w:p>
    <w:p w14:paraId="68DA1AE1" w14:textId="77777777" w:rsidR="006B1FC1" w:rsidRPr="003713E2" w:rsidRDefault="006B1FC1" w:rsidP="006B1FC1">
      <w:pPr>
        <w:pStyle w:val="BodyText"/>
        <w:spacing w:line="480" w:lineRule="auto"/>
        <w:ind w:firstLine="720"/>
        <w:rPr>
          <w:rFonts w:ascii="Times New Roman" w:hAnsi="Times New Roman" w:cs="Times New Roman"/>
          <w:kern w:val="16"/>
        </w:rPr>
      </w:pPr>
      <w:r w:rsidRPr="003713E2">
        <w:rPr>
          <w:rFonts w:ascii="Times New Roman" w:hAnsi="Times New Roman" w:cs="Times New Roman"/>
          <w:kern w:val="16"/>
        </w:rPr>
        <w:t xml:space="preserve">Music emotion research—in contrast to the research mentioned above—has attempted to capture a more multifaceted perspective on music listening. This is a </w:t>
      </w:r>
      <w:proofErr w:type="spellStart"/>
      <w:r w:rsidRPr="003713E2">
        <w:rPr>
          <w:rFonts w:ascii="Times New Roman" w:hAnsi="Times New Roman" w:cs="Times New Roman"/>
          <w:kern w:val="16"/>
        </w:rPr>
        <w:t>well trod</w:t>
      </w:r>
      <w:proofErr w:type="spellEnd"/>
      <w:r w:rsidRPr="003713E2">
        <w:rPr>
          <w:rFonts w:ascii="Times New Roman" w:hAnsi="Times New Roman" w:cs="Times New Roman"/>
          <w:kern w:val="16"/>
        </w:rPr>
        <w:t xml:space="preserve"> domain—see, for example </w:t>
      </w:r>
      <w:proofErr w:type="spellStart"/>
      <w:r w:rsidRPr="003713E2">
        <w:rPr>
          <w:rFonts w:ascii="Times New Roman" w:hAnsi="Times New Roman" w:cs="Times New Roman"/>
          <w:kern w:val="16"/>
        </w:rPr>
        <w:t>Juslin</w:t>
      </w:r>
      <w:proofErr w:type="spellEnd"/>
      <w:r w:rsidRPr="003713E2">
        <w:rPr>
          <w:rFonts w:ascii="Times New Roman" w:hAnsi="Times New Roman" w:cs="Times New Roman"/>
          <w:kern w:val="16"/>
        </w:rPr>
        <w:t xml:space="preserve"> and Sloboda (2010)—and the application of multivariate analyses to these questions is similarly well established. Early studies, including Gray and Wheeler (1967), </w:t>
      </w:r>
      <w:proofErr w:type="spellStart"/>
      <w:r w:rsidRPr="003713E2">
        <w:rPr>
          <w:rFonts w:ascii="Times New Roman" w:hAnsi="Times New Roman" w:cs="Times New Roman"/>
          <w:kern w:val="16"/>
        </w:rPr>
        <w:t>Wedin</w:t>
      </w:r>
      <w:proofErr w:type="spellEnd"/>
      <w:r w:rsidRPr="003713E2">
        <w:rPr>
          <w:rFonts w:ascii="Times New Roman" w:hAnsi="Times New Roman" w:cs="Times New Roman"/>
          <w:kern w:val="16"/>
        </w:rPr>
        <w:t xml:space="preserve"> (1969), and </w:t>
      </w:r>
      <w:proofErr w:type="spellStart"/>
      <w:r w:rsidRPr="003713E2">
        <w:rPr>
          <w:rFonts w:ascii="Times New Roman" w:hAnsi="Times New Roman" w:cs="Times New Roman"/>
          <w:kern w:val="16"/>
        </w:rPr>
        <w:t>Wedin</w:t>
      </w:r>
      <w:proofErr w:type="spellEnd"/>
      <w:r w:rsidRPr="003713E2">
        <w:rPr>
          <w:rFonts w:ascii="Times New Roman" w:hAnsi="Times New Roman" w:cs="Times New Roman"/>
          <w:kern w:val="16"/>
        </w:rPr>
        <w:t xml:space="preserve"> (1972) used MDS to capture the affective space of various musical stimuli. MDS continues to be used commonly in more modern studies (</w:t>
      </w:r>
      <w:proofErr w:type="spellStart"/>
      <w:r w:rsidRPr="003713E2">
        <w:rPr>
          <w:rFonts w:ascii="Times New Roman" w:hAnsi="Times New Roman" w:cs="Times New Roman"/>
          <w:kern w:val="16"/>
        </w:rPr>
        <w:t>Bigand</w:t>
      </w:r>
      <w:proofErr w:type="spellEnd"/>
      <w:r w:rsidRPr="003713E2">
        <w:rPr>
          <w:rFonts w:ascii="Times New Roman" w:hAnsi="Times New Roman" w:cs="Times New Roman"/>
          <w:kern w:val="16"/>
        </w:rPr>
        <w:t xml:space="preserve"> et al., 2005; Madsen, 1997; </w:t>
      </w:r>
      <w:proofErr w:type="spellStart"/>
      <w:r w:rsidRPr="003713E2">
        <w:rPr>
          <w:rFonts w:ascii="Times New Roman" w:hAnsi="Times New Roman" w:cs="Times New Roman"/>
          <w:kern w:val="16"/>
        </w:rPr>
        <w:t>Rodà</w:t>
      </w:r>
      <w:proofErr w:type="spellEnd"/>
      <w:r w:rsidRPr="003713E2">
        <w:rPr>
          <w:rFonts w:ascii="Times New Roman" w:hAnsi="Times New Roman" w:cs="Times New Roman"/>
          <w:kern w:val="16"/>
        </w:rPr>
        <w:t xml:space="preserve"> et al., 2014), with a narrow focus on valence and arousal, which were the dimensions originally proposed to be the most salient for perception by Osgood and </w:t>
      </w:r>
      <w:proofErr w:type="spellStart"/>
      <w:r w:rsidRPr="003713E2">
        <w:rPr>
          <w:rFonts w:ascii="Times New Roman" w:hAnsi="Times New Roman" w:cs="Times New Roman"/>
          <w:kern w:val="16"/>
        </w:rPr>
        <w:t>Suci</w:t>
      </w:r>
      <w:proofErr w:type="spellEnd"/>
      <w:r w:rsidRPr="003713E2">
        <w:rPr>
          <w:rFonts w:ascii="Times New Roman" w:hAnsi="Times New Roman" w:cs="Times New Roman"/>
          <w:kern w:val="16"/>
        </w:rPr>
        <w:t xml:space="preserve"> (1955).</w:t>
      </w:r>
    </w:p>
    <w:p w14:paraId="12462021" w14:textId="77777777" w:rsidR="006B1FC1" w:rsidRPr="003713E2" w:rsidRDefault="006B1FC1" w:rsidP="006B1FC1">
      <w:pPr>
        <w:pStyle w:val="BodyText"/>
        <w:spacing w:line="480" w:lineRule="auto"/>
        <w:ind w:firstLine="720"/>
        <w:rPr>
          <w:rFonts w:ascii="Times New Roman" w:hAnsi="Times New Roman" w:cs="Times New Roman"/>
          <w:kern w:val="16"/>
        </w:rPr>
      </w:pPr>
      <w:r w:rsidRPr="003713E2">
        <w:rPr>
          <w:rFonts w:ascii="Times New Roman" w:hAnsi="Times New Roman" w:cs="Times New Roman"/>
          <w:kern w:val="16"/>
        </w:rPr>
        <w:t xml:space="preserve">A few studies have specifically investigated dimensions beyond those first two (for example </w:t>
      </w:r>
      <w:proofErr w:type="spellStart"/>
      <w:r w:rsidRPr="003713E2">
        <w:rPr>
          <w:rFonts w:ascii="Times New Roman" w:hAnsi="Times New Roman" w:cs="Times New Roman"/>
          <w:kern w:val="16"/>
        </w:rPr>
        <w:t>Rodà</w:t>
      </w:r>
      <w:proofErr w:type="spellEnd"/>
      <w:r w:rsidRPr="003713E2">
        <w:rPr>
          <w:rFonts w:ascii="Times New Roman" w:hAnsi="Times New Roman" w:cs="Times New Roman"/>
          <w:kern w:val="16"/>
        </w:rPr>
        <w:t xml:space="preserve"> et al., 2014), and there are conflicting hypotheses about whether the valence-arousal plane or a different model of emotion perception represent the fundamental space around music emotion perception (Cowen et al., 2020; </w:t>
      </w:r>
      <w:proofErr w:type="spellStart"/>
      <w:r w:rsidRPr="003713E2">
        <w:rPr>
          <w:rFonts w:ascii="Times New Roman" w:hAnsi="Times New Roman" w:cs="Times New Roman"/>
          <w:kern w:val="16"/>
        </w:rPr>
        <w:t>Juslin</w:t>
      </w:r>
      <w:proofErr w:type="spellEnd"/>
      <w:r w:rsidRPr="003713E2">
        <w:rPr>
          <w:rFonts w:ascii="Times New Roman" w:hAnsi="Times New Roman" w:cs="Times New Roman"/>
          <w:kern w:val="16"/>
        </w:rPr>
        <w:t xml:space="preserve"> &amp; </w:t>
      </w:r>
      <w:proofErr w:type="spellStart"/>
      <w:r w:rsidRPr="003713E2">
        <w:rPr>
          <w:rFonts w:ascii="Times New Roman" w:hAnsi="Times New Roman" w:cs="Times New Roman"/>
          <w:kern w:val="16"/>
        </w:rPr>
        <w:t>Västfjäll</w:t>
      </w:r>
      <w:proofErr w:type="spellEnd"/>
      <w:r w:rsidRPr="003713E2">
        <w:rPr>
          <w:rFonts w:ascii="Times New Roman" w:hAnsi="Times New Roman" w:cs="Times New Roman"/>
          <w:kern w:val="16"/>
        </w:rPr>
        <w:t xml:space="preserve">, 2008). However, an important </w:t>
      </w:r>
      <w:r w:rsidRPr="003713E2">
        <w:rPr>
          <w:rFonts w:ascii="Times New Roman" w:hAnsi="Times New Roman" w:cs="Times New Roman"/>
          <w:kern w:val="16"/>
        </w:rPr>
        <w:lastRenderedPageBreak/>
        <w:t>distinction between the present study and work in music emotion perception is that the adjectives we chose were informed by music composition and performance, rather than by emotion (</w:t>
      </w:r>
      <w:proofErr w:type="spellStart"/>
      <w:r w:rsidRPr="003713E2">
        <w:rPr>
          <w:rFonts w:ascii="Times New Roman" w:hAnsi="Times New Roman" w:cs="Times New Roman"/>
          <w:kern w:val="16"/>
        </w:rPr>
        <w:t>Wallmark</w:t>
      </w:r>
      <w:proofErr w:type="spellEnd"/>
      <w:r w:rsidRPr="003713E2">
        <w:rPr>
          <w:rFonts w:ascii="Times New Roman" w:hAnsi="Times New Roman" w:cs="Times New Roman"/>
          <w:kern w:val="16"/>
        </w:rPr>
        <w:t>, 2019).</w:t>
      </w:r>
    </w:p>
    <w:p w14:paraId="274B452B" w14:textId="77777777" w:rsidR="006B1FC1" w:rsidRPr="003713E2" w:rsidRDefault="006B1FC1" w:rsidP="006B1FC1">
      <w:pPr>
        <w:pStyle w:val="BodyText"/>
        <w:spacing w:line="480" w:lineRule="auto"/>
        <w:ind w:firstLine="720"/>
        <w:rPr>
          <w:rFonts w:ascii="Times New Roman" w:hAnsi="Times New Roman" w:cs="Times New Roman"/>
          <w:kern w:val="16"/>
        </w:rPr>
      </w:pPr>
      <w:proofErr w:type="gramStart"/>
      <w:r w:rsidRPr="003713E2">
        <w:rPr>
          <w:rFonts w:ascii="Times New Roman" w:hAnsi="Times New Roman" w:cs="Times New Roman"/>
          <w:kern w:val="16"/>
        </w:rPr>
        <w:t>With regard to</w:t>
      </w:r>
      <w:proofErr w:type="gramEnd"/>
      <w:r w:rsidRPr="003713E2">
        <w:rPr>
          <w:rFonts w:ascii="Times New Roman" w:hAnsi="Times New Roman" w:cs="Times New Roman"/>
          <w:kern w:val="16"/>
        </w:rPr>
        <w:t xml:space="preserve"> musical expertise, many studies evaluate the differences between trained and untrained listeners, but the verdict is still out as to whether trained musicians are better listeners, an issue that could be due to multiple views of how much training is required for a participant to be “highly trained” (</w:t>
      </w:r>
      <w:proofErr w:type="spellStart"/>
      <w:r w:rsidRPr="003713E2">
        <w:rPr>
          <w:rFonts w:ascii="Times New Roman" w:hAnsi="Times New Roman" w:cs="Times New Roman"/>
          <w:kern w:val="16"/>
        </w:rPr>
        <w:t>Bigand</w:t>
      </w:r>
      <w:proofErr w:type="spellEnd"/>
      <w:r w:rsidRPr="003713E2">
        <w:rPr>
          <w:rFonts w:ascii="Times New Roman" w:hAnsi="Times New Roman" w:cs="Times New Roman"/>
          <w:kern w:val="16"/>
        </w:rPr>
        <w:t xml:space="preserve"> &amp; Poulin-</w:t>
      </w:r>
      <w:proofErr w:type="spellStart"/>
      <w:r w:rsidRPr="003713E2">
        <w:rPr>
          <w:rFonts w:ascii="Times New Roman" w:hAnsi="Times New Roman" w:cs="Times New Roman"/>
          <w:kern w:val="16"/>
        </w:rPr>
        <w:t>Charronnat</w:t>
      </w:r>
      <w:proofErr w:type="spellEnd"/>
      <w:r w:rsidRPr="003713E2">
        <w:rPr>
          <w:rFonts w:ascii="Times New Roman" w:hAnsi="Times New Roman" w:cs="Times New Roman"/>
          <w:kern w:val="16"/>
        </w:rPr>
        <w:t xml:space="preserve">, 2006). There are, however, reported benefits </w:t>
      </w:r>
      <w:proofErr w:type="gramStart"/>
      <w:r w:rsidRPr="003713E2">
        <w:rPr>
          <w:rFonts w:ascii="Times New Roman" w:hAnsi="Times New Roman" w:cs="Times New Roman"/>
          <w:kern w:val="16"/>
        </w:rPr>
        <w:t>with regard to</w:t>
      </w:r>
      <w:proofErr w:type="gramEnd"/>
      <w:r w:rsidRPr="003713E2">
        <w:rPr>
          <w:rFonts w:ascii="Times New Roman" w:hAnsi="Times New Roman" w:cs="Times New Roman"/>
          <w:kern w:val="16"/>
        </w:rPr>
        <w:t xml:space="preserve"> sensitivity to the emotional content in music (</w:t>
      </w:r>
      <w:proofErr w:type="spellStart"/>
      <w:r w:rsidRPr="003713E2">
        <w:rPr>
          <w:rFonts w:ascii="Times New Roman" w:hAnsi="Times New Roman" w:cs="Times New Roman"/>
          <w:kern w:val="16"/>
        </w:rPr>
        <w:t>Ladinig</w:t>
      </w:r>
      <w:proofErr w:type="spellEnd"/>
      <w:r w:rsidRPr="003713E2">
        <w:rPr>
          <w:rFonts w:ascii="Times New Roman" w:hAnsi="Times New Roman" w:cs="Times New Roman"/>
          <w:kern w:val="16"/>
        </w:rPr>
        <w:t xml:space="preserve"> &amp; Schellenberg, 2012) and familiarity with tonal systems (Bartlett &amp; Dowling, 1980; Dowling, 1978). Recent works suggest that these benefits may be limited to specific technical </w:t>
      </w:r>
      <w:proofErr w:type="gramStart"/>
      <w:r w:rsidRPr="003713E2">
        <w:rPr>
          <w:rFonts w:ascii="Times New Roman" w:hAnsi="Times New Roman" w:cs="Times New Roman"/>
          <w:kern w:val="16"/>
        </w:rPr>
        <w:t>aspects, and</w:t>
      </w:r>
      <w:proofErr w:type="gramEnd"/>
      <w:r w:rsidRPr="003713E2">
        <w:rPr>
          <w:rFonts w:ascii="Times New Roman" w:hAnsi="Times New Roman" w:cs="Times New Roman"/>
          <w:kern w:val="16"/>
        </w:rPr>
        <w:t xml:space="preserve"> depend on the extent of training (Raman &amp; Dowling 2017). Although we do not specifically evaluate the differences between trained and untrained listeners in the present study, we included highly trained musicians because they are sensitive to these technical aspects of music and will be able to accurately quantify the stimuli. Additionally, some of the response options to questions on the survey for Experiment 1 would only be familiar to participants with significant music training.</w:t>
      </w:r>
    </w:p>
    <w:p w14:paraId="0DA9386C" w14:textId="77777777" w:rsidR="006B1FC1" w:rsidRPr="003713E2" w:rsidRDefault="006B1FC1" w:rsidP="006B1FC1">
      <w:pPr>
        <w:pStyle w:val="BodyText"/>
        <w:tabs>
          <w:tab w:val="left" w:pos="4634"/>
        </w:tabs>
        <w:spacing w:line="480" w:lineRule="auto"/>
        <w:rPr>
          <w:rFonts w:ascii="Times New Roman" w:hAnsi="Times New Roman" w:cs="Times New Roman"/>
          <w:b/>
          <w:kern w:val="16"/>
        </w:rPr>
      </w:pPr>
      <w:bookmarkStart w:id="4" w:name="Intercultural_music_perception"/>
      <w:bookmarkEnd w:id="4"/>
      <w:commentRangeStart w:id="5"/>
      <w:r w:rsidRPr="003713E2">
        <w:rPr>
          <w:rFonts w:ascii="Times New Roman" w:hAnsi="Times New Roman" w:cs="Times New Roman"/>
          <w:bCs/>
          <w:i/>
          <w:iCs/>
          <w:kern w:val="16"/>
        </w:rPr>
        <w:t>Intercultural music perception</w:t>
      </w:r>
      <w:commentRangeEnd w:id="5"/>
      <w:r w:rsidR="001D7315">
        <w:rPr>
          <w:rStyle w:val="CommentReference"/>
        </w:rPr>
        <w:commentReference w:id="5"/>
      </w:r>
    </w:p>
    <w:p w14:paraId="2FE64ABF" w14:textId="77777777" w:rsidR="006B1FC1" w:rsidRPr="003713E2" w:rsidRDefault="006B1FC1" w:rsidP="006B1FC1">
      <w:pPr>
        <w:pStyle w:val="BodyText"/>
        <w:tabs>
          <w:tab w:val="left" w:pos="4634"/>
        </w:tabs>
        <w:spacing w:line="480" w:lineRule="auto"/>
        <w:ind w:firstLine="720"/>
        <w:rPr>
          <w:rFonts w:ascii="Times New Roman" w:hAnsi="Times New Roman" w:cs="Times New Roman"/>
          <w:kern w:val="16"/>
        </w:rPr>
      </w:pPr>
      <w:r w:rsidRPr="003713E2">
        <w:rPr>
          <w:rFonts w:ascii="Times New Roman" w:hAnsi="Times New Roman" w:cs="Times New Roman"/>
          <w:kern w:val="16"/>
        </w:rPr>
        <w:t>There are a few common goals in intercultural studies of music perception. Some quantify the shared emotional experience between musical cultures (Balkwill et al., 2004; Balkwill &amp; Thompson, 1999; Cowen et al., 2020; Darrow et al., 1987; Fritz et al., 2009; Gregory &amp; Varney, 1996), and some ask participants to identify technical aspects of music from other cultures (Raman &amp; Dowling, 2016, 2017). There are fewer studies that include the semantics of language in their evaluation of music perception (</w:t>
      </w:r>
      <w:proofErr w:type="spellStart"/>
      <w:r w:rsidRPr="003713E2">
        <w:rPr>
          <w:rFonts w:ascii="Times New Roman" w:hAnsi="Times New Roman" w:cs="Times New Roman"/>
          <w:kern w:val="16"/>
        </w:rPr>
        <w:t>Zacharakis</w:t>
      </w:r>
      <w:proofErr w:type="spellEnd"/>
      <w:r w:rsidRPr="003713E2">
        <w:rPr>
          <w:rFonts w:ascii="Times New Roman" w:hAnsi="Times New Roman" w:cs="Times New Roman"/>
          <w:kern w:val="16"/>
        </w:rPr>
        <w:t xml:space="preserve"> et al., 2014, 2015), which makes </w:t>
      </w:r>
      <w:r w:rsidRPr="003713E2">
        <w:rPr>
          <w:rFonts w:ascii="Times New Roman" w:hAnsi="Times New Roman" w:cs="Times New Roman"/>
          <w:kern w:val="16"/>
        </w:rPr>
        <w:lastRenderedPageBreak/>
        <w:t>this a prime area for research.</w:t>
      </w:r>
    </w:p>
    <w:p w14:paraId="30CE4E1D" w14:textId="77777777" w:rsidR="006B1FC1" w:rsidRPr="003713E2" w:rsidRDefault="006B1FC1" w:rsidP="006B1FC1">
      <w:pPr>
        <w:pStyle w:val="BodyText"/>
        <w:spacing w:line="480" w:lineRule="auto"/>
        <w:ind w:firstLine="720"/>
        <w:rPr>
          <w:rFonts w:ascii="Times New Roman" w:hAnsi="Times New Roman" w:cs="Times New Roman"/>
          <w:kern w:val="16"/>
        </w:rPr>
      </w:pPr>
      <w:r w:rsidRPr="003713E2">
        <w:rPr>
          <w:rFonts w:ascii="Times New Roman" w:hAnsi="Times New Roman" w:cs="Times New Roman"/>
          <w:kern w:val="16"/>
        </w:rPr>
        <w:t xml:space="preserve">The research program presented in </w:t>
      </w:r>
      <w:proofErr w:type="spellStart"/>
      <w:r w:rsidRPr="003713E2">
        <w:rPr>
          <w:rFonts w:ascii="Times New Roman" w:hAnsi="Times New Roman" w:cs="Times New Roman"/>
          <w:kern w:val="16"/>
        </w:rPr>
        <w:t>Zacharakis</w:t>
      </w:r>
      <w:proofErr w:type="spellEnd"/>
      <w:r w:rsidRPr="003713E2">
        <w:rPr>
          <w:rFonts w:ascii="Times New Roman" w:hAnsi="Times New Roman" w:cs="Times New Roman"/>
          <w:kern w:val="16"/>
        </w:rPr>
        <w:t xml:space="preserve"> et al. (2014, 2015) deals specifically with timbre perception, and their use of adjectives is </w:t>
      </w:r>
      <w:proofErr w:type="gramStart"/>
      <w:r w:rsidRPr="003713E2">
        <w:rPr>
          <w:rFonts w:ascii="Times New Roman" w:hAnsi="Times New Roman" w:cs="Times New Roman"/>
          <w:kern w:val="16"/>
        </w:rPr>
        <w:t>similar to</w:t>
      </w:r>
      <w:proofErr w:type="gramEnd"/>
      <w:r w:rsidRPr="003713E2">
        <w:rPr>
          <w:rFonts w:ascii="Times New Roman" w:hAnsi="Times New Roman" w:cs="Times New Roman"/>
          <w:kern w:val="16"/>
        </w:rPr>
        <w:t xml:space="preserve"> the way we use adjectives here. In </w:t>
      </w:r>
      <w:proofErr w:type="spellStart"/>
      <w:r w:rsidRPr="003713E2">
        <w:rPr>
          <w:rFonts w:ascii="Times New Roman" w:hAnsi="Times New Roman" w:cs="Times New Roman"/>
          <w:kern w:val="16"/>
        </w:rPr>
        <w:t>Zacharakis</w:t>
      </w:r>
      <w:proofErr w:type="spellEnd"/>
      <w:r w:rsidRPr="003713E2">
        <w:rPr>
          <w:rFonts w:ascii="Times New Roman" w:hAnsi="Times New Roman" w:cs="Times New Roman"/>
          <w:kern w:val="16"/>
        </w:rPr>
        <w:t xml:space="preserve"> et al. (2014, 2015), Greek and English participants described timbre with adjectives from their native languages. These studies found that while there are some differences, overall, participants’ descriptions of timbre do not differ much between languages (</w:t>
      </w:r>
      <w:proofErr w:type="spellStart"/>
      <w:r w:rsidRPr="003713E2">
        <w:rPr>
          <w:rFonts w:ascii="Times New Roman" w:hAnsi="Times New Roman" w:cs="Times New Roman"/>
          <w:kern w:val="16"/>
        </w:rPr>
        <w:t>Zacharakis</w:t>
      </w:r>
      <w:proofErr w:type="spellEnd"/>
      <w:r w:rsidRPr="003713E2">
        <w:rPr>
          <w:rFonts w:ascii="Times New Roman" w:hAnsi="Times New Roman" w:cs="Times New Roman"/>
          <w:kern w:val="16"/>
        </w:rPr>
        <w:t xml:space="preserve"> et al., 2014, 2015).</w:t>
      </w:r>
    </w:p>
    <w:p w14:paraId="7597885F" w14:textId="77777777" w:rsidR="006B1FC1" w:rsidRPr="003713E2" w:rsidRDefault="006B1FC1" w:rsidP="006B1FC1">
      <w:pPr>
        <w:pStyle w:val="Heading1"/>
        <w:spacing w:line="480" w:lineRule="auto"/>
        <w:rPr>
          <w:rFonts w:ascii="Times New Roman" w:hAnsi="Times New Roman" w:cs="Times New Roman"/>
          <w:i/>
          <w:iCs/>
          <w:kern w:val="16"/>
        </w:rPr>
      </w:pPr>
      <w:bookmarkStart w:id="6" w:name="Present_questions_&amp;_methods_of_analysis"/>
      <w:bookmarkEnd w:id="6"/>
      <w:r w:rsidRPr="003713E2">
        <w:rPr>
          <w:rFonts w:ascii="Times New Roman" w:hAnsi="Times New Roman" w:cs="Times New Roman"/>
          <w:i/>
          <w:iCs/>
          <w:kern w:val="16"/>
        </w:rPr>
        <w:t>Present questions &amp; methods of analysis</w:t>
      </w:r>
    </w:p>
    <w:p w14:paraId="51579C8C" w14:textId="77777777" w:rsidR="006B1FC1" w:rsidRPr="003713E2" w:rsidRDefault="006B1FC1" w:rsidP="006B1FC1">
      <w:pPr>
        <w:pStyle w:val="BodyText"/>
        <w:spacing w:line="480" w:lineRule="auto"/>
        <w:ind w:firstLine="720"/>
        <w:rPr>
          <w:rFonts w:ascii="Times New Roman" w:hAnsi="Times New Roman" w:cs="Times New Roman"/>
          <w:kern w:val="16"/>
        </w:rPr>
      </w:pPr>
      <w:r w:rsidRPr="003713E2">
        <w:rPr>
          <w:rFonts w:ascii="Times New Roman" w:hAnsi="Times New Roman" w:cs="Times New Roman"/>
          <w:kern w:val="16"/>
        </w:rPr>
        <w:t>The primary question addressed in this study is: Can we quantify a cognitive space around music listening defined by both stimulus and cognitive dimensions of music?</w:t>
      </w:r>
    </w:p>
    <w:p w14:paraId="291D8067" w14:textId="77777777" w:rsidR="006B1FC1" w:rsidRPr="003713E2" w:rsidRDefault="006B1FC1" w:rsidP="006B1FC1">
      <w:pPr>
        <w:pStyle w:val="BodyText"/>
        <w:spacing w:line="480" w:lineRule="auto"/>
        <w:ind w:firstLine="720"/>
        <w:rPr>
          <w:rFonts w:ascii="Times New Roman" w:hAnsi="Times New Roman" w:cs="Times New Roman"/>
          <w:kern w:val="16"/>
        </w:rPr>
      </w:pPr>
      <w:r w:rsidRPr="003713E2">
        <w:rPr>
          <w:rFonts w:ascii="Times New Roman" w:hAnsi="Times New Roman" w:cs="Times New Roman"/>
          <w:kern w:val="16"/>
        </w:rPr>
        <w:t xml:space="preserve">Secondary questions include whether French and American participants describe music differently, and whether these differences may arise from cultural differences in music listening or </w:t>
      </w:r>
      <w:proofErr w:type="gramStart"/>
      <w:r w:rsidRPr="003713E2">
        <w:rPr>
          <w:rFonts w:ascii="Times New Roman" w:hAnsi="Times New Roman" w:cs="Times New Roman"/>
          <w:kern w:val="16"/>
        </w:rPr>
        <w:t>preferences, or</w:t>
      </w:r>
      <w:proofErr w:type="gramEnd"/>
      <w:r w:rsidRPr="003713E2">
        <w:rPr>
          <w:rFonts w:ascii="Times New Roman" w:hAnsi="Times New Roman" w:cs="Times New Roman"/>
          <w:kern w:val="16"/>
        </w:rPr>
        <w:t xml:space="preserve"> are purely semantic. To answer these questions, we employed a set of multivariate analyses that each offered a different perspective on the experimental results. We felt it may be useful to provide a quick overview of the data collection and </w:t>
      </w:r>
      <w:bookmarkStart w:id="7" w:name="Check-all-that-apply_(CATA)"/>
      <w:bookmarkEnd w:id="7"/>
      <w:r w:rsidRPr="003713E2">
        <w:rPr>
          <w:rFonts w:ascii="Times New Roman" w:hAnsi="Times New Roman" w:cs="Times New Roman"/>
          <w:kern w:val="16"/>
        </w:rPr>
        <w:t>analytical techniques for readers who may be unfamiliar with these methods.</w:t>
      </w:r>
    </w:p>
    <w:p w14:paraId="6BD3A537" w14:textId="77777777" w:rsidR="006B1FC1" w:rsidRPr="003713E2" w:rsidRDefault="006B1FC1" w:rsidP="006B1FC1">
      <w:pPr>
        <w:pStyle w:val="BodyText"/>
        <w:tabs>
          <w:tab w:val="left" w:pos="4498"/>
        </w:tabs>
        <w:spacing w:line="480" w:lineRule="auto"/>
        <w:rPr>
          <w:rFonts w:ascii="Times New Roman" w:hAnsi="Times New Roman" w:cs="Times New Roman"/>
          <w:bCs/>
          <w:i/>
          <w:iCs/>
          <w:kern w:val="16"/>
        </w:rPr>
      </w:pPr>
      <w:r w:rsidRPr="003713E2">
        <w:rPr>
          <w:rFonts w:ascii="Times New Roman" w:hAnsi="Times New Roman" w:cs="Times New Roman"/>
          <w:bCs/>
          <w:i/>
          <w:iCs/>
          <w:kern w:val="16"/>
        </w:rPr>
        <w:t>Check-all-that-apply (CATA)</w:t>
      </w:r>
    </w:p>
    <w:p w14:paraId="317618DB" w14:textId="77777777" w:rsidR="006B1FC1" w:rsidRPr="003713E2" w:rsidRDefault="006B1FC1" w:rsidP="006B1FC1">
      <w:pPr>
        <w:pStyle w:val="BodyText"/>
        <w:tabs>
          <w:tab w:val="left" w:pos="4498"/>
        </w:tabs>
        <w:spacing w:line="480" w:lineRule="auto"/>
        <w:ind w:firstLine="720"/>
        <w:rPr>
          <w:rFonts w:ascii="Times New Roman" w:hAnsi="Times New Roman" w:cs="Times New Roman"/>
          <w:kern w:val="16"/>
        </w:rPr>
      </w:pPr>
      <w:r w:rsidRPr="003713E2">
        <w:rPr>
          <w:rFonts w:ascii="Times New Roman" w:hAnsi="Times New Roman" w:cs="Times New Roman"/>
          <w:kern w:val="16"/>
        </w:rPr>
        <w:t xml:space="preserve">The CATA technique—a method widely used in sensory evaluation (and elsewhere but under different names: Coombs et al., 1956; Katz &amp; </w:t>
      </w:r>
      <w:proofErr w:type="spellStart"/>
      <w:r w:rsidRPr="003713E2">
        <w:rPr>
          <w:rFonts w:ascii="Times New Roman" w:hAnsi="Times New Roman" w:cs="Times New Roman"/>
          <w:kern w:val="16"/>
        </w:rPr>
        <w:t>Braly</w:t>
      </w:r>
      <w:proofErr w:type="spellEnd"/>
      <w:r w:rsidRPr="003713E2">
        <w:rPr>
          <w:rFonts w:ascii="Times New Roman" w:hAnsi="Times New Roman" w:cs="Times New Roman"/>
          <w:kern w:val="16"/>
        </w:rPr>
        <w:t xml:space="preserve">, 1933; </w:t>
      </w:r>
      <w:proofErr w:type="spellStart"/>
      <w:r w:rsidRPr="003713E2">
        <w:rPr>
          <w:rFonts w:ascii="Times New Roman" w:hAnsi="Times New Roman" w:cs="Times New Roman"/>
          <w:kern w:val="16"/>
        </w:rPr>
        <w:t>Meyners</w:t>
      </w:r>
      <w:proofErr w:type="spellEnd"/>
      <w:r w:rsidRPr="003713E2">
        <w:rPr>
          <w:rFonts w:ascii="Times New Roman" w:hAnsi="Times New Roman" w:cs="Times New Roman"/>
          <w:kern w:val="16"/>
        </w:rPr>
        <w:t xml:space="preserve"> &amp; </w:t>
      </w:r>
      <w:proofErr w:type="spellStart"/>
      <w:r w:rsidRPr="003713E2">
        <w:rPr>
          <w:rFonts w:ascii="Times New Roman" w:hAnsi="Times New Roman" w:cs="Times New Roman"/>
          <w:kern w:val="16"/>
        </w:rPr>
        <w:t>Castura</w:t>
      </w:r>
      <w:proofErr w:type="spellEnd"/>
      <w:r w:rsidRPr="003713E2">
        <w:rPr>
          <w:rFonts w:ascii="Times New Roman" w:hAnsi="Times New Roman" w:cs="Times New Roman"/>
          <w:kern w:val="16"/>
        </w:rPr>
        <w:t>, 2014; Valentin et al., 2012)—measures how participants describe a set of stimuli. In a CATA task, stimuli are presented one at a time, and for each stimulus, participants are shown a list of descriptors and are asked to select the descriptors that apply to the presented stimulus (</w:t>
      </w:r>
      <w:proofErr w:type="spellStart"/>
      <w:r w:rsidRPr="003713E2">
        <w:rPr>
          <w:rFonts w:ascii="Times New Roman" w:hAnsi="Times New Roman" w:cs="Times New Roman"/>
          <w:kern w:val="16"/>
        </w:rPr>
        <w:t>Meyners</w:t>
      </w:r>
      <w:proofErr w:type="spellEnd"/>
      <w:r w:rsidRPr="003713E2">
        <w:rPr>
          <w:rFonts w:ascii="Times New Roman" w:hAnsi="Times New Roman" w:cs="Times New Roman"/>
          <w:kern w:val="16"/>
        </w:rPr>
        <w:t xml:space="preserve"> &amp; </w:t>
      </w:r>
      <w:proofErr w:type="spellStart"/>
      <w:r w:rsidRPr="003713E2">
        <w:rPr>
          <w:rFonts w:ascii="Times New Roman" w:hAnsi="Times New Roman" w:cs="Times New Roman"/>
          <w:kern w:val="16"/>
        </w:rPr>
        <w:t>Castura</w:t>
      </w:r>
      <w:proofErr w:type="spellEnd"/>
      <w:r w:rsidRPr="003713E2">
        <w:rPr>
          <w:rFonts w:ascii="Times New Roman" w:hAnsi="Times New Roman" w:cs="Times New Roman"/>
          <w:kern w:val="16"/>
        </w:rPr>
        <w:t xml:space="preserve">, 2014). CATA easily assesses questions with multiple “correct” responses (Coombs et </w:t>
      </w:r>
      <w:r w:rsidRPr="003713E2">
        <w:rPr>
          <w:rFonts w:ascii="Times New Roman" w:hAnsi="Times New Roman" w:cs="Times New Roman"/>
          <w:kern w:val="16"/>
        </w:rPr>
        <w:lastRenderedPageBreak/>
        <w:t>al., 1956), and places little cognitive demand on participants because they do not have to generate responses (Ares et al., 2010).</w:t>
      </w:r>
    </w:p>
    <w:p w14:paraId="1AA4565D" w14:textId="77777777" w:rsidR="006B1FC1" w:rsidRPr="003713E2" w:rsidRDefault="006B1FC1" w:rsidP="006B1FC1">
      <w:pPr>
        <w:pStyle w:val="BodyText"/>
        <w:spacing w:line="480" w:lineRule="auto"/>
        <w:ind w:firstLine="720"/>
        <w:rPr>
          <w:rFonts w:ascii="Times New Roman" w:hAnsi="Times New Roman" w:cs="Times New Roman"/>
          <w:kern w:val="16"/>
        </w:rPr>
      </w:pPr>
      <w:r w:rsidRPr="003713E2">
        <w:rPr>
          <w:rFonts w:ascii="Times New Roman" w:hAnsi="Times New Roman" w:cs="Times New Roman"/>
          <w:kern w:val="16"/>
        </w:rPr>
        <w:t xml:space="preserve">CATA data are analyzed by 1) computing a pseudo contingency table that records the number of times descriptors were associated with stimuli and 2) analyzing this data table with Correspondence Analysis </w:t>
      </w:r>
      <w:proofErr w:type="gramStart"/>
      <w:r w:rsidRPr="003713E2">
        <w:rPr>
          <w:rFonts w:ascii="Times New Roman" w:hAnsi="Times New Roman" w:cs="Times New Roman"/>
          <w:kern w:val="16"/>
        </w:rPr>
        <w:t>in order to</w:t>
      </w:r>
      <w:proofErr w:type="gramEnd"/>
      <w:r w:rsidRPr="003713E2">
        <w:rPr>
          <w:rFonts w:ascii="Times New Roman" w:hAnsi="Times New Roman" w:cs="Times New Roman"/>
          <w:kern w:val="16"/>
        </w:rPr>
        <w:t xml:space="preserve"> visualize the patters of association between </w:t>
      </w:r>
      <w:bookmarkStart w:id="8" w:name="Correspondence_Analysis"/>
      <w:bookmarkEnd w:id="8"/>
      <w:r w:rsidRPr="003713E2">
        <w:rPr>
          <w:rFonts w:ascii="Times New Roman" w:hAnsi="Times New Roman" w:cs="Times New Roman"/>
          <w:kern w:val="16"/>
        </w:rPr>
        <w:t>a) stimuli, b) descriptors, and c) stimuli and descriptors.</w:t>
      </w:r>
    </w:p>
    <w:p w14:paraId="2D91E83B" w14:textId="77777777" w:rsidR="006B1FC1" w:rsidRPr="003713E2" w:rsidRDefault="006B1FC1" w:rsidP="006B1FC1">
      <w:pPr>
        <w:pStyle w:val="BodyText"/>
        <w:tabs>
          <w:tab w:val="left" w:pos="4009"/>
        </w:tabs>
        <w:spacing w:line="480" w:lineRule="auto"/>
        <w:rPr>
          <w:rFonts w:ascii="Times New Roman" w:hAnsi="Times New Roman" w:cs="Times New Roman"/>
          <w:bCs/>
          <w:i/>
          <w:iCs/>
          <w:kern w:val="16"/>
        </w:rPr>
      </w:pPr>
      <w:r w:rsidRPr="003713E2">
        <w:rPr>
          <w:rFonts w:ascii="Times New Roman" w:hAnsi="Times New Roman" w:cs="Times New Roman"/>
          <w:bCs/>
          <w:i/>
          <w:iCs/>
          <w:kern w:val="16"/>
        </w:rPr>
        <w:t>Correspondence Analysis</w:t>
      </w:r>
    </w:p>
    <w:p w14:paraId="5186ECFC" w14:textId="77777777" w:rsidR="006B1FC1" w:rsidRPr="003713E2" w:rsidRDefault="006B1FC1" w:rsidP="006B1FC1">
      <w:pPr>
        <w:pStyle w:val="BodyText"/>
        <w:tabs>
          <w:tab w:val="left" w:pos="4009"/>
        </w:tabs>
        <w:spacing w:line="480" w:lineRule="auto"/>
        <w:ind w:firstLine="720"/>
        <w:rPr>
          <w:rFonts w:ascii="Times New Roman" w:hAnsi="Times New Roman" w:cs="Times New Roman"/>
          <w:kern w:val="16"/>
        </w:rPr>
      </w:pPr>
      <w:r w:rsidRPr="003713E2">
        <w:rPr>
          <w:rFonts w:ascii="Times New Roman" w:hAnsi="Times New Roman" w:cs="Times New Roman"/>
          <w:kern w:val="16"/>
        </w:rPr>
        <w:t xml:space="preserve">The primary analysis used on the stimulus response data collected in the surveys is Correspondence Analysis (CA, </w:t>
      </w:r>
      <w:proofErr w:type="spellStart"/>
      <w:r w:rsidRPr="003713E2">
        <w:rPr>
          <w:rFonts w:ascii="Times New Roman" w:hAnsi="Times New Roman" w:cs="Times New Roman"/>
          <w:kern w:val="16"/>
        </w:rPr>
        <w:t>Benzécri</w:t>
      </w:r>
      <w:proofErr w:type="spellEnd"/>
      <w:r w:rsidRPr="003713E2">
        <w:rPr>
          <w:rFonts w:ascii="Times New Roman" w:hAnsi="Times New Roman" w:cs="Times New Roman"/>
          <w:kern w:val="16"/>
        </w:rPr>
        <w:t xml:space="preserve">, 1973; </w:t>
      </w:r>
      <w:proofErr w:type="spellStart"/>
      <w:r w:rsidRPr="003713E2">
        <w:rPr>
          <w:rFonts w:ascii="Times New Roman" w:hAnsi="Times New Roman" w:cs="Times New Roman"/>
          <w:kern w:val="16"/>
        </w:rPr>
        <w:t>Escofier</w:t>
      </w:r>
      <w:proofErr w:type="spellEnd"/>
      <w:r w:rsidRPr="003713E2">
        <w:rPr>
          <w:rFonts w:ascii="Times New Roman" w:hAnsi="Times New Roman" w:cs="Times New Roman"/>
          <w:kern w:val="16"/>
        </w:rPr>
        <w:t>-Cordier, 1965; Greenacre, 1984). CA analyzes a contingency table, or any data structured similarly, and computes the relationships between rows (observations) and columns (variables</w:t>
      </w:r>
      <w:proofErr w:type="gramStart"/>
      <w:r w:rsidRPr="003713E2">
        <w:rPr>
          <w:rFonts w:ascii="Times New Roman" w:hAnsi="Times New Roman" w:cs="Times New Roman"/>
          <w:kern w:val="16"/>
        </w:rPr>
        <w:t>);</w:t>
      </w:r>
      <w:proofErr w:type="gramEnd"/>
      <w:r w:rsidRPr="003713E2">
        <w:rPr>
          <w:rFonts w:ascii="Times New Roman" w:hAnsi="Times New Roman" w:cs="Times New Roman"/>
          <w:kern w:val="16"/>
        </w:rPr>
        <w:t xml:space="preserve"> in our case between musical excerpts and descriptors. The nature of CA allows for observations and variables to be visualized in the same space.</w:t>
      </w:r>
    </w:p>
    <w:p w14:paraId="403E5950" w14:textId="77777777" w:rsidR="006B1FC1" w:rsidRPr="003713E2" w:rsidRDefault="006B1FC1" w:rsidP="006B1FC1">
      <w:pPr>
        <w:pStyle w:val="BodyText"/>
        <w:tabs>
          <w:tab w:val="left" w:pos="4499"/>
        </w:tabs>
        <w:spacing w:line="480" w:lineRule="auto"/>
        <w:rPr>
          <w:rFonts w:ascii="Times New Roman" w:hAnsi="Times New Roman" w:cs="Times New Roman"/>
          <w:bCs/>
          <w:i/>
          <w:iCs/>
          <w:kern w:val="16"/>
        </w:rPr>
      </w:pPr>
      <w:bookmarkStart w:id="9" w:name="Hierarchical_Cluster_Analysis"/>
      <w:bookmarkEnd w:id="9"/>
      <w:r w:rsidRPr="003713E2">
        <w:rPr>
          <w:rFonts w:ascii="Times New Roman" w:hAnsi="Times New Roman" w:cs="Times New Roman"/>
          <w:bCs/>
          <w:i/>
          <w:iCs/>
          <w:kern w:val="16"/>
        </w:rPr>
        <w:t>Hierarchical Cluster Analysis</w:t>
      </w:r>
    </w:p>
    <w:p w14:paraId="32F51CC4" w14:textId="77777777" w:rsidR="006B1FC1" w:rsidRPr="003713E2" w:rsidRDefault="006B1FC1" w:rsidP="006B1FC1">
      <w:pPr>
        <w:pStyle w:val="BodyText"/>
        <w:tabs>
          <w:tab w:val="left" w:pos="4499"/>
        </w:tabs>
        <w:spacing w:line="480" w:lineRule="auto"/>
        <w:ind w:firstLine="720"/>
        <w:rPr>
          <w:rFonts w:ascii="Times New Roman" w:hAnsi="Times New Roman" w:cs="Times New Roman"/>
          <w:kern w:val="16"/>
        </w:rPr>
      </w:pPr>
      <w:r w:rsidRPr="003713E2">
        <w:rPr>
          <w:rFonts w:ascii="Times New Roman" w:hAnsi="Times New Roman" w:cs="Times New Roman"/>
          <w:kern w:val="16"/>
        </w:rPr>
        <w:t xml:space="preserve">Hierarchical Cluster Analysis (HCA, </w:t>
      </w:r>
      <w:proofErr w:type="spellStart"/>
      <w:r w:rsidRPr="003713E2">
        <w:rPr>
          <w:rFonts w:ascii="Times New Roman" w:hAnsi="Times New Roman" w:cs="Times New Roman"/>
          <w:kern w:val="16"/>
        </w:rPr>
        <w:t>Pielou</w:t>
      </w:r>
      <w:proofErr w:type="spellEnd"/>
      <w:r w:rsidRPr="003713E2">
        <w:rPr>
          <w:rFonts w:ascii="Times New Roman" w:hAnsi="Times New Roman" w:cs="Times New Roman"/>
          <w:kern w:val="16"/>
        </w:rPr>
        <w:t>, 1984) identifies groups, or clusters, of observations from the rows of a distance matrix, because HCA displays these observations as “leaves” on a tree computed to best represent the original distances. This method was used here to determine whether there were clusters of excerpts or adjectives that arose during participant ratings. These clusters were used as design or grouping variables and to select colors for visualizations.</w:t>
      </w:r>
    </w:p>
    <w:p w14:paraId="005D68B8" w14:textId="77777777" w:rsidR="006B1FC1" w:rsidRPr="003713E2" w:rsidRDefault="006B1FC1" w:rsidP="006B1FC1">
      <w:pPr>
        <w:pStyle w:val="BodyText"/>
        <w:tabs>
          <w:tab w:val="left" w:pos="4023"/>
        </w:tabs>
        <w:spacing w:line="480" w:lineRule="auto"/>
        <w:rPr>
          <w:rFonts w:ascii="Times New Roman" w:hAnsi="Times New Roman" w:cs="Times New Roman"/>
          <w:b/>
          <w:kern w:val="16"/>
        </w:rPr>
      </w:pPr>
      <w:bookmarkStart w:id="10" w:name="Multidimensional_Scaling"/>
      <w:bookmarkEnd w:id="10"/>
      <w:r w:rsidRPr="003713E2">
        <w:rPr>
          <w:rFonts w:ascii="Times New Roman" w:hAnsi="Times New Roman" w:cs="Times New Roman"/>
          <w:bCs/>
          <w:i/>
          <w:iCs/>
          <w:kern w:val="16"/>
        </w:rPr>
        <w:t>Multidimensional Scaling</w:t>
      </w:r>
    </w:p>
    <w:p w14:paraId="1A870255" w14:textId="77777777" w:rsidR="006B1FC1" w:rsidRPr="003713E2" w:rsidRDefault="006B1FC1" w:rsidP="006B1FC1">
      <w:pPr>
        <w:pStyle w:val="BodyText"/>
        <w:tabs>
          <w:tab w:val="left" w:pos="4023"/>
        </w:tabs>
        <w:spacing w:line="480" w:lineRule="auto"/>
        <w:ind w:firstLine="720"/>
        <w:rPr>
          <w:rFonts w:ascii="Times New Roman" w:hAnsi="Times New Roman" w:cs="Times New Roman"/>
          <w:kern w:val="16"/>
        </w:rPr>
      </w:pPr>
      <w:r w:rsidRPr="003713E2">
        <w:rPr>
          <w:rFonts w:ascii="Times New Roman" w:hAnsi="Times New Roman" w:cs="Times New Roman"/>
          <w:kern w:val="16"/>
        </w:rPr>
        <w:t xml:space="preserve">Multidimensional Scaling (MDS, Borg &amp; </w:t>
      </w:r>
      <w:proofErr w:type="spellStart"/>
      <w:r w:rsidRPr="003713E2">
        <w:rPr>
          <w:rFonts w:ascii="Times New Roman" w:hAnsi="Times New Roman" w:cs="Times New Roman"/>
          <w:kern w:val="16"/>
        </w:rPr>
        <w:t>Groenen</w:t>
      </w:r>
      <w:proofErr w:type="spellEnd"/>
      <w:r w:rsidRPr="003713E2">
        <w:rPr>
          <w:rFonts w:ascii="Times New Roman" w:hAnsi="Times New Roman" w:cs="Times New Roman"/>
          <w:kern w:val="16"/>
        </w:rPr>
        <w:t>, 2005; Gower, 1966; Torgerson, 1958)—a technique commonly used in music perception studies (</w:t>
      </w:r>
      <w:proofErr w:type="spellStart"/>
      <w:r w:rsidRPr="003713E2">
        <w:rPr>
          <w:rFonts w:ascii="Times New Roman" w:hAnsi="Times New Roman" w:cs="Times New Roman"/>
          <w:kern w:val="16"/>
        </w:rPr>
        <w:t>Bigand</w:t>
      </w:r>
      <w:proofErr w:type="spellEnd"/>
      <w:r w:rsidRPr="003713E2">
        <w:rPr>
          <w:rFonts w:ascii="Times New Roman" w:hAnsi="Times New Roman" w:cs="Times New Roman"/>
          <w:kern w:val="16"/>
        </w:rPr>
        <w:t xml:space="preserve"> et al., 2005; Madsen, </w:t>
      </w:r>
      <w:r w:rsidRPr="003713E2">
        <w:rPr>
          <w:rFonts w:ascii="Times New Roman" w:hAnsi="Times New Roman" w:cs="Times New Roman"/>
          <w:kern w:val="16"/>
        </w:rPr>
        <w:lastRenderedPageBreak/>
        <w:t xml:space="preserve">1997; </w:t>
      </w:r>
      <w:proofErr w:type="spellStart"/>
      <w:r w:rsidRPr="003713E2">
        <w:rPr>
          <w:rFonts w:ascii="Times New Roman" w:hAnsi="Times New Roman" w:cs="Times New Roman"/>
          <w:kern w:val="16"/>
        </w:rPr>
        <w:t>Rodà</w:t>
      </w:r>
      <w:proofErr w:type="spellEnd"/>
      <w:r w:rsidRPr="003713E2">
        <w:rPr>
          <w:rFonts w:ascii="Times New Roman" w:hAnsi="Times New Roman" w:cs="Times New Roman"/>
          <w:kern w:val="16"/>
        </w:rPr>
        <w:t xml:space="preserve"> et al., 2014; </w:t>
      </w:r>
      <w:proofErr w:type="spellStart"/>
      <w:r w:rsidRPr="003713E2">
        <w:rPr>
          <w:rFonts w:ascii="Times New Roman" w:hAnsi="Times New Roman" w:cs="Times New Roman"/>
          <w:kern w:val="16"/>
        </w:rPr>
        <w:t>Wedin</w:t>
      </w:r>
      <w:proofErr w:type="spellEnd"/>
      <w:r w:rsidRPr="003713E2">
        <w:rPr>
          <w:rFonts w:ascii="Times New Roman" w:hAnsi="Times New Roman" w:cs="Times New Roman"/>
          <w:kern w:val="16"/>
        </w:rPr>
        <w:t xml:space="preserve">, 1969, 1972) </w:t>
      </w:r>
      <w:commentRangeStart w:id="11"/>
      <w:r w:rsidRPr="003713E2">
        <w:rPr>
          <w:rFonts w:ascii="Times New Roman" w:hAnsi="Times New Roman" w:cs="Times New Roman"/>
          <w:kern w:val="16"/>
        </w:rPr>
        <w:t xml:space="preserve">analyzes a distance matrix computed between </w:t>
      </w:r>
      <w:commentRangeEnd w:id="11"/>
      <w:r w:rsidR="001D7315">
        <w:rPr>
          <w:rStyle w:val="CommentReference"/>
        </w:rPr>
        <w:commentReference w:id="11"/>
      </w:r>
      <w:r w:rsidRPr="003713E2">
        <w:rPr>
          <w:rFonts w:ascii="Times New Roman" w:hAnsi="Times New Roman" w:cs="Times New Roman"/>
          <w:kern w:val="16"/>
        </w:rPr>
        <w:t>observations and visualizes these observations by positioning them on a map such that the distance between observations on the map best approximates their distance in the data table. Here, this technique is used as an omnibus method to evaluate similarity between groups of participants.</w:t>
      </w:r>
    </w:p>
    <w:p w14:paraId="48714628" w14:textId="77777777" w:rsidR="006B1FC1" w:rsidRPr="003713E2" w:rsidRDefault="006B1FC1" w:rsidP="006B1FC1">
      <w:pPr>
        <w:pStyle w:val="BodyText"/>
        <w:tabs>
          <w:tab w:val="left" w:pos="3968"/>
        </w:tabs>
        <w:spacing w:line="480" w:lineRule="auto"/>
        <w:rPr>
          <w:rFonts w:ascii="Times New Roman" w:hAnsi="Times New Roman" w:cs="Times New Roman"/>
          <w:bCs/>
          <w:i/>
          <w:iCs/>
          <w:kern w:val="16"/>
        </w:rPr>
      </w:pPr>
      <w:bookmarkStart w:id="12" w:name="Multiple_Factor_Analysis"/>
      <w:bookmarkEnd w:id="12"/>
      <w:r w:rsidRPr="003713E2">
        <w:rPr>
          <w:rFonts w:ascii="Times New Roman" w:hAnsi="Times New Roman" w:cs="Times New Roman"/>
          <w:bCs/>
          <w:i/>
          <w:iCs/>
          <w:kern w:val="16"/>
        </w:rPr>
        <w:t>Multiple Factor Analysis</w:t>
      </w:r>
    </w:p>
    <w:p w14:paraId="3C9D351E" w14:textId="77777777" w:rsidR="006B1FC1" w:rsidRPr="003713E2" w:rsidRDefault="006B1FC1" w:rsidP="006B1FC1">
      <w:pPr>
        <w:pStyle w:val="BodyText"/>
        <w:tabs>
          <w:tab w:val="left" w:pos="3968"/>
        </w:tabs>
        <w:spacing w:line="480" w:lineRule="auto"/>
        <w:ind w:firstLine="720"/>
        <w:rPr>
          <w:rFonts w:ascii="Times New Roman" w:hAnsi="Times New Roman" w:cs="Times New Roman"/>
          <w:kern w:val="16"/>
        </w:rPr>
      </w:pPr>
      <w:r w:rsidRPr="003713E2">
        <w:rPr>
          <w:rFonts w:ascii="Times New Roman" w:hAnsi="Times New Roman" w:cs="Times New Roman"/>
          <w:kern w:val="16"/>
        </w:rPr>
        <w:t xml:space="preserve">Multiple Factor Analysis (MFA, Abdi et al., 2013; </w:t>
      </w:r>
      <w:proofErr w:type="spellStart"/>
      <w:r w:rsidRPr="003713E2">
        <w:rPr>
          <w:rFonts w:ascii="Times New Roman" w:hAnsi="Times New Roman" w:cs="Times New Roman"/>
          <w:kern w:val="16"/>
        </w:rPr>
        <w:t>Escofier</w:t>
      </w:r>
      <w:proofErr w:type="spellEnd"/>
      <w:r w:rsidRPr="003713E2">
        <w:rPr>
          <w:rFonts w:ascii="Times New Roman" w:hAnsi="Times New Roman" w:cs="Times New Roman"/>
          <w:kern w:val="16"/>
        </w:rPr>
        <w:t xml:space="preserve"> &amp; </w:t>
      </w:r>
      <w:proofErr w:type="spellStart"/>
      <w:r w:rsidRPr="003713E2">
        <w:rPr>
          <w:rFonts w:ascii="Times New Roman" w:hAnsi="Times New Roman" w:cs="Times New Roman"/>
          <w:kern w:val="16"/>
        </w:rPr>
        <w:t>Pagès</w:t>
      </w:r>
      <w:proofErr w:type="spellEnd"/>
      <w:r w:rsidRPr="003713E2">
        <w:rPr>
          <w:rFonts w:ascii="Times New Roman" w:hAnsi="Times New Roman" w:cs="Times New Roman"/>
          <w:kern w:val="16"/>
        </w:rPr>
        <w:t xml:space="preserve">, 1994) extends PCA to analyzes and visualizes multiple tables or blocks of variables that each describe the same observations. MFA computes a </w:t>
      </w:r>
      <w:r w:rsidRPr="003713E2">
        <w:rPr>
          <w:rFonts w:ascii="Times New Roman" w:hAnsi="Times New Roman" w:cs="Times New Roman"/>
          <w:i/>
          <w:kern w:val="16"/>
        </w:rPr>
        <w:t xml:space="preserve">compromise </w:t>
      </w:r>
      <w:r w:rsidRPr="003713E2">
        <w:rPr>
          <w:rFonts w:ascii="Times New Roman" w:hAnsi="Times New Roman" w:cs="Times New Roman"/>
          <w:kern w:val="16"/>
        </w:rPr>
        <w:t xml:space="preserve">and a set of </w:t>
      </w:r>
      <w:r w:rsidRPr="003713E2">
        <w:rPr>
          <w:rFonts w:ascii="Times New Roman" w:hAnsi="Times New Roman" w:cs="Times New Roman"/>
          <w:i/>
          <w:kern w:val="16"/>
        </w:rPr>
        <w:t>partial factor scores</w:t>
      </w:r>
      <w:r w:rsidRPr="003713E2">
        <w:rPr>
          <w:rFonts w:ascii="Times New Roman" w:hAnsi="Times New Roman" w:cs="Times New Roman"/>
          <w:kern w:val="16"/>
        </w:rPr>
        <w:t xml:space="preserve">, where the </w:t>
      </w:r>
      <w:r w:rsidRPr="003713E2">
        <w:rPr>
          <w:rFonts w:ascii="Times New Roman" w:hAnsi="Times New Roman" w:cs="Times New Roman"/>
          <w:i/>
          <w:kern w:val="16"/>
        </w:rPr>
        <w:t xml:space="preserve">compromise </w:t>
      </w:r>
      <w:r w:rsidRPr="003713E2">
        <w:rPr>
          <w:rFonts w:ascii="Times New Roman" w:hAnsi="Times New Roman" w:cs="Times New Roman"/>
          <w:kern w:val="16"/>
        </w:rPr>
        <w:t xml:space="preserve">is the average of (or compromise between) the normalized factor scores from each block, and the </w:t>
      </w:r>
      <w:r w:rsidRPr="003713E2">
        <w:rPr>
          <w:rFonts w:ascii="Times New Roman" w:hAnsi="Times New Roman" w:cs="Times New Roman"/>
          <w:i/>
          <w:kern w:val="16"/>
        </w:rPr>
        <w:t xml:space="preserve">partial factor scores </w:t>
      </w:r>
      <w:r w:rsidRPr="003713E2">
        <w:rPr>
          <w:rFonts w:ascii="Times New Roman" w:hAnsi="Times New Roman" w:cs="Times New Roman"/>
          <w:kern w:val="16"/>
        </w:rPr>
        <w:t>are the factor scores of each individual block. Plotting these factor scores allows for the comparison of observations (rows), and, for each observation, the relationships between the blocks of variables that contributed to that observation. The basic difference between MFA and PLSC is that PLSC extracts commonalities between two data tables, whereas MFA extracts similarities and differences between two or more data tables. In the present study, MFA was used to evaluate differences between French and American participants in how they described specific excerpts and used specific adjectives.</w:t>
      </w:r>
    </w:p>
    <w:p w14:paraId="760BA1FA" w14:textId="77777777" w:rsidR="006B1FC1" w:rsidRPr="003713E2" w:rsidRDefault="006B1FC1" w:rsidP="006B1FC1">
      <w:pPr>
        <w:pStyle w:val="BodyText"/>
        <w:tabs>
          <w:tab w:val="left" w:pos="4998"/>
        </w:tabs>
        <w:spacing w:line="480" w:lineRule="auto"/>
        <w:rPr>
          <w:rFonts w:ascii="Times New Roman" w:hAnsi="Times New Roman" w:cs="Times New Roman"/>
          <w:b/>
          <w:kern w:val="16"/>
        </w:rPr>
      </w:pPr>
      <w:bookmarkStart w:id="13" w:name="Partial_Least_Squares_Correlation"/>
      <w:bookmarkEnd w:id="13"/>
      <w:r w:rsidRPr="003713E2">
        <w:rPr>
          <w:rFonts w:ascii="Times New Roman" w:hAnsi="Times New Roman" w:cs="Times New Roman"/>
          <w:bCs/>
          <w:i/>
          <w:iCs/>
          <w:kern w:val="16"/>
        </w:rPr>
        <w:t>Partial Least Squares Correlation</w:t>
      </w:r>
    </w:p>
    <w:p w14:paraId="3751EB1B" w14:textId="77777777" w:rsidR="006B1FC1" w:rsidRPr="003713E2" w:rsidRDefault="006B1FC1" w:rsidP="006B1FC1">
      <w:pPr>
        <w:pStyle w:val="BodyText"/>
        <w:tabs>
          <w:tab w:val="left" w:pos="4998"/>
        </w:tabs>
        <w:spacing w:line="480" w:lineRule="auto"/>
        <w:ind w:firstLine="720"/>
        <w:rPr>
          <w:rFonts w:ascii="Times New Roman" w:hAnsi="Times New Roman" w:cs="Times New Roman"/>
          <w:kern w:val="16"/>
        </w:rPr>
      </w:pPr>
      <w:r w:rsidRPr="003713E2">
        <w:rPr>
          <w:rFonts w:ascii="Times New Roman" w:hAnsi="Times New Roman" w:cs="Times New Roman"/>
          <w:kern w:val="16"/>
        </w:rPr>
        <w:t>Partial Least Squares Correlation (PLSC, Abdi &amp; Williams, 2013; Tucker, 1958) analyzes two data tables that describe the same set of observations (rows) with two different sets of variables (columns). To extract the common information between the two data tables, PLSC separately combines the variables from each data table to create new variables—</w:t>
      </w:r>
      <w:proofErr w:type="gramStart"/>
      <w:r w:rsidRPr="003713E2">
        <w:rPr>
          <w:rFonts w:ascii="Times New Roman" w:hAnsi="Times New Roman" w:cs="Times New Roman"/>
          <w:kern w:val="16"/>
        </w:rPr>
        <w:t>similar to</w:t>
      </w:r>
      <w:proofErr w:type="gramEnd"/>
      <w:r w:rsidRPr="003713E2">
        <w:rPr>
          <w:rFonts w:ascii="Times New Roman" w:hAnsi="Times New Roman" w:cs="Times New Roman"/>
          <w:kern w:val="16"/>
        </w:rPr>
        <w:t xml:space="preserve"> factor scores and called </w:t>
      </w:r>
      <w:r w:rsidRPr="003713E2">
        <w:rPr>
          <w:rFonts w:ascii="Times New Roman" w:hAnsi="Times New Roman" w:cs="Times New Roman"/>
          <w:i/>
          <w:kern w:val="16"/>
        </w:rPr>
        <w:t>latent variables</w:t>
      </w:r>
      <w:r w:rsidRPr="003713E2">
        <w:rPr>
          <w:rFonts w:ascii="Times New Roman" w:hAnsi="Times New Roman" w:cs="Times New Roman"/>
          <w:kern w:val="16"/>
        </w:rPr>
        <w:t xml:space="preserve">—that have the largest covariance. This method is commonly </w:t>
      </w:r>
      <w:r w:rsidRPr="003713E2">
        <w:rPr>
          <w:rFonts w:ascii="Times New Roman" w:hAnsi="Times New Roman" w:cs="Times New Roman"/>
          <w:kern w:val="16"/>
        </w:rPr>
        <w:lastRenderedPageBreak/>
        <w:t xml:space="preserve">used in neuroimaging studies to extract the common information between imaging and behavioral data (Krishnan et al., 2011). It was used in the present study to evaluate the similarities in </w:t>
      </w:r>
      <w:bookmarkStart w:id="14" w:name="Bootstrapping"/>
      <w:bookmarkEnd w:id="14"/>
      <w:r w:rsidRPr="003713E2">
        <w:rPr>
          <w:rFonts w:ascii="Times New Roman" w:hAnsi="Times New Roman" w:cs="Times New Roman"/>
          <w:kern w:val="16"/>
        </w:rPr>
        <w:t>how participants in either survey rated the excerpts.</w:t>
      </w:r>
    </w:p>
    <w:p w14:paraId="5CB54B3D" w14:textId="77777777" w:rsidR="006B1FC1" w:rsidRPr="003713E2" w:rsidRDefault="006B1FC1" w:rsidP="006B1FC1">
      <w:pPr>
        <w:pStyle w:val="BodyText"/>
        <w:tabs>
          <w:tab w:val="left" w:pos="2731"/>
        </w:tabs>
        <w:spacing w:line="480" w:lineRule="auto"/>
        <w:rPr>
          <w:rFonts w:ascii="Times New Roman" w:hAnsi="Times New Roman" w:cs="Times New Roman"/>
          <w:bCs/>
          <w:i/>
          <w:iCs/>
          <w:kern w:val="16"/>
        </w:rPr>
      </w:pPr>
      <w:r w:rsidRPr="003713E2">
        <w:rPr>
          <w:rFonts w:ascii="Times New Roman" w:hAnsi="Times New Roman" w:cs="Times New Roman"/>
          <w:bCs/>
          <w:i/>
          <w:iCs/>
          <w:kern w:val="16"/>
        </w:rPr>
        <w:t>Bootstrapping</w:t>
      </w:r>
    </w:p>
    <w:p w14:paraId="32145A99" w14:textId="77777777" w:rsidR="006B1FC1" w:rsidRPr="003713E2" w:rsidRDefault="006B1FC1" w:rsidP="006B1FC1">
      <w:pPr>
        <w:pStyle w:val="BodyText"/>
        <w:tabs>
          <w:tab w:val="left" w:pos="2731"/>
        </w:tabs>
        <w:spacing w:line="480" w:lineRule="auto"/>
        <w:ind w:firstLine="720"/>
        <w:rPr>
          <w:rFonts w:ascii="Times New Roman" w:hAnsi="Times New Roman" w:cs="Times New Roman"/>
          <w:kern w:val="16"/>
        </w:rPr>
      </w:pPr>
      <w:r w:rsidRPr="003713E2">
        <w:rPr>
          <w:rFonts w:ascii="Times New Roman" w:hAnsi="Times New Roman" w:cs="Times New Roman"/>
          <w:kern w:val="16"/>
        </w:rPr>
        <w:t>We use bootstrapping (</w:t>
      </w:r>
      <w:proofErr w:type="spellStart"/>
      <w:r w:rsidRPr="003713E2">
        <w:rPr>
          <w:rFonts w:ascii="Times New Roman" w:hAnsi="Times New Roman" w:cs="Times New Roman"/>
          <w:kern w:val="16"/>
        </w:rPr>
        <w:t>Hesterberg</w:t>
      </w:r>
      <w:proofErr w:type="spellEnd"/>
      <w:r w:rsidRPr="003713E2">
        <w:rPr>
          <w:rFonts w:ascii="Times New Roman" w:hAnsi="Times New Roman" w:cs="Times New Roman"/>
          <w:kern w:val="16"/>
        </w:rPr>
        <w:t>, 2011) to evaluate group differences because the methods outlined above are not inferential methods, and do not inherently allow for hypothesis testing. Bootstrapping evaluates the stability of the result of an experiment. This is displayed in the form of confidence intervals, as ellipses, in the plots below, computed from resampling the original observations (</w:t>
      </w:r>
      <w:proofErr w:type="spellStart"/>
      <w:r w:rsidRPr="003713E2">
        <w:rPr>
          <w:rFonts w:ascii="Times New Roman" w:hAnsi="Times New Roman" w:cs="Times New Roman"/>
          <w:kern w:val="16"/>
        </w:rPr>
        <w:t>Hesterberg</w:t>
      </w:r>
      <w:proofErr w:type="spellEnd"/>
      <w:r w:rsidRPr="003713E2">
        <w:rPr>
          <w:rFonts w:ascii="Times New Roman" w:hAnsi="Times New Roman" w:cs="Times New Roman"/>
          <w:kern w:val="16"/>
        </w:rPr>
        <w:t>, 2011).</w:t>
      </w:r>
    </w:p>
    <w:p w14:paraId="51E46796" w14:textId="77777777" w:rsidR="006B1FC1" w:rsidRPr="003713E2" w:rsidRDefault="006B1FC1" w:rsidP="006B1FC1">
      <w:pPr>
        <w:pStyle w:val="Heading1"/>
        <w:spacing w:line="480" w:lineRule="auto"/>
        <w:ind w:left="0" w:firstLine="720"/>
        <w:jc w:val="center"/>
        <w:rPr>
          <w:rFonts w:ascii="Times New Roman" w:hAnsi="Times New Roman" w:cs="Times New Roman"/>
          <w:kern w:val="16"/>
        </w:rPr>
      </w:pPr>
      <w:bookmarkStart w:id="15" w:name="Experiment_1:_Musical_Qualities_Survey"/>
      <w:bookmarkEnd w:id="15"/>
      <w:r w:rsidRPr="003713E2">
        <w:rPr>
          <w:rFonts w:ascii="Times New Roman" w:hAnsi="Times New Roman" w:cs="Times New Roman"/>
          <w:kern w:val="16"/>
        </w:rPr>
        <w:t>Experiment 1:  Musical Qualities Survey</w:t>
      </w:r>
    </w:p>
    <w:p w14:paraId="4266D4B0" w14:textId="77777777" w:rsidR="006B1FC1" w:rsidRPr="003713E2" w:rsidRDefault="006B1FC1" w:rsidP="006B1FC1">
      <w:pPr>
        <w:spacing w:line="480" w:lineRule="auto"/>
        <w:rPr>
          <w:rFonts w:ascii="Times New Roman" w:hAnsi="Times New Roman" w:cs="Times New Roman"/>
          <w:b/>
          <w:kern w:val="16"/>
          <w:sz w:val="24"/>
          <w:szCs w:val="24"/>
        </w:rPr>
      </w:pPr>
      <w:r w:rsidRPr="003713E2">
        <w:rPr>
          <w:rFonts w:ascii="Times New Roman" w:hAnsi="Times New Roman" w:cs="Times New Roman"/>
          <w:b/>
          <w:kern w:val="16"/>
          <w:sz w:val="24"/>
          <w:szCs w:val="24"/>
        </w:rPr>
        <w:t>Methods</w:t>
      </w:r>
    </w:p>
    <w:p w14:paraId="7DFA2CB0" w14:textId="77777777" w:rsidR="006B1FC1" w:rsidRPr="003713E2" w:rsidRDefault="006B1FC1" w:rsidP="006B1FC1">
      <w:pPr>
        <w:pStyle w:val="BodyText"/>
        <w:tabs>
          <w:tab w:val="left" w:pos="2474"/>
        </w:tabs>
        <w:spacing w:line="480" w:lineRule="auto"/>
        <w:rPr>
          <w:rFonts w:ascii="Times New Roman" w:hAnsi="Times New Roman" w:cs="Times New Roman"/>
          <w:b/>
          <w:kern w:val="16"/>
        </w:rPr>
      </w:pPr>
      <w:r w:rsidRPr="003713E2">
        <w:rPr>
          <w:rFonts w:ascii="Times New Roman" w:hAnsi="Times New Roman" w:cs="Times New Roman"/>
          <w:b/>
          <w:i/>
          <w:kern w:val="16"/>
        </w:rPr>
        <w:t>Participants</w:t>
      </w:r>
    </w:p>
    <w:p w14:paraId="01916A75" w14:textId="77777777" w:rsidR="006B1FC1" w:rsidRPr="003713E2" w:rsidRDefault="006B1FC1" w:rsidP="006B1FC1">
      <w:pPr>
        <w:pStyle w:val="BodyText"/>
        <w:tabs>
          <w:tab w:val="left" w:pos="2474"/>
        </w:tabs>
        <w:spacing w:line="480" w:lineRule="auto"/>
        <w:ind w:firstLine="720"/>
        <w:rPr>
          <w:rFonts w:ascii="Times New Roman" w:hAnsi="Times New Roman" w:cs="Times New Roman"/>
          <w:kern w:val="16"/>
        </w:rPr>
      </w:pPr>
      <w:r w:rsidRPr="003713E2">
        <w:rPr>
          <w:rFonts w:ascii="Times New Roman" w:hAnsi="Times New Roman" w:cs="Times New Roman"/>
          <w:kern w:val="16"/>
        </w:rPr>
        <w:t>For the first experiment, we recruited highly trained musicians with a minimum of 10 years of formal music training to evaluate the stimulus dimensions or musical qualities, and to ascertain whether these stimuli truly reflected the composer’s intent of varying on a wide range of musical dimensions (Raman &amp; Dowling, 2017). Participants in the United States and in France were recruited by word of mouth and social media. There was a total of 84 responses to the survey, of which 57 were removed for not completing the survey, leaving a total of 27 (</w:t>
      </w:r>
      <w:r w:rsidRPr="003713E2">
        <w:rPr>
          <w:rFonts w:ascii="Cambria Math" w:eastAsia="Cambria" w:hAnsi="Cambria Math" w:cs="Cambria Math"/>
          <w:kern w:val="16"/>
        </w:rPr>
        <w:t>𝑁</w:t>
      </w:r>
      <w:r w:rsidRPr="003713E2">
        <w:rPr>
          <w:rFonts w:ascii="Times New Roman" w:hAnsi="Times New Roman" w:cs="Times New Roman"/>
          <w:kern w:val="16"/>
        </w:rPr>
        <w:t xml:space="preserve">France = 9, </w:t>
      </w:r>
      <w:r w:rsidRPr="003713E2">
        <w:rPr>
          <w:rFonts w:ascii="Cambria Math" w:eastAsia="Cambria" w:hAnsi="Cambria Math" w:cs="Cambria Math"/>
          <w:kern w:val="16"/>
        </w:rPr>
        <w:t>𝑁</w:t>
      </w:r>
      <w:r w:rsidRPr="003713E2">
        <w:rPr>
          <w:rFonts w:ascii="Times New Roman" w:hAnsi="Times New Roman" w:cs="Times New Roman"/>
          <w:kern w:val="16"/>
        </w:rPr>
        <w:t>USA = 18) for the analysis. All recruitment measures were approved by the UT Dallas IRB.</w:t>
      </w:r>
    </w:p>
    <w:p w14:paraId="42ADAA33" w14:textId="77777777" w:rsidR="006B1FC1" w:rsidRPr="003713E2" w:rsidRDefault="006B1FC1" w:rsidP="006B1FC1">
      <w:pPr>
        <w:pStyle w:val="BodyText"/>
        <w:tabs>
          <w:tab w:val="left" w:pos="1894"/>
        </w:tabs>
        <w:spacing w:line="480" w:lineRule="auto"/>
        <w:rPr>
          <w:rFonts w:ascii="Times New Roman" w:hAnsi="Times New Roman" w:cs="Times New Roman"/>
          <w:b/>
          <w:i/>
          <w:iCs/>
          <w:kern w:val="16"/>
        </w:rPr>
      </w:pPr>
      <w:r w:rsidRPr="003713E2">
        <w:rPr>
          <w:rFonts w:ascii="Times New Roman" w:hAnsi="Times New Roman" w:cs="Times New Roman"/>
          <w:b/>
          <w:i/>
          <w:iCs/>
          <w:kern w:val="16"/>
        </w:rPr>
        <w:t>Stimuli</w:t>
      </w:r>
    </w:p>
    <w:p w14:paraId="1B673A00" w14:textId="77777777" w:rsidR="006B1FC1" w:rsidRPr="003713E2" w:rsidRDefault="006B1FC1" w:rsidP="006B1FC1">
      <w:pPr>
        <w:pStyle w:val="BodyText"/>
        <w:tabs>
          <w:tab w:val="left" w:pos="1894"/>
        </w:tabs>
        <w:spacing w:line="480" w:lineRule="auto"/>
        <w:ind w:firstLine="720"/>
        <w:rPr>
          <w:rFonts w:ascii="Times New Roman" w:hAnsi="Times New Roman" w:cs="Times New Roman"/>
          <w:kern w:val="16"/>
        </w:rPr>
      </w:pPr>
      <w:r w:rsidRPr="003713E2">
        <w:rPr>
          <w:rFonts w:ascii="Times New Roman" w:hAnsi="Times New Roman" w:cs="Times New Roman"/>
          <w:kern w:val="16"/>
        </w:rPr>
        <w:t xml:space="preserve">All stimuli were new, original excerpts composed—in various Western styles using Finale composition software (Finale v25, </w:t>
      </w:r>
      <w:proofErr w:type="spellStart"/>
      <w:r w:rsidRPr="003713E2">
        <w:rPr>
          <w:rFonts w:ascii="Times New Roman" w:hAnsi="Times New Roman" w:cs="Times New Roman"/>
          <w:kern w:val="16"/>
        </w:rPr>
        <w:t>MakeMusic</w:t>
      </w:r>
      <w:proofErr w:type="spellEnd"/>
      <w:r w:rsidRPr="003713E2">
        <w:rPr>
          <w:rFonts w:ascii="Times New Roman" w:hAnsi="Times New Roman" w:cs="Times New Roman"/>
          <w:kern w:val="16"/>
        </w:rPr>
        <w:t xml:space="preserve">, Inc.)—by the first author specifically for this </w:t>
      </w:r>
      <w:r w:rsidRPr="003713E2">
        <w:rPr>
          <w:rFonts w:ascii="Times New Roman" w:hAnsi="Times New Roman" w:cs="Times New Roman"/>
          <w:kern w:val="16"/>
        </w:rPr>
        <w:lastRenderedPageBreak/>
        <w:t xml:space="preserve">study (scores and audio files available upon request). Each stimulus </w:t>
      </w:r>
      <w:proofErr w:type="gramStart"/>
      <w:r w:rsidRPr="003713E2">
        <w:rPr>
          <w:rFonts w:ascii="Times New Roman" w:hAnsi="Times New Roman" w:cs="Times New Roman"/>
          <w:kern w:val="16"/>
        </w:rPr>
        <w:t>was  a</w:t>
      </w:r>
      <w:proofErr w:type="gramEnd"/>
      <w:r w:rsidRPr="003713E2">
        <w:rPr>
          <w:rFonts w:ascii="Times New Roman" w:hAnsi="Times New Roman" w:cs="Times New Roman"/>
          <w:kern w:val="16"/>
        </w:rPr>
        <w:t xml:space="preserve"> wav file generated using the Finale human playback engine, approximately 30 s in length (range: 27-40 s, </w:t>
      </w:r>
      <w:r w:rsidRPr="003713E2">
        <w:rPr>
          <w:rFonts w:ascii="Times New Roman" w:hAnsi="Times New Roman" w:cs="Times New Roman"/>
          <w:i/>
          <w:kern w:val="16"/>
        </w:rPr>
        <w:t xml:space="preserve">M </w:t>
      </w:r>
      <w:r w:rsidRPr="003713E2">
        <w:rPr>
          <w:rFonts w:ascii="Times New Roman" w:hAnsi="Times New Roman" w:cs="Times New Roman"/>
          <w:kern w:val="16"/>
        </w:rPr>
        <w:t xml:space="preserve">= 32.4 s). The stimuli were all string quartets, a choice made to control for effects of timbre and otherwise vary on </w:t>
      </w:r>
      <w:proofErr w:type="gramStart"/>
      <w:r w:rsidRPr="003713E2">
        <w:rPr>
          <w:rFonts w:ascii="Times New Roman" w:hAnsi="Times New Roman" w:cs="Times New Roman"/>
          <w:kern w:val="16"/>
        </w:rPr>
        <w:t>a number of</w:t>
      </w:r>
      <w:proofErr w:type="gramEnd"/>
      <w:r w:rsidRPr="003713E2">
        <w:rPr>
          <w:rFonts w:ascii="Times New Roman" w:hAnsi="Times New Roman" w:cs="Times New Roman"/>
          <w:kern w:val="16"/>
        </w:rPr>
        <w:t xml:space="preserve"> musical qualities, specifically Harmony, Tempo, Meter, Density, and Genre.</w:t>
      </w:r>
    </w:p>
    <w:p w14:paraId="6228DE46" w14:textId="77777777" w:rsidR="006B1FC1" w:rsidRPr="003713E2" w:rsidRDefault="006B1FC1" w:rsidP="006B1FC1">
      <w:pPr>
        <w:pStyle w:val="BodyText"/>
        <w:tabs>
          <w:tab w:val="left" w:pos="1835"/>
        </w:tabs>
        <w:spacing w:line="480" w:lineRule="auto"/>
        <w:rPr>
          <w:rFonts w:ascii="Times New Roman" w:hAnsi="Times New Roman" w:cs="Times New Roman"/>
          <w:b/>
          <w:kern w:val="16"/>
        </w:rPr>
      </w:pPr>
      <w:r w:rsidRPr="003713E2">
        <w:rPr>
          <w:rFonts w:ascii="Times New Roman" w:hAnsi="Times New Roman" w:cs="Times New Roman"/>
          <w:b/>
          <w:i/>
          <w:iCs/>
          <w:kern w:val="16"/>
        </w:rPr>
        <w:t>Survey</w:t>
      </w:r>
    </w:p>
    <w:p w14:paraId="54E4202F" w14:textId="77777777" w:rsidR="006B1FC1" w:rsidRPr="003713E2" w:rsidRDefault="006B1FC1" w:rsidP="006B1FC1">
      <w:pPr>
        <w:pStyle w:val="BodyText"/>
        <w:tabs>
          <w:tab w:val="left" w:pos="1835"/>
        </w:tabs>
        <w:spacing w:line="480" w:lineRule="auto"/>
        <w:ind w:firstLine="720"/>
        <w:rPr>
          <w:rFonts w:ascii="Times New Roman" w:hAnsi="Times New Roman" w:cs="Times New Roman"/>
          <w:kern w:val="16"/>
        </w:rPr>
      </w:pPr>
      <w:r w:rsidRPr="003713E2">
        <w:rPr>
          <w:rFonts w:ascii="Times New Roman" w:hAnsi="Times New Roman" w:cs="Times New Roman"/>
          <w:kern w:val="16"/>
        </w:rPr>
        <w:t xml:space="preserve">American and French participants received links to surveys presented via Qualtrics in (respectively) English and French. Participants were instructed to listen to the excerpts presented in the survey using headphones or in a quiet listening environment, but this was not controlled, nor was it assessed as part of the survey. After standard informed consent procedures, participants listened to 15 of the 30 excerpts, presented one at time in a random order, and answered ten questions per excerpt, one for each of the musical qualities being assessed. The musical qualities </w:t>
      </w:r>
      <w:proofErr w:type="gramStart"/>
      <w:r w:rsidRPr="003713E2">
        <w:rPr>
          <w:rFonts w:ascii="Times New Roman" w:hAnsi="Times New Roman" w:cs="Times New Roman"/>
          <w:kern w:val="16"/>
        </w:rPr>
        <w:t>assessed</w:t>
      </w:r>
      <w:proofErr w:type="gramEnd"/>
      <w:r w:rsidRPr="003713E2">
        <w:rPr>
          <w:rFonts w:ascii="Times New Roman" w:hAnsi="Times New Roman" w:cs="Times New Roman"/>
          <w:kern w:val="16"/>
        </w:rPr>
        <w:t xml:space="preserve"> and the levels associated with each quality are indicated in Table </w:t>
      </w:r>
      <w:hyperlink w:anchor="_bookmark3" w:history="1">
        <w:r w:rsidRPr="003713E2">
          <w:rPr>
            <w:rFonts w:ascii="Times New Roman" w:hAnsi="Times New Roman" w:cs="Times New Roman"/>
            <w:kern w:val="16"/>
          </w:rPr>
          <w:t>1</w:t>
        </w:r>
      </w:hyperlink>
      <w:r w:rsidRPr="003713E2">
        <w:rPr>
          <w:rFonts w:ascii="Times New Roman" w:hAnsi="Times New Roman" w:cs="Times New Roman"/>
          <w:kern w:val="16"/>
        </w:rPr>
        <w:t>. Of these dimensions being assessed, all were multiple choice, allowing for a single response, except for meter, contour, and articulation, which were check-all-that-apply (See supplementary materials for the French translations of this table). Upon completion of the experimental task, participants were asked to provide demographic data, including age, gender identity, nationality, occupation, and musical experience. [TABLE 1 NEAR HERE]</w:t>
      </w:r>
    </w:p>
    <w:p w14:paraId="4EB39579" w14:textId="77777777" w:rsidR="006B1FC1" w:rsidRPr="003713E2" w:rsidRDefault="006B1FC1" w:rsidP="006B1FC1">
      <w:pPr>
        <w:pStyle w:val="BodyText"/>
        <w:tabs>
          <w:tab w:val="left" w:pos="2961"/>
        </w:tabs>
        <w:spacing w:line="480" w:lineRule="auto"/>
        <w:rPr>
          <w:rFonts w:ascii="Times New Roman" w:hAnsi="Times New Roman" w:cs="Times New Roman"/>
          <w:b/>
          <w:i/>
          <w:iCs/>
          <w:kern w:val="16"/>
        </w:rPr>
      </w:pPr>
      <w:bookmarkStart w:id="16" w:name="Data_Processing"/>
      <w:bookmarkEnd w:id="16"/>
      <w:r w:rsidRPr="003713E2">
        <w:rPr>
          <w:rFonts w:ascii="Times New Roman" w:hAnsi="Times New Roman" w:cs="Times New Roman"/>
          <w:b/>
          <w:i/>
          <w:iCs/>
          <w:kern w:val="16"/>
        </w:rPr>
        <w:t>Data Processing</w:t>
      </w:r>
    </w:p>
    <w:p w14:paraId="5A7A1A19" w14:textId="77777777" w:rsidR="006B1FC1" w:rsidRPr="003713E2" w:rsidRDefault="006B1FC1" w:rsidP="006B1FC1">
      <w:pPr>
        <w:pStyle w:val="BodyText"/>
        <w:tabs>
          <w:tab w:val="left" w:pos="2961"/>
        </w:tabs>
        <w:spacing w:line="480" w:lineRule="auto"/>
        <w:ind w:firstLine="720"/>
        <w:rPr>
          <w:rFonts w:ascii="Times New Roman" w:hAnsi="Times New Roman" w:cs="Times New Roman"/>
          <w:kern w:val="16"/>
        </w:rPr>
      </w:pPr>
      <w:r w:rsidRPr="003713E2">
        <w:rPr>
          <w:rFonts w:ascii="Times New Roman" w:hAnsi="Times New Roman" w:cs="Times New Roman"/>
          <w:kern w:val="16"/>
        </w:rPr>
        <w:t xml:space="preserve">To process the data, survey responses were converted into a “brick” of data, with the excerpts on the rows, the qualities on the columns, and the participants on the pages (See Figure </w:t>
      </w:r>
      <w:hyperlink w:anchor="_bookmark4" w:history="1">
        <w:r w:rsidRPr="003713E2">
          <w:rPr>
            <w:rFonts w:ascii="Times New Roman" w:hAnsi="Times New Roman" w:cs="Times New Roman"/>
            <w:kern w:val="16"/>
          </w:rPr>
          <w:t>1</w:t>
        </w:r>
      </w:hyperlink>
      <w:r w:rsidRPr="003713E2">
        <w:rPr>
          <w:rFonts w:ascii="Times New Roman" w:hAnsi="Times New Roman" w:cs="Times New Roman"/>
          <w:kern w:val="16"/>
        </w:rPr>
        <w:t xml:space="preserve">). For the current experiment, one quality is one variable, and we refer to the response options as levels of that variable. On any page, at the intersection of any row and column was a one or a </w:t>
      </w:r>
      <w:r w:rsidRPr="003713E2">
        <w:rPr>
          <w:rFonts w:ascii="Times New Roman" w:hAnsi="Times New Roman" w:cs="Times New Roman"/>
          <w:kern w:val="16"/>
        </w:rPr>
        <w:lastRenderedPageBreak/>
        <w:t>zero, with a one indicating that this participant had selected this level of this quality (column) to describe this excerpt (row). [FIGURE 1 NEAR HERE] The responses in the French “brick” were all translated into English, and then the bricks from both nationalities were summed together across pages to obtain a single pseudo-contingency table</w:t>
      </w:r>
      <w:r w:rsidRPr="003713E2">
        <w:rPr>
          <w:rStyle w:val="FootnoteReference"/>
          <w:rFonts w:ascii="Times New Roman" w:hAnsi="Times New Roman" w:cs="Times New Roman"/>
          <w:kern w:val="16"/>
        </w:rPr>
        <w:footnoteReference w:id="1"/>
      </w:r>
      <w:r w:rsidRPr="003713E2">
        <w:rPr>
          <w:rFonts w:ascii="Times New Roman" w:hAnsi="Times New Roman" w:cs="Times New Roman"/>
          <w:kern w:val="16"/>
        </w:rPr>
        <w:t xml:space="preserve"> in which the intersection of a row and a column was the total number participants who selected a level of a musical quality to describe an excerpt. Levels for which the column sum was equal to one were considered as outliers and removed from the data.</w:t>
      </w:r>
    </w:p>
    <w:p w14:paraId="19481471" w14:textId="77777777" w:rsidR="006B1FC1" w:rsidRPr="003713E2" w:rsidRDefault="006B1FC1" w:rsidP="006B1FC1">
      <w:pPr>
        <w:pStyle w:val="BodyText"/>
        <w:spacing w:line="480" w:lineRule="auto"/>
        <w:ind w:firstLine="720"/>
        <w:rPr>
          <w:rFonts w:ascii="Times New Roman" w:hAnsi="Times New Roman" w:cs="Times New Roman"/>
          <w:kern w:val="16"/>
        </w:rPr>
      </w:pPr>
      <w:r w:rsidRPr="003713E2">
        <w:rPr>
          <w:rFonts w:ascii="Times New Roman" w:hAnsi="Times New Roman" w:cs="Times New Roman"/>
          <w:kern w:val="16"/>
        </w:rPr>
        <w:t>After removing these columns, preliminary visualizations revealed a few variables that required recoding because they were having an outsized effect on the analysis. For the “Meter,” variable, there were initially seven levels: “Simple Duple,” “Simple Triple,” “Simple Quadruple,” “Compound Duple,” “Compound Triple,” “Compound Quadruple,” and “Complex,” but some participants misunderstood this question and selected multiple options for each level of “Duple,” “Triple” or “Quadruple.” These responses were recoded, removing “Simple,” “Compound” and “Complex,” (there were no excerpts with complex meter), and collapsed, so that each excerpt had only one meter response per participant, “Duple,” “Triple,” or “Quadruple.”</w:t>
      </w:r>
    </w:p>
    <w:p w14:paraId="7D44E0FA" w14:textId="77777777" w:rsidR="006B1FC1" w:rsidRPr="003713E2" w:rsidRDefault="006B1FC1" w:rsidP="006B1FC1">
      <w:pPr>
        <w:pStyle w:val="BodyText"/>
        <w:spacing w:line="480" w:lineRule="auto"/>
        <w:ind w:firstLine="720"/>
        <w:rPr>
          <w:rFonts w:ascii="Times New Roman" w:hAnsi="Times New Roman" w:cs="Times New Roman"/>
          <w:kern w:val="16"/>
        </w:rPr>
      </w:pPr>
      <w:r w:rsidRPr="003713E2">
        <w:rPr>
          <w:rFonts w:ascii="Times New Roman" w:hAnsi="Times New Roman" w:cs="Times New Roman"/>
          <w:kern w:val="16"/>
        </w:rPr>
        <w:t xml:space="preserve">There were multiple qualities for which a possible response was “I do not think this excerpt has a melody,” and this pattern created a problem in which multiple columns represented the same response, which had a similar effect to the one caused by the “Meter” variable before it was recoded. To avoid this problem, these responses were also recoded. A new variable, “Melody,” was created, with two levels/columns, yes and no, and if participants responded “I do </w:t>
      </w:r>
      <w:r w:rsidRPr="003713E2">
        <w:rPr>
          <w:rFonts w:ascii="Times New Roman" w:hAnsi="Times New Roman" w:cs="Times New Roman"/>
          <w:kern w:val="16"/>
        </w:rPr>
        <w:lastRenderedPageBreak/>
        <w:t>not think this excerpt has a melody” to any of the Contour, Motion, or Range variables, a one was counted in the “No” column for that participant and that excerpt. The other levels for each of these three variables were then recoded so that each other column for that variable in that row had the value of one divided by the number of options for that variable—a procedure called barycentric recoding. If the participan</w:t>
      </w:r>
      <w:bookmarkStart w:id="17" w:name="_bookmark0"/>
      <w:bookmarkEnd w:id="17"/>
      <w:r w:rsidRPr="003713E2">
        <w:rPr>
          <w:rFonts w:ascii="Times New Roman" w:hAnsi="Times New Roman" w:cs="Times New Roman"/>
          <w:kern w:val="16"/>
        </w:rPr>
        <w:t xml:space="preserve">t responded with “I do not think this excerpt has a melody” for some but not all three of those variables, a one was still counted in the “no melody” column, but only the variables for which “I do not think…” was selected were recoded using barycentric recoding. For all excerpts and participants for which “I do not think…” was never selected, a one was added to the “Yes” column for the melody variable. Once the data were recoded, the brick was once again summed across pages to obtain the data table that would be used for </w:t>
      </w:r>
      <w:bookmarkStart w:id="18" w:name="Analysis"/>
      <w:bookmarkEnd w:id="18"/>
      <w:r w:rsidRPr="003713E2">
        <w:rPr>
          <w:rFonts w:ascii="Times New Roman" w:hAnsi="Times New Roman" w:cs="Times New Roman"/>
          <w:kern w:val="16"/>
        </w:rPr>
        <w:t>subsequent analyses.</w:t>
      </w:r>
    </w:p>
    <w:p w14:paraId="5677E449" w14:textId="77777777" w:rsidR="006B1FC1" w:rsidRPr="003713E2" w:rsidRDefault="006B1FC1" w:rsidP="006B1FC1">
      <w:pPr>
        <w:pStyle w:val="BodyText"/>
        <w:tabs>
          <w:tab w:val="left" w:pos="2037"/>
        </w:tabs>
        <w:spacing w:line="480" w:lineRule="auto"/>
        <w:rPr>
          <w:rFonts w:ascii="Times New Roman" w:hAnsi="Times New Roman" w:cs="Times New Roman"/>
          <w:b/>
          <w:i/>
          <w:iCs/>
          <w:kern w:val="16"/>
        </w:rPr>
      </w:pPr>
      <w:r w:rsidRPr="003713E2">
        <w:rPr>
          <w:rFonts w:ascii="Times New Roman" w:hAnsi="Times New Roman" w:cs="Times New Roman"/>
          <w:b/>
          <w:i/>
          <w:iCs/>
          <w:kern w:val="16"/>
        </w:rPr>
        <w:t>Analysis</w:t>
      </w:r>
    </w:p>
    <w:p w14:paraId="507D9BF6" w14:textId="77777777" w:rsidR="006B1FC1" w:rsidRPr="003713E2" w:rsidRDefault="006B1FC1" w:rsidP="006B1FC1">
      <w:pPr>
        <w:pStyle w:val="BodyText"/>
        <w:tabs>
          <w:tab w:val="left" w:pos="2037"/>
        </w:tabs>
        <w:spacing w:line="480" w:lineRule="auto"/>
        <w:ind w:firstLine="720"/>
        <w:rPr>
          <w:rFonts w:ascii="Times New Roman" w:hAnsi="Times New Roman" w:cs="Times New Roman"/>
          <w:kern w:val="16"/>
        </w:rPr>
      </w:pPr>
      <w:r w:rsidRPr="003713E2">
        <w:rPr>
          <w:rFonts w:ascii="Times New Roman" w:hAnsi="Times New Roman" w:cs="Times New Roman"/>
          <w:kern w:val="16"/>
        </w:rPr>
        <w:t>To analyze the similarity structure between participants, we computed a co-occurrence matrix from the brick with participants on the rows and columns, such that the intersection of a row and column represented the number of common choices between participants. This co-occurrence matrix was then analyzed using MDS.</w:t>
      </w:r>
    </w:p>
    <w:p w14:paraId="7DD5053B" w14:textId="77777777" w:rsidR="006B1FC1" w:rsidRPr="003713E2" w:rsidRDefault="006B1FC1" w:rsidP="006B1FC1">
      <w:pPr>
        <w:pStyle w:val="BodyText"/>
        <w:spacing w:line="480" w:lineRule="auto"/>
        <w:ind w:firstLine="720"/>
        <w:rPr>
          <w:rFonts w:ascii="Times New Roman" w:hAnsi="Times New Roman" w:cs="Times New Roman"/>
          <w:kern w:val="16"/>
        </w:rPr>
      </w:pPr>
      <w:r w:rsidRPr="003713E2">
        <w:rPr>
          <w:rFonts w:ascii="Times New Roman" w:hAnsi="Times New Roman" w:cs="Times New Roman"/>
          <w:kern w:val="16"/>
        </w:rPr>
        <w:t>To analyze the excerpts and musical qualities and obtain the music quality space, we performed a CA on the contingency table. To identify potential clusters among the excerpts, we ran an HCA on the row factor scores obtained from the CA.</w:t>
      </w:r>
    </w:p>
    <w:p w14:paraId="7036929B" w14:textId="77777777" w:rsidR="006B1FC1" w:rsidRPr="003713E2" w:rsidRDefault="006B1FC1" w:rsidP="006B1FC1">
      <w:pPr>
        <w:pStyle w:val="Heading1"/>
        <w:spacing w:line="480" w:lineRule="auto"/>
        <w:ind w:left="0"/>
        <w:rPr>
          <w:rFonts w:ascii="Times New Roman" w:hAnsi="Times New Roman" w:cs="Times New Roman"/>
          <w:kern w:val="16"/>
        </w:rPr>
      </w:pPr>
      <w:r w:rsidRPr="003713E2">
        <w:rPr>
          <w:rFonts w:ascii="Times New Roman" w:hAnsi="Times New Roman" w:cs="Times New Roman"/>
          <w:kern w:val="16"/>
        </w:rPr>
        <w:t>Results</w:t>
      </w:r>
    </w:p>
    <w:p w14:paraId="78A32CFB" w14:textId="77777777" w:rsidR="006B1FC1" w:rsidRPr="003713E2" w:rsidRDefault="006B1FC1" w:rsidP="006B1FC1">
      <w:pPr>
        <w:pStyle w:val="BodyText"/>
        <w:tabs>
          <w:tab w:val="left" w:pos="2474"/>
        </w:tabs>
        <w:spacing w:line="480" w:lineRule="auto"/>
        <w:rPr>
          <w:rFonts w:ascii="Times New Roman" w:hAnsi="Times New Roman" w:cs="Times New Roman"/>
          <w:b/>
          <w:i/>
          <w:iCs/>
          <w:kern w:val="16"/>
        </w:rPr>
      </w:pPr>
      <w:r w:rsidRPr="003713E2">
        <w:rPr>
          <w:rFonts w:ascii="Times New Roman" w:hAnsi="Times New Roman" w:cs="Times New Roman"/>
          <w:b/>
          <w:i/>
          <w:iCs/>
          <w:kern w:val="16"/>
        </w:rPr>
        <w:t>Participants</w:t>
      </w:r>
    </w:p>
    <w:p w14:paraId="27018FF2" w14:textId="77777777" w:rsidR="006B1FC1" w:rsidRPr="003713E2" w:rsidRDefault="006B1FC1" w:rsidP="006B1FC1">
      <w:pPr>
        <w:pStyle w:val="BodyText"/>
        <w:tabs>
          <w:tab w:val="left" w:pos="2474"/>
        </w:tabs>
        <w:spacing w:line="480" w:lineRule="auto"/>
        <w:ind w:firstLine="720"/>
        <w:rPr>
          <w:rFonts w:ascii="Times New Roman" w:hAnsi="Times New Roman" w:cs="Times New Roman"/>
          <w:kern w:val="16"/>
        </w:rPr>
      </w:pPr>
      <w:r w:rsidRPr="003713E2">
        <w:rPr>
          <w:rFonts w:ascii="Times New Roman" w:hAnsi="Times New Roman" w:cs="Times New Roman"/>
          <w:kern w:val="16"/>
        </w:rPr>
        <w:t xml:space="preserve">The MDS performed on the co-occurrence matrix of participants was intended to identify potential clusters of participants. Visual examination of the results did not reveal any clusters—a </w:t>
      </w:r>
      <w:r w:rsidRPr="003713E2">
        <w:rPr>
          <w:rFonts w:ascii="Times New Roman" w:hAnsi="Times New Roman" w:cs="Times New Roman"/>
          <w:kern w:val="16"/>
        </w:rPr>
        <w:lastRenderedPageBreak/>
        <w:t>pattern suggesting that the participants constituted a homogeneous group. To confirm this conclusion, we also computed average factor scores by nationality and gender identity and bootstrap-derived confidence intervals around these averages and did not find any significant differences (See supplementary materials for plots).</w:t>
      </w:r>
    </w:p>
    <w:p w14:paraId="01FC0D03" w14:textId="77777777" w:rsidR="006B1FC1" w:rsidRPr="003713E2" w:rsidRDefault="006B1FC1" w:rsidP="006B1FC1">
      <w:pPr>
        <w:pStyle w:val="BodyText"/>
        <w:tabs>
          <w:tab w:val="left" w:pos="2080"/>
        </w:tabs>
        <w:spacing w:line="480" w:lineRule="auto"/>
        <w:rPr>
          <w:rFonts w:ascii="Times New Roman" w:hAnsi="Times New Roman" w:cs="Times New Roman"/>
          <w:b/>
          <w:kern w:val="16"/>
        </w:rPr>
      </w:pPr>
      <w:r w:rsidRPr="003713E2">
        <w:rPr>
          <w:rFonts w:ascii="Times New Roman" w:hAnsi="Times New Roman" w:cs="Times New Roman"/>
          <w:b/>
          <w:i/>
          <w:iCs/>
          <w:kern w:val="16"/>
        </w:rPr>
        <w:t>Excerpts</w:t>
      </w:r>
    </w:p>
    <w:p w14:paraId="3D8BD440" w14:textId="77777777" w:rsidR="006B1FC1" w:rsidRPr="003713E2" w:rsidRDefault="006B1FC1" w:rsidP="006B1FC1">
      <w:pPr>
        <w:pStyle w:val="BodyText"/>
        <w:tabs>
          <w:tab w:val="left" w:pos="2080"/>
        </w:tabs>
        <w:spacing w:line="480" w:lineRule="auto"/>
        <w:ind w:firstLine="720"/>
        <w:rPr>
          <w:rFonts w:ascii="Times New Roman" w:hAnsi="Times New Roman" w:cs="Times New Roman"/>
          <w:kern w:val="16"/>
        </w:rPr>
      </w:pPr>
      <w:r w:rsidRPr="003713E2">
        <w:rPr>
          <w:rFonts w:ascii="Times New Roman" w:hAnsi="Times New Roman" w:cs="Times New Roman"/>
          <w:kern w:val="16"/>
        </w:rPr>
        <w:t xml:space="preserve">The results of the CA performed on the contingency table revealed two significant dimensions, accounting together for 32.74% of the total variance. Figure </w:t>
      </w:r>
      <w:hyperlink w:anchor="_bookmark5" w:history="1">
        <w:r w:rsidRPr="003713E2">
          <w:rPr>
            <w:rFonts w:ascii="Times New Roman" w:hAnsi="Times New Roman" w:cs="Times New Roman"/>
            <w:kern w:val="16"/>
          </w:rPr>
          <w:t>2</w:t>
        </w:r>
      </w:hyperlink>
      <w:r w:rsidRPr="003713E2">
        <w:rPr>
          <w:rFonts w:ascii="Times New Roman" w:hAnsi="Times New Roman" w:cs="Times New Roman"/>
          <w:kern w:val="16"/>
        </w:rPr>
        <w:t xml:space="preserve"> displays the scree plot, which shows for this analysis the percentage of variance explained by each dimension. [FIGURE 2 NEAR HERE]</w:t>
      </w:r>
    </w:p>
    <w:p w14:paraId="385A82E1" w14:textId="77777777" w:rsidR="006B1FC1" w:rsidRPr="003713E2" w:rsidRDefault="006B1FC1" w:rsidP="006B1FC1">
      <w:pPr>
        <w:pStyle w:val="BodyText"/>
        <w:spacing w:line="480" w:lineRule="auto"/>
        <w:ind w:firstLine="720"/>
        <w:rPr>
          <w:rFonts w:ascii="Times New Roman" w:hAnsi="Times New Roman" w:cs="Times New Roman"/>
          <w:kern w:val="16"/>
        </w:rPr>
      </w:pPr>
      <w:r w:rsidRPr="003713E2">
        <w:rPr>
          <w:rFonts w:ascii="Times New Roman" w:hAnsi="Times New Roman" w:cs="Times New Roman"/>
          <w:kern w:val="16"/>
        </w:rPr>
        <w:t xml:space="preserve">Preliminary plots of the factor scores obtained from the CA revealed that Excerpts 6 and 14 distorted the factor space, with these two excerpts dominating the second and </w:t>
      </w:r>
      <w:proofErr w:type="gramStart"/>
      <w:r w:rsidRPr="003713E2">
        <w:rPr>
          <w:rFonts w:ascii="Times New Roman" w:hAnsi="Times New Roman" w:cs="Times New Roman"/>
          <w:kern w:val="16"/>
        </w:rPr>
        <w:t>third  dimensions</w:t>
      </w:r>
      <w:proofErr w:type="gramEnd"/>
      <w:r w:rsidRPr="003713E2">
        <w:rPr>
          <w:rFonts w:ascii="Times New Roman" w:hAnsi="Times New Roman" w:cs="Times New Roman"/>
          <w:kern w:val="16"/>
        </w:rPr>
        <w:t xml:space="preserve">. To help interpret the factor space, these two excerpts were removed from the data and the CA was rerun. Excerpts 6 and 14 were then added back in as </w:t>
      </w:r>
      <w:r w:rsidRPr="003713E2">
        <w:rPr>
          <w:rFonts w:ascii="Times New Roman" w:hAnsi="Times New Roman" w:cs="Times New Roman"/>
          <w:i/>
          <w:kern w:val="16"/>
        </w:rPr>
        <w:t xml:space="preserve">supplementary observations </w:t>
      </w:r>
      <w:r w:rsidRPr="003713E2">
        <w:rPr>
          <w:rFonts w:ascii="Times New Roman" w:hAnsi="Times New Roman" w:cs="Times New Roman"/>
          <w:kern w:val="16"/>
        </w:rPr>
        <w:t xml:space="preserve">(see Abdi &amp; </w:t>
      </w:r>
      <w:proofErr w:type="spellStart"/>
      <w:r w:rsidRPr="003713E2">
        <w:rPr>
          <w:rFonts w:ascii="Times New Roman" w:hAnsi="Times New Roman" w:cs="Times New Roman"/>
          <w:kern w:val="16"/>
        </w:rPr>
        <w:t>Béra</w:t>
      </w:r>
      <w:proofErr w:type="spellEnd"/>
      <w:r w:rsidRPr="003713E2">
        <w:rPr>
          <w:rFonts w:ascii="Times New Roman" w:hAnsi="Times New Roman" w:cs="Times New Roman"/>
          <w:kern w:val="16"/>
        </w:rPr>
        <w:t>, 2018 for details), a technique which visualizes the information these elements share with the elements retained in the main sample without distorting the factor space. The proximity of these supplementary observations to the origin helps identify how much information is shared with the rest of the sample. The closer the supplementary observations are to the origin, the less information they share with the rest of the sample.</w:t>
      </w:r>
    </w:p>
    <w:p w14:paraId="035BC43D" w14:textId="77777777" w:rsidR="006B1FC1" w:rsidRPr="003713E2" w:rsidRDefault="006B1FC1" w:rsidP="006B1FC1">
      <w:pPr>
        <w:pStyle w:val="BodyText"/>
        <w:spacing w:line="480" w:lineRule="auto"/>
        <w:ind w:firstLine="720"/>
        <w:rPr>
          <w:rFonts w:ascii="Times New Roman" w:hAnsi="Times New Roman" w:cs="Times New Roman"/>
          <w:kern w:val="16"/>
        </w:rPr>
      </w:pPr>
      <w:r w:rsidRPr="003713E2">
        <w:rPr>
          <w:rFonts w:ascii="Times New Roman" w:hAnsi="Times New Roman" w:cs="Times New Roman"/>
          <w:kern w:val="16"/>
        </w:rPr>
        <w:t xml:space="preserve">The HCA performed on the row factor scores of the CA revealed four clusters of excerpts (see supplementary materials for the tree diagram). Figure </w:t>
      </w:r>
      <w:hyperlink w:anchor="_bookmark6" w:history="1">
        <w:r w:rsidRPr="003713E2">
          <w:rPr>
            <w:rFonts w:ascii="Times New Roman" w:hAnsi="Times New Roman" w:cs="Times New Roman"/>
            <w:kern w:val="16"/>
          </w:rPr>
          <w:t xml:space="preserve">3 </w:t>
        </w:r>
      </w:hyperlink>
      <w:r w:rsidRPr="003713E2">
        <w:rPr>
          <w:rFonts w:ascii="Times New Roman" w:hAnsi="Times New Roman" w:cs="Times New Roman"/>
          <w:kern w:val="16"/>
        </w:rPr>
        <w:t xml:space="preserve">displays the first two factorial dimensions and the row factor scores calculated by the CA, colored according to the clusters revealed by the HCA, with Excerpts 6 and 14 as supplementary observations colored separately. Figure </w:t>
      </w:r>
      <w:hyperlink w:anchor="_bookmark6" w:history="1">
        <w:r w:rsidRPr="003713E2">
          <w:rPr>
            <w:rFonts w:ascii="Times New Roman" w:hAnsi="Times New Roman" w:cs="Times New Roman"/>
            <w:kern w:val="16"/>
          </w:rPr>
          <w:t xml:space="preserve">3 </w:t>
        </w:r>
      </w:hyperlink>
      <w:r w:rsidRPr="003713E2">
        <w:rPr>
          <w:rFonts w:ascii="Times New Roman" w:hAnsi="Times New Roman" w:cs="Times New Roman"/>
          <w:kern w:val="16"/>
        </w:rPr>
        <w:t xml:space="preserve">also displays the column factor scores for the qualities calculated by the CA (right), </w:t>
      </w:r>
      <w:r w:rsidRPr="003713E2">
        <w:rPr>
          <w:rFonts w:ascii="Times New Roman" w:hAnsi="Times New Roman" w:cs="Times New Roman"/>
          <w:kern w:val="16"/>
        </w:rPr>
        <w:lastRenderedPageBreak/>
        <w:t xml:space="preserve">with the levels of a given quality colored the same. For clarity, only the levels of qualities that contributed significantly (see below, and Figure </w:t>
      </w:r>
      <w:hyperlink w:anchor="_bookmark7" w:history="1">
        <w:r w:rsidRPr="003713E2">
          <w:rPr>
            <w:rFonts w:ascii="Times New Roman" w:hAnsi="Times New Roman" w:cs="Times New Roman"/>
            <w:kern w:val="16"/>
          </w:rPr>
          <w:t>4</w:t>
        </w:r>
      </w:hyperlink>
      <w:r w:rsidRPr="003713E2">
        <w:rPr>
          <w:rFonts w:ascii="Times New Roman" w:hAnsi="Times New Roman" w:cs="Times New Roman"/>
          <w:kern w:val="16"/>
        </w:rPr>
        <w:t>) are displayed. [FIGURE 3 NEAR HERE]</w:t>
      </w:r>
    </w:p>
    <w:p w14:paraId="72840B1C" w14:textId="77777777" w:rsidR="006B1FC1" w:rsidRPr="003713E2" w:rsidRDefault="006B1FC1" w:rsidP="006B1FC1">
      <w:pPr>
        <w:pStyle w:val="BodyText"/>
        <w:spacing w:line="480" w:lineRule="auto"/>
        <w:ind w:firstLine="720"/>
        <w:rPr>
          <w:rFonts w:ascii="Times New Roman" w:hAnsi="Times New Roman" w:cs="Times New Roman"/>
          <w:kern w:val="16"/>
        </w:rPr>
      </w:pPr>
      <w:r w:rsidRPr="003713E2">
        <w:rPr>
          <w:rFonts w:ascii="Times New Roman" w:hAnsi="Times New Roman" w:cs="Times New Roman"/>
          <w:kern w:val="16"/>
        </w:rPr>
        <w:t xml:space="preserve">The proximity between two points in Figure </w:t>
      </w:r>
      <w:hyperlink w:anchor="_bookmark6" w:history="1">
        <w:r w:rsidRPr="003713E2">
          <w:rPr>
            <w:rFonts w:ascii="Times New Roman" w:hAnsi="Times New Roman" w:cs="Times New Roman"/>
            <w:kern w:val="16"/>
          </w:rPr>
          <w:t xml:space="preserve">3 </w:t>
        </w:r>
      </w:hyperlink>
      <w:r w:rsidRPr="003713E2">
        <w:rPr>
          <w:rFonts w:ascii="Times New Roman" w:hAnsi="Times New Roman" w:cs="Times New Roman"/>
          <w:kern w:val="16"/>
        </w:rPr>
        <w:t>indicates their similarity when these points are on the same map. Because the CA computes a space common to both rows and columns, points on different maps can also be compared. Proximity between points on separate maps reflects their association relative to the average, for example Excerpt 24 is more associated with Legato articulation than is the average excerpt (Abdi &amp; Williams, 2010).</w:t>
      </w:r>
    </w:p>
    <w:p w14:paraId="4EAB1ECB" w14:textId="77777777" w:rsidR="006B1FC1" w:rsidRPr="003713E2" w:rsidRDefault="006B1FC1" w:rsidP="006B1FC1">
      <w:pPr>
        <w:pStyle w:val="BodyText"/>
        <w:spacing w:line="480" w:lineRule="auto"/>
        <w:ind w:firstLine="720"/>
        <w:rPr>
          <w:rFonts w:ascii="Times New Roman" w:hAnsi="Times New Roman" w:cs="Times New Roman"/>
          <w:kern w:val="16"/>
        </w:rPr>
      </w:pPr>
      <w:r w:rsidRPr="003713E2">
        <w:rPr>
          <w:rFonts w:ascii="Times New Roman" w:hAnsi="Times New Roman" w:cs="Times New Roman"/>
          <w:kern w:val="16"/>
        </w:rPr>
        <w:t xml:space="preserve">To evaluate the relative importance of the excerpts and musical qualities in defining each dimension, we computed their </w:t>
      </w:r>
      <w:r w:rsidRPr="003713E2">
        <w:rPr>
          <w:rFonts w:ascii="Times New Roman" w:hAnsi="Times New Roman" w:cs="Times New Roman"/>
          <w:i/>
          <w:kern w:val="16"/>
        </w:rPr>
        <w:t xml:space="preserve">contributions </w:t>
      </w:r>
      <w:r w:rsidRPr="003713E2">
        <w:rPr>
          <w:rFonts w:ascii="Times New Roman" w:hAnsi="Times New Roman" w:cs="Times New Roman"/>
          <w:kern w:val="16"/>
        </w:rPr>
        <w:t xml:space="preserve">to the dimensions. Contributions are </w:t>
      </w:r>
      <w:proofErr w:type="gramStart"/>
      <w:r w:rsidRPr="003713E2">
        <w:rPr>
          <w:rFonts w:ascii="Times New Roman" w:hAnsi="Times New Roman" w:cs="Times New Roman"/>
          <w:kern w:val="16"/>
        </w:rPr>
        <w:t>similar to</w:t>
      </w:r>
      <w:proofErr w:type="gramEnd"/>
      <w:r w:rsidRPr="003713E2">
        <w:rPr>
          <w:rFonts w:ascii="Times New Roman" w:hAnsi="Times New Roman" w:cs="Times New Roman"/>
          <w:kern w:val="16"/>
        </w:rPr>
        <w:t xml:space="preserve"> squared coeﬀicients of correlation and vary between zero and one with zero indicating no importance and one indicating maximum importance (Abdi &amp; Williams, 2010). Contributions—being squared—are positive, but to facilitate interpretation contributions are signed to express the sign of the corresponding factor scores. Contributions whose magnitude is larger than the average contribution (i.e., 1 divided by the number of scores) are considered important for their factorial dimensions. A plot of the contributions for all excerpts and variables is in the supplementary materials. </w:t>
      </w:r>
    </w:p>
    <w:p w14:paraId="15C921B3" w14:textId="77777777" w:rsidR="006B1FC1" w:rsidRPr="003713E2" w:rsidRDefault="006B1FC1" w:rsidP="006B1FC1">
      <w:pPr>
        <w:pStyle w:val="BodyText"/>
        <w:spacing w:line="480" w:lineRule="auto"/>
        <w:ind w:firstLine="720"/>
        <w:rPr>
          <w:rFonts w:ascii="Times New Roman" w:hAnsi="Times New Roman" w:cs="Times New Roman"/>
          <w:kern w:val="16"/>
        </w:rPr>
      </w:pPr>
      <w:r w:rsidRPr="003713E2">
        <w:rPr>
          <w:rFonts w:ascii="Times New Roman" w:hAnsi="Times New Roman" w:cs="Times New Roman"/>
          <w:kern w:val="16"/>
        </w:rPr>
        <w:t xml:space="preserve">Figure </w:t>
      </w:r>
      <w:hyperlink w:anchor="_bookmark7" w:history="1">
        <w:r w:rsidRPr="003713E2">
          <w:rPr>
            <w:rFonts w:ascii="Times New Roman" w:hAnsi="Times New Roman" w:cs="Times New Roman"/>
            <w:kern w:val="16"/>
          </w:rPr>
          <w:t xml:space="preserve">4 </w:t>
        </w:r>
      </w:hyperlink>
      <w:r w:rsidRPr="003713E2">
        <w:rPr>
          <w:rFonts w:ascii="Times New Roman" w:hAnsi="Times New Roman" w:cs="Times New Roman"/>
          <w:kern w:val="16"/>
        </w:rPr>
        <w:t>shows only the contributions of excerpts and qualities important for the first two dimensions. For Dimension 1—ordered by magnitude—Excerpts 26, 4, 23, and 13 contribute to the positive side of the dimension, whereas Excerpts 24, 3, 10, 27, and 7 contribute to the negative side of the dimension. Low tempi (</w:t>
      </w:r>
      <w:proofErr w:type="gramStart"/>
      <w:r w:rsidRPr="003713E2">
        <w:rPr>
          <w:rFonts w:ascii="Times New Roman" w:hAnsi="Times New Roman" w:cs="Times New Roman"/>
          <w:kern w:val="16"/>
        </w:rPr>
        <w:t>tempo.F</w:t>
      </w:r>
      <w:proofErr w:type="gramEnd"/>
      <w:r w:rsidRPr="003713E2">
        <w:rPr>
          <w:rFonts w:ascii="Times New Roman" w:hAnsi="Times New Roman" w:cs="Times New Roman"/>
          <w:kern w:val="16"/>
        </w:rPr>
        <w:t xml:space="preserve">2 and tempo.F1) contribute to the negative side, along with legato (smooth) articulation and soft dynamics. Finally, high tempi contribute to the positive side, along with marcato (accented) and staccato (separate) articulations and loud dynamics. Single levels from other variables also contribute to the first dimension: major </w:t>
      </w:r>
      <w:r w:rsidRPr="003713E2">
        <w:rPr>
          <w:rFonts w:ascii="Times New Roman" w:hAnsi="Times New Roman" w:cs="Times New Roman"/>
          <w:kern w:val="16"/>
        </w:rPr>
        <w:lastRenderedPageBreak/>
        <w:t>harmony, classical genre, and undulating contour in the positive direction and disjunct motion and triple meter in the negative direction.</w:t>
      </w:r>
    </w:p>
    <w:p w14:paraId="601E7C3C" w14:textId="77777777" w:rsidR="006B1FC1" w:rsidRPr="003713E2" w:rsidRDefault="006B1FC1" w:rsidP="006B1FC1">
      <w:pPr>
        <w:pStyle w:val="BodyText"/>
        <w:spacing w:line="480" w:lineRule="auto"/>
        <w:ind w:firstLine="720"/>
        <w:rPr>
          <w:rFonts w:ascii="Times New Roman" w:hAnsi="Times New Roman" w:cs="Times New Roman"/>
          <w:kern w:val="16"/>
        </w:rPr>
      </w:pPr>
      <w:r w:rsidRPr="003713E2">
        <w:rPr>
          <w:rFonts w:ascii="Times New Roman" w:hAnsi="Times New Roman" w:cs="Times New Roman"/>
          <w:kern w:val="16"/>
        </w:rPr>
        <w:t>For Dimension 2, Excerpts 27, 19, 12, 7, and 15 contribute to the positive side of the dimension, whereas Excerpts 3, 11, 17, and 2 contribute to the negative side. Newer genres (Contemporary, Jazz/Blues, and Modern) contribute to the positive side of Dimension 2, along with Blues and Quintal harmony, Quadruple meter, Gradual decrescendo and loud dynamics, ascending contour, “no melody,” and the slowest level of the tempo variable. Older genres (Baroque, Classical, and Romantic) contribute to the negative side of this dimension, along with soft dynamics, minor harmony, and triple meter.</w:t>
      </w:r>
      <w:r w:rsidRPr="003713E2">
        <w:rPr>
          <w:rStyle w:val="FootnoteReference"/>
          <w:rFonts w:ascii="Times New Roman" w:hAnsi="Times New Roman" w:cs="Times New Roman"/>
          <w:kern w:val="16"/>
        </w:rPr>
        <w:footnoteReference w:id="2"/>
      </w:r>
      <w:r w:rsidRPr="003713E2">
        <w:rPr>
          <w:rFonts w:ascii="Times New Roman" w:hAnsi="Times New Roman" w:cs="Times New Roman"/>
          <w:kern w:val="16"/>
        </w:rPr>
        <w:t xml:space="preserve"> [FIGURE 4 NEAR HERE]</w:t>
      </w:r>
    </w:p>
    <w:p w14:paraId="0C90EA15" w14:textId="77777777" w:rsidR="006B1FC1" w:rsidRPr="003713E2" w:rsidRDefault="006B1FC1" w:rsidP="006B1FC1">
      <w:pPr>
        <w:pStyle w:val="Heading1"/>
        <w:spacing w:line="480" w:lineRule="auto"/>
        <w:ind w:left="0"/>
        <w:rPr>
          <w:rFonts w:ascii="Times New Roman" w:hAnsi="Times New Roman" w:cs="Times New Roman"/>
          <w:kern w:val="16"/>
        </w:rPr>
      </w:pPr>
      <w:bookmarkStart w:id="19" w:name="Experiment_1_Discussion"/>
      <w:bookmarkEnd w:id="19"/>
      <w:r w:rsidRPr="003713E2">
        <w:rPr>
          <w:rFonts w:ascii="Times New Roman" w:hAnsi="Times New Roman" w:cs="Times New Roman"/>
          <w:kern w:val="16"/>
        </w:rPr>
        <w:t>Experiment 1 Discussion</w:t>
      </w:r>
    </w:p>
    <w:p w14:paraId="2E70EAC4" w14:textId="77777777" w:rsidR="006B1FC1" w:rsidRPr="003713E2" w:rsidRDefault="006B1FC1" w:rsidP="006B1FC1">
      <w:pPr>
        <w:pStyle w:val="BodyText"/>
        <w:spacing w:line="480" w:lineRule="auto"/>
        <w:ind w:firstLine="720"/>
        <w:rPr>
          <w:rFonts w:ascii="Times New Roman" w:hAnsi="Times New Roman" w:cs="Times New Roman"/>
          <w:kern w:val="16"/>
        </w:rPr>
      </w:pPr>
      <w:r w:rsidRPr="003713E2">
        <w:rPr>
          <w:rFonts w:ascii="Times New Roman" w:hAnsi="Times New Roman" w:cs="Times New Roman"/>
          <w:kern w:val="16"/>
        </w:rPr>
        <w:t>Observing no group differences between French and American participants in the results of the MDS on the co-occurrence matrix suggests that the trained musicians perceived the excerpts with which they were presented similarly.</w:t>
      </w:r>
    </w:p>
    <w:p w14:paraId="3CEB3174" w14:textId="77777777" w:rsidR="006B1FC1" w:rsidRPr="003713E2" w:rsidRDefault="006B1FC1" w:rsidP="006B1FC1">
      <w:pPr>
        <w:pStyle w:val="BodyText"/>
        <w:spacing w:line="480" w:lineRule="auto"/>
        <w:ind w:firstLine="720"/>
        <w:rPr>
          <w:rFonts w:ascii="Times New Roman" w:hAnsi="Times New Roman" w:cs="Times New Roman"/>
          <w:kern w:val="16"/>
        </w:rPr>
      </w:pPr>
      <w:r w:rsidRPr="003713E2">
        <w:rPr>
          <w:rFonts w:ascii="Times New Roman" w:hAnsi="Times New Roman" w:cs="Times New Roman"/>
          <w:kern w:val="16"/>
        </w:rPr>
        <w:t xml:space="preserve">The results of the CA (Figure </w:t>
      </w:r>
      <w:hyperlink w:anchor="_bookmark6" w:history="1">
        <w:r w:rsidRPr="003713E2">
          <w:rPr>
            <w:rFonts w:ascii="Times New Roman" w:hAnsi="Times New Roman" w:cs="Times New Roman"/>
            <w:kern w:val="16"/>
          </w:rPr>
          <w:t>3</w:t>
        </w:r>
      </w:hyperlink>
      <w:r w:rsidRPr="003713E2">
        <w:rPr>
          <w:rFonts w:ascii="Times New Roman" w:hAnsi="Times New Roman" w:cs="Times New Roman"/>
          <w:kern w:val="16"/>
        </w:rPr>
        <w:t xml:space="preserve">) reveal a few musical connections: for example, between tempo and articulation (on Dimension 1), and between genre and harmony (on Dimension 2). Staccato articulations, associated on this factor plot with high tempi, are played light and separate, and legato articulations, associated with slow tempi, are played smooth and connected. The coordinate mapping of jazz/blues harmony and genre, which are on top of one another, is the most extreme example of a genre being associated with certain harmonic material, but other connections are also revealed. The second dimension separates older styles, such as Baroque, Classical, and Romantic, from newer styles, Contemporary, Jazz/Blues, and Modern. Dimension 2 similarly separates harmonies associated with those styles, specifically older and simpler </w:t>
      </w:r>
      <w:r w:rsidRPr="003713E2">
        <w:rPr>
          <w:rFonts w:ascii="Times New Roman" w:hAnsi="Times New Roman" w:cs="Times New Roman"/>
          <w:kern w:val="16"/>
        </w:rPr>
        <w:lastRenderedPageBreak/>
        <w:t>harmonies of major and minor from the more complex harmonies of Quintal and Blues.</w:t>
      </w:r>
    </w:p>
    <w:p w14:paraId="25D4F739" w14:textId="77777777" w:rsidR="006B1FC1" w:rsidRPr="003713E2" w:rsidRDefault="006B1FC1" w:rsidP="006B1FC1">
      <w:pPr>
        <w:pStyle w:val="BodyText"/>
        <w:spacing w:line="480" w:lineRule="auto"/>
        <w:ind w:firstLine="720"/>
        <w:rPr>
          <w:rFonts w:ascii="Times New Roman" w:hAnsi="Times New Roman" w:cs="Times New Roman"/>
          <w:kern w:val="16"/>
        </w:rPr>
      </w:pPr>
      <w:commentRangeStart w:id="20"/>
      <w:r w:rsidRPr="003713E2">
        <w:rPr>
          <w:rFonts w:ascii="Times New Roman" w:hAnsi="Times New Roman" w:cs="Times New Roman"/>
          <w:kern w:val="16"/>
        </w:rPr>
        <w:t>The first dimension can be interpreted as arousal</w:t>
      </w:r>
      <w:commentRangeEnd w:id="20"/>
      <w:r w:rsidR="001D7315">
        <w:rPr>
          <w:rStyle w:val="CommentReference"/>
        </w:rPr>
        <w:commentReference w:id="20"/>
      </w:r>
      <w:r w:rsidRPr="003713E2">
        <w:rPr>
          <w:rFonts w:ascii="Times New Roman" w:hAnsi="Times New Roman" w:cs="Times New Roman"/>
          <w:kern w:val="16"/>
        </w:rPr>
        <w:t xml:space="preserve">—tempo, articulation, and dynamics all load from greater arousal in the positive direction to lesser arousal in the negative direction on the first dimension. Dimension 2 is less </w:t>
      </w:r>
      <w:proofErr w:type="gramStart"/>
      <w:r w:rsidRPr="003713E2">
        <w:rPr>
          <w:rFonts w:ascii="Times New Roman" w:hAnsi="Times New Roman" w:cs="Times New Roman"/>
          <w:kern w:val="16"/>
        </w:rPr>
        <w:t>clear, and</w:t>
      </w:r>
      <w:proofErr w:type="gramEnd"/>
      <w:r w:rsidRPr="003713E2">
        <w:rPr>
          <w:rFonts w:ascii="Times New Roman" w:hAnsi="Times New Roman" w:cs="Times New Roman"/>
          <w:kern w:val="16"/>
        </w:rPr>
        <w:t xml:space="preserve"> does not seem to be tied to valence. Minor and major harmony, for example, both </w:t>
      </w:r>
      <w:proofErr w:type="gramStart"/>
      <w:r w:rsidRPr="003713E2">
        <w:rPr>
          <w:rFonts w:ascii="Times New Roman" w:hAnsi="Times New Roman" w:cs="Times New Roman"/>
          <w:kern w:val="16"/>
        </w:rPr>
        <w:t>score</w:t>
      </w:r>
      <w:proofErr w:type="gramEnd"/>
      <w:r w:rsidRPr="003713E2">
        <w:rPr>
          <w:rFonts w:ascii="Times New Roman" w:hAnsi="Times New Roman" w:cs="Times New Roman"/>
          <w:kern w:val="16"/>
        </w:rPr>
        <w:t xml:space="preserve"> negatively on Dimension 2. Instead, Figure </w:t>
      </w:r>
      <w:hyperlink w:anchor="_bookmark7" w:history="1">
        <w:r w:rsidRPr="003713E2">
          <w:rPr>
            <w:rFonts w:ascii="Times New Roman" w:hAnsi="Times New Roman" w:cs="Times New Roman"/>
            <w:kern w:val="16"/>
          </w:rPr>
          <w:t xml:space="preserve">4 </w:t>
        </w:r>
      </w:hyperlink>
      <w:r w:rsidRPr="003713E2">
        <w:rPr>
          <w:rFonts w:ascii="Times New Roman" w:hAnsi="Times New Roman" w:cs="Times New Roman"/>
          <w:kern w:val="16"/>
        </w:rPr>
        <w:t xml:space="preserve">shows that while two levels of the meter variable are the most important for this dimension, that genre is also important, based on the number of levels of genre that contribute significantly to Dimension 2. </w:t>
      </w:r>
      <w:proofErr w:type="gramStart"/>
      <w:r w:rsidRPr="003713E2">
        <w:rPr>
          <w:rFonts w:ascii="Times New Roman" w:hAnsi="Times New Roman" w:cs="Times New Roman"/>
          <w:kern w:val="16"/>
        </w:rPr>
        <w:t>Considering the contributions of the genre and the harmony variables, it</w:t>
      </w:r>
      <w:proofErr w:type="gramEnd"/>
      <w:r w:rsidRPr="003713E2">
        <w:rPr>
          <w:rFonts w:ascii="Times New Roman" w:hAnsi="Times New Roman" w:cs="Times New Roman"/>
          <w:kern w:val="16"/>
        </w:rPr>
        <w:t xml:space="preserve"> may be that the second dimension represents complexity.</w:t>
      </w:r>
    </w:p>
    <w:p w14:paraId="761D1581" w14:textId="77777777" w:rsidR="006B1FC1" w:rsidRPr="003713E2" w:rsidRDefault="006B1FC1" w:rsidP="006B1FC1">
      <w:pPr>
        <w:pStyle w:val="Heading1"/>
        <w:spacing w:line="480" w:lineRule="auto"/>
        <w:ind w:left="0" w:firstLine="720"/>
        <w:jc w:val="center"/>
        <w:rPr>
          <w:rFonts w:ascii="Times New Roman" w:hAnsi="Times New Roman" w:cs="Times New Roman"/>
          <w:kern w:val="16"/>
        </w:rPr>
      </w:pPr>
      <w:bookmarkStart w:id="21" w:name="Experiment_2:_Musical_Adjectives_Survey"/>
      <w:bookmarkEnd w:id="21"/>
      <w:r w:rsidRPr="003713E2">
        <w:rPr>
          <w:rFonts w:ascii="Times New Roman" w:hAnsi="Times New Roman" w:cs="Times New Roman"/>
          <w:kern w:val="16"/>
        </w:rPr>
        <w:t>Experiment 2: Musical Adjectives Survey</w:t>
      </w:r>
    </w:p>
    <w:p w14:paraId="54CEE0DC" w14:textId="77777777" w:rsidR="006B1FC1" w:rsidRPr="003713E2" w:rsidRDefault="006B1FC1" w:rsidP="006B1FC1">
      <w:pPr>
        <w:pStyle w:val="Heading1"/>
        <w:spacing w:line="480" w:lineRule="auto"/>
        <w:ind w:left="0"/>
        <w:rPr>
          <w:rFonts w:ascii="Times New Roman" w:hAnsi="Times New Roman" w:cs="Times New Roman"/>
          <w:b w:val="0"/>
          <w:kern w:val="16"/>
        </w:rPr>
      </w:pPr>
      <w:r w:rsidRPr="003713E2">
        <w:rPr>
          <w:rFonts w:ascii="Times New Roman" w:hAnsi="Times New Roman" w:cs="Times New Roman"/>
          <w:kern w:val="16"/>
        </w:rPr>
        <w:t>Methods</w:t>
      </w:r>
    </w:p>
    <w:p w14:paraId="1F954073" w14:textId="77777777" w:rsidR="006B1FC1" w:rsidRPr="003713E2" w:rsidRDefault="006B1FC1" w:rsidP="006B1FC1">
      <w:pPr>
        <w:pStyle w:val="BodyText"/>
        <w:tabs>
          <w:tab w:val="left" w:pos="2474"/>
        </w:tabs>
        <w:spacing w:line="480" w:lineRule="auto"/>
        <w:rPr>
          <w:rFonts w:ascii="Times New Roman" w:hAnsi="Times New Roman" w:cs="Times New Roman"/>
          <w:b/>
          <w:kern w:val="16"/>
        </w:rPr>
      </w:pPr>
      <w:r w:rsidRPr="003713E2">
        <w:rPr>
          <w:rFonts w:ascii="Times New Roman" w:hAnsi="Times New Roman" w:cs="Times New Roman"/>
          <w:b/>
          <w:i/>
          <w:iCs/>
          <w:kern w:val="16"/>
        </w:rPr>
        <w:t>Participants</w:t>
      </w:r>
    </w:p>
    <w:p w14:paraId="3BD63E2A" w14:textId="77777777" w:rsidR="006B1FC1" w:rsidRPr="003713E2" w:rsidRDefault="006B1FC1" w:rsidP="006B1FC1">
      <w:pPr>
        <w:pStyle w:val="BodyText"/>
        <w:tabs>
          <w:tab w:val="left" w:pos="2474"/>
        </w:tabs>
        <w:spacing w:line="480" w:lineRule="auto"/>
        <w:ind w:firstLine="720"/>
        <w:rPr>
          <w:rFonts w:ascii="Times New Roman" w:hAnsi="Times New Roman" w:cs="Times New Roman"/>
          <w:kern w:val="16"/>
        </w:rPr>
      </w:pPr>
      <w:r w:rsidRPr="003713E2">
        <w:rPr>
          <w:rFonts w:ascii="Times New Roman" w:hAnsi="Times New Roman" w:cs="Times New Roman"/>
          <w:kern w:val="16"/>
        </w:rPr>
        <w:t>Participants with self-reported normal hearing were recruited for Experiment 2 without regard to level of music training. Participants in the United States were recruited by the UT Dallas Psych Research Sign-up (SONA) System, by word of mouth, and by social media. French participants were recruited by word of mouth, email, and social media. Only participants who signed up via the SONA System were compensated (i.e., with research participation credit). Out of 520 survey responses received, 166 were incomplete and removed. The remaining 354 were filtered by nationality: American participants who answered the question “What’s your nationality?” with a compound nationality including American were retained, but those who indicated only a nationality other than American were excluded. For example, “Indian-American” was included, but “Ghanian” was not. This left a total of 278 (</w:t>
      </w:r>
      <w:r w:rsidRPr="003713E2">
        <w:rPr>
          <w:rFonts w:ascii="Cambria Math" w:eastAsia="Cambria" w:hAnsi="Cambria Math" w:cs="Cambria Math"/>
          <w:kern w:val="16"/>
        </w:rPr>
        <w:t>𝑁</w:t>
      </w:r>
      <w:r w:rsidRPr="003713E2">
        <w:rPr>
          <w:rFonts w:ascii="Times New Roman" w:hAnsi="Times New Roman" w:cs="Times New Roman"/>
          <w:kern w:val="16"/>
        </w:rPr>
        <w:t xml:space="preserve">France = 112, </w:t>
      </w:r>
      <w:r w:rsidRPr="003713E2">
        <w:rPr>
          <w:rFonts w:ascii="Cambria Math" w:eastAsia="Cambria" w:hAnsi="Cambria Math" w:cs="Cambria Math"/>
          <w:kern w:val="16"/>
        </w:rPr>
        <w:t>𝑁</w:t>
      </w:r>
      <w:r w:rsidRPr="003713E2">
        <w:rPr>
          <w:rFonts w:ascii="Times New Roman" w:hAnsi="Times New Roman" w:cs="Times New Roman"/>
          <w:kern w:val="16"/>
        </w:rPr>
        <w:t xml:space="preserve">USA = 166) survey responses for analysis. All recruitment measures were approved by the UT Dallas </w:t>
      </w:r>
      <w:bookmarkStart w:id="22" w:name="Stimuli"/>
      <w:bookmarkEnd w:id="22"/>
      <w:r w:rsidRPr="003713E2">
        <w:rPr>
          <w:rFonts w:ascii="Times New Roman" w:hAnsi="Times New Roman" w:cs="Times New Roman"/>
          <w:kern w:val="16"/>
        </w:rPr>
        <w:lastRenderedPageBreak/>
        <w:t>IRB.</w:t>
      </w:r>
    </w:p>
    <w:p w14:paraId="251BA88D" w14:textId="77777777" w:rsidR="006B1FC1" w:rsidRPr="003713E2" w:rsidRDefault="006B1FC1" w:rsidP="006B1FC1">
      <w:pPr>
        <w:pStyle w:val="BodyText"/>
        <w:tabs>
          <w:tab w:val="left" w:pos="1894"/>
        </w:tabs>
        <w:spacing w:line="480" w:lineRule="auto"/>
        <w:rPr>
          <w:rFonts w:ascii="Times New Roman" w:hAnsi="Times New Roman" w:cs="Times New Roman"/>
          <w:b/>
          <w:i/>
          <w:iCs/>
          <w:kern w:val="16"/>
        </w:rPr>
      </w:pPr>
      <w:r w:rsidRPr="003713E2">
        <w:rPr>
          <w:rFonts w:ascii="Times New Roman" w:hAnsi="Times New Roman" w:cs="Times New Roman"/>
          <w:b/>
          <w:i/>
          <w:iCs/>
          <w:kern w:val="16"/>
        </w:rPr>
        <w:t>Stimuli</w:t>
      </w:r>
    </w:p>
    <w:p w14:paraId="311DF427" w14:textId="77777777" w:rsidR="006B1FC1" w:rsidRPr="003713E2" w:rsidRDefault="006B1FC1" w:rsidP="006B1FC1">
      <w:pPr>
        <w:pStyle w:val="BodyText"/>
        <w:tabs>
          <w:tab w:val="left" w:pos="1894"/>
        </w:tabs>
        <w:spacing w:line="480" w:lineRule="auto"/>
        <w:ind w:firstLine="720"/>
        <w:rPr>
          <w:rFonts w:ascii="Times New Roman" w:hAnsi="Times New Roman" w:cs="Times New Roman"/>
          <w:kern w:val="16"/>
        </w:rPr>
      </w:pPr>
      <w:r w:rsidRPr="003713E2">
        <w:rPr>
          <w:rFonts w:ascii="Times New Roman" w:hAnsi="Times New Roman" w:cs="Times New Roman"/>
          <w:kern w:val="16"/>
        </w:rPr>
        <w:t xml:space="preserve">The stimuli used for Experiment 2 were the same as those used </w:t>
      </w:r>
      <w:proofErr w:type="gramStart"/>
      <w:r w:rsidRPr="003713E2">
        <w:rPr>
          <w:rFonts w:ascii="Times New Roman" w:hAnsi="Times New Roman" w:cs="Times New Roman"/>
          <w:kern w:val="16"/>
        </w:rPr>
        <w:t xml:space="preserve">for  </w:t>
      </w:r>
      <w:bookmarkStart w:id="23" w:name="Survey"/>
      <w:bookmarkEnd w:id="23"/>
      <w:r w:rsidRPr="003713E2">
        <w:rPr>
          <w:rFonts w:ascii="Times New Roman" w:hAnsi="Times New Roman" w:cs="Times New Roman"/>
          <w:kern w:val="16"/>
        </w:rPr>
        <w:t>Experiment</w:t>
      </w:r>
      <w:proofErr w:type="gramEnd"/>
      <w:r w:rsidRPr="003713E2">
        <w:rPr>
          <w:rFonts w:ascii="Times New Roman" w:hAnsi="Times New Roman" w:cs="Times New Roman"/>
          <w:kern w:val="16"/>
        </w:rPr>
        <w:t xml:space="preserve"> 1.</w:t>
      </w:r>
    </w:p>
    <w:p w14:paraId="652C4838" w14:textId="77777777" w:rsidR="006B1FC1" w:rsidRPr="003713E2" w:rsidRDefault="006B1FC1" w:rsidP="006B1FC1">
      <w:pPr>
        <w:pStyle w:val="BodyText"/>
        <w:tabs>
          <w:tab w:val="left" w:pos="1835"/>
        </w:tabs>
        <w:spacing w:line="480" w:lineRule="auto"/>
        <w:rPr>
          <w:rFonts w:ascii="Times New Roman" w:hAnsi="Times New Roman" w:cs="Times New Roman"/>
          <w:b/>
          <w:i/>
          <w:iCs/>
          <w:kern w:val="16"/>
        </w:rPr>
      </w:pPr>
      <w:r w:rsidRPr="003713E2">
        <w:rPr>
          <w:rFonts w:ascii="Times New Roman" w:hAnsi="Times New Roman" w:cs="Times New Roman"/>
          <w:b/>
          <w:i/>
          <w:iCs/>
          <w:kern w:val="16"/>
        </w:rPr>
        <w:t>Survey</w:t>
      </w:r>
    </w:p>
    <w:p w14:paraId="6EDB7431" w14:textId="77777777" w:rsidR="006B1FC1" w:rsidRPr="003713E2" w:rsidRDefault="006B1FC1" w:rsidP="006B1FC1">
      <w:pPr>
        <w:pStyle w:val="BodyText"/>
        <w:tabs>
          <w:tab w:val="left" w:pos="1835"/>
        </w:tabs>
        <w:spacing w:line="480" w:lineRule="auto"/>
        <w:ind w:firstLine="720"/>
        <w:rPr>
          <w:rFonts w:ascii="Times New Roman" w:hAnsi="Times New Roman" w:cs="Times New Roman"/>
          <w:kern w:val="16"/>
        </w:rPr>
      </w:pPr>
      <w:r w:rsidRPr="003713E2">
        <w:rPr>
          <w:rFonts w:ascii="Times New Roman" w:hAnsi="Times New Roman" w:cs="Times New Roman"/>
          <w:kern w:val="16"/>
        </w:rPr>
        <w:t>The procedures for participants in Experiments 1 and 2 were similar: American and French participants received links to surveys presented via Qualtrics in (respectively) English and French., and instructions regarding listening environment were the same as in Experiment 1. After standard informed consent procedures, participants listened to 15 of the 30 excerpts, presented one at a time, in a random order, and performed a CATA task. Participants were instructed to select all adjectives that they felt described the stimulus. Participants were provided with a list of 33 adjectives, presented in a random order for each stimulus, such as such as “Dark,” “Warm,” and “Colorful” (French: “</w:t>
      </w:r>
      <w:proofErr w:type="spellStart"/>
      <w:r w:rsidRPr="003713E2">
        <w:rPr>
          <w:rFonts w:ascii="Times New Roman" w:hAnsi="Times New Roman" w:cs="Times New Roman"/>
          <w:kern w:val="16"/>
        </w:rPr>
        <w:t>Sombre</w:t>
      </w:r>
      <w:proofErr w:type="spellEnd"/>
      <w:r w:rsidRPr="003713E2">
        <w:rPr>
          <w:rFonts w:ascii="Times New Roman" w:hAnsi="Times New Roman" w:cs="Times New Roman"/>
          <w:kern w:val="16"/>
        </w:rPr>
        <w:t>,” “</w:t>
      </w:r>
      <w:proofErr w:type="spellStart"/>
      <w:r w:rsidRPr="003713E2">
        <w:rPr>
          <w:rFonts w:ascii="Times New Roman" w:hAnsi="Times New Roman" w:cs="Times New Roman"/>
          <w:kern w:val="16"/>
        </w:rPr>
        <w:t>Chaleureux</w:t>
      </w:r>
      <w:proofErr w:type="spellEnd"/>
      <w:r w:rsidRPr="003713E2">
        <w:rPr>
          <w:rFonts w:ascii="Times New Roman" w:hAnsi="Times New Roman" w:cs="Times New Roman"/>
          <w:kern w:val="16"/>
        </w:rPr>
        <w:t>,” and “</w:t>
      </w:r>
      <w:proofErr w:type="spellStart"/>
      <w:r w:rsidRPr="003713E2">
        <w:rPr>
          <w:rFonts w:ascii="Times New Roman" w:hAnsi="Times New Roman" w:cs="Times New Roman"/>
          <w:kern w:val="16"/>
        </w:rPr>
        <w:t>Coloré</w:t>
      </w:r>
      <w:proofErr w:type="spellEnd"/>
      <w:r w:rsidRPr="003713E2">
        <w:rPr>
          <w:rFonts w:ascii="Times New Roman" w:hAnsi="Times New Roman" w:cs="Times New Roman"/>
          <w:kern w:val="16"/>
        </w:rPr>
        <w:t xml:space="preserve">”). The adjectives for this survey were selected using </w:t>
      </w:r>
      <w:proofErr w:type="spellStart"/>
      <w:r w:rsidRPr="003713E2">
        <w:rPr>
          <w:rFonts w:ascii="Times New Roman" w:hAnsi="Times New Roman" w:cs="Times New Roman"/>
          <w:kern w:val="16"/>
        </w:rPr>
        <w:t>Wallmark</w:t>
      </w:r>
      <w:proofErr w:type="spellEnd"/>
      <w:r w:rsidRPr="003713E2">
        <w:rPr>
          <w:rFonts w:ascii="Times New Roman" w:hAnsi="Times New Roman" w:cs="Times New Roman"/>
          <w:kern w:val="16"/>
        </w:rPr>
        <w:t xml:space="preserve"> (2019) as a guide and in consultation with a French professional musician. Some adjectives were initially selected in French and some in English. In all cases, adjectives were selected for which there was a clear French (vis-à-</w:t>
      </w:r>
      <w:proofErr w:type="gramStart"/>
      <w:r w:rsidRPr="003713E2">
        <w:rPr>
          <w:rFonts w:ascii="Times New Roman" w:hAnsi="Times New Roman" w:cs="Times New Roman"/>
          <w:kern w:val="16"/>
        </w:rPr>
        <w:t>vis  English</w:t>
      </w:r>
      <w:proofErr w:type="gramEnd"/>
      <w:r w:rsidRPr="003713E2">
        <w:rPr>
          <w:rFonts w:ascii="Times New Roman" w:hAnsi="Times New Roman" w:cs="Times New Roman"/>
          <w:kern w:val="16"/>
        </w:rPr>
        <w:t xml:space="preserve">) translation. The adjectives are listed in English and in French in the supplementary materials. Following the experimental task, the participants were asked to provide demographic data, including age, gender identity, nationality, occupation, and </w:t>
      </w:r>
      <w:bookmarkStart w:id="24" w:name="Data_Processing_&amp;_Analysis"/>
      <w:bookmarkEnd w:id="24"/>
      <w:r w:rsidRPr="003713E2">
        <w:rPr>
          <w:rFonts w:ascii="Times New Roman" w:hAnsi="Times New Roman" w:cs="Times New Roman"/>
          <w:kern w:val="16"/>
        </w:rPr>
        <w:t>musical experience.</w:t>
      </w:r>
    </w:p>
    <w:p w14:paraId="7405728F" w14:textId="77777777" w:rsidR="006B1FC1" w:rsidRPr="003713E2" w:rsidRDefault="006B1FC1" w:rsidP="006B1FC1">
      <w:pPr>
        <w:pStyle w:val="BodyText"/>
        <w:tabs>
          <w:tab w:val="left" w:pos="4337"/>
        </w:tabs>
        <w:spacing w:line="480" w:lineRule="auto"/>
        <w:rPr>
          <w:rFonts w:ascii="Times New Roman" w:hAnsi="Times New Roman" w:cs="Times New Roman"/>
          <w:b/>
          <w:i/>
          <w:iCs/>
          <w:kern w:val="16"/>
        </w:rPr>
      </w:pPr>
      <w:r w:rsidRPr="003713E2">
        <w:rPr>
          <w:rFonts w:ascii="Times New Roman" w:hAnsi="Times New Roman" w:cs="Times New Roman"/>
          <w:b/>
          <w:i/>
          <w:iCs/>
          <w:kern w:val="16"/>
        </w:rPr>
        <w:t>Data Processing &amp; Analysis</w:t>
      </w:r>
    </w:p>
    <w:p w14:paraId="1008D469" w14:textId="77777777" w:rsidR="006B1FC1" w:rsidRPr="003713E2" w:rsidRDefault="006B1FC1" w:rsidP="006B1FC1">
      <w:pPr>
        <w:pStyle w:val="BodyText"/>
        <w:tabs>
          <w:tab w:val="left" w:pos="4337"/>
        </w:tabs>
        <w:spacing w:line="480" w:lineRule="auto"/>
        <w:ind w:firstLine="720"/>
        <w:rPr>
          <w:rFonts w:ascii="Times New Roman" w:hAnsi="Times New Roman" w:cs="Times New Roman"/>
          <w:kern w:val="16"/>
        </w:rPr>
      </w:pPr>
      <w:r w:rsidRPr="003713E2">
        <w:rPr>
          <w:rFonts w:ascii="Times New Roman" w:hAnsi="Times New Roman" w:cs="Times New Roman"/>
          <w:kern w:val="16"/>
        </w:rPr>
        <w:t xml:space="preserve">Data for the survey for Experiment 2 were processed similarly to Experiment 1. Due to a technical error, French participants were not presented with Excerpt 17, so the data for that excerpt were removed from the dataset for the American participants. Although Excerpts 6 and 14 were removed from Experiment 1 data for being outliers, they were not found to be outliers in </w:t>
      </w:r>
      <w:r w:rsidRPr="003713E2">
        <w:rPr>
          <w:rFonts w:ascii="Times New Roman" w:hAnsi="Times New Roman" w:cs="Times New Roman"/>
          <w:kern w:val="16"/>
        </w:rPr>
        <w:lastRenderedPageBreak/>
        <w:t xml:space="preserve">Experiment 2, and were, therefore, included in </w:t>
      </w:r>
      <w:proofErr w:type="gramStart"/>
      <w:r w:rsidRPr="003713E2">
        <w:rPr>
          <w:rFonts w:ascii="Times New Roman" w:hAnsi="Times New Roman" w:cs="Times New Roman"/>
          <w:kern w:val="16"/>
        </w:rPr>
        <w:t>all of</w:t>
      </w:r>
      <w:proofErr w:type="gramEnd"/>
      <w:r w:rsidRPr="003713E2">
        <w:rPr>
          <w:rFonts w:ascii="Times New Roman" w:hAnsi="Times New Roman" w:cs="Times New Roman"/>
          <w:kern w:val="16"/>
        </w:rPr>
        <w:t xml:space="preserve"> the analyses for this experiment. To process the data</w:t>
      </w:r>
      <w:commentRangeStart w:id="25"/>
      <w:r w:rsidRPr="003713E2">
        <w:rPr>
          <w:rFonts w:ascii="Times New Roman" w:hAnsi="Times New Roman" w:cs="Times New Roman"/>
          <w:kern w:val="16"/>
        </w:rPr>
        <w:t xml:space="preserve">, first, all French survey responses were translated </w:t>
      </w:r>
      <w:commentRangeEnd w:id="25"/>
      <w:r w:rsidR="001D7315">
        <w:rPr>
          <w:rStyle w:val="CommentReference"/>
        </w:rPr>
        <w:commentReference w:id="25"/>
      </w:r>
      <w:r w:rsidRPr="003713E2">
        <w:rPr>
          <w:rFonts w:ascii="Times New Roman" w:hAnsi="Times New Roman" w:cs="Times New Roman"/>
          <w:kern w:val="16"/>
        </w:rPr>
        <w:t>into English. Both sets of responses were then converted into “bricks” of data, with the excerpts on the rows, the adjectives on the columns, and participants on the pages. On a page, at the intersection of a row and column was a one or a zero, with a one indicating that this participant had selected this adjective (column) to describe this stimulus (row). The bricks were then summed across pages to obtain a pseudo-contingency table in which the intersection of a row and a column stored the number of participants who selected an adjective to describe an excerpt.</w:t>
      </w:r>
    </w:p>
    <w:p w14:paraId="3DC96862" w14:textId="77777777" w:rsidR="006B1FC1" w:rsidRPr="003713E2" w:rsidRDefault="006B1FC1" w:rsidP="006B1FC1">
      <w:pPr>
        <w:pStyle w:val="BodyText"/>
        <w:spacing w:line="480" w:lineRule="auto"/>
        <w:ind w:firstLine="720"/>
        <w:rPr>
          <w:rFonts w:ascii="Times New Roman" w:hAnsi="Times New Roman" w:cs="Times New Roman"/>
          <w:kern w:val="16"/>
        </w:rPr>
      </w:pPr>
      <w:r w:rsidRPr="003713E2">
        <w:rPr>
          <w:rFonts w:ascii="Times New Roman" w:hAnsi="Times New Roman" w:cs="Times New Roman"/>
          <w:kern w:val="16"/>
        </w:rPr>
        <w:t>To analyze the similarity structure between participants, we computed a co-occurrence matrix from the brick with participants on the rows and columns, such that the intersection of a row and column represented the number of common choices between participants. This co-occurrence matrix was then analyzed using MDS.</w:t>
      </w:r>
    </w:p>
    <w:p w14:paraId="72B63FD4" w14:textId="77777777" w:rsidR="006B1FC1" w:rsidRPr="003713E2" w:rsidRDefault="006B1FC1" w:rsidP="006B1FC1">
      <w:pPr>
        <w:pStyle w:val="BodyText"/>
        <w:spacing w:line="480" w:lineRule="auto"/>
        <w:ind w:firstLine="720"/>
        <w:rPr>
          <w:rFonts w:ascii="Times New Roman" w:hAnsi="Times New Roman" w:cs="Times New Roman"/>
          <w:kern w:val="16"/>
        </w:rPr>
      </w:pPr>
      <w:r w:rsidRPr="003713E2">
        <w:rPr>
          <w:rFonts w:ascii="Times New Roman" w:hAnsi="Times New Roman" w:cs="Times New Roman"/>
          <w:kern w:val="16"/>
        </w:rPr>
        <w:t>To analyze the excerpts and adjectives and obtain the music quality space, we performed a CA on the excerpts by adjectives contingency table. To identify potential clusters of excerpts or adjectives, two separate HCAs were computed, one on the row factor scores (excerpts) and one on the column factor scores (adjectives) obtained from the CA.</w:t>
      </w:r>
    </w:p>
    <w:p w14:paraId="54BBAC1D" w14:textId="77777777" w:rsidR="006B1FC1" w:rsidRPr="003713E2" w:rsidRDefault="006B1FC1" w:rsidP="006B1FC1">
      <w:pPr>
        <w:pStyle w:val="BodyText"/>
        <w:spacing w:line="480" w:lineRule="auto"/>
        <w:ind w:firstLine="720"/>
        <w:rPr>
          <w:rFonts w:ascii="Times New Roman" w:hAnsi="Times New Roman" w:cs="Times New Roman"/>
          <w:kern w:val="16"/>
        </w:rPr>
      </w:pPr>
      <w:r w:rsidRPr="003713E2">
        <w:rPr>
          <w:rFonts w:ascii="Times New Roman" w:hAnsi="Times New Roman" w:cs="Times New Roman"/>
          <w:kern w:val="16"/>
        </w:rPr>
        <w:t xml:space="preserve">We performed two MFAs, one to explore differences between French and American participants from the perspective of their use of adjectives, and another to explore differences between French and American participants from the perspective of their descriptions of the excerpts. To prepare the data for these MFAs, we separated the brick into two separate bricks, one for the French participants and one for the American participants. Each brick was then summed to obtain excerpts by adjectives pseudo-contingency tables for each nationality. These tables were then transposed to obtain adjectives by excerpts pseudo contingency tables for each </w:t>
      </w:r>
      <w:r w:rsidRPr="003713E2">
        <w:rPr>
          <w:rFonts w:ascii="Times New Roman" w:hAnsi="Times New Roman" w:cs="Times New Roman"/>
          <w:kern w:val="16"/>
        </w:rPr>
        <w:lastRenderedPageBreak/>
        <w:t xml:space="preserve">group. The French and American excerpts by adjectives tables were then concatenated into a single large matrix in which each table represented a block, as were the transposed (adjectives by excerpts) tables. We then performed separate MFAs on each of these large matrices. Figure </w:t>
      </w:r>
      <w:hyperlink w:anchor="_bookmark8" w:history="1">
        <w:r w:rsidRPr="003713E2">
          <w:rPr>
            <w:rFonts w:ascii="Times New Roman" w:hAnsi="Times New Roman" w:cs="Times New Roman"/>
            <w:kern w:val="16"/>
          </w:rPr>
          <w:t>5</w:t>
        </w:r>
      </w:hyperlink>
      <w:r w:rsidRPr="003713E2">
        <w:rPr>
          <w:rFonts w:ascii="Times New Roman" w:hAnsi="Times New Roman" w:cs="Times New Roman"/>
          <w:kern w:val="16"/>
        </w:rPr>
        <w:t xml:space="preserve"> sketches the data manipulation process. [FIGURE 5 NEAR HERE]</w:t>
      </w:r>
    </w:p>
    <w:p w14:paraId="3EC6B75E" w14:textId="77777777" w:rsidR="006B1FC1" w:rsidRPr="003713E2" w:rsidRDefault="006B1FC1" w:rsidP="006B1FC1">
      <w:pPr>
        <w:pStyle w:val="Heading1"/>
        <w:spacing w:line="480" w:lineRule="auto"/>
        <w:ind w:left="0"/>
        <w:rPr>
          <w:rFonts w:ascii="Times New Roman" w:hAnsi="Times New Roman" w:cs="Times New Roman"/>
          <w:kern w:val="16"/>
        </w:rPr>
      </w:pPr>
      <w:r w:rsidRPr="003713E2">
        <w:rPr>
          <w:rFonts w:ascii="Times New Roman" w:hAnsi="Times New Roman" w:cs="Times New Roman"/>
          <w:kern w:val="16"/>
        </w:rPr>
        <w:t>Results</w:t>
      </w:r>
    </w:p>
    <w:p w14:paraId="68755B07" w14:textId="77777777" w:rsidR="006B1FC1" w:rsidRPr="003713E2" w:rsidRDefault="006B1FC1" w:rsidP="006B1FC1">
      <w:pPr>
        <w:spacing w:line="480" w:lineRule="auto"/>
        <w:rPr>
          <w:rFonts w:ascii="Times New Roman" w:hAnsi="Times New Roman" w:cs="Times New Roman"/>
          <w:b/>
          <w:i/>
          <w:iCs/>
          <w:kern w:val="16"/>
          <w:sz w:val="24"/>
          <w:szCs w:val="24"/>
        </w:rPr>
      </w:pPr>
      <w:bookmarkStart w:id="26" w:name="Excerpts"/>
      <w:bookmarkEnd w:id="26"/>
      <w:r w:rsidRPr="003713E2">
        <w:rPr>
          <w:rFonts w:ascii="Times New Roman" w:hAnsi="Times New Roman" w:cs="Times New Roman"/>
          <w:b/>
          <w:i/>
          <w:iCs/>
          <w:kern w:val="16"/>
          <w:sz w:val="24"/>
          <w:szCs w:val="24"/>
        </w:rPr>
        <w:t>Excerpts</w:t>
      </w:r>
    </w:p>
    <w:p w14:paraId="7931F920" w14:textId="77777777" w:rsidR="006B1FC1" w:rsidRPr="003713E2" w:rsidRDefault="006B1FC1" w:rsidP="006B1FC1">
      <w:pPr>
        <w:pStyle w:val="Heading2"/>
        <w:spacing w:before="0" w:line="480" w:lineRule="auto"/>
        <w:ind w:left="0"/>
        <w:rPr>
          <w:rFonts w:ascii="Times New Roman" w:hAnsi="Times New Roman" w:cs="Times New Roman"/>
          <w:b w:val="0"/>
          <w:bCs w:val="0"/>
          <w:kern w:val="16"/>
        </w:rPr>
      </w:pPr>
      <w:r w:rsidRPr="003713E2">
        <w:rPr>
          <w:rFonts w:ascii="Times New Roman" w:hAnsi="Times New Roman" w:cs="Times New Roman"/>
          <w:b w:val="0"/>
          <w:bCs w:val="0"/>
          <w:kern w:val="16"/>
        </w:rPr>
        <w:t>CA &amp; HCA</w:t>
      </w:r>
    </w:p>
    <w:p w14:paraId="0D2F3BCF" w14:textId="77777777" w:rsidR="006B1FC1" w:rsidRPr="003713E2" w:rsidRDefault="006B1FC1" w:rsidP="006B1FC1">
      <w:pPr>
        <w:pStyle w:val="BodyText"/>
        <w:spacing w:line="480" w:lineRule="auto"/>
        <w:ind w:firstLine="720"/>
        <w:rPr>
          <w:rFonts w:ascii="Times New Roman" w:hAnsi="Times New Roman" w:cs="Times New Roman"/>
          <w:kern w:val="16"/>
        </w:rPr>
      </w:pPr>
      <w:r w:rsidRPr="003713E2">
        <w:rPr>
          <w:rFonts w:ascii="Times New Roman" w:hAnsi="Times New Roman" w:cs="Times New Roman"/>
          <w:kern w:val="16"/>
        </w:rPr>
        <w:t xml:space="preserve">The CA performed on the AS pseudo-contingency table revealed two important dimensions, which together accounted for 73% of the total variance (see Figure </w:t>
      </w:r>
      <w:hyperlink w:anchor="_bookmark5" w:history="1">
        <w:r w:rsidRPr="003713E2">
          <w:rPr>
            <w:rFonts w:ascii="Times New Roman" w:hAnsi="Times New Roman" w:cs="Times New Roman"/>
            <w:kern w:val="16"/>
          </w:rPr>
          <w:t>6</w:t>
        </w:r>
      </w:hyperlink>
      <w:r w:rsidRPr="003713E2">
        <w:rPr>
          <w:rFonts w:ascii="Times New Roman" w:hAnsi="Times New Roman" w:cs="Times New Roman"/>
          <w:kern w:val="16"/>
        </w:rPr>
        <w:t>). [FIGURE 6 NEAR HERE]</w:t>
      </w:r>
    </w:p>
    <w:p w14:paraId="68163F5A" w14:textId="77777777" w:rsidR="006B1FC1" w:rsidRPr="003713E2" w:rsidRDefault="006B1FC1" w:rsidP="006B1FC1">
      <w:pPr>
        <w:pStyle w:val="BodyText"/>
        <w:spacing w:line="480" w:lineRule="auto"/>
        <w:ind w:firstLine="720"/>
        <w:rPr>
          <w:rFonts w:ascii="Times New Roman" w:hAnsi="Times New Roman" w:cs="Times New Roman"/>
          <w:kern w:val="16"/>
        </w:rPr>
      </w:pPr>
      <w:r w:rsidRPr="003713E2">
        <w:rPr>
          <w:rFonts w:ascii="Times New Roman" w:hAnsi="Times New Roman" w:cs="Times New Roman"/>
          <w:kern w:val="16"/>
        </w:rPr>
        <w:t xml:space="preserve">Figure </w:t>
      </w:r>
      <w:hyperlink w:anchor="_bookmark9" w:history="1">
        <w:r w:rsidRPr="003713E2">
          <w:rPr>
            <w:rFonts w:ascii="Times New Roman" w:hAnsi="Times New Roman" w:cs="Times New Roman"/>
            <w:kern w:val="16"/>
          </w:rPr>
          <w:t xml:space="preserve">7 </w:t>
        </w:r>
      </w:hyperlink>
      <w:r w:rsidRPr="003713E2">
        <w:rPr>
          <w:rFonts w:ascii="Times New Roman" w:hAnsi="Times New Roman" w:cs="Times New Roman"/>
          <w:kern w:val="16"/>
        </w:rPr>
        <w:t xml:space="preserve">displays the factor scores for the excerpts and the adjectives. Interpretation of these plots is </w:t>
      </w:r>
      <w:proofErr w:type="gramStart"/>
      <w:r w:rsidRPr="003713E2">
        <w:rPr>
          <w:rFonts w:ascii="Times New Roman" w:hAnsi="Times New Roman" w:cs="Times New Roman"/>
          <w:kern w:val="16"/>
        </w:rPr>
        <w:t>similar to</w:t>
      </w:r>
      <w:proofErr w:type="gramEnd"/>
      <w:r w:rsidRPr="003713E2">
        <w:rPr>
          <w:rFonts w:ascii="Times New Roman" w:hAnsi="Times New Roman" w:cs="Times New Roman"/>
          <w:kern w:val="16"/>
        </w:rPr>
        <w:t xml:space="preserve"> the factor plots in Experiment 1. Because this experiment captures participant behavior relative to the descriptions of the excerpts, adjectives that are near one another can be interpreted as having been used similarly, such as “Incisive” and “Complex.” This plot shows a clear valence-arousal plane, such that the first dimension represents valence, with adjectives such as “Sad” and “Dark” on the right contrasting with “Dancing” and “Happy” on the left, and the second dimension represents arousal, such that “Aggressive” is contrasted near the top with “Soft” near the bottom. Similarly, Excerpts 27 and 26 are defined almost entirely by valence, with their projections on Dimension 1 accounting for 84% and 86% of their variance, respectively, and Excerpt 28 could be interpreted as being defined almost entirely by arousal, with its projection on Dimension 2 accounting for 81% of its variance. [FIGURE 7 NEAR HERE]</w:t>
      </w:r>
    </w:p>
    <w:p w14:paraId="388940A7" w14:textId="77777777" w:rsidR="006B1FC1" w:rsidRPr="003713E2" w:rsidRDefault="006B1FC1" w:rsidP="006B1FC1">
      <w:pPr>
        <w:pStyle w:val="BodyText"/>
        <w:spacing w:line="480" w:lineRule="auto"/>
        <w:ind w:firstLine="720"/>
        <w:rPr>
          <w:rFonts w:ascii="Times New Roman" w:hAnsi="Times New Roman" w:cs="Times New Roman"/>
          <w:kern w:val="16"/>
        </w:rPr>
      </w:pPr>
      <w:r w:rsidRPr="003713E2">
        <w:rPr>
          <w:rFonts w:ascii="Times New Roman" w:hAnsi="Times New Roman" w:cs="Times New Roman"/>
          <w:kern w:val="16"/>
        </w:rPr>
        <w:t xml:space="preserve">The HCAs computed separately on the factor scores for the rows (excerpts) and columns </w:t>
      </w:r>
      <w:r w:rsidRPr="003713E2">
        <w:rPr>
          <w:rFonts w:ascii="Times New Roman" w:hAnsi="Times New Roman" w:cs="Times New Roman"/>
          <w:kern w:val="16"/>
        </w:rPr>
        <w:lastRenderedPageBreak/>
        <w:t xml:space="preserve">(adjectives; see supplementary materials for tree diagrams) revealed four clusters for each set, and the excerpts and adjectives are colored according to these clusters for all plots for Experiment 2. The clusters of adjectives and excerpts identified by the HCA are grouped approximately by quadrant in Figure </w:t>
      </w:r>
      <w:hyperlink w:anchor="_bookmark9" w:history="1">
        <w:r w:rsidRPr="003713E2">
          <w:rPr>
            <w:rFonts w:ascii="Times New Roman" w:hAnsi="Times New Roman" w:cs="Times New Roman"/>
            <w:kern w:val="16"/>
          </w:rPr>
          <w:t>7</w:t>
        </w:r>
      </w:hyperlink>
      <w:r w:rsidRPr="003713E2">
        <w:rPr>
          <w:rFonts w:ascii="Times New Roman" w:hAnsi="Times New Roman" w:cs="Times New Roman"/>
          <w:kern w:val="16"/>
        </w:rPr>
        <w:t>, with the top right representing negative valence/high arousal, the top left representing positive valence/high arousal, the bottom left representing positive valence/low arousal, and the bottom right representing negative valence/low arousal. A few adjectives do not conform to this pattern—such as “Monotonous” and “Dull”—because the factor scores for all dimensions were used for the HCA, and these adjectives were likely loading on higher dimensions.</w:t>
      </w:r>
    </w:p>
    <w:p w14:paraId="04822229" w14:textId="77777777" w:rsidR="006B1FC1" w:rsidRPr="003713E2" w:rsidRDefault="006B1FC1" w:rsidP="006B1FC1">
      <w:pPr>
        <w:pStyle w:val="BodyText"/>
        <w:spacing w:line="480" w:lineRule="auto"/>
        <w:ind w:firstLine="720"/>
        <w:rPr>
          <w:rFonts w:ascii="Times New Roman" w:hAnsi="Times New Roman" w:cs="Times New Roman"/>
          <w:kern w:val="16"/>
        </w:rPr>
      </w:pPr>
      <w:r w:rsidRPr="003713E2">
        <w:rPr>
          <w:rFonts w:ascii="Times New Roman" w:hAnsi="Times New Roman" w:cs="Times New Roman"/>
          <w:kern w:val="16"/>
        </w:rPr>
        <w:t xml:space="preserve">Figure </w:t>
      </w:r>
      <w:hyperlink w:anchor="_bookmark10" w:history="1">
        <w:r w:rsidRPr="003713E2">
          <w:rPr>
            <w:rFonts w:ascii="Times New Roman" w:hAnsi="Times New Roman" w:cs="Times New Roman"/>
            <w:kern w:val="16"/>
          </w:rPr>
          <w:t xml:space="preserve">8 </w:t>
        </w:r>
      </w:hyperlink>
      <w:r w:rsidRPr="003713E2">
        <w:rPr>
          <w:rFonts w:ascii="Times New Roman" w:hAnsi="Times New Roman" w:cs="Times New Roman"/>
          <w:kern w:val="16"/>
        </w:rPr>
        <w:t xml:space="preserve">displays the contributions of excerpts and adjectives important for the first two dimensions. For Dimension 1—in order of magnitude—Excerpts 27, 24, 3, 7, 18, and 10 contribute to the positive side of the dimension, whereas Excerpts 23, 13, 26, 4, and 19 contribute to the negative side. Adjectives “Sad,” “Dark,” “Melancholy,” “Slow,” “Mysterious,” “Solemn,” and “Disturbing” contribute </w:t>
      </w:r>
      <w:proofErr w:type="gramStart"/>
      <w:r w:rsidRPr="003713E2">
        <w:rPr>
          <w:rFonts w:ascii="Times New Roman" w:hAnsi="Times New Roman" w:cs="Times New Roman"/>
          <w:kern w:val="16"/>
        </w:rPr>
        <w:t>in</w:t>
      </w:r>
      <w:proofErr w:type="gramEnd"/>
      <w:r w:rsidRPr="003713E2">
        <w:rPr>
          <w:rFonts w:ascii="Times New Roman" w:hAnsi="Times New Roman" w:cs="Times New Roman"/>
          <w:kern w:val="16"/>
        </w:rPr>
        <w:t xml:space="preserve"> the positive direction, whereas “Fast,” “Dancing,” “Happy,” “Colorful,” and “Bright” contribute in the negative direction.</w:t>
      </w:r>
    </w:p>
    <w:p w14:paraId="0F652A0E" w14:textId="77777777" w:rsidR="006B1FC1" w:rsidRPr="003713E2" w:rsidRDefault="006B1FC1" w:rsidP="006B1FC1">
      <w:pPr>
        <w:pStyle w:val="BodyText"/>
        <w:spacing w:line="480" w:lineRule="auto"/>
        <w:ind w:firstLine="720"/>
        <w:rPr>
          <w:rFonts w:ascii="Times New Roman" w:hAnsi="Times New Roman" w:cs="Times New Roman"/>
          <w:kern w:val="16"/>
        </w:rPr>
      </w:pPr>
      <w:r w:rsidRPr="003713E2">
        <w:rPr>
          <w:rFonts w:ascii="Times New Roman" w:hAnsi="Times New Roman" w:cs="Times New Roman"/>
          <w:kern w:val="16"/>
        </w:rPr>
        <w:t xml:space="preserve">For Dimension 2, Excerpts 6, 1, 25, 7, and 16 contribute to the positive side of the dimension, whereas Excerpts 28, 11, 20, 29, and 10 contribute to the negative side. Adjectives “Aggressive,” “Fast,” “Mysterious,” “Disturbing,” and “Complex” contribute to the positive side of Dimension 2, whereas “Warm,” “Soft,” “Slow,” “Round,” Happy,” </w:t>
      </w:r>
      <w:bookmarkStart w:id="27" w:name="Participants"/>
      <w:bookmarkEnd w:id="27"/>
      <w:r w:rsidRPr="003713E2">
        <w:rPr>
          <w:rFonts w:ascii="Times New Roman" w:hAnsi="Times New Roman" w:cs="Times New Roman"/>
          <w:kern w:val="16"/>
        </w:rPr>
        <w:t>“Melancholy,” and “Solemn” contribute to the negative side. [FIGURE 8 NEAR HERE]</w:t>
      </w:r>
    </w:p>
    <w:p w14:paraId="370B268A" w14:textId="77777777" w:rsidR="006B1FC1" w:rsidRPr="003713E2" w:rsidRDefault="006B1FC1" w:rsidP="006B1FC1">
      <w:pPr>
        <w:pStyle w:val="Heading1"/>
        <w:spacing w:line="480" w:lineRule="auto"/>
        <w:ind w:left="0"/>
        <w:rPr>
          <w:rFonts w:ascii="Times New Roman" w:hAnsi="Times New Roman" w:cs="Times New Roman"/>
          <w:i/>
          <w:iCs/>
          <w:kern w:val="16"/>
        </w:rPr>
      </w:pPr>
      <w:r w:rsidRPr="003713E2">
        <w:rPr>
          <w:rFonts w:ascii="Times New Roman" w:hAnsi="Times New Roman" w:cs="Times New Roman"/>
          <w:i/>
          <w:iCs/>
          <w:kern w:val="16"/>
        </w:rPr>
        <w:t>Participants</w:t>
      </w:r>
    </w:p>
    <w:p w14:paraId="41D2529A" w14:textId="77777777" w:rsidR="006B1FC1" w:rsidRPr="003713E2" w:rsidRDefault="006B1FC1" w:rsidP="006B1FC1">
      <w:pPr>
        <w:pStyle w:val="Heading2"/>
        <w:spacing w:before="0" w:line="480" w:lineRule="auto"/>
        <w:ind w:left="0"/>
        <w:rPr>
          <w:rFonts w:ascii="Times New Roman" w:hAnsi="Times New Roman" w:cs="Times New Roman"/>
          <w:b w:val="0"/>
          <w:bCs w:val="0"/>
          <w:kern w:val="16"/>
        </w:rPr>
      </w:pPr>
      <w:r w:rsidRPr="003713E2">
        <w:rPr>
          <w:rFonts w:ascii="Times New Roman" w:hAnsi="Times New Roman" w:cs="Times New Roman"/>
          <w:b w:val="0"/>
          <w:bCs w:val="0"/>
          <w:kern w:val="16"/>
        </w:rPr>
        <w:t>MDS</w:t>
      </w:r>
    </w:p>
    <w:p w14:paraId="3CB7A8F3" w14:textId="77777777" w:rsidR="006B1FC1" w:rsidRPr="003713E2" w:rsidRDefault="006B1FC1" w:rsidP="006B1FC1">
      <w:pPr>
        <w:pStyle w:val="BodyText"/>
        <w:spacing w:line="480" w:lineRule="auto"/>
        <w:ind w:firstLine="720"/>
        <w:rPr>
          <w:rFonts w:ascii="Times New Roman" w:hAnsi="Times New Roman" w:cs="Times New Roman"/>
          <w:kern w:val="16"/>
        </w:rPr>
      </w:pPr>
      <w:r w:rsidRPr="003713E2">
        <w:rPr>
          <w:rFonts w:ascii="Times New Roman" w:hAnsi="Times New Roman" w:cs="Times New Roman"/>
          <w:kern w:val="16"/>
        </w:rPr>
        <w:t xml:space="preserve">Figure </w:t>
      </w:r>
      <w:hyperlink w:anchor="_bookmark11" w:history="1">
        <w:r w:rsidRPr="003713E2">
          <w:rPr>
            <w:rFonts w:ascii="Times New Roman" w:hAnsi="Times New Roman" w:cs="Times New Roman"/>
            <w:kern w:val="16"/>
          </w:rPr>
          <w:t xml:space="preserve">9 </w:t>
        </w:r>
      </w:hyperlink>
      <w:r w:rsidRPr="003713E2">
        <w:rPr>
          <w:rFonts w:ascii="Times New Roman" w:hAnsi="Times New Roman" w:cs="Times New Roman"/>
          <w:kern w:val="16"/>
        </w:rPr>
        <w:t>displays the factor scores obtained from the MDS performed on the co-</w:t>
      </w:r>
      <w:r w:rsidRPr="003713E2">
        <w:rPr>
          <w:rFonts w:ascii="Times New Roman" w:hAnsi="Times New Roman" w:cs="Times New Roman"/>
          <w:kern w:val="16"/>
        </w:rPr>
        <w:lastRenderedPageBreak/>
        <w:t xml:space="preserve">occurrence matrix for the AS, along with group means and bootstrap-derived confidence intervals. The separation between the confidence intervals indicates significant differences between French and American participants, </w:t>
      </w:r>
      <w:r w:rsidRPr="003713E2">
        <w:rPr>
          <w:rFonts w:ascii="Times New Roman" w:hAnsi="Times New Roman" w:cs="Times New Roman"/>
          <w:i/>
          <w:kern w:val="16"/>
        </w:rPr>
        <w:t xml:space="preserve">p </w:t>
      </w:r>
      <w:r w:rsidRPr="003713E2">
        <w:rPr>
          <w:rFonts w:ascii="Times New Roman" w:hAnsi="Times New Roman" w:cs="Times New Roman"/>
          <w:kern w:val="16"/>
        </w:rPr>
        <w:t>&lt; .01. Additional analyses using gender identity and level of music training as factors did not reveal any significant difference. [FIGURE 9 NEAR HERE]</w:t>
      </w:r>
    </w:p>
    <w:p w14:paraId="6CD9454C" w14:textId="77777777" w:rsidR="006B1FC1" w:rsidRPr="003713E2" w:rsidRDefault="006B1FC1" w:rsidP="006B1FC1">
      <w:pPr>
        <w:pStyle w:val="Heading2"/>
        <w:spacing w:before="0" w:line="480" w:lineRule="auto"/>
        <w:ind w:left="0"/>
        <w:rPr>
          <w:rFonts w:ascii="Times New Roman" w:hAnsi="Times New Roman" w:cs="Times New Roman"/>
          <w:b w:val="0"/>
          <w:i w:val="0"/>
          <w:kern w:val="16"/>
        </w:rPr>
      </w:pPr>
      <w:r w:rsidRPr="003713E2">
        <w:rPr>
          <w:rFonts w:ascii="Times New Roman" w:hAnsi="Times New Roman" w:cs="Times New Roman"/>
          <w:b w:val="0"/>
          <w:bCs w:val="0"/>
          <w:kern w:val="16"/>
        </w:rPr>
        <w:t>MFA</w:t>
      </w:r>
    </w:p>
    <w:p w14:paraId="66445856" w14:textId="77777777" w:rsidR="006B1FC1" w:rsidRPr="003713E2" w:rsidRDefault="006B1FC1" w:rsidP="006B1FC1">
      <w:pPr>
        <w:pStyle w:val="BodyText"/>
        <w:spacing w:line="480" w:lineRule="auto"/>
        <w:ind w:firstLine="720"/>
        <w:rPr>
          <w:rFonts w:ascii="Times New Roman" w:hAnsi="Times New Roman" w:cs="Times New Roman"/>
          <w:kern w:val="16"/>
        </w:rPr>
      </w:pPr>
      <w:r w:rsidRPr="003713E2">
        <w:rPr>
          <w:rFonts w:ascii="Times New Roman" w:hAnsi="Times New Roman" w:cs="Times New Roman"/>
          <w:kern w:val="16"/>
        </w:rPr>
        <w:t xml:space="preserve">Figure </w:t>
      </w:r>
      <w:hyperlink w:anchor="_bookmark12" w:history="1">
        <w:r w:rsidRPr="003713E2">
          <w:rPr>
            <w:rFonts w:ascii="Times New Roman" w:hAnsi="Times New Roman" w:cs="Times New Roman"/>
            <w:kern w:val="16"/>
          </w:rPr>
          <w:t xml:space="preserve">10 </w:t>
        </w:r>
      </w:hyperlink>
      <w:r w:rsidRPr="003713E2">
        <w:rPr>
          <w:rFonts w:ascii="Times New Roman" w:hAnsi="Times New Roman" w:cs="Times New Roman"/>
          <w:kern w:val="16"/>
        </w:rPr>
        <w:t xml:space="preserve">displays the results of the MFAs as partial factor score plots (see “Multiple Factor Analysis” above) highlighting differences in descriptions from the perspective of the excerpts (left) and the adjectives (right) between French and American participants. The two separate MFAs revealed slightly different factorial dimensions, as shown by the percentage of extracted variance on each axis (tau), but the general space for both plots is </w:t>
      </w:r>
      <w:proofErr w:type="gramStart"/>
      <w:r w:rsidRPr="003713E2">
        <w:rPr>
          <w:rFonts w:ascii="Times New Roman" w:hAnsi="Times New Roman" w:cs="Times New Roman"/>
          <w:kern w:val="16"/>
        </w:rPr>
        <w:t>similar to</w:t>
      </w:r>
      <w:proofErr w:type="gramEnd"/>
      <w:r w:rsidRPr="003713E2">
        <w:rPr>
          <w:rFonts w:ascii="Times New Roman" w:hAnsi="Times New Roman" w:cs="Times New Roman"/>
          <w:kern w:val="16"/>
        </w:rPr>
        <w:t xml:space="preserve"> the space revealed by the CA for Experiment 2 (Figure </w:t>
      </w:r>
      <w:hyperlink w:anchor="_bookmark9" w:history="1">
        <w:r w:rsidRPr="003713E2">
          <w:rPr>
            <w:rFonts w:ascii="Times New Roman" w:hAnsi="Times New Roman" w:cs="Times New Roman"/>
            <w:kern w:val="16"/>
          </w:rPr>
          <w:t>7</w:t>
        </w:r>
      </w:hyperlink>
      <w:r w:rsidRPr="003713E2">
        <w:rPr>
          <w:rFonts w:ascii="Times New Roman" w:hAnsi="Times New Roman" w:cs="Times New Roman"/>
          <w:kern w:val="16"/>
        </w:rPr>
        <w:t>). Thus, we can interpret the space similarly, relative to the valence-arousal plane. However, in this case, we cannot compare elements between maps. [FIGURE 10 NEAR HERE]</w:t>
      </w:r>
    </w:p>
    <w:p w14:paraId="66FDD273" w14:textId="77777777" w:rsidR="006B1FC1" w:rsidRPr="003713E2" w:rsidRDefault="006B1FC1" w:rsidP="006B1FC1">
      <w:pPr>
        <w:pStyle w:val="BodyText"/>
        <w:spacing w:line="480" w:lineRule="auto"/>
        <w:ind w:firstLine="720"/>
        <w:rPr>
          <w:rFonts w:ascii="Times New Roman" w:hAnsi="Times New Roman" w:cs="Times New Roman"/>
          <w:kern w:val="16"/>
        </w:rPr>
      </w:pPr>
      <w:r w:rsidRPr="003713E2">
        <w:rPr>
          <w:rFonts w:ascii="Times New Roman" w:hAnsi="Times New Roman" w:cs="Times New Roman"/>
          <w:kern w:val="16"/>
        </w:rPr>
        <w:t>The diamonds represent the compromise between the mental spaces of the French and American participants for each item, and the lines extending from the diamonds to the circles point to the partial factor scores for the items from the perspective of each group (Abdi et al., 2013). Excerpts and adjectives that were rated similarly by each group have short lines extending from them, and those that were rated differently by each group have longer lines. Examples of excerpts that were rated differently are numbers 6, 8, and 12. Adjectives that were used differently include “Disturbing,” “Round,” “Solemn,” and “Bright.”</w:t>
      </w:r>
    </w:p>
    <w:p w14:paraId="327F859B" w14:textId="77777777" w:rsidR="006B1FC1" w:rsidRPr="003713E2" w:rsidRDefault="006B1FC1" w:rsidP="006B1FC1">
      <w:pPr>
        <w:pStyle w:val="Heading1"/>
        <w:spacing w:line="480" w:lineRule="auto"/>
        <w:ind w:left="0"/>
        <w:rPr>
          <w:rFonts w:ascii="Times New Roman" w:hAnsi="Times New Roman" w:cs="Times New Roman"/>
          <w:kern w:val="16"/>
        </w:rPr>
      </w:pPr>
      <w:bookmarkStart w:id="28" w:name="Experiment_2_Discussion"/>
      <w:bookmarkEnd w:id="28"/>
      <w:r w:rsidRPr="003713E2">
        <w:rPr>
          <w:rFonts w:ascii="Times New Roman" w:hAnsi="Times New Roman" w:cs="Times New Roman"/>
          <w:kern w:val="16"/>
        </w:rPr>
        <w:t>Experiment 2 Discussion</w:t>
      </w:r>
    </w:p>
    <w:p w14:paraId="61356080" w14:textId="77777777" w:rsidR="006B1FC1" w:rsidRPr="003713E2" w:rsidRDefault="006B1FC1" w:rsidP="006B1FC1">
      <w:pPr>
        <w:pStyle w:val="BodyText"/>
        <w:spacing w:line="480" w:lineRule="auto"/>
        <w:ind w:firstLine="720"/>
        <w:rPr>
          <w:rFonts w:ascii="Times New Roman" w:hAnsi="Times New Roman" w:cs="Times New Roman"/>
          <w:kern w:val="16"/>
        </w:rPr>
      </w:pPr>
      <w:commentRangeStart w:id="29"/>
      <w:r w:rsidRPr="003713E2">
        <w:rPr>
          <w:rFonts w:ascii="Times New Roman" w:hAnsi="Times New Roman" w:cs="Times New Roman"/>
          <w:kern w:val="16"/>
        </w:rPr>
        <w:t xml:space="preserve">As suggested by the MDS on the participants (Figure </w:t>
      </w:r>
      <w:hyperlink w:anchor="_bookmark11" w:history="1">
        <w:r w:rsidRPr="003713E2">
          <w:rPr>
            <w:rFonts w:ascii="Times New Roman" w:hAnsi="Times New Roman" w:cs="Times New Roman"/>
            <w:kern w:val="16"/>
          </w:rPr>
          <w:t>9</w:t>
        </w:r>
      </w:hyperlink>
      <w:r w:rsidRPr="003713E2">
        <w:rPr>
          <w:rFonts w:ascii="Times New Roman" w:hAnsi="Times New Roman" w:cs="Times New Roman"/>
          <w:kern w:val="16"/>
        </w:rPr>
        <w:t xml:space="preserve">), American and French </w:t>
      </w:r>
      <w:r w:rsidRPr="003713E2">
        <w:rPr>
          <w:rFonts w:ascii="Times New Roman" w:hAnsi="Times New Roman" w:cs="Times New Roman"/>
          <w:kern w:val="16"/>
        </w:rPr>
        <w:lastRenderedPageBreak/>
        <w:t xml:space="preserve">participants differed in both their mean and their variance. </w:t>
      </w:r>
      <w:commentRangeEnd w:id="29"/>
      <w:r w:rsidR="001D7315">
        <w:rPr>
          <w:rStyle w:val="CommentReference"/>
        </w:rPr>
        <w:commentReference w:id="29"/>
      </w:r>
      <w:r w:rsidRPr="003713E2">
        <w:rPr>
          <w:rFonts w:ascii="Times New Roman" w:hAnsi="Times New Roman" w:cs="Times New Roman"/>
          <w:kern w:val="16"/>
        </w:rPr>
        <w:t>The larger variance of the American participants likely indicates that American participants constitute a more heterogeneous group than French participants. This heterogeneity of the American participants is reflected in their varied responses to the nationality question (with nine different answers), compared to the French participants who all responded “French” (except for one participant who responded with “French - Belgian”).</w:t>
      </w:r>
    </w:p>
    <w:p w14:paraId="57C3FC7E" w14:textId="77777777" w:rsidR="006B1FC1" w:rsidRPr="003713E2" w:rsidRDefault="006B1FC1" w:rsidP="006B1FC1">
      <w:pPr>
        <w:pStyle w:val="BodyText"/>
        <w:spacing w:line="480" w:lineRule="auto"/>
        <w:ind w:firstLine="720"/>
        <w:rPr>
          <w:rFonts w:ascii="Times New Roman" w:hAnsi="Times New Roman" w:cs="Times New Roman"/>
          <w:kern w:val="16"/>
        </w:rPr>
      </w:pPr>
      <w:r w:rsidRPr="003713E2">
        <w:rPr>
          <w:rFonts w:ascii="Times New Roman" w:hAnsi="Times New Roman" w:cs="Times New Roman"/>
          <w:kern w:val="16"/>
        </w:rPr>
        <w:t xml:space="preserve">Because participants only rated half of the excerpts, the mean group differences and confidence intervals are meaningful, but the proximity between individual participants </w:t>
      </w:r>
      <w:proofErr w:type="spellStart"/>
      <w:r w:rsidRPr="003713E2">
        <w:rPr>
          <w:rFonts w:ascii="Times New Roman" w:hAnsi="Times New Roman" w:cs="Times New Roman"/>
          <w:kern w:val="16"/>
        </w:rPr>
        <w:t>can not</w:t>
      </w:r>
      <w:proofErr w:type="spellEnd"/>
      <w:r w:rsidRPr="003713E2">
        <w:rPr>
          <w:rFonts w:ascii="Times New Roman" w:hAnsi="Times New Roman" w:cs="Times New Roman"/>
          <w:kern w:val="16"/>
        </w:rPr>
        <w:t xml:space="preserve"> be directly interpreted as similarity. A better estimation of between-subject similarity would need to weight the similarity (i.e., the number of common adjectives chosen) between two participants by the number of common excerpts presented.</w:t>
      </w:r>
      <w:r w:rsidRPr="003713E2">
        <w:rPr>
          <w:rStyle w:val="FootnoteReference"/>
          <w:rFonts w:ascii="Times New Roman" w:hAnsi="Times New Roman" w:cs="Times New Roman"/>
          <w:kern w:val="16"/>
        </w:rPr>
        <w:footnoteReference w:id="3"/>
      </w:r>
      <w:r w:rsidRPr="003713E2">
        <w:rPr>
          <w:rFonts w:ascii="Times New Roman" w:hAnsi="Times New Roman" w:cs="Times New Roman"/>
          <w:kern w:val="16"/>
        </w:rPr>
        <w:t xml:space="preserve"> </w:t>
      </w:r>
    </w:p>
    <w:p w14:paraId="14BA607E" w14:textId="77777777" w:rsidR="006B1FC1" w:rsidRPr="003713E2" w:rsidRDefault="006B1FC1" w:rsidP="006B1FC1">
      <w:pPr>
        <w:pStyle w:val="BodyText"/>
        <w:spacing w:line="480" w:lineRule="auto"/>
        <w:ind w:firstLine="720"/>
        <w:rPr>
          <w:rFonts w:ascii="Times New Roman" w:hAnsi="Times New Roman" w:cs="Times New Roman"/>
          <w:kern w:val="16"/>
        </w:rPr>
      </w:pPr>
      <w:r w:rsidRPr="003713E2">
        <w:rPr>
          <w:rFonts w:ascii="Times New Roman" w:hAnsi="Times New Roman" w:cs="Times New Roman"/>
          <w:kern w:val="16"/>
        </w:rPr>
        <w:t xml:space="preserve">The adjectives used in Experiment 2 were selected to engage a cognitive appraisal, but the first two factorial dimensions of the MFA reveal that participants were answering using emotional dimensions such as valence and arousal—a result that resonates with previous work investigating conceptual organization (Osgood &amp; </w:t>
      </w:r>
      <w:proofErr w:type="spellStart"/>
      <w:r w:rsidRPr="003713E2">
        <w:rPr>
          <w:rFonts w:ascii="Times New Roman" w:hAnsi="Times New Roman" w:cs="Times New Roman"/>
          <w:kern w:val="16"/>
        </w:rPr>
        <w:t>Suci</w:t>
      </w:r>
      <w:proofErr w:type="spellEnd"/>
      <w:r w:rsidRPr="003713E2">
        <w:rPr>
          <w:rFonts w:ascii="Times New Roman" w:hAnsi="Times New Roman" w:cs="Times New Roman"/>
          <w:kern w:val="16"/>
        </w:rPr>
        <w:t>, 1955) and music and emotion (</w:t>
      </w:r>
      <w:proofErr w:type="spellStart"/>
      <w:r w:rsidRPr="003713E2">
        <w:rPr>
          <w:rFonts w:ascii="Times New Roman" w:hAnsi="Times New Roman" w:cs="Times New Roman"/>
          <w:kern w:val="16"/>
        </w:rPr>
        <w:t>Wedin</w:t>
      </w:r>
      <w:proofErr w:type="spellEnd"/>
      <w:r w:rsidRPr="003713E2">
        <w:rPr>
          <w:rFonts w:ascii="Times New Roman" w:hAnsi="Times New Roman" w:cs="Times New Roman"/>
          <w:kern w:val="16"/>
        </w:rPr>
        <w:t>, 1969, 1972).</w:t>
      </w:r>
    </w:p>
    <w:p w14:paraId="4D1478C5" w14:textId="77777777" w:rsidR="006B1FC1" w:rsidRPr="003713E2" w:rsidRDefault="006B1FC1" w:rsidP="006B1FC1">
      <w:pPr>
        <w:pStyle w:val="BodyText"/>
        <w:spacing w:line="480" w:lineRule="auto"/>
        <w:ind w:firstLine="720"/>
        <w:rPr>
          <w:rFonts w:ascii="Times New Roman" w:hAnsi="Times New Roman" w:cs="Times New Roman"/>
          <w:kern w:val="16"/>
        </w:rPr>
      </w:pPr>
      <w:proofErr w:type="gramStart"/>
      <w:r w:rsidRPr="003713E2">
        <w:rPr>
          <w:rFonts w:ascii="Times New Roman" w:hAnsi="Times New Roman" w:cs="Times New Roman"/>
          <w:kern w:val="16"/>
        </w:rPr>
        <w:t>As a consequence</w:t>
      </w:r>
      <w:proofErr w:type="gramEnd"/>
      <w:r w:rsidRPr="003713E2">
        <w:rPr>
          <w:rFonts w:ascii="Times New Roman" w:hAnsi="Times New Roman" w:cs="Times New Roman"/>
          <w:kern w:val="16"/>
        </w:rPr>
        <w:t>, differences between French and American participants include a large proportion of evaluative adjectives such as “Bright,” “Light,” “Round,” “Solemn,” “Melancholy,” and “Disturbing.” “Bright” (</w:t>
      </w:r>
      <w:proofErr w:type="spellStart"/>
      <w:r w:rsidRPr="003713E2">
        <w:rPr>
          <w:rFonts w:ascii="Times New Roman" w:hAnsi="Times New Roman" w:cs="Times New Roman"/>
          <w:kern w:val="16"/>
        </w:rPr>
        <w:t>Brillant</w:t>
      </w:r>
      <w:proofErr w:type="spellEnd"/>
      <w:r w:rsidRPr="003713E2">
        <w:rPr>
          <w:rFonts w:ascii="Times New Roman" w:hAnsi="Times New Roman" w:cs="Times New Roman"/>
          <w:kern w:val="16"/>
        </w:rPr>
        <w:t xml:space="preserve">) may be the most extreme example of this intercultural difference, </w:t>
      </w:r>
      <w:commentRangeStart w:id="30"/>
      <w:r w:rsidRPr="003713E2">
        <w:rPr>
          <w:rFonts w:ascii="Times New Roman" w:hAnsi="Times New Roman" w:cs="Times New Roman"/>
          <w:kern w:val="16"/>
        </w:rPr>
        <w:t>as the French partial factor score is close to the origin and the American partial factor score is further away</w:t>
      </w:r>
      <w:commentRangeEnd w:id="30"/>
      <w:r w:rsidR="006962B4">
        <w:rPr>
          <w:rStyle w:val="CommentReference"/>
        </w:rPr>
        <w:commentReference w:id="30"/>
      </w:r>
      <w:r w:rsidRPr="003713E2">
        <w:rPr>
          <w:rFonts w:ascii="Times New Roman" w:hAnsi="Times New Roman" w:cs="Times New Roman"/>
          <w:kern w:val="16"/>
        </w:rPr>
        <w:t>, a difference suggesting that this word has a</w:t>
      </w:r>
      <w:bookmarkStart w:id="31" w:name="_bookmark2"/>
      <w:bookmarkEnd w:id="31"/>
      <w:r w:rsidRPr="003713E2">
        <w:rPr>
          <w:rFonts w:ascii="Times New Roman" w:hAnsi="Times New Roman" w:cs="Times New Roman"/>
          <w:kern w:val="16"/>
        </w:rPr>
        <w:t xml:space="preserve"> more positive valence in English than in French. Additionally, the location of the American partial factor </w:t>
      </w:r>
      <w:proofErr w:type="gramStart"/>
      <w:r w:rsidRPr="003713E2">
        <w:rPr>
          <w:rFonts w:ascii="Times New Roman" w:hAnsi="Times New Roman" w:cs="Times New Roman"/>
          <w:kern w:val="16"/>
        </w:rPr>
        <w:t>score</w:t>
      </w:r>
      <w:proofErr w:type="gramEnd"/>
      <w:r w:rsidRPr="003713E2">
        <w:rPr>
          <w:rFonts w:ascii="Times New Roman" w:hAnsi="Times New Roman" w:cs="Times New Roman"/>
          <w:kern w:val="16"/>
        </w:rPr>
        <w:t xml:space="preserve"> </w:t>
      </w:r>
      <w:r w:rsidRPr="003713E2">
        <w:rPr>
          <w:rFonts w:ascii="Times New Roman" w:hAnsi="Times New Roman" w:cs="Times New Roman"/>
          <w:kern w:val="16"/>
        </w:rPr>
        <w:lastRenderedPageBreak/>
        <w:t>for “Bright” suggests that Americans commonly grouped it with “Colorful” (</w:t>
      </w:r>
      <w:proofErr w:type="spellStart"/>
      <w:r w:rsidRPr="003713E2">
        <w:rPr>
          <w:rFonts w:ascii="Times New Roman" w:hAnsi="Times New Roman" w:cs="Times New Roman"/>
          <w:kern w:val="16"/>
        </w:rPr>
        <w:t>Coloré</w:t>
      </w:r>
      <w:proofErr w:type="spellEnd"/>
      <w:r w:rsidRPr="003713E2">
        <w:rPr>
          <w:rFonts w:ascii="Times New Roman" w:hAnsi="Times New Roman" w:cs="Times New Roman"/>
          <w:kern w:val="16"/>
        </w:rPr>
        <w:t>) and “Dancing” (Dansant), a contrast to how the French participants used it. “Light” (Clair) shows a similar effect to that of “Bright” with respect to the magnitude of difference. The inverse of “Bright” and “Light” might be “Round,” (</w:t>
      </w:r>
      <w:proofErr w:type="spellStart"/>
      <w:r w:rsidRPr="003713E2">
        <w:rPr>
          <w:rFonts w:ascii="Times New Roman" w:hAnsi="Times New Roman" w:cs="Times New Roman"/>
          <w:kern w:val="16"/>
        </w:rPr>
        <w:t>Tendre</w:t>
      </w:r>
      <w:proofErr w:type="spellEnd"/>
      <w:r w:rsidRPr="003713E2">
        <w:rPr>
          <w:rFonts w:ascii="Times New Roman" w:hAnsi="Times New Roman" w:cs="Times New Roman"/>
          <w:kern w:val="16"/>
        </w:rPr>
        <w:t>), whose French partial factor score is further from the origin than the American. “Melancholy” (</w:t>
      </w:r>
      <w:proofErr w:type="spellStart"/>
      <w:r w:rsidRPr="003713E2">
        <w:rPr>
          <w:rFonts w:ascii="Times New Roman" w:hAnsi="Times New Roman" w:cs="Times New Roman"/>
          <w:kern w:val="16"/>
        </w:rPr>
        <w:t>Mélancolique</w:t>
      </w:r>
      <w:proofErr w:type="spellEnd"/>
      <w:r w:rsidRPr="003713E2">
        <w:rPr>
          <w:rFonts w:ascii="Times New Roman" w:hAnsi="Times New Roman" w:cs="Times New Roman"/>
          <w:kern w:val="16"/>
        </w:rPr>
        <w:t>) and “Sad” (Triste) were almost synonymous in English, but not in French. The location of “Solemn” (</w:t>
      </w:r>
      <w:proofErr w:type="spellStart"/>
      <w:r w:rsidRPr="003713E2">
        <w:rPr>
          <w:rFonts w:ascii="Times New Roman" w:hAnsi="Times New Roman" w:cs="Times New Roman"/>
          <w:kern w:val="16"/>
        </w:rPr>
        <w:t>Solennel</w:t>
      </w:r>
      <w:proofErr w:type="spellEnd"/>
      <w:r w:rsidRPr="003713E2">
        <w:rPr>
          <w:rFonts w:ascii="Times New Roman" w:hAnsi="Times New Roman" w:cs="Times New Roman"/>
          <w:kern w:val="16"/>
        </w:rPr>
        <w:t>) suggests that it carries more valence in English, but more arousal in French. “Disturbing” (</w:t>
      </w:r>
      <w:proofErr w:type="spellStart"/>
      <w:r w:rsidRPr="003713E2">
        <w:rPr>
          <w:rFonts w:ascii="Times New Roman" w:hAnsi="Times New Roman" w:cs="Times New Roman"/>
          <w:kern w:val="16"/>
        </w:rPr>
        <w:t>inquiétant</w:t>
      </w:r>
      <w:proofErr w:type="spellEnd"/>
      <w:r w:rsidRPr="003713E2">
        <w:rPr>
          <w:rFonts w:ascii="Times New Roman" w:hAnsi="Times New Roman" w:cs="Times New Roman"/>
          <w:kern w:val="16"/>
        </w:rPr>
        <w:t xml:space="preserve">) is far from the origin for French participants but not for American participants. </w:t>
      </w:r>
      <w:proofErr w:type="gramStart"/>
      <w:r w:rsidRPr="003713E2">
        <w:rPr>
          <w:rFonts w:ascii="Times New Roman" w:hAnsi="Times New Roman" w:cs="Times New Roman"/>
          <w:kern w:val="16"/>
        </w:rPr>
        <w:t>All of</w:t>
      </w:r>
      <w:proofErr w:type="gramEnd"/>
      <w:r w:rsidRPr="003713E2">
        <w:rPr>
          <w:rFonts w:ascii="Times New Roman" w:hAnsi="Times New Roman" w:cs="Times New Roman"/>
          <w:kern w:val="16"/>
        </w:rPr>
        <w:t xml:space="preserve"> these differences highlight possible differences in semantic associations and frequency of use between languages.</w:t>
      </w:r>
    </w:p>
    <w:p w14:paraId="256A03D8" w14:textId="77777777" w:rsidR="006B1FC1" w:rsidRPr="003713E2" w:rsidRDefault="006B1FC1" w:rsidP="006B1FC1">
      <w:pPr>
        <w:pStyle w:val="Heading1"/>
        <w:spacing w:line="480" w:lineRule="auto"/>
        <w:ind w:left="0" w:firstLine="720"/>
        <w:jc w:val="center"/>
        <w:rPr>
          <w:rFonts w:ascii="Times New Roman" w:hAnsi="Times New Roman" w:cs="Times New Roman"/>
          <w:kern w:val="16"/>
        </w:rPr>
      </w:pPr>
      <w:bookmarkStart w:id="32" w:name="Experiment_3:_Combined_Surveys"/>
      <w:bookmarkEnd w:id="32"/>
      <w:r w:rsidRPr="003713E2">
        <w:rPr>
          <w:rFonts w:ascii="Times New Roman" w:hAnsi="Times New Roman" w:cs="Times New Roman"/>
          <w:kern w:val="16"/>
        </w:rPr>
        <w:t>Experiment 3:  Combined Surveys</w:t>
      </w:r>
    </w:p>
    <w:p w14:paraId="6F224CFC" w14:textId="77777777" w:rsidR="006B1FC1" w:rsidRPr="003713E2" w:rsidRDefault="006B1FC1" w:rsidP="006B1FC1">
      <w:pPr>
        <w:spacing w:line="480" w:lineRule="auto"/>
        <w:rPr>
          <w:rFonts w:ascii="Times New Roman" w:hAnsi="Times New Roman" w:cs="Times New Roman"/>
          <w:b/>
          <w:kern w:val="16"/>
          <w:sz w:val="24"/>
          <w:szCs w:val="24"/>
        </w:rPr>
      </w:pPr>
      <w:bookmarkStart w:id="33" w:name="Methods"/>
      <w:bookmarkEnd w:id="33"/>
      <w:r w:rsidRPr="003713E2">
        <w:rPr>
          <w:rFonts w:ascii="Times New Roman" w:hAnsi="Times New Roman" w:cs="Times New Roman"/>
          <w:b/>
          <w:kern w:val="16"/>
          <w:sz w:val="24"/>
          <w:szCs w:val="24"/>
        </w:rPr>
        <w:t>Methods</w:t>
      </w:r>
    </w:p>
    <w:p w14:paraId="11F03F62" w14:textId="77777777" w:rsidR="006B1FC1" w:rsidRPr="003713E2" w:rsidRDefault="006B1FC1" w:rsidP="006B1FC1">
      <w:pPr>
        <w:pStyle w:val="BodyText"/>
        <w:spacing w:line="480" w:lineRule="auto"/>
        <w:ind w:firstLine="720"/>
        <w:rPr>
          <w:rFonts w:ascii="Times New Roman" w:hAnsi="Times New Roman" w:cs="Times New Roman"/>
          <w:kern w:val="16"/>
        </w:rPr>
      </w:pPr>
      <w:r w:rsidRPr="003713E2">
        <w:rPr>
          <w:rFonts w:ascii="Times New Roman" w:hAnsi="Times New Roman" w:cs="Times New Roman"/>
          <w:kern w:val="16"/>
        </w:rPr>
        <w:t>Because Experiment 3 used the data tables computed for Experiments 1 and 2 for its analysis—Partial Least Squares Correlation (PLSC)—no additional data collection was necessary. However, because PLSC requires the same sets of observations, and because Experiments 1 and 2 removed different excerpts, we removed from the data the excerpts present in only one table. Specifically, Excerpt 17 was removed from the table used in Experiment 1 and Excerpts 6 and 14 were removed from the table used in Experiment 2. This way, both data tables comprised data from the same 27 Excerpts.</w:t>
      </w:r>
    </w:p>
    <w:p w14:paraId="48BC525E" w14:textId="77777777" w:rsidR="006B1FC1" w:rsidRPr="003713E2" w:rsidRDefault="006B1FC1" w:rsidP="006B1FC1">
      <w:pPr>
        <w:pStyle w:val="Heading1"/>
        <w:spacing w:line="480" w:lineRule="auto"/>
        <w:ind w:left="0"/>
        <w:rPr>
          <w:rFonts w:ascii="Times New Roman" w:hAnsi="Times New Roman" w:cs="Times New Roman"/>
          <w:kern w:val="16"/>
        </w:rPr>
      </w:pPr>
      <w:bookmarkStart w:id="34" w:name="Results"/>
      <w:bookmarkEnd w:id="34"/>
      <w:r w:rsidRPr="003713E2">
        <w:rPr>
          <w:rFonts w:ascii="Times New Roman" w:hAnsi="Times New Roman" w:cs="Times New Roman"/>
          <w:kern w:val="16"/>
        </w:rPr>
        <w:t>Results</w:t>
      </w:r>
    </w:p>
    <w:p w14:paraId="7BB0A9BA" w14:textId="77777777" w:rsidR="006B1FC1" w:rsidRPr="003713E2" w:rsidRDefault="006B1FC1" w:rsidP="006B1FC1">
      <w:pPr>
        <w:pStyle w:val="BodyText"/>
        <w:spacing w:line="480" w:lineRule="auto"/>
        <w:ind w:firstLine="720"/>
        <w:rPr>
          <w:rFonts w:ascii="Times New Roman" w:hAnsi="Times New Roman" w:cs="Times New Roman"/>
          <w:kern w:val="16"/>
        </w:rPr>
      </w:pPr>
      <w:r w:rsidRPr="003713E2">
        <w:rPr>
          <w:rFonts w:ascii="Times New Roman" w:hAnsi="Times New Roman" w:cs="Times New Roman"/>
          <w:kern w:val="16"/>
        </w:rPr>
        <w:t>The PLSC performed using the pseudo-contingency tables from Experiments 1 and 2 revealed two significant dimensions which together accounted for 84.25% of the total variance (shown in Figure 11). [FIGURE 11 NEAR HERE]</w:t>
      </w:r>
    </w:p>
    <w:p w14:paraId="436C2CA5" w14:textId="77777777" w:rsidR="006B1FC1" w:rsidRPr="003713E2" w:rsidRDefault="006B1FC1" w:rsidP="006B1FC1">
      <w:pPr>
        <w:pStyle w:val="BodyText"/>
        <w:spacing w:line="480" w:lineRule="auto"/>
        <w:ind w:firstLine="720"/>
        <w:rPr>
          <w:rFonts w:ascii="Times New Roman" w:hAnsi="Times New Roman" w:cs="Times New Roman"/>
          <w:kern w:val="16"/>
        </w:rPr>
      </w:pPr>
      <w:r w:rsidRPr="003713E2">
        <w:rPr>
          <w:rFonts w:ascii="Times New Roman" w:hAnsi="Times New Roman" w:cs="Times New Roman"/>
          <w:kern w:val="16"/>
        </w:rPr>
        <w:t xml:space="preserve">PLSC displays the latent variable scores of one </w:t>
      </w:r>
      <w:proofErr w:type="gramStart"/>
      <w:r w:rsidRPr="003713E2">
        <w:rPr>
          <w:rFonts w:ascii="Times New Roman" w:hAnsi="Times New Roman" w:cs="Times New Roman"/>
          <w:kern w:val="16"/>
        </w:rPr>
        <w:t>table</w:t>
      </w:r>
      <w:proofErr w:type="gramEnd"/>
      <w:r w:rsidRPr="003713E2">
        <w:rPr>
          <w:rFonts w:ascii="Times New Roman" w:hAnsi="Times New Roman" w:cs="Times New Roman"/>
          <w:kern w:val="16"/>
        </w:rPr>
        <w:t xml:space="preserve"> against its equivalent for the other </w:t>
      </w:r>
      <w:r w:rsidRPr="003713E2">
        <w:rPr>
          <w:rFonts w:ascii="Times New Roman" w:hAnsi="Times New Roman" w:cs="Times New Roman"/>
          <w:kern w:val="16"/>
        </w:rPr>
        <w:lastRenderedPageBreak/>
        <w:t xml:space="preserve">table (e.g., LV1 from Table 1 versus LV1 for Table 2). Figure </w:t>
      </w:r>
      <w:hyperlink w:anchor="_bookmark13" w:history="1">
        <w:r w:rsidRPr="003713E2">
          <w:rPr>
            <w:rFonts w:ascii="Times New Roman" w:hAnsi="Times New Roman" w:cs="Times New Roman"/>
            <w:kern w:val="16"/>
          </w:rPr>
          <w:t xml:space="preserve">12 </w:t>
        </w:r>
      </w:hyperlink>
      <w:r w:rsidRPr="003713E2">
        <w:rPr>
          <w:rFonts w:ascii="Times New Roman" w:hAnsi="Times New Roman" w:cs="Times New Roman"/>
          <w:kern w:val="16"/>
        </w:rPr>
        <w:t xml:space="preserve">displays the LVs plot for LVs 1 and 2. In these plots, the excerpts are colored according to the clusters identified by the HCA for Experiment 2, along with tolerance intervals comprising the elements from each cluster. The first LVs (Figure </w:t>
      </w:r>
      <w:hyperlink w:anchor="_bookmark13" w:history="1">
        <w:r w:rsidRPr="003713E2">
          <w:rPr>
            <w:rFonts w:ascii="Times New Roman" w:hAnsi="Times New Roman" w:cs="Times New Roman"/>
            <w:kern w:val="16"/>
          </w:rPr>
          <w:t>12</w:t>
        </w:r>
      </w:hyperlink>
      <w:r w:rsidRPr="003713E2">
        <w:rPr>
          <w:rFonts w:ascii="Times New Roman" w:hAnsi="Times New Roman" w:cs="Times New Roman"/>
          <w:kern w:val="16"/>
        </w:rPr>
        <w:t xml:space="preserve">, left) separate the excerpts with positive valence and low arousal (gold) from those with negative valence and high arousal (green). The second LVs (Figure </w:t>
      </w:r>
      <w:hyperlink w:anchor="_bookmark13" w:history="1">
        <w:r w:rsidRPr="003713E2">
          <w:rPr>
            <w:rFonts w:ascii="Times New Roman" w:hAnsi="Times New Roman" w:cs="Times New Roman"/>
            <w:kern w:val="16"/>
          </w:rPr>
          <w:t>12</w:t>
        </w:r>
      </w:hyperlink>
      <w:r w:rsidRPr="003713E2">
        <w:rPr>
          <w:rFonts w:ascii="Times New Roman" w:hAnsi="Times New Roman" w:cs="Times New Roman"/>
          <w:kern w:val="16"/>
        </w:rPr>
        <w:t>, right) separate the groups with positive valence and high arousal (red) from excerpts with negative valence and low arousal (blue). [FIGURE 12 NEAR HERE]</w:t>
      </w:r>
    </w:p>
    <w:p w14:paraId="27F99B52" w14:textId="77777777" w:rsidR="006B1FC1" w:rsidRPr="003713E2" w:rsidRDefault="006B1FC1" w:rsidP="006B1FC1">
      <w:pPr>
        <w:pStyle w:val="BodyText"/>
        <w:spacing w:line="480" w:lineRule="auto"/>
        <w:ind w:firstLine="720"/>
        <w:rPr>
          <w:rFonts w:ascii="Times New Roman" w:hAnsi="Times New Roman" w:cs="Times New Roman"/>
          <w:kern w:val="16"/>
        </w:rPr>
      </w:pPr>
      <w:r w:rsidRPr="003713E2">
        <w:rPr>
          <w:rFonts w:ascii="Times New Roman" w:hAnsi="Times New Roman" w:cs="Times New Roman"/>
          <w:kern w:val="16"/>
        </w:rPr>
        <w:t xml:space="preserve">Figure </w:t>
      </w:r>
      <w:hyperlink w:anchor="_bookmark14" w:history="1">
        <w:r w:rsidRPr="003713E2">
          <w:rPr>
            <w:rFonts w:ascii="Times New Roman" w:hAnsi="Times New Roman" w:cs="Times New Roman"/>
            <w:kern w:val="16"/>
          </w:rPr>
          <w:t xml:space="preserve">13 </w:t>
        </w:r>
      </w:hyperlink>
      <w:r w:rsidRPr="003713E2">
        <w:rPr>
          <w:rFonts w:ascii="Times New Roman" w:hAnsi="Times New Roman" w:cs="Times New Roman"/>
          <w:kern w:val="16"/>
        </w:rPr>
        <w:t>displays the contributions from the variables from each data table that are important for the first and second LVs. For these plots, the important levels of variables from Experiment 1 are displayed in green and the important adjectives from Experiment 2 are in blue. The first LVs from each table feature contributions from levels of variables identified as contributing to an arousal dimension in Experiment 1 and the adjectives identified as contributing to a valence dimension in Experiment 2. The second LVs from each table feature contributions from levels of variables identified as contributing to the genre or complexity dimension from Experiment 1 and adjectives identified as contributing to an arousal dimension in Experiment 2. [FIGURE 13 NEAR HERE]</w:t>
      </w:r>
    </w:p>
    <w:p w14:paraId="2DC8696A" w14:textId="77777777" w:rsidR="006B1FC1" w:rsidRPr="003713E2" w:rsidRDefault="006B1FC1" w:rsidP="006B1FC1">
      <w:pPr>
        <w:pStyle w:val="Heading1"/>
        <w:spacing w:line="480" w:lineRule="auto"/>
        <w:ind w:left="0"/>
        <w:rPr>
          <w:rFonts w:ascii="Times New Roman" w:hAnsi="Times New Roman" w:cs="Times New Roman"/>
          <w:kern w:val="16"/>
        </w:rPr>
      </w:pPr>
      <w:bookmarkStart w:id="35" w:name="Experiment_3:_Discussion"/>
      <w:bookmarkEnd w:id="35"/>
      <w:r w:rsidRPr="003713E2">
        <w:rPr>
          <w:rFonts w:ascii="Times New Roman" w:hAnsi="Times New Roman" w:cs="Times New Roman"/>
          <w:kern w:val="16"/>
        </w:rPr>
        <w:t>Experiment 3:  Discussion</w:t>
      </w:r>
    </w:p>
    <w:p w14:paraId="7C80CC10" w14:textId="77777777" w:rsidR="006B1FC1" w:rsidRPr="003713E2" w:rsidRDefault="006B1FC1" w:rsidP="006B1FC1">
      <w:pPr>
        <w:pStyle w:val="BodyText"/>
        <w:spacing w:line="480" w:lineRule="auto"/>
        <w:ind w:firstLine="720"/>
        <w:rPr>
          <w:rFonts w:ascii="Times New Roman" w:hAnsi="Times New Roman" w:cs="Times New Roman"/>
          <w:kern w:val="16"/>
        </w:rPr>
      </w:pPr>
      <w:r w:rsidRPr="003713E2">
        <w:rPr>
          <w:rFonts w:ascii="Times New Roman" w:hAnsi="Times New Roman" w:cs="Times New Roman"/>
          <w:kern w:val="16"/>
        </w:rPr>
        <w:t>The goal of this experiment was to identify the common information in the data tables used in Experiments 1 and 2. The first and second latent variables separated the excerpts along dimensions similar to the dimensions extracted by Experiments 1 and 2. Specifically, the first LVs combined the arousal dimension from Experiment 1 with the valence dimension from Experiment 2, and the second LVs combined the complexity or genre dimension from Experiment 1 with the arousal dimension from Experiment 2.</w:t>
      </w:r>
    </w:p>
    <w:p w14:paraId="742189BB" w14:textId="77777777" w:rsidR="006B1FC1" w:rsidRPr="003713E2" w:rsidRDefault="006B1FC1" w:rsidP="006B1FC1">
      <w:pPr>
        <w:pStyle w:val="Heading1"/>
        <w:spacing w:line="480" w:lineRule="auto"/>
        <w:ind w:left="0" w:firstLine="720"/>
        <w:jc w:val="center"/>
        <w:rPr>
          <w:rFonts w:ascii="Times New Roman" w:hAnsi="Times New Roman" w:cs="Times New Roman"/>
          <w:kern w:val="16"/>
        </w:rPr>
      </w:pPr>
      <w:bookmarkStart w:id="36" w:name="General_Discussion"/>
      <w:bookmarkEnd w:id="36"/>
      <w:r w:rsidRPr="003713E2">
        <w:rPr>
          <w:rFonts w:ascii="Times New Roman" w:hAnsi="Times New Roman" w:cs="Times New Roman"/>
          <w:kern w:val="16"/>
        </w:rPr>
        <w:lastRenderedPageBreak/>
        <w:t>General Discussion</w:t>
      </w:r>
    </w:p>
    <w:p w14:paraId="45ADB7F4" w14:textId="77777777" w:rsidR="006B1FC1" w:rsidRPr="003713E2" w:rsidRDefault="006B1FC1" w:rsidP="006B1FC1">
      <w:pPr>
        <w:pStyle w:val="BodyText"/>
        <w:spacing w:line="480" w:lineRule="auto"/>
        <w:ind w:firstLine="720"/>
        <w:rPr>
          <w:rFonts w:ascii="Times New Roman" w:hAnsi="Times New Roman" w:cs="Times New Roman"/>
          <w:kern w:val="16"/>
        </w:rPr>
      </w:pPr>
      <w:r w:rsidRPr="003713E2">
        <w:rPr>
          <w:rFonts w:ascii="Times New Roman" w:hAnsi="Times New Roman" w:cs="Times New Roman"/>
          <w:kern w:val="16"/>
        </w:rPr>
        <w:t xml:space="preserve">We collected survey responses to musical stimuli and used multivariate analyses to explore the musical and cognitive spaces created by participants from France and the United States. The results revealed commonalities and differences between these two national groups. French and American participants agreed on: 1) a clear valence-arousal plane common to participants from both countries when describing the stimuli using adjectives, and 2) a space defined by arousal and complexity when evaluating stimuli using musical qualities. However, </w:t>
      </w:r>
      <w:proofErr w:type="gramStart"/>
      <w:r w:rsidRPr="003713E2">
        <w:rPr>
          <w:rFonts w:ascii="Times New Roman" w:hAnsi="Times New Roman" w:cs="Times New Roman"/>
          <w:kern w:val="16"/>
        </w:rPr>
        <w:t>French</w:t>
      </w:r>
      <w:proofErr w:type="gramEnd"/>
      <w:r w:rsidRPr="003713E2">
        <w:rPr>
          <w:rFonts w:ascii="Times New Roman" w:hAnsi="Times New Roman" w:cs="Times New Roman"/>
          <w:kern w:val="16"/>
        </w:rPr>
        <w:t xml:space="preserve"> and American participants disagreed on the way in which they used the adjectives when describing the stimuli, a result that suggests either cultural differences in the affective response to the stimuli or, more likely, differences in the use of the adjectives between the two languages.</w:t>
      </w:r>
    </w:p>
    <w:p w14:paraId="3476F092" w14:textId="77777777" w:rsidR="006B1FC1" w:rsidRPr="003713E2" w:rsidRDefault="006B1FC1" w:rsidP="006B1FC1">
      <w:pPr>
        <w:pStyle w:val="BodyText"/>
        <w:spacing w:line="480" w:lineRule="auto"/>
        <w:ind w:firstLine="720"/>
        <w:rPr>
          <w:rFonts w:ascii="Times New Roman" w:hAnsi="Times New Roman" w:cs="Times New Roman"/>
          <w:kern w:val="16"/>
        </w:rPr>
      </w:pPr>
      <w:r w:rsidRPr="003713E2">
        <w:rPr>
          <w:rFonts w:ascii="Times New Roman" w:hAnsi="Times New Roman" w:cs="Times New Roman"/>
          <w:kern w:val="16"/>
        </w:rPr>
        <w:t>The results of the MDS analyses across experiments showed group differences between French and American participants when they described excerpts using adjectives (Experiment 2), but these results did not show group differences when experts rated excerpts on specific musical qualities (Experiment 1). This pattern of results suggests that Experiment 1 reveals more about the excerpts themselves rather than about the behavior of participants.</w:t>
      </w:r>
    </w:p>
    <w:p w14:paraId="51F7DE37" w14:textId="77777777" w:rsidR="006B1FC1" w:rsidRPr="003713E2" w:rsidRDefault="006B1FC1" w:rsidP="006B1FC1">
      <w:pPr>
        <w:pStyle w:val="BodyText"/>
        <w:spacing w:line="480" w:lineRule="auto"/>
        <w:ind w:firstLine="720"/>
        <w:rPr>
          <w:rFonts w:ascii="Times New Roman" w:hAnsi="Times New Roman" w:cs="Times New Roman"/>
          <w:kern w:val="16"/>
        </w:rPr>
      </w:pPr>
      <w:r w:rsidRPr="003713E2">
        <w:rPr>
          <w:rFonts w:ascii="Times New Roman" w:hAnsi="Times New Roman" w:cs="Times New Roman"/>
          <w:kern w:val="16"/>
        </w:rPr>
        <w:t xml:space="preserve">Experiment 3 integrates the results of Experiments 1 and 2, because the first and second latent variables of Experiment 3 essentially combine the dimensions of Experiments 1 and 2. For example, Excerpt 26—a very distal point in the first LV plot in Figure </w:t>
      </w:r>
      <w:hyperlink w:anchor="_bookmark13" w:history="1">
        <w:r w:rsidRPr="003713E2">
          <w:rPr>
            <w:rFonts w:ascii="Times New Roman" w:hAnsi="Times New Roman" w:cs="Times New Roman"/>
            <w:kern w:val="16"/>
          </w:rPr>
          <w:t>12</w:t>
        </w:r>
      </w:hyperlink>
      <w:r w:rsidRPr="003713E2">
        <w:rPr>
          <w:rFonts w:ascii="Times New Roman" w:hAnsi="Times New Roman" w:cs="Times New Roman"/>
          <w:kern w:val="16"/>
        </w:rPr>
        <w:t xml:space="preserve">—is an important contributor to the first dimensions of the CAs for both Experiments 1 and 2 (see Figures </w:t>
      </w:r>
      <w:hyperlink w:anchor="_bookmark7" w:history="1">
        <w:r w:rsidRPr="003713E2">
          <w:rPr>
            <w:rFonts w:ascii="Times New Roman" w:hAnsi="Times New Roman" w:cs="Times New Roman"/>
            <w:kern w:val="16"/>
          </w:rPr>
          <w:t xml:space="preserve">4 </w:t>
        </w:r>
      </w:hyperlink>
      <w:r w:rsidRPr="003713E2">
        <w:rPr>
          <w:rFonts w:ascii="Times New Roman" w:hAnsi="Times New Roman" w:cs="Times New Roman"/>
          <w:kern w:val="16"/>
        </w:rPr>
        <w:t xml:space="preserve">and </w:t>
      </w:r>
      <w:hyperlink w:anchor="_bookmark10" w:history="1">
        <w:r w:rsidRPr="003713E2">
          <w:rPr>
            <w:rFonts w:ascii="Times New Roman" w:hAnsi="Times New Roman" w:cs="Times New Roman"/>
            <w:kern w:val="16"/>
          </w:rPr>
          <w:t xml:space="preserve">8 </w:t>
        </w:r>
      </w:hyperlink>
      <w:r w:rsidRPr="003713E2">
        <w:rPr>
          <w:rFonts w:ascii="Times New Roman" w:hAnsi="Times New Roman" w:cs="Times New Roman"/>
          <w:kern w:val="16"/>
        </w:rPr>
        <w:t xml:space="preserve">for the contributions), but is not an important contributor to the second dimensions of Experiments 1 and 2, and is therefore close to the origin in the second LV plot. By contrast, Excerpt 7—a large contributor to the first and second dimensions of the CAs of both Experiments 1 and 2—is far from the origin in both plots in Figure </w:t>
      </w:r>
      <w:hyperlink w:anchor="_bookmark13" w:history="1">
        <w:r w:rsidRPr="003713E2">
          <w:rPr>
            <w:rFonts w:ascii="Times New Roman" w:hAnsi="Times New Roman" w:cs="Times New Roman"/>
            <w:kern w:val="16"/>
          </w:rPr>
          <w:t>12</w:t>
        </w:r>
      </w:hyperlink>
      <w:r w:rsidRPr="003713E2">
        <w:rPr>
          <w:rFonts w:ascii="Times New Roman" w:hAnsi="Times New Roman" w:cs="Times New Roman"/>
          <w:kern w:val="16"/>
        </w:rPr>
        <w:t>.</w:t>
      </w:r>
    </w:p>
    <w:p w14:paraId="2D14C145" w14:textId="77777777" w:rsidR="006B1FC1" w:rsidRPr="003713E2" w:rsidRDefault="006B1FC1" w:rsidP="006B1FC1">
      <w:pPr>
        <w:pStyle w:val="BodyText"/>
        <w:spacing w:line="480" w:lineRule="auto"/>
        <w:ind w:firstLine="720"/>
        <w:rPr>
          <w:rFonts w:ascii="Times New Roman" w:hAnsi="Times New Roman" w:cs="Times New Roman"/>
          <w:kern w:val="16"/>
        </w:rPr>
      </w:pPr>
      <w:r w:rsidRPr="003713E2">
        <w:rPr>
          <w:rFonts w:ascii="Times New Roman" w:hAnsi="Times New Roman" w:cs="Times New Roman"/>
          <w:kern w:val="16"/>
        </w:rPr>
        <w:lastRenderedPageBreak/>
        <w:t xml:space="preserve">The differences in results between Experiments 1 and 2—specifically </w:t>
      </w:r>
      <w:proofErr w:type="gramStart"/>
      <w:r w:rsidRPr="003713E2">
        <w:rPr>
          <w:rFonts w:ascii="Times New Roman" w:hAnsi="Times New Roman" w:cs="Times New Roman"/>
          <w:kern w:val="16"/>
        </w:rPr>
        <w:t>with regard to</w:t>
      </w:r>
      <w:proofErr w:type="gramEnd"/>
      <w:r w:rsidRPr="003713E2">
        <w:rPr>
          <w:rFonts w:ascii="Times New Roman" w:hAnsi="Times New Roman" w:cs="Times New Roman"/>
          <w:kern w:val="16"/>
        </w:rPr>
        <w:t xml:space="preserve"> Excerpts 6 and 14—demonstrate how small differences in experimental paradigm can provide large differences in perspective. In Experiment 1 (by contrast with Experiment 2), the experts rating the excerpts on specific musical qualities isolated two Excerpts: 6—a minimalist, ostinato based excerpt—and 14—a jazzy excerpt, each the only representative of their style. There are a few possible reasons for this pattern of results, including differences 1) in participant characteristics—experts in Experiment 1 versus non-experts in Experiment 2, and 2) in the way the way the questions in each survey assessed the excerpts—with specific musical qualities in Experiment 1 and subjective evaluations in Experiment 2. Of these two, the second is more likely, because the few participants in Experiment 2 with significant musical training did not differ in their descriptions of the excerpts from the untrained participants.</w:t>
      </w:r>
    </w:p>
    <w:p w14:paraId="10472D04" w14:textId="77777777" w:rsidR="006B1FC1" w:rsidRPr="003713E2" w:rsidRDefault="006B1FC1" w:rsidP="006B1FC1">
      <w:pPr>
        <w:pStyle w:val="BodyText"/>
        <w:spacing w:line="480" w:lineRule="auto"/>
        <w:ind w:firstLine="720"/>
        <w:rPr>
          <w:rFonts w:ascii="Times New Roman" w:hAnsi="Times New Roman" w:cs="Times New Roman"/>
          <w:kern w:val="16"/>
        </w:rPr>
      </w:pPr>
      <w:r w:rsidRPr="003713E2">
        <w:rPr>
          <w:rFonts w:ascii="Times New Roman" w:hAnsi="Times New Roman" w:cs="Times New Roman"/>
          <w:kern w:val="16"/>
        </w:rPr>
        <w:t>The different experimental paradigms in the present study all provide useful perspectives. For example, the paradigm from Experiment 1—which separates stimuli along concrete musical dimensions—effectively reveals stimulus differences, whereas the paradigm from Experiment 2 reveals stimulus cognitive and affective similarity. In addition, the combination of these two paradigms (as in Experiment 3) probes the “why” of the stimulus affective impact.</w:t>
      </w:r>
    </w:p>
    <w:p w14:paraId="1596A7BB" w14:textId="77777777" w:rsidR="006B1FC1" w:rsidRPr="003713E2" w:rsidRDefault="006B1FC1" w:rsidP="006B1FC1">
      <w:pPr>
        <w:pStyle w:val="Heading1"/>
        <w:spacing w:line="480" w:lineRule="auto"/>
        <w:ind w:left="0"/>
        <w:rPr>
          <w:rFonts w:ascii="Times New Roman" w:hAnsi="Times New Roman" w:cs="Times New Roman"/>
          <w:kern w:val="16"/>
        </w:rPr>
      </w:pPr>
      <w:bookmarkStart w:id="37" w:name="Limitations_&amp;_future_directions"/>
      <w:bookmarkEnd w:id="37"/>
      <w:r w:rsidRPr="003713E2">
        <w:rPr>
          <w:rFonts w:ascii="Times New Roman" w:hAnsi="Times New Roman" w:cs="Times New Roman"/>
          <w:kern w:val="16"/>
        </w:rPr>
        <w:t>Limitations &amp; future directions</w:t>
      </w:r>
    </w:p>
    <w:p w14:paraId="4FAD6A07" w14:textId="77777777" w:rsidR="006B1FC1" w:rsidRPr="003713E2" w:rsidRDefault="006B1FC1" w:rsidP="006B1FC1">
      <w:pPr>
        <w:pStyle w:val="BodyText"/>
        <w:spacing w:line="480" w:lineRule="auto"/>
        <w:ind w:firstLine="720"/>
        <w:rPr>
          <w:rFonts w:ascii="Times New Roman" w:hAnsi="Times New Roman" w:cs="Times New Roman"/>
          <w:kern w:val="16"/>
        </w:rPr>
      </w:pPr>
      <w:r w:rsidRPr="003713E2">
        <w:rPr>
          <w:rFonts w:ascii="Times New Roman" w:hAnsi="Times New Roman" w:cs="Times New Roman"/>
          <w:kern w:val="16"/>
        </w:rPr>
        <w:t xml:space="preserve">Although we evaluated scores and ratings of participants from different countries, we did not explicitly address multiculturality, because France and the United States are both Western countries that share the same Western musical culture. To address this multicultural question, an experiment would need to include music and/or participants from multiple and contrasted musical cultures. However, specific musical qualities, such as harmony, may not apply or translate well to other musical cultures, because the concepts of melodic and harmonic material </w:t>
      </w:r>
      <w:r w:rsidRPr="003713E2">
        <w:rPr>
          <w:rFonts w:ascii="Times New Roman" w:hAnsi="Times New Roman" w:cs="Times New Roman"/>
          <w:kern w:val="16"/>
        </w:rPr>
        <w:lastRenderedPageBreak/>
        <w:t>are not the same across all musical cultures (Cohn et al., 2001; Raman &amp; Dowling, 2017). We also suggest that data collected in this way have a much greater hypothetical reach, but the data collected for these experiments represent a convenience sample, and many of the participants were students. However, this limitation could be easily remedied in future studies.</w:t>
      </w:r>
    </w:p>
    <w:p w14:paraId="4AC9781E" w14:textId="77777777" w:rsidR="006B1FC1" w:rsidRPr="003713E2" w:rsidRDefault="006B1FC1" w:rsidP="006B1FC1">
      <w:pPr>
        <w:pStyle w:val="BodyText"/>
        <w:spacing w:line="480" w:lineRule="auto"/>
        <w:ind w:firstLine="720"/>
        <w:rPr>
          <w:rFonts w:ascii="Times New Roman" w:hAnsi="Times New Roman" w:cs="Times New Roman"/>
          <w:kern w:val="16"/>
        </w:rPr>
      </w:pPr>
      <w:r w:rsidRPr="003713E2">
        <w:rPr>
          <w:rFonts w:ascii="Times New Roman" w:hAnsi="Times New Roman" w:cs="Times New Roman"/>
          <w:kern w:val="16"/>
        </w:rPr>
        <w:t xml:space="preserve">One question that fell beyond the scope of this study was to pinpoint the source of the semantic differences between languages (i.e., “Bright,” “Light,” “Round,” “Solemn,” “Melancholy,” and “Disturbing”), illustrated in Figure </w:t>
      </w:r>
      <w:hyperlink w:anchor="_bookmark12" w:history="1">
        <w:r w:rsidRPr="003713E2">
          <w:rPr>
            <w:rFonts w:ascii="Times New Roman" w:hAnsi="Times New Roman" w:cs="Times New Roman"/>
            <w:kern w:val="16"/>
          </w:rPr>
          <w:t>10</w:t>
        </w:r>
      </w:hyperlink>
      <w:r w:rsidRPr="003713E2">
        <w:rPr>
          <w:rFonts w:ascii="Times New Roman" w:hAnsi="Times New Roman" w:cs="Times New Roman"/>
          <w:kern w:val="16"/>
        </w:rPr>
        <w:t>. These differences may not reflect true cultural influence of music listening or preference, but simply linguistic differences, including the adjectives’ frequency of use in either language or the cultural associations of the words (B. Thompson et al., 2020). Diving more into these questions would be, of course, a fascinating future study.</w:t>
      </w:r>
    </w:p>
    <w:p w14:paraId="2E11EE1E" w14:textId="77777777" w:rsidR="006B1FC1" w:rsidRPr="003713E2" w:rsidRDefault="006B1FC1" w:rsidP="006B1FC1">
      <w:pPr>
        <w:pStyle w:val="Heading1"/>
        <w:spacing w:line="480" w:lineRule="auto"/>
        <w:ind w:left="0"/>
        <w:rPr>
          <w:rFonts w:ascii="Times New Roman" w:hAnsi="Times New Roman" w:cs="Times New Roman"/>
          <w:kern w:val="16"/>
        </w:rPr>
      </w:pPr>
      <w:bookmarkStart w:id="38" w:name="Conclusions"/>
      <w:bookmarkEnd w:id="38"/>
      <w:r w:rsidRPr="003713E2">
        <w:rPr>
          <w:rFonts w:ascii="Times New Roman" w:hAnsi="Times New Roman" w:cs="Times New Roman"/>
          <w:kern w:val="16"/>
        </w:rPr>
        <w:t>Conclusions</w:t>
      </w:r>
    </w:p>
    <w:p w14:paraId="00E8B8DD" w14:textId="77777777" w:rsidR="006B1FC1" w:rsidRPr="003713E2" w:rsidRDefault="006B1FC1" w:rsidP="006B1FC1">
      <w:pPr>
        <w:pStyle w:val="BodyText"/>
        <w:spacing w:line="480" w:lineRule="auto"/>
        <w:ind w:firstLine="720"/>
        <w:rPr>
          <w:rFonts w:ascii="Times New Roman" w:hAnsi="Times New Roman" w:cs="Times New Roman"/>
          <w:kern w:val="16"/>
        </w:rPr>
      </w:pPr>
      <w:r w:rsidRPr="003713E2">
        <w:rPr>
          <w:rFonts w:ascii="Times New Roman" w:hAnsi="Times New Roman" w:cs="Times New Roman"/>
          <w:kern w:val="16"/>
        </w:rPr>
        <w:t xml:space="preserve">On-line data collection and multivariate analysis are not simply a palliative to be used in a time of pandemic. In fact, this paradigm not only enriches the psychologist’s methodological </w:t>
      </w:r>
      <w:proofErr w:type="gramStart"/>
      <w:r w:rsidRPr="003713E2">
        <w:rPr>
          <w:rFonts w:ascii="Times New Roman" w:hAnsi="Times New Roman" w:cs="Times New Roman"/>
          <w:kern w:val="16"/>
        </w:rPr>
        <w:t>tool-box</w:t>
      </w:r>
      <w:proofErr w:type="gramEnd"/>
      <w:r w:rsidRPr="003713E2">
        <w:rPr>
          <w:rFonts w:ascii="Times New Roman" w:hAnsi="Times New Roman" w:cs="Times New Roman"/>
          <w:kern w:val="16"/>
        </w:rPr>
        <w:t>, but it also may be one of the best ways of reaching a more representative population than first year undergraduate students in psychology.</w:t>
      </w:r>
    </w:p>
    <w:p w14:paraId="593D397A" w14:textId="7F27188E" w:rsidR="002A06AB" w:rsidRPr="003713E2" w:rsidRDefault="002A06AB" w:rsidP="00EB760E">
      <w:pPr>
        <w:rPr>
          <w:rFonts w:ascii="Times New Roman" w:hAnsi="Times New Roman" w:cs="Times New Roman"/>
          <w:kern w:val="16"/>
          <w:sz w:val="24"/>
          <w:szCs w:val="24"/>
        </w:rPr>
      </w:pPr>
      <w:r w:rsidRPr="003713E2">
        <w:rPr>
          <w:rFonts w:ascii="Times New Roman" w:hAnsi="Times New Roman" w:cs="Times New Roman"/>
          <w:kern w:val="16"/>
        </w:rPr>
        <w:br w:type="page"/>
      </w:r>
    </w:p>
    <w:p w14:paraId="59992F61" w14:textId="77777777" w:rsidR="00425F4B" w:rsidRPr="003713E2" w:rsidRDefault="00425F4B" w:rsidP="00425F4B">
      <w:pPr>
        <w:spacing w:line="480" w:lineRule="auto"/>
        <w:ind w:left="720" w:hanging="720"/>
        <w:jc w:val="center"/>
        <w:rPr>
          <w:rFonts w:ascii="Times New Roman" w:hAnsi="Times New Roman" w:cs="Times New Roman"/>
          <w:b/>
          <w:bCs/>
          <w:kern w:val="16"/>
          <w:sz w:val="24"/>
          <w:szCs w:val="24"/>
        </w:rPr>
      </w:pPr>
      <w:r w:rsidRPr="003713E2">
        <w:rPr>
          <w:rFonts w:ascii="Times New Roman" w:hAnsi="Times New Roman" w:cs="Times New Roman"/>
          <w:b/>
          <w:bCs/>
          <w:kern w:val="16"/>
          <w:sz w:val="24"/>
          <w:szCs w:val="24"/>
        </w:rPr>
        <w:lastRenderedPageBreak/>
        <w:t>References</w:t>
      </w:r>
    </w:p>
    <w:p w14:paraId="64BB9193" w14:textId="77777777" w:rsidR="00425F4B" w:rsidRPr="003713E2" w:rsidRDefault="00425F4B" w:rsidP="00425F4B">
      <w:pPr>
        <w:spacing w:line="480" w:lineRule="auto"/>
        <w:ind w:left="720" w:hanging="720"/>
        <w:rPr>
          <w:rFonts w:ascii="Times New Roman" w:hAnsi="Times New Roman" w:cs="Times New Roman"/>
          <w:kern w:val="16"/>
          <w:sz w:val="24"/>
          <w:szCs w:val="24"/>
        </w:rPr>
      </w:pPr>
      <w:r w:rsidRPr="003713E2">
        <w:rPr>
          <w:rFonts w:ascii="Times New Roman" w:hAnsi="Times New Roman" w:cs="Times New Roman"/>
          <w:kern w:val="16"/>
          <w:sz w:val="24"/>
          <w:szCs w:val="24"/>
        </w:rPr>
        <w:t>Abdi, Herve. (2020). PTCA4CATA: Partial triadic analysis for check all that apply (CATA) data. http://github.com/HerveAbdi/PTCA4CATA</w:t>
      </w:r>
    </w:p>
    <w:p w14:paraId="0ACC9F7A" w14:textId="77777777" w:rsidR="00425F4B" w:rsidRPr="003713E2" w:rsidRDefault="00425F4B" w:rsidP="00425F4B">
      <w:pPr>
        <w:spacing w:line="480" w:lineRule="auto"/>
        <w:ind w:left="720" w:hanging="720"/>
        <w:rPr>
          <w:rFonts w:ascii="Times New Roman" w:hAnsi="Times New Roman" w:cs="Times New Roman"/>
          <w:kern w:val="16"/>
          <w:sz w:val="24"/>
          <w:szCs w:val="24"/>
        </w:rPr>
      </w:pPr>
      <w:r w:rsidRPr="003713E2">
        <w:rPr>
          <w:rFonts w:ascii="Times New Roman" w:hAnsi="Times New Roman" w:cs="Times New Roman"/>
          <w:kern w:val="16"/>
          <w:sz w:val="24"/>
          <w:szCs w:val="24"/>
        </w:rPr>
        <w:t xml:space="preserve">Abdi, H., &amp; </w:t>
      </w:r>
      <w:proofErr w:type="spellStart"/>
      <w:r w:rsidRPr="003713E2">
        <w:rPr>
          <w:rFonts w:ascii="Times New Roman" w:hAnsi="Times New Roman" w:cs="Times New Roman"/>
          <w:kern w:val="16"/>
          <w:sz w:val="24"/>
          <w:szCs w:val="24"/>
        </w:rPr>
        <w:t>Béra</w:t>
      </w:r>
      <w:proofErr w:type="spellEnd"/>
      <w:r w:rsidRPr="003713E2">
        <w:rPr>
          <w:rFonts w:ascii="Times New Roman" w:hAnsi="Times New Roman" w:cs="Times New Roman"/>
          <w:kern w:val="16"/>
          <w:sz w:val="24"/>
          <w:szCs w:val="24"/>
        </w:rPr>
        <w:t xml:space="preserve">, M. (2018). Correspondence analysis. In R. </w:t>
      </w:r>
      <w:proofErr w:type="spellStart"/>
      <w:r w:rsidRPr="003713E2">
        <w:rPr>
          <w:rFonts w:ascii="Times New Roman" w:hAnsi="Times New Roman" w:cs="Times New Roman"/>
          <w:kern w:val="16"/>
          <w:sz w:val="24"/>
          <w:szCs w:val="24"/>
        </w:rPr>
        <w:t>Alhajj</w:t>
      </w:r>
      <w:proofErr w:type="spellEnd"/>
      <w:r w:rsidRPr="003713E2">
        <w:rPr>
          <w:rFonts w:ascii="Times New Roman" w:hAnsi="Times New Roman" w:cs="Times New Roman"/>
          <w:kern w:val="16"/>
          <w:sz w:val="24"/>
          <w:szCs w:val="24"/>
        </w:rPr>
        <w:t xml:space="preserve"> &amp; J. </w:t>
      </w:r>
      <w:proofErr w:type="spellStart"/>
      <w:r w:rsidRPr="003713E2">
        <w:rPr>
          <w:rFonts w:ascii="Times New Roman" w:hAnsi="Times New Roman" w:cs="Times New Roman"/>
          <w:kern w:val="16"/>
          <w:sz w:val="24"/>
          <w:szCs w:val="24"/>
        </w:rPr>
        <w:t>Rokne</w:t>
      </w:r>
      <w:proofErr w:type="spellEnd"/>
      <w:r w:rsidRPr="003713E2">
        <w:rPr>
          <w:rFonts w:ascii="Times New Roman" w:hAnsi="Times New Roman" w:cs="Times New Roman"/>
          <w:kern w:val="16"/>
          <w:sz w:val="24"/>
          <w:szCs w:val="24"/>
        </w:rPr>
        <w:t xml:space="preserve"> (Eds.), </w:t>
      </w:r>
      <w:r w:rsidRPr="003713E2">
        <w:rPr>
          <w:rFonts w:ascii="Times New Roman" w:hAnsi="Times New Roman" w:cs="Times New Roman"/>
          <w:i/>
          <w:kern w:val="16"/>
          <w:sz w:val="24"/>
          <w:szCs w:val="24"/>
        </w:rPr>
        <w:t xml:space="preserve">Encyclopedia of social networks and mining </w:t>
      </w:r>
      <w:r w:rsidRPr="003713E2">
        <w:rPr>
          <w:rFonts w:ascii="Times New Roman" w:hAnsi="Times New Roman" w:cs="Times New Roman"/>
          <w:kern w:val="16"/>
          <w:sz w:val="24"/>
          <w:szCs w:val="24"/>
        </w:rPr>
        <w:t xml:space="preserve">(2nd ed., pp. 275–284). Springer Verlag. </w:t>
      </w:r>
      <w:hyperlink r:id="rId14">
        <w:r w:rsidRPr="003713E2">
          <w:rPr>
            <w:rFonts w:ascii="Times New Roman" w:hAnsi="Times New Roman" w:cs="Times New Roman"/>
            <w:kern w:val="16"/>
            <w:sz w:val="24"/>
            <w:szCs w:val="24"/>
          </w:rPr>
          <w:t>https://doi.org/10.1007/978-3-642-04898-2_195</w:t>
        </w:r>
      </w:hyperlink>
    </w:p>
    <w:p w14:paraId="670ED473" w14:textId="77777777" w:rsidR="00425F4B" w:rsidRPr="003713E2" w:rsidRDefault="00425F4B" w:rsidP="00425F4B">
      <w:pPr>
        <w:pStyle w:val="BodyText"/>
        <w:spacing w:line="480" w:lineRule="auto"/>
        <w:ind w:left="720" w:hanging="720"/>
        <w:rPr>
          <w:rFonts w:ascii="Times New Roman" w:hAnsi="Times New Roman" w:cs="Times New Roman"/>
          <w:kern w:val="16"/>
        </w:rPr>
      </w:pPr>
      <w:r w:rsidRPr="003713E2">
        <w:rPr>
          <w:rFonts w:ascii="Times New Roman" w:hAnsi="Times New Roman" w:cs="Times New Roman"/>
          <w:kern w:val="16"/>
        </w:rPr>
        <w:t xml:space="preserve">Abdi, H., &amp; Williams, L. J. (2010). Correspondence analysis. In N. Salkind (Ed.), </w:t>
      </w:r>
      <w:r w:rsidRPr="003713E2">
        <w:rPr>
          <w:rFonts w:ascii="Times New Roman" w:hAnsi="Times New Roman" w:cs="Times New Roman"/>
          <w:i/>
          <w:kern w:val="16"/>
        </w:rPr>
        <w:t>Encyclopedia of research design</w:t>
      </w:r>
      <w:r w:rsidRPr="003713E2">
        <w:rPr>
          <w:rFonts w:ascii="Times New Roman" w:hAnsi="Times New Roman" w:cs="Times New Roman"/>
          <w:kern w:val="16"/>
        </w:rPr>
        <w:t>. Sage.</w:t>
      </w:r>
    </w:p>
    <w:p w14:paraId="3EF92468" w14:textId="77777777" w:rsidR="00425F4B" w:rsidRPr="003713E2" w:rsidRDefault="00425F4B" w:rsidP="00425F4B">
      <w:pPr>
        <w:pStyle w:val="BodyText"/>
        <w:spacing w:line="480" w:lineRule="auto"/>
        <w:ind w:left="720" w:hanging="720"/>
        <w:rPr>
          <w:rFonts w:ascii="Times New Roman" w:hAnsi="Times New Roman" w:cs="Times New Roman"/>
          <w:kern w:val="16"/>
        </w:rPr>
      </w:pPr>
      <w:r w:rsidRPr="003713E2">
        <w:rPr>
          <w:rFonts w:ascii="Times New Roman" w:hAnsi="Times New Roman" w:cs="Times New Roman"/>
          <w:kern w:val="16"/>
        </w:rPr>
        <w:t xml:space="preserve">Abdi, H., &amp; Williams, L. J. (2013). Partial least squares methods: Partial least squares correlation and partial least square regression. In B. </w:t>
      </w:r>
      <w:proofErr w:type="spellStart"/>
      <w:r w:rsidRPr="003713E2">
        <w:rPr>
          <w:rFonts w:ascii="Times New Roman" w:hAnsi="Times New Roman" w:cs="Times New Roman"/>
          <w:kern w:val="16"/>
        </w:rPr>
        <w:t>Reisfeld</w:t>
      </w:r>
      <w:proofErr w:type="spellEnd"/>
      <w:r w:rsidRPr="003713E2">
        <w:rPr>
          <w:rFonts w:ascii="Times New Roman" w:hAnsi="Times New Roman" w:cs="Times New Roman"/>
          <w:kern w:val="16"/>
        </w:rPr>
        <w:t xml:space="preserve"> &amp; A. N. </w:t>
      </w:r>
      <w:proofErr w:type="spellStart"/>
      <w:r w:rsidRPr="003713E2">
        <w:rPr>
          <w:rFonts w:ascii="Times New Roman" w:hAnsi="Times New Roman" w:cs="Times New Roman"/>
          <w:kern w:val="16"/>
        </w:rPr>
        <w:t>Mayeno</w:t>
      </w:r>
      <w:proofErr w:type="spellEnd"/>
      <w:r w:rsidRPr="003713E2">
        <w:rPr>
          <w:rFonts w:ascii="Times New Roman" w:hAnsi="Times New Roman" w:cs="Times New Roman"/>
          <w:kern w:val="16"/>
        </w:rPr>
        <w:t xml:space="preserve"> (Eds.), </w:t>
      </w:r>
      <w:r w:rsidRPr="003713E2">
        <w:rPr>
          <w:rFonts w:ascii="Times New Roman" w:hAnsi="Times New Roman" w:cs="Times New Roman"/>
          <w:i/>
          <w:kern w:val="16"/>
        </w:rPr>
        <w:t xml:space="preserve">Methods in molecular biology: Computational toxicology volume II </w:t>
      </w:r>
      <w:r w:rsidRPr="003713E2">
        <w:rPr>
          <w:rFonts w:ascii="Times New Roman" w:hAnsi="Times New Roman" w:cs="Times New Roman"/>
          <w:kern w:val="16"/>
        </w:rPr>
        <w:t xml:space="preserve">(Vol. 930, pp. 549–579). Springer </w:t>
      </w:r>
      <w:proofErr w:type="spellStart"/>
      <w:r w:rsidRPr="003713E2">
        <w:rPr>
          <w:rFonts w:ascii="Times New Roman" w:hAnsi="Times New Roman" w:cs="Times New Roman"/>
          <w:kern w:val="16"/>
        </w:rPr>
        <w:t>Science+Business</w:t>
      </w:r>
      <w:proofErr w:type="spellEnd"/>
      <w:r w:rsidRPr="003713E2">
        <w:rPr>
          <w:rFonts w:ascii="Times New Roman" w:hAnsi="Times New Roman" w:cs="Times New Roman"/>
          <w:kern w:val="16"/>
        </w:rPr>
        <w:t xml:space="preserve"> Media, LLC. </w:t>
      </w:r>
      <w:hyperlink r:id="rId15">
        <w:r w:rsidRPr="003713E2">
          <w:rPr>
            <w:rFonts w:ascii="Times New Roman" w:hAnsi="Times New Roman" w:cs="Times New Roman"/>
            <w:kern w:val="16"/>
          </w:rPr>
          <w:t>https://doi.org/10.1007/978-1-62703-059-5</w:t>
        </w:r>
      </w:hyperlink>
    </w:p>
    <w:p w14:paraId="76F68172" w14:textId="77777777" w:rsidR="00425F4B" w:rsidRPr="003713E2" w:rsidRDefault="00425F4B" w:rsidP="00425F4B">
      <w:pPr>
        <w:spacing w:line="480" w:lineRule="auto"/>
        <w:ind w:left="720" w:hanging="720"/>
        <w:rPr>
          <w:rFonts w:ascii="Times New Roman" w:hAnsi="Times New Roman" w:cs="Times New Roman"/>
          <w:kern w:val="16"/>
          <w:sz w:val="24"/>
          <w:szCs w:val="24"/>
        </w:rPr>
      </w:pPr>
      <w:r w:rsidRPr="003713E2">
        <w:rPr>
          <w:rFonts w:ascii="Times New Roman" w:hAnsi="Times New Roman" w:cs="Times New Roman"/>
          <w:kern w:val="16"/>
          <w:sz w:val="24"/>
          <w:szCs w:val="24"/>
        </w:rPr>
        <w:t xml:space="preserve">Abdi, H., Williams, L. J., &amp; Valentin, D. (2013). Multiple factor analysis: Principal component analysis for </w:t>
      </w:r>
      <w:proofErr w:type="spellStart"/>
      <w:r w:rsidRPr="003713E2">
        <w:rPr>
          <w:rFonts w:ascii="Times New Roman" w:hAnsi="Times New Roman" w:cs="Times New Roman"/>
          <w:kern w:val="16"/>
          <w:sz w:val="24"/>
          <w:szCs w:val="24"/>
        </w:rPr>
        <w:t>multitable</w:t>
      </w:r>
      <w:proofErr w:type="spellEnd"/>
      <w:r w:rsidRPr="003713E2">
        <w:rPr>
          <w:rFonts w:ascii="Times New Roman" w:hAnsi="Times New Roman" w:cs="Times New Roman"/>
          <w:kern w:val="16"/>
          <w:sz w:val="24"/>
          <w:szCs w:val="24"/>
        </w:rPr>
        <w:t xml:space="preserve"> and multiblock data sets. </w:t>
      </w:r>
      <w:r w:rsidRPr="003713E2">
        <w:rPr>
          <w:rFonts w:ascii="Times New Roman" w:hAnsi="Times New Roman" w:cs="Times New Roman"/>
          <w:i/>
          <w:kern w:val="16"/>
          <w:sz w:val="24"/>
          <w:szCs w:val="24"/>
        </w:rPr>
        <w:t>Wiley Interdisciplinary Reviews: Computational Statistics</w:t>
      </w:r>
      <w:r w:rsidRPr="003713E2">
        <w:rPr>
          <w:rFonts w:ascii="Times New Roman" w:hAnsi="Times New Roman" w:cs="Times New Roman"/>
          <w:kern w:val="16"/>
          <w:sz w:val="24"/>
          <w:szCs w:val="24"/>
        </w:rPr>
        <w:t xml:space="preserve">, </w:t>
      </w:r>
      <w:r w:rsidRPr="003713E2">
        <w:rPr>
          <w:rFonts w:ascii="Times New Roman" w:hAnsi="Times New Roman" w:cs="Times New Roman"/>
          <w:i/>
          <w:kern w:val="16"/>
          <w:sz w:val="24"/>
          <w:szCs w:val="24"/>
        </w:rPr>
        <w:t>5</w:t>
      </w:r>
      <w:r w:rsidRPr="003713E2">
        <w:rPr>
          <w:rFonts w:ascii="Times New Roman" w:hAnsi="Times New Roman" w:cs="Times New Roman"/>
          <w:kern w:val="16"/>
          <w:sz w:val="24"/>
          <w:szCs w:val="24"/>
        </w:rPr>
        <w:t xml:space="preserve">, 149–179. </w:t>
      </w:r>
      <w:hyperlink r:id="rId16">
        <w:r w:rsidRPr="003713E2">
          <w:rPr>
            <w:rFonts w:ascii="Times New Roman" w:hAnsi="Times New Roman" w:cs="Times New Roman"/>
            <w:kern w:val="16"/>
            <w:sz w:val="24"/>
            <w:szCs w:val="24"/>
          </w:rPr>
          <w:t>https://doi.org/10.1002/wics.1246</w:t>
        </w:r>
      </w:hyperlink>
    </w:p>
    <w:p w14:paraId="69D0E02F" w14:textId="77777777" w:rsidR="00425F4B" w:rsidRPr="003713E2" w:rsidRDefault="00425F4B" w:rsidP="00425F4B">
      <w:pPr>
        <w:pStyle w:val="BodyText"/>
        <w:spacing w:line="480" w:lineRule="auto"/>
        <w:ind w:left="720" w:hanging="720"/>
        <w:rPr>
          <w:rFonts w:ascii="Times New Roman" w:hAnsi="Times New Roman" w:cs="Times New Roman"/>
          <w:kern w:val="16"/>
        </w:rPr>
      </w:pPr>
      <w:r w:rsidRPr="003713E2">
        <w:rPr>
          <w:rFonts w:ascii="Times New Roman" w:hAnsi="Times New Roman" w:cs="Times New Roman"/>
          <w:kern w:val="16"/>
        </w:rPr>
        <w:t xml:space="preserve">Ares, G., Deliza, R., Barreiro, C., </w:t>
      </w:r>
      <w:proofErr w:type="spellStart"/>
      <w:r w:rsidRPr="003713E2">
        <w:rPr>
          <w:rFonts w:ascii="Times New Roman" w:hAnsi="Times New Roman" w:cs="Times New Roman"/>
          <w:kern w:val="16"/>
        </w:rPr>
        <w:t>Giménez</w:t>
      </w:r>
      <w:proofErr w:type="spellEnd"/>
      <w:r w:rsidRPr="003713E2">
        <w:rPr>
          <w:rFonts w:ascii="Times New Roman" w:hAnsi="Times New Roman" w:cs="Times New Roman"/>
          <w:kern w:val="16"/>
        </w:rPr>
        <w:t xml:space="preserve">, A., &amp; </w:t>
      </w:r>
      <w:proofErr w:type="spellStart"/>
      <w:r w:rsidRPr="003713E2">
        <w:rPr>
          <w:rFonts w:ascii="Times New Roman" w:hAnsi="Times New Roman" w:cs="Times New Roman"/>
          <w:kern w:val="16"/>
        </w:rPr>
        <w:t>Gámbaro</w:t>
      </w:r>
      <w:proofErr w:type="spellEnd"/>
      <w:r w:rsidRPr="003713E2">
        <w:rPr>
          <w:rFonts w:ascii="Times New Roman" w:hAnsi="Times New Roman" w:cs="Times New Roman"/>
          <w:kern w:val="16"/>
        </w:rPr>
        <w:t xml:space="preserve">, A. (2010). Comparison of two sensory profiling techniques based on consumer perception. </w:t>
      </w:r>
      <w:r w:rsidRPr="003713E2">
        <w:rPr>
          <w:rFonts w:ascii="Times New Roman" w:hAnsi="Times New Roman" w:cs="Times New Roman"/>
          <w:i/>
          <w:kern w:val="16"/>
        </w:rPr>
        <w:t>Food Quality and Preference</w:t>
      </w:r>
      <w:r w:rsidRPr="003713E2">
        <w:rPr>
          <w:rFonts w:ascii="Times New Roman" w:hAnsi="Times New Roman" w:cs="Times New Roman"/>
          <w:kern w:val="16"/>
        </w:rPr>
        <w:t xml:space="preserve">, </w:t>
      </w:r>
      <w:r w:rsidRPr="003713E2">
        <w:rPr>
          <w:rFonts w:ascii="Times New Roman" w:hAnsi="Times New Roman" w:cs="Times New Roman"/>
          <w:i/>
          <w:kern w:val="16"/>
        </w:rPr>
        <w:t>21</w:t>
      </w:r>
      <w:r w:rsidRPr="003713E2">
        <w:rPr>
          <w:rFonts w:ascii="Times New Roman" w:hAnsi="Times New Roman" w:cs="Times New Roman"/>
          <w:kern w:val="16"/>
        </w:rPr>
        <w:t xml:space="preserve">(4), 417–426. </w:t>
      </w:r>
      <w:hyperlink r:id="rId17">
        <w:r w:rsidRPr="003713E2">
          <w:rPr>
            <w:rFonts w:ascii="Times New Roman" w:hAnsi="Times New Roman" w:cs="Times New Roman"/>
            <w:kern w:val="16"/>
          </w:rPr>
          <w:t>https://doi.org/10.1016/j.foodqual.2009.10.006</w:t>
        </w:r>
      </w:hyperlink>
    </w:p>
    <w:p w14:paraId="0D3548F6" w14:textId="77777777" w:rsidR="00425F4B" w:rsidRPr="003713E2" w:rsidRDefault="00425F4B" w:rsidP="00425F4B">
      <w:pPr>
        <w:spacing w:line="480" w:lineRule="auto"/>
        <w:ind w:left="720" w:hanging="720"/>
        <w:rPr>
          <w:rFonts w:ascii="Times New Roman" w:hAnsi="Times New Roman" w:cs="Times New Roman"/>
          <w:kern w:val="16"/>
          <w:sz w:val="24"/>
          <w:szCs w:val="24"/>
        </w:rPr>
      </w:pPr>
      <w:proofErr w:type="spellStart"/>
      <w:r w:rsidRPr="003713E2">
        <w:rPr>
          <w:rFonts w:ascii="Times New Roman" w:hAnsi="Times New Roman" w:cs="Times New Roman"/>
          <w:kern w:val="16"/>
          <w:sz w:val="24"/>
          <w:szCs w:val="24"/>
        </w:rPr>
        <w:t>Auguie</w:t>
      </w:r>
      <w:proofErr w:type="spellEnd"/>
      <w:r w:rsidRPr="003713E2">
        <w:rPr>
          <w:rFonts w:ascii="Times New Roman" w:hAnsi="Times New Roman" w:cs="Times New Roman"/>
          <w:kern w:val="16"/>
          <w:sz w:val="24"/>
          <w:szCs w:val="24"/>
        </w:rPr>
        <w:t xml:space="preserve">, B. (2017). </w:t>
      </w:r>
      <w:proofErr w:type="spellStart"/>
      <w:r w:rsidRPr="003713E2">
        <w:rPr>
          <w:rFonts w:ascii="Times New Roman" w:hAnsi="Times New Roman" w:cs="Times New Roman"/>
          <w:kern w:val="16"/>
          <w:sz w:val="24"/>
          <w:szCs w:val="24"/>
        </w:rPr>
        <w:t>gridExtra</w:t>
      </w:r>
      <w:proofErr w:type="spellEnd"/>
      <w:r w:rsidRPr="003713E2">
        <w:rPr>
          <w:rFonts w:ascii="Times New Roman" w:hAnsi="Times New Roman" w:cs="Times New Roman"/>
          <w:kern w:val="16"/>
          <w:sz w:val="24"/>
          <w:szCs w:val="24"/>
        </w:rPr>
        <w:t>: Miscellaneous functions for “grid” graphics. https://CRAN.R-project.org/package=gridExtra</w:t>
      </w:r>
    </w:p>
    <w:p w14:paraId="503CCFB2" w14:textId="77777777" w:rsidR="00425F4B" w:rsidRPr="003713E2" w:rsidRDefault="00425F4B" w:rsidP="00425F4B">
      <w:pPr>
        <w:spacing w:line="480" w:lineRule="auto"/>
        <w:ind w:left="720" w:hanging="720"/>
        <w:rPr>
          <w:rFonts w:ascii="Times New Roman" w:hAnsi="Times New Roman" w:cs="Times New Roman"/>
          <w:kern w:val="16"/>
          <w:sz w:val="24"/>
          <w:szCs w:val="24"/>
        </w:rPr>
      </w:pPr>
      <w:r w:rsidRPr="003713E2">
        <w:rPr>
          <w:rFonts w:ascii="Times New Roman" w:hAnsi="Times New Roman" w:cs="Times New Roman"/>
          <w:kern w:val="16"/>
          <w:sz w:val="24"/>
          <w:szCs w:val="24"/>
        </w:rPr>
        <w:t xml:space="preserve">Aust, F., &amp; Barth, M. (2020). </w:t>
      </w:r>
      <w:proofErr w:type="spellStart"/>
      <w:r w:rsidRPr="003713E2">
        <w:rPr>
          <w:rFonts w:ascii="Times New Roman" w:hAnsi="Times New Roman" w:cs="Times New Roman"/>
          <w:kern w:val="16"/>
          <w:sz w:val="24"/>
          <w:szCs w:val="24"/>
        </w:rPr>
        <w:t>papaja</w:t>
      </w:r>
      <w:proofErr w:type="spellEnd"/>
      <w:r w:rsidRPr="003713E2">
        <w:rPr>
          <w:rFonts w:ascii="Times New Roman" w:hAnsi="Times New Roman" w:cs="Times New Roman"/>
          <w:kern w:val="16"/>
          <w:sz w:val="24"/>
          <w:szCs w:val="24"/>
        </w:rPr>
        <w:t>: Create APA manuscripts with R Markdown. https://github.com/crsh/papaja</w:t>
      </w:r>
    </w:p>
    <w:p w14:paraId="47F8C0B2" w14:textId="77777777" w:rsidR="00425F4B" w:rsidRPr="003713E2" w:rsidRDefault="00425F4B" w:rsidP="00425F4B">
      <w:pPr>
        <w:spacing w:line="480" w:lineRule="auto"/>
        <w:ind w:left="720" w:hanging="720"/>
        <w:rPr>
          <w:rFonts w:ascii="Times New Roman" w:hAnsi="Times New Roman" w:cs="Times New Roman"/>
          <w:kern w:val="16"/>
          <w:sz w:val="24"/>
          <w:szCs w:val="24"/>
        </w:rPr>
      </w:pPr>
      <w:r w:rsidRPr="003713E2">
        <w:rPr>
          <w:rFonts w:ascii="Times New Roman" w:hAnsi="Times New Roman" w:cs="Times New Roman"/>
          <w:kern w:val="16"/>
          <w:sz w:val="24"/>
          <w:szCs w:val="24"/>
        </w:rPr>
        <w:t xml:space="preserve">Balkwill, L. L., &amp; Thompson, W. F. (1999). A cross-cultural investigation of the perception of </w:t>
      </w:r>
      <w:r w:rsidRPr="003713E2">
        <w:rPr>
          <w:rFonts w:ascii="Times New Roman" w:hAnsi="Times New Roman" w:cs="Times New Roman"/>
          <w:kern w:val="16"/>
          <w:sz w:val="24"/>
          <w:szCs w:val="24"/>
        </w:rPr>
        <w:lastRenderedPageBreak/>
        <w:t xml:space="preserve">emotion in music: Psychophysical and cultural cues. </w:t>
      </w:r>
      <w:r w:rsidRPr="003713E2">
        <w:rPr>
          <w:rFonts w:ascii="Times New Roman" w:hAnsi="Times New Roman" w:cs="Times New Roman"/>
          <w:i/>
          <w:kern w:val="16"/>
          <w:sz w:val="24"/>
          <w:szCs w:val="24"/>
        </w:rPr>
        <w:t>Music Perception: An Interdisciplinary Journal</w:t>
      </w:r>
      <w:r w:rsidRPr="003713E2">
        <w:rPr>
          <w:rFonts w:ascii="Times New Roman" w:hAnsi="Times New Roman" w:cs="Times New Roman"/>
          <w:kern w:val="16"/>
          <w:sz w:val="24"/>
          <w:szCs w:val="24"/>
        </w:rPr>
        <w:t xml:space="preserve">, </w:t>
      </w:r>
      <w:r w:rsidRPr="003713E2">
        <w:rPr>
          <w:rFonts w:ascii="Times New Roman" w:hAnsi="Times New Roman" w:cs="Times New Roman"/>
          <w:i/>
          <w:kern w:val="16"/>
          <w:sz w:val="24"/>
          <w:szCs w:val="24"/>
        </w:rPr>
        <w:t xml:space="preserve">17 </w:t>
      </w:r>
      <w:r w:rsidRPr="003713E2">
        <w:rPr>
          <w:rFonts w:ascii="Times New Roman" w:hAnsi="Times New Roman" w:cs="Times New Roman"/>
          <w:kern w:val="16"/>
          <w:sz w:val="24"/>
          <w:szCs w:val="24"/>
        </w:rPr>
        <w:t xml:space="preserve">(1), 43–64. </w:t>
      </w:r>
      <w:hyperlink r:id="rId18">
        <w:r w:rsidRPr="003713E2">
          <w:rPr>
            <w:rFonts w:ascii="Times New Roman" w:hAnsi="Times New Roman" w:cs="Times New Roman"/>
            <w:kern w:val="16"/>
            <w:sz w:val="24"/>
            <w:szCs w:val="24"/>
          </w:rPr>
          <w:t>https://doi.org/10.2307/40285811</w:t>
        </w:r>
      </w:hyperlink>
    </w:p>
    <w:p w14:paraId="2D054F1F" w14:textId="77777777" w:rsidR="00425F4B" w:rsidRPr="003713E2" w:rsidRDefault="00425F4B" w:rsidP="00425F4B">
      <w:pPr>
        <w:pStyle w:val="BodyText"/>
        <w:spacing w:line="480" w:lineRule="auto"/>
        <w:ind w:left="720" w:hanging="720"/>
        <w:rPr>
          <w:rFonts w:ascii="Times New Roman" w:hAnsi="Times New Roman" w:cs="Times New Roman"/>
          <w:i/>
          <w:kern w:val="16"/>
        </w:rPr>
      </w:pPr>
      <w:r w:rsidRPr="003713E2">
        <w:rPr>
          <w:rFonts w:ascii="Times New Roman" w:hAnsi="Times New Roman" w:cs="Times New Roman"/>
          <w:kern w:val="16"/>
        </w:rPr>
        <w:t xml:space="preserve">Balkwill, L. L., Thompson, W. F., &amp; Matsunaga, R. (2004). Recognition of emotion in Japanese, Western, and Hindustani music by Japanese listeners. </w:t>
      </w:r>
      <w:r w:rsidRPr="003713E2">
        <w:rPr>
          <w:rFonts w:ascii="Times New Roman" w:hAnsi="Times New Roman" w:cs="Times New Roman"/>
          <w:i/>
          <w:kern w:val="16"/>
        </w:rPr>
        <w:t>Japanese Psychological Research</w:t>
      </w:r>
      <w:r w:rsidRPr="003713E2">
        <w:rPr>
          <w:rFonts w:ascii="Times New Roman" w:hAnsi="Times New Roman" w:cs="Times New Roman"/>
          <w:kern w:val="16"/>
        </w:rPr>
        <w:t xml:space="preserve">, </w:t>
      </w:r>
      <w:r w:rsidRPr="003713E2">
        <w:rPr>
          <w:rFonts w:ascii="Times New Roman" w:hAnsi="Times New Roman" w:cs="Times New Roman"/>
          <w:i/>
          <w:kern w:val="16"/>
        </w:rPr>
        <w:t>46</w:t>
      </w:r>
      <w:r w:rsidRPr="003713E2">
        <w:rPr>
          <w:rFonts w:ascii="Times New Roman" w:hAnsi="Times New Roman" w:cs="Times New Roman"/>
          <w:kern w:val="16"/>
        </w:rPr>
        <w:t xml:space="preserve">(4), 337–349. </w:t>
      </w:r>
      <w:hyperlink r:id="rId19">
        <w:r w:rsidRPr="003713E2">
          <w:rPr>
            <w:rFonts w:ascii="Times New Roman" w:hAnsi="Times New Roman" w:cs="Times New Roman"/>
            <w:kern w:val="16"/>
          </w:rPr>
          <w:t>https://doi.org/10.1111/j.1468-5584.2004.00265.x</w:t>
        </w:r>
      </w:hyperlink>
    </w:p>
    <w:p w14:paraId="3FB925AA" w14:textId="77777777" w:rsidR="00425F4B" w:rsidRPr="003713E2" w:rsidRDefault="00425F4B" w:rsidP="00425F4B">
      <w:pPr>
        <w:spacing w:line="480" w:lineRule="auto"/>
        <w:ind w:left="720" w:hanging="720"/>
        <w:rPr>
          <w:rFonts w:ascii="Times New Roman" w:hAnsi="Times New Roman" w:cs="Times New Roman"/>
          <w:kern w:val="16"/>
          <w:sz w:val="24"/>
          <w:szCs w:val="24"/>
        </w:rPr>
      </w:pPr>
      <w:r w:rsidRPr="003713E2">
        <w:rPr>
          <w:rFonts w:ascii="Times New Roman" w:hAnsi="Times New Roman" w:cs="Times New Roman"/>
          <w:kern w:val="16"/>
          <w:sz w:val="24"/>
          <w:szCs w:val="24"/>
        </w:rPr>
        <w:t xml:space="preserve">Bartlett, J. C., &amp; Dowling, W. J. (1980). Recognition of transposed melodies: A key-distance effect in developmental perspective. </w:t>
      </w:r>
      <w:r w:rsidRPr="003713E2">
        <w:rPr>
          <w:rFonts w:ascii="Times New Roman" w:hAnsi="Times New Roman" w:cs="Times New Roman"/>
          <w:i/>
          <w:kern w:val="16"/>
          <w:sz w:val="24"/>
          <w:szCs w:val="24"/>
        </w:rPr>
        <w:t>Journal of Experimental Psychology: Human Perception and Performance</w:t>
      </w:r>
      <w:r w:rsidRPr="003713E2">
        <w:rPr>
          <w:rFonts w:ascii="Times New Roman" w:hAnsi="Times New Roman" w:cs="Times New Roman"/>
          <w:kern w:val="16"/>
          <w:sz w:val="24"/>
          <w:szCs w:val="24"/>
        </w:rPr>
        <w:t xml:space="preserve">, </w:t>
      </w:r>
      <w:r w:rsidRPr="003713E2">
        <w:rPr>
          <w:rFonts w:ascii="Times New Roman" w:hAnsi="Times New Roman" w:cs="Times New Roman"/>
          <w:i/>
          <w:kern w:val="16"/>
          <w:sz w:val="24"/>
          <w:szCs w:val="24"/>
        </w:rPr>
        <w:t>6</w:t>
      </w:r>
      <w:r w:rsidRPr="003713E2">
        <w:rPr>
          <w:rFonts w:ascii="Times New Roman" w:hAnsi="Times New Roman" w:cs="Times New Roman"/>
          <w:kern w:val="16"/>
          <w:sz w:val="24"/>
          <w:szCs w:val="24"/>
        </w:rPr>
        <w:t xml:space="preserve">(3), 501–515. </w:t>
      </w:r>
      <w:hyperlink r:id="rId20">
        <w:r w:rsidRPr="003713E2">
          <w:rPr>
            <w:rFonts w:ascii="Times New Roman" w:hAnsi="Times New Roman" w:cs="Times New Roman"/>
            <w:kern w:val="16"/>
            <w:sz w:val="24"/>
            <w:szCs w:val="24"/>
          </w:rPr>
          <w:t>https://doi.org/10.1037/0096-1523.6.3.501</w:t>
        </w:r>
      </w:hyperlink>
    </w:p>
    <w:p w14:paraId="3CE6B696" w14:textId="77777777" w:rsidR="00425F4B" w:rsidRPr="003713E2" w:rsidRDefault="00425F4B" w:rsidP="00425F4B">
      <w:pPr>
        <w:pStyle w:val="BodyText"/>
        <w:spacing w:line="480" w:lineRule="auto"/>
        <w:ind w:left="720" w:hanging="720"/>
        <w:rPr>
          <w:rFonts w:ascii="Times New Roman" w:hAnsi="Times New Roman" w:cs="Times New Roman"/>
          <w:kern w:val="16"/>
        </w:rPr>
      </w:pPr>
      <w:proofErr w:type="spellStart"/>
      <w:r w:rsidRPr="003713E2">
        <w:rPr>
          <w:rFonts w:ascii="Times New Roman" w:hAnsi="Times New Roman" w:cs="Times New Roman"/>
          <w:kern w:val="16"/>
        </w:rPr>
        <w:t>Battcock</w:t>
      </w:r>
      <w:proofErr w:type="spellEnd"/>
      <w:r w:rsidRPr="003713E2">
        <w:rPr>
          <w:rFonts w:ascii="Times New Roman" w:hAnsi="Times New Roman" w:cs="Times New Roman"/>
          <w:kern w:val="16"/>
        </w:rPr>
        <w:t xml:space="preserve">, A., &amp; Schutz, M. (2019). Acoustically expressing affect. </w:t>
      </w:r>
      <w:r w:rsidRPr="003713E2">
        <w:rPr>
          <w:rFonts w:ascii="Times New Roman" w:hAnsi="Times New Roman" w:cs="Times New Roman"/>
          <w:i/>
          <w:kern w:val="16"/>
        </w:rPr>
        <w:t>Music Perception</w:t>
      </w:r>
      <w:r w:rsidRPr="003713E2">
        <w:rPr>
          <w:rFonts w:ascii="Times New Roman" w:hAnsi="Times New Roman" w:cs="Times New Roman"/>
          <w:kern w:val="16"/>
        </w:rPr>
        <w:t xml:space="preserve">, </w:t>
      </w:r>
      <w:r w:rsidRPr="003713E2">
        <w:rPr>
          <w:rFonts w:ascii="Times New Roman" w:hAnsi="Times New Roman" w:cs="Times New Roman"/>
          <w:i/>
          <w:kern w:val="16"/>
        </w:rPr>
        <w:t xml:space="preserve">37 </w:t>
      </w:r>
      <w:r w:rsidRPr="003713E2">
        <w:rPr>
          <w:rFonts w:ascii="Times New Roman" w:hAnsi="Times New Roman" w:cs="Times New Roman"/>
          <w:kern w:val="16"/>
        </w:rPr>
        <w:t xml:space="preserve">(1), 66–91. </w:t>
      </w:r>
      <w:hyperlink r:id="rId21">
        <w:r w:rsidRPr="003713E2">
          <w:rPr>
            <w:rFonts w:ascii="Times New Roman" w:hAnsi="Times New Roman" w:cs="Times New Roman"/>
            <w:kern w:val="16"/>
          </w:rPr>
          <w:t>https://doi.org/10.1525/MP.2019.37.1.66</w:t>
        </w:r>
      </w:hyperlink>
    </w:p>
    <w:p w14:paraId="79F76B6F" w14:textId="77777777" w:rsidR="00425F4B" w:rsidRPr="003713E2" w:rsidRDefault="00425F4B" w:rsidP="00425F4B">
      <w:pPr>
        <w:pStyle w:val="BodyText"/>
        <w:spacing w:line="480" w:lineRule="auto"/>
        <w:ind w:left="720" w:hanging="720"/>
        <w:rPr>
          <w:rFonts w:ascii="Times New Roman" w:hAnsi="Times New Roman" w:cs="Times New Roman"/>
          <w:kern w:val="16"/>
        </w:rPr>
      </w:pPr>
      <w:r w:rsidRPr="003713E2">
        <w:rPr>
          <w:rFonts w:ascii="Times New Roman" w:hAnsi="Times New Roman" w:cs="Times New Roman"/>
          <w:kern w:val="16"/>
        </w:rPr>
        <w:t xml:space="preserve">Beaton, D., </w:t>
      </w:r>
      <w:proofErr w:type="spellStart"/>
      <w:r w:rsidRPr="003713E2">
        <w:rPr>
          <w:rFonts w:ascii="Times New Roman" w:hAnsi="Times New Roman" w:cs="Times New Roman"/>
          <w:kern w:val="16"/>
        </w:rPr>
        <w:t>Fatt</w:t>
      </w:r>
      <w:proofErr w:type="spellEnd"/>
      <w:r w:rsidRPr="003713E2">
        <w:rPr>
          <w:rFonts w:ascii="Times New Roman" w:hAnsi="Times New Roman" w:cs="Times New Roman"/>
          <w:kern w:val="16"/>
        </w:rPr>
        <w:t xml:space="preserve">, C. R. C., &amp; Abdi, H. (2014). An </w:t>
      </w:r>
      <w:proofErr w:type="spellStart"/>
      <w:r w:rsidRPr="003713E2">
        <w:rPr>
          <w:rFonts w:ascii="Times New Roman" w:hAnsi="Times New Roman" w:cs="Times New Roman"/>
          <w:kern w:val="16"/>
        </w:rPr>
        <w:t>ExPosition</w:t>
      </w:r>
      <w:proofErr w:type="spellEnd"/>
      <w:r w:rsidRPr="003713E2">
        <w:rPr>
          <w:rFonts w:ascii="Times New Roman" w:hAnsi="Times New Roman" w:cs="Times New Roman"/>
          <w:kern w:val="16"/>
        </w:rPr>
        <w:t xml:space="preserve"> of multivariate analysis with the singular value decomposition in R. </w:t>
      </w:r>
      <w:r w:rsidRPr="003713E2">
        <w:rPr>
          <w:rFonts w:ascii="Times New Roman" w:hAnsi="Times New Roman" w:cs="Times New Roman"/>
          <w:i/>
          <w:iCs/>
          <w:kern w:val="16"/>
        </w:rPr>
        <w:t>Computational Statistics &amp; Data Analysis</w:t>
      </w:r>
      <w:r w:rsidRPr="003713E2">
        <w:rPr>
          <w:rFonts w:ascii="Times New Roman" w:hAnsi="Times New Roman" w:cs="Times New Roman"/>
          <w:kern w:val="16"/>
        </w:rPr>
        <w:t>, 72(0), 176–189. https://doi.org/10.1016/j.csda.2013.11.006</w:t>
      </w:r>
    </w:p>
    <w:p w14:paraId="23E18473" w14:textId="77777777" w:rsidR="00425F4B" w:rsidRPr="003713E2" w:rsidRDefault="00425F4B" w:rsidP="00425F4B">
      <w:pPr>
        <w:spacing w:line="480" w:lineRule="auto"/>
        <w:ind w:left="720" w:hanging="720"/>
        <w:rPr>
          <w:rFonts w:ascii="Times New Roman" w:hAnsi="Times New Roman" w:cs="Times New Roman"/>
          <w:kern w:val="16"/>
          <w:sz w:val="24"/>
          <w:szCs w:val="24"/>
        </w:rPr>
      </w:pPr>
      <w:proofErr w:type="spellStart"/>
      <w:r w:rsidRPr="003713E2">
        <w:rPr>
          <w:rFonts w:ascii="Times New Roman" w:hAnsi="Times New Roman" w:cs="Times New Roman"/>
          <w:kern w:val="16"/>
          <w:sz w:val="24"/>
          <w:szCs w:val="24"/>
        </w:rPr>
        <w:t>Benzécri</w:t>
      </w:r>
      <w:proofErr w:type="spellEnd"/>
      <w:r w:rsidRPr="003713E2">
        <w:rPr>
          <w:rFonts w:ascii="Times New Roman" w:hAnsi="Times New Roman" w:cs="Times New Roman"/>
          <w:kern w:val="16"/>
          <w:sz w:val="24"/>
          <w:szCs w:val="24"/>
        </w:rPr>
        <w:t xml:space="preserve">, J.-P. (1973). </w:t>
      </w:r>
      <w:proofErr w:type="spellStart"/>
      <w:r w:rsidRPr="003713E2">
        <w:rPr>
          <w:rFonts w:ascii="Times New Roman" w:hAnsi="Times New Roman" w:cs="Times New Roman"/>
          <w:i/>
          <w:kern w:val="16"/>
          <w:sz w:val="24"/>
          <w:szCs w:val="24"/>
        </w:rPr>
        <w:t>L’analyse</w:t>
      </w:r>
      <w:proofErr w:type="spellEnd"/>
      <w:r w:rsidRPr="003713E2">
        <w:rPr>
          <w:rFonts w:ascii="Times New Roman" w:hAnsi="Times New Roman" w:cs="Times New Roman"/>
          <w:i/>
          <w:kern w:val="16"/>
          <w:sz w:val="24"/>
          <w:szCs w:val="24"/>
        </w:rPr>
        <w:t xml:space="preserve"> des </w:t>
      </w:r>
      <w:proofErr w:type="spellStart"/>
      <w:r w:rsidRPr="003713E2">
        <w:rPr>
          <w:rFonts w:ascii="Times New Roman" w:hAnsi="Times New Roman" w:cs="Times New Roman"/>
          <w:i/>
          <w:kern w:val="16"/>
          <w:sz w:val="24"/>
          <w:szCs w:val="24"/>
        </w:rPr>
        <w:t>données</w:t>
      </w:r>
      <w:proofErr w:type="spellEnd"/>
      <w:r w:rsidRPr="003713E2">
        <w:rPr>
          <w:rFonts w:ascii="Times New Roman" w:hAnsi="Times New Roman" w:cs="Times New Roman"/>
          <w:i/>
          <w:kern w:val="16"/>
          <w:sz w:val="24"/>
          <w:szCs w:val="24"/>
        </w:rPr>
        <w:t xml:space="preserve">. </w:t>
      </w:r>
      <w:proofErr w:type="spellStart"/>
      <w:r w:rsidRPr="003713E2">
        <w:rPr>
          <w:rFonts w:ascii="Times New Roman" w:hAnsi="Times New Roman" w:cs="Times New Roman"/>
          <w:kern w:val="16"/>
          <w:sz w:val="24"/>
          <w:szCs w:val="24"/>
        </w:rPr>
        <w:t>Dunod</w:t>
      </w:r>
      <w:proofErr w:type="spellEnd"/>
      <w:r w:rsidRPr="003713E2">
        <w:rPr>
          <w:rFonts w:ascii="Times New Roman" w:hAnsi="Times New Roman" w:cs="Times New Roman"/>
          <w:kern w:val="16"/>
          <w:sz w:val="24"/>
          <w:szCs w:val="24"/>
        </w:rPr>
        <w:t>.</w:t>
      </w:r>
    </w:p>
    <w:p w14:paraId="1DA304D3" w14:textId="77777777" w:rsidR="00425F4B" w:rsidRPr="003713E2" w:rsidRDefault="00425F4B" w:rsidP="00425F4B">
      <w:pPr>
        <w:spacing w:line="480" w:lineRule="auto"/>
        <w:ind w:left="720" w:hanging="720"/>
        <w:rPr>
          <w:rFonts w:ascii="Times New Roman" w:hAnsi="Times New Roman" w:cs="Times New Roman"/>
          <w:kern w:val="16"/>
          <w:sz w:val="24"/>
          <w:szCs w:val="24"/>
        </w:rPr>
      </w:pPr>
      <w:proofErr w:type="spellStart"/>
      <w:r w:rsidRPr="003713E2">
        <w:rPr>
          <w:rFonts w:ascii="Times New Roman" w:hAnsi="Times New Roman" w:cs="Times New Roman"/>
          <w:kern w:val="16"/>
          <w:sz w:val="24"/>
          <w:szCs w:val="24"/>
        </w:rPr>
        <w:t>Beygelzimer</w:t>
      </w:r>
      <w:proofErr w:type="spellEnd"/>
      <w:r w:rsidRPr="003713E2">
        <w:rPr>
          <w:rFonts w:ascii="Times New Roman" w:hAnsi="Times New Roman" w:cs="Times New Roman"/>
          <w:kern w:val="16"/>
          <w:sz w:val="24"/>
          <w:szCs w:val="24"/>
        </w:rPr>
        <w:t xml:space="preserve">, A., </w:t>
      </w:r>
      <w:proofErr w:type="spellStart"/>
      <w:r w:rsidRPr="003713E2">
        <w:rPr>
          <w:rFonts w:ascii="Times New Roman" w:hAnsi="Times New Roman" w:cs="Times New Roman"/>
          <w:kern w:val="16"/>
          <w:sz w:val="24"/>
          <w:szCs w:val="24"/>
        </w:rPr>
        <w:t>Kakadet</w:t>
      </w:r>
      <w:proofErr w:type="spellEnd"/>
      <w:r w:rsidRPr="003713E2">
        <w:rPr>
          <w:rFonts w:ascii="Times New Roman" w:hAnsi="Times New Roman" w:cs="Times New Roman"/>
          <w:kern w:val="16"/>
          <w:sz w:val="24"/>
          <w:szCs w:val="24"/>
        </w:rPr>
        <w:t>, S., Langford, J., Arya, S., Mount, D., &amp; Li, S. (2019). FNN: Fast nearest neighbor search algorithms and applications. https://CRAN.R-project.org/package=FNN</w:t>
      </w:r>
    </w:p>
    <w:p w14:paraId="11FCCC5A" w14:textId="77777777" w:rsidR="00425F4B" w:rsidRPr="003713E2" w:rsidRDefault="00425F4B" w:rsidP="00425F4B">
      <w:pPr>
        <w:pStyle w:val="BodyText"/>
        <w:spacing w:line="480" w:lineRule="auto"/>
        <w:ind w:left="720" w:hanging="720"/>
        <w:rPr>
          <w:rFonts w:ascii="Times New Roman" w:hAnsi="Times New Roman" w:cs="Times New Roman"/>
          <w:kern w:val="16"/>
        </w:rPr>
      </w:pPr>
      <w:proofErr w:type="spellStart"/>
      <w:r w:rsidRPr="003713E2">
        <w:rPr>
          <w:rFonts w:ascii="Times New Roman" w:hAnsi="Times New Roman" w:cs="Times New Roman"/>
          <w:kern w:val="16"/>
        </w:rPr>
        <w:t>Bigand</w:t>
      </w:r>
      <w:proofErr w:type="spellEnd"/>
      <w:r w:rsidRPr="003713E2">
        <w:rPr>
          <w:rFonts w:ascii="Times New Roman" w:hAnsi="Times New Roman" w:cs="Times New Roman"/>
          <w:kern w:val="16"/>
        </w:rPr>
        <w:t>, E., &amp; Poulin-</w:t>
      </w:r>
      <w:proofErr w:type="spellStart"/>
      <w:r w:rsidRPr="003713E2">
        <w:rPr>
          <w:rFonts w:ascii="Times New Roman" w:hAnsi="Times New Roman" w:cs="Times New Roman"/>
          <w:kern w:val="16"/>
        </w:rPr>
        <w:t>Charronnat</w:t>
      </w:r>
      <w:proofErr w:type="spellEnd"/>
      <w:r w:rsidRPr="003713E2">
        <w:rPr>
          <w:rFonts w:ascii="Times New Roman" w:hAnsi="Times New Roman" w:cs="Times New Roman"/>
          <w:kern w:val="16"/>
        </w:rPr>
        <w:t xml:space="preserve">, B. (2006). Are we “experienced listeners”? A review of the musical capacities that do not depend on formal musical training. </w:t>
      </w:r>
      <w:r w:rsidRPr="003713E2">
        <w:rPr>
          <w:rFonts w:ascii="Times New Roman" w:hAnsi="Times New Roman" w:cs="Times New Roman"/>
          <w:i/>
          <w:kern w:val="16"/>
        </w:rPr>
        <w:t>Cognition</w:t>
      </w:r>
      <w:r w:rsidRPr="003713E2">
        <w:rPr>
          <w:rFonts w:ascii="Times New Roman" w:hAnsi="Times New Roman" w:cs="Times New Roman"/>
          <w:kern w:val="16"/>
        </w:rPr>
        <w:t xml:space="preserve">, </w:t>
      </w:r>
      <w:r w:rsidRPr="003713E2">
        <w:rPr>
          <w:rFonts w:ascii="Times New Roman" w:hAnsi="Times New Roman" w:cs="Times New Roman"/>
          <w:i/>
          <w:kern w:val="16"/>
        </w:rPr>
        <w:t>100</w:t>
      </w:r>
      <w:r w:rsidRPr="003713E2">
        <w:rPr>
          <w:rFonts w:ascii="Times New Roman" w:hAnsi="Times New Roman" w:cs="Times New Roman"/>
          <w:kern w:val="16"/>
        </w:rPr>
        <w:t xml:space="preserve">(1), 100–130. </w:t>
      </w:r>
      <w:hyperlink r:id="rId22">
        <w:r w:rsidRPr="003713E2">
          <w:rPr>
            <w:rFonts w:ascii="Times New Roman" w:hAnsi="Times New Roman" w:cs="Times New Roman"/>
            <w:kern w:val="16"/>
          </w:rPr>
          <w:t>https://doi.org/10.1016/j.cognition.2005.11.007</w:t>
        </w:r>
      </w:hyperlink>
    </w:p>
    <w:p w14:paraId="2A3846ED" w14:textId="77777777" w:rsidR="00425F4B" w:rsidRPr="003713E2" w:rsidRDefault="00425F4B" w:rsidP="00425F4B">
      <w:pPr>
        <w:pStyle w:val="BodyText"/>
        <w:spacing w:line="480" w:lineRule="auto"/>
        <w:ind w:left="720" w:hanging="720"/>
        <w:rPr>
          <w:rFonts w:ascii="Times New Roman" w:hAnsi="Times New Roman" w:cs="Times New Roman"/>
          <w:kern w:val="16"/>
        </w:rPr>
      </w:pPr>
      <w:proofErr w:type="spellStart"/>
      <w:r w:rsidRPr="003713E2">
        <w:rPr>
          <w:rFonts w:ascii="Times New Roman" w:hAnsi="Times New Roman" w:cs="Times New Roman"/>
          <w:kern w:val="16"/>
        </w:rPr>
        <w:t>Bigand</w:t>
      </w:r>
      <w:proofErr w:type="spellEnd"/>
      <w:r w:rsidRPr="003713E2">
        <w:rPr>
          <w:rFonts w:ascii="Times New Roman" w:hAnsi="Times New Roman" w:cs="Times New Roman"/>
          <w:kern w:val="16"/>
        </w:rPr>
        <w:t xml:space="preserve">, E., </w:t>
      </w:r>
      <w:proofErr w:type="spellStart"/>
      <w:r w:rsidRPr="003713E2">
        <w:rPr>
          <w:rFonts w:ascii="Times New Roman" w:hAnsi="Times New Roman" w:cs="Times New Roman"/>
          <w:kern w:val="16"/>
        </w:rPr>
        <w:t>Vieillard</w:t>
      </w:r>
      <w:proofErr w:type="spellEnd"/>
      <w:r w:rsidRPr="003713E2">
        <w:rPr>
          <w:rFonts w:ascii="Times New Roman" w:hAnsi="Times New Roman" w:cs="Times New Roman"/>
          <w:kern w:val="16"/>
        </w:rPr>
        <w:t xml:space="preserve">, S., </w:t>
      </w:r>
      <w:proofErr w:type="spellStart"/>
      <w:r w:rsidRPr="003713E2">
        <w:rPr>
          <w:rFonts w:ascii="Times New Roman" w:hAnsi="Times New Roman" w:cs="Times New Roman"/>
          <w:kern w:val="16"/>
        </w:rPr>
        <w:t>Madurell</w:t>
      </w:r>
      <w:proofErr w:type="spellEnd"/>
      <w:r w:rsidRPr="003713E2">
        <w:rPr>
          <w:rFonts w:ascii="Times New Roman" w:hAnsi="Times New Roman" w:cs="Times New Roman"/>
          <w:kern w:val="16"/>
        </w:rPr>
        <w:t xml:space="preserve">, F., </w:t>
      </w:r>
      <w:proofErr w:type="spellStart"/>
      <w:r w:rsidRPr="003713E2">
        <w:rPr>
          <w:rFonts w:ascii="Times New Roman" w:hAnsi="Times New Roman" w:cs="Times New Roman"/>
          <w:kern w:val="16"/>
        </w:rPr>
        <w:t>Marozeau</w:t>
      </w:r>
      <w:proofErr w:type="spellEnd"/>
      <w:r w:rsidRPr="003713E2">
        <w:rPr>
          <w:rFonts w:ascii="Times New Roman" w:hAnsi="Times New Roman" w:cs="Times New Roman"/>
          <w:kern w:val="16"/>
        </w:rPr>
        <w:t xml:space="preserve">, J., &amp; </w:t>
      </w:r>
      <w:proofErr w:type="spellStart"/>
      <w:r w:rsidRPr="003713E2">
        <w:rPr>
          <w:rFonts w:ascii="Times New Roman" w:hAnsi="Times New Roman" w:cs="Times New Roman"/>
          <w:kern w:val="16"/>
        </w:rPr>
        <w:t>Dacquet</w:t>
      </w:r>
      <w:proofErr w:type="spellEnd"/>
      <w:r w:rsidRPr="003713E2">
        <w:rPr>
          <w:rFonts w:ascii="Times New Roman" w:hAnsi="Times New Roman" w:cs="Times New Roman"/>
          <w:kern w:val="16"/>
        </w:rPr>
        <w:t xml:space="preserve">, A. (2005). Multidimensional scaling of emotional responses to music: The effect of musical expertise and of the duration of the excerpts. </w:t>
      </w:r>
      <w:r w:rsidRPr="003713E2">
        <w:rPr>
          <w:rFonts w:ascii="Times New Roman" w:hAnsi="Times New Roman" w:cs="Times New Roman"/>
          <w:i/>
          <w:kern w:val="16"/>
        </w:rPr>
        <w:t>Cognition and Emotion</w:t>
      </w:r>
      <w:r w:rsidRPr="003713E2">
        <w:rPr>
          <w:rFonts w:ascii="Times New Roman" w:hAnsi="Times New Roman" w:cs="Times New Roman"/>
          <w:kern w:val="16"/>
        </w:rPr>
        <w:t xml:space="preserve">, </w:t>
      </w:r>
      <w:r w:rsidRPr="003713E2">
        <w:rPr>
          <w:rFonts w:ascii="Times New Roman" w:hAnsi="Times New Roman" w:cs="Times New Roman"/>
          <w:i/>
          <w:kern w:val="16"/>
        </w:rPr>
        <w:t>19</w:t>
      </w:r>
      <w:r w:rsidRPr="003713E2">
        <w:rPr>
          <w:rFonts w:ascii="Times New Roman" w:hAnsi="Times New Roman" w:cs="Times New Roman"/>
          <w:kern w:val="16"/>
        </w:rPr>
        <w:t xml:space="preserve">(8), 1113–1139. </w:t>
      </w:r>
      <w:hyperlink r:id="rId23">
        <w:r w:rsidRPr="003713E2">
          <w:rPr>
            <w:rFonts w:ascii="Times New Roman" w:hAnsi="Times New Roman" w:cs="Times New Roman"/>
            <w:kern w:val="16"/>
          </w:rPr>
          <w:t>https://doi.org/10.1080/02699930500204250</w:t>
        </w:r>
      </w:hyperlink>
    </w:p>
    <w:p w14:paraId="4C05CEB5" w14:textId="77777777" w:rsidR="00425F4B" w:rsidRPr="003713E2" w:rsidRDefault="00425F4B" w:rsidP="00425F4B">
      <w:pPr>
        <w:spacing w:line="480" w:lineRule="auto"/>
        <w:ind w:left="720" w:hanging="720"/>
        <w:rPr>
          <w:rFonts w:ascii="Times New Roman" w:hAnsi="Times New Roman" w:cs="Times New Roman"/>
          <w:kern w:val="16"/>
          <w:sz w:val="24"/>
          <w:szCs w:val="24"/>
        </w:rPr>
      </w:pPr>
      <w:r w:rsidRPr="003713E2">
        <w:rPr>
          <w:rFonts w:ascii="Times New Roman" w:hAnsi="Times New Roman" w:cs="Times New Roman"/>
          <w:kern w:val="16"/>
          <w:sz w:val="24"/>
          <w:szCs w:val="24"/>
        </w:rPr>
        <w:t xml:space="preserve">Borg, I., &amp; </w:t>
      </w:r>
      <w:proofErr w:type="spellStart"/>
      <w:r w:rsidRPr="003713E2">
        <w:rPr>
          <w:rFonts w:ascii="Times New Roman" w:hAnsi="Times New Roman" w:cs="Times New Roman"/>
          <w:kern w:val="16"/>
          <w:sz w:val="24"/>
          <w:szCs w:val="24"/>
        </w:rPr>
        <w:t>Groenen</w:t>
      </w:r>
      <w:proofErr w:type="spellEnd"/>
      <w:r w:rsidRPr="003713E2">
        <w:rPr>
          <w:rFonts w:ascii="Times New Roman" w:hAnsi="Times New Roman" w:cs="Times New Roman"/>
          <w:kern w:val="16"/>
          <w:sz w:val="24"/>
          <w:szCs w:val="24"/>
        </w:rPr>
        <w:t xml:space="preserve">, P. J. F. (2005). </w:t>
      </w:r>
      <w:r w:rsidRPr="003713E2">
        <w:rPr>
          <w:rFonts w:ascii="Times New Roman" w:hAnsi="Times New Roman" w:cs="Times New Roman"/>
          <w:i/>
          <w:kern w:val="16"/>
          <w:sz w:val="24"/>
          <w:szCs w:val="24"/>
        </w:rPr>
        <w:t xml:space="preserve">Modern Multidimensional Scaling </w:t>
      </w:r>
      <w:r w:rsidRPr="003713E2">
        <w:rPr>
          <w:rFonts w:ascii="Times New Roman" w:hAnsi="Times New Roman" w:cs="Times New Roman"/>
          <w:kern w:val="16"/>
          <w:sz w:val="24"/>
          <w:szCs w:val="24"/>
        </w:rPr>
        <w:t>(2nd ed., Vol. 36). Springer.</w:t>
      </w:r>
    </w:p>
    <w:p w14:paraId="15D7E314" w14:textId="77777777" w:rsidR="00425F4B" w:rsidRPr="003713E2" w:rsidRDefault="00425F4B" w:rsidP="00425F4B">
      <w:pPr>
        <w:spacing w:line="480" w:lineRule="auto"/>
        <w:ind w:left="720" w:hanging="720"/>
        <w:rPr>
          <w:rFonts w:ascii="Times New Roman" w:hAnsi="Times New Roman" w:cs="Times New Roman"/>
          <w:kern w:val="16"/>
          <w:sz w:val="24"/>
          <w:szCs w:val="24"/>
        </w:rPr>
      </w:pPr>
      <w:r w:rsidRPr="003713E2">
        <w:rPr>
          <w:rFonts w:ascii="Times New Roman" w:hAnsi="Times New Roman" w:cs="Times New Roman"/>
          <w:kern w:val="16"/>
          <w:sz w:val="24"/>
          <w:szCs w:val="24"/>
        </w:rPr>
        <w:t xml:space="preserve">Bruner II, G. C. (1990). Music, mood, and marketing. </w:t>
      </w:r>
      <w:r w:rsidRPr="003713E2">
        <w:rPr>
          <w:rFonts w:ascii="Times New Roman" w:hAnsi="Times New Roman" w:cs="Times New Roman"/>
          <w:i/>
          <w:kern w:val="16"/>
          <w:sz w:val="24"/>
          <w:szCs w:val="24"/>
        </w:rPr>
        <w:t>Journal of Marketing</w:t>
      </w:r>
      <w:r w:rsidRPr="003713E2">
        <w:rPr>
          <w:rFonts w:ascii="Times New Roman" w:hAnsi="Times New Roman" w:cs="Times New Roman"/>
          <w:kern w:val="16"/>
          <w:sz w:val="24"/>
          <w:szCs w:val="24"/>
        </w:rPr>
        <w:t>, (October),</w:t>
      </w:r>
      <w:r w:rsidRPr="003713E2">
        <w:rPr>
          <w:rFonts w:ascii="Times New Roman" w:hAnsi="Times New Roman" w:cs="Times New Roman"/>
          <w:i/>
          <w:kern w:val="16"/>
          <w:sz w:val="24"/>
          <w:szCs w:val="24"/>
        </w:rPr>
        <w:t xml:space="preserve"> </w:t>
      </w:r>
      <w:r w:rsidRPr="003713E2">
        <w:rPr>
          <w:rFonts w:ascii="Times New Roman" w:hAnsi="Times New Roman" w:cs="Times New Roman"/>
          <w:kern w:val="16"/>
          <w:sz w:val="24"/>
          <w:szCs w:val="24"/>
        </w:rPr>
        <w:t>94–104.</w:t>
      </w:r>
    </w:p>
    <w:p w14:paraId="162F2A45" w14:textId="77777777" w:rsidR="00425F4B" w:rsidRPr="003713E2" w:rsidRDefault="00425F4B" w:rsidP="00425F4B">
      <w:pPr>
        <w:pStyle w:val="BodyText"/>
        <w:spacing w:line="480" w:lineRule="auto"/>
        <w:ind w:left="720" w:hanging="720"/>
        <w:rPr>
          <w:rFonts w:ascii="Times New Roman" w:hAnsi="Times New Roman" w:cs="Times New Roman"/>
          <w:kern w:val="16"/>
        </w:rPr>
      </w:pPr>
      <w:r w:rsidRPr="003713E2">
        <w:rPr>
          <w:rFonts w:ascii="Times New Roman" w:hAnsi="Times New Roman" w:cs="Times New Roman"/>
          <w:kern w:val="16"/>
        </w:rPr>
        <w:t xml:space="preserve">Cohn, R., </w:t>
      </w:r>
      <w:proofErr w:type="spellStart"/>
      <w:r w:rsidRPr="003713E2">
        <w:rPr>
          <w:rFonts w:ascii="Times New Roman" w:hAnsi="Times New Roman" w:cs="Times New Roman"/>
          <w:kern w:val="16"/>
        </w:rPr>
        <w:t>Hyer</w:t>
      </w:r>
      <w:proofErr w:type="spellEnd"/>
      <w:r w:rsidRPr="003713E2">
        <w:rPr>
          <w:rFonts w:ascii="Times New Roman" w:hAnsi="Times New Roman" w:cs="Times New Roman"/>
          <w:kern w:val="16"/>
        </w:rPr>
        <w:t xml:space="preserve">, B., Dahlhaus, C., Anderson, J., &amp; Wilson, C. (2001). </w:t>
      </w:r>
      <w:r w:rsidRPr="003713E2">
        <w:rPr>
          <w:rFonts w:ascii="Times New Roman" w:hAnsi="Times New Roman" w:cs="Times New Roman"/>
          <w:i/>
          <w:kern w:val="16"/>
        </w:rPr>
        <w:t>Harmony</w:t>
      </w:r>
      <w:r w:rsidRPr="003713E2">
        <w:rPr>
          <w:rFonts w:ascii="Times New Roman" w:hAnsi="Times New Roman" w:cs="Times New Roman"/>
          <w:kern w:val="16"/>
        </w:rPr>
        <w:t>. Oxford University Press.</w:t>
      </w:r>
    </w:p>
    <w:p w14:paraId="2A754ECB" w14:textId="77777777" w:rsidR="00425F4B" w:rsidRPr="003713E2" w:rsidRDefault="00425F4B" w:rsidP="00425F4B">
      <w:pPr>
        <w:spacing w:line="480" w:lineRule="auto"/>
        <w:ind w:left="720" w:hanging="720"/>
        <w:rPr>
          <w:rFonts w:ascii="Times New Roman" w:hAnsi="Times New Roman" w:cs="Times New Roman"/>
          <w:kern w:val="16"/>
          <w:sz w:val="24"/>
          <w:szCs w:val="24"/>
        </w:rPr>
      </w:pPr>
      <w:r w:rsidRPr="003713E2">
        <w:rPr>
          <w:rFonts w:ascii="Times New Roman" w:hAnsi="Times New Roman" w:cs="Times New Roman"/>
          <w:kern w:val="16"/>
          <w:sz w:val="24"/>
          <w:szCs w:val="24"/>
        </w:rPr>
        <w:t xml:space="preserve">Coombs, C. H., </w:t>
      </w:r>
      <w:proofErr w:type="spellStart"/>
      <w:r w:rsidRPr="003713E2">
        <w:rPr>
          <w:rFonts w:ascii="Times New Roman" w:hAnsi="Times New Roman" w:cs="Times New Roman"/>
          <w:kern w:val="16"/>
          <w:sz w:val="24"/>
          <w:szCs w:val="24"/>
        </w:rPr>
        <w:t>Milholland</w:t>
      </w:r>
      <w:proofErr w:type="spellEnd"/>
      <w:r w:rsidRPr="003713E2">
        <w:rPr>
          <w:rFonts w:ascii="Times New Roman" w:hAnsi="Times New Roman" w:cs="Times New Roman"/>
          <w:kern w:val="16"/>
          <w:sz w:val="24"/>
          <w:szCs w:val="24"/>
        </w:rPr>
        <w:t xml:space="preserve">, J. E., &amp; </w:t>
      </w:r>
      <w:proofErr w:type="spellStart"/>
      <w:r w:rsidRPr="003713E2">
        <w:rPr>
          <w:rFonts w:ascii="Times New Roman" w:hAnsi="Times New Roman" w:cs="Times New Roman"/>
          <w:kern w:val="16"/>
          <w:sz w:val="24"/>
          <w:szCs w:val="24"/>
        </w:rPr>
        <w:t>Womer</w:t>
      </w:r>
      <w:proofErr w:type="spellEnd"/>
      <w:r w:rsidRPr="003713E2">
        <w:rPr>
          <w:rFonts w:ascii="Times New Roman" w:hAnsi="Times New Roman" w:cs="Times New Roman"/>
          <w:kern w:val="16"/>
          <w:sz w:val="24"/>
          <w:szCs w:val="24"/>
        </w:rPr>
        <w:t xml:space="preserve">, F. B. (1956). The assessment of partial knowledge. </w:t>
      </w:r>
      <w:r w:rsidRPr="003713E2">
        <w:rPr>
          <w:rFonts w:ascii="Times New Roman" w:hAnsi="Times New Roman" w:cs="Times New Roman"/>
          <w:i/>
          <w:kern w:val="16"/>
          <w:sz w:val="24"/>
          <w:szCs w:val="24"/>
        </w:rPr>
        <w:t>Educational and Psychological Measurement</w:t>
      </w:r>
      <w:r w:rsidRPr="003713E2">
        <w:rPr>
          <w:rFonts w:ascii="Times New Roman" w:hAnsi="Times New Roman" w:cs="Times New Roman"/>
          <w:kern w:val="16"/>
          <w:sz w:val="24"/>
          <w:szCs w:val="24"/>
        </w:rPr>
        <w:t xml:space="preserve">, </w:t>
      </w:r>
      <w:r w:rsidRPr="003713E2">
        <w:rPr>
          <w:rFonts w:ascii="Times New Roman" w:hAnsi="Times New Roman" w:cs="Times New Roman"/>
          <w:i/>
          <w:kern w:val="16"/>
          <w:sz w:val="24"/>
          <w:szCs w:val="24"/>
        </w:rPr>
        <w:t>16</w:t>
      </w:r>
      <w:r w:rsidRPr="003713E2">
        <w:rPr>
          <w:rFonts w:ascii="Times New Roman" w:hAnsi="Times New Roman" w:cs="Times New Roman"/>
          <w:kern w:val="16"/>
          <w:sz w:val="24"/>
          <w:szCs w:val="24"/>
        </w:rPr>
        <w:t xml:space="preserve">(1), 13–37. </w:t>
      </w:r>
      <w:hyperlink r:id="rId24">
        <w:r w:rsidRPr="003713E2">
          <w:rPr>
            <w:rFonts w:ascii="Times New Roman" w:hAnsi="Times New Roman" w:cs="Times New Roman"/>
            <w:kern w:val="16"/>
            <w:sz w:val="24"/>
            <w:szCs w:val="24"/>
          </w:rPr>
          <w:t>https://doi.org/10.1177/001316445601600102</w:t>
        </w:r>
      </w:hyperlink>
    </w:p>
    <w:p w14:paraId="715C7E49" w14:textId="77777777" w:rsidR="00425F4B" w:rsidRPr="003713E2" w:rsidRDefault="00425F4B" w:rsidP="00425F4B">
      <w:pPr>
        <w:spacing w:line="480" w:lineRule="auto"/>
        <w:ind w:left="720" w:hanging="720"/>
        <w:rPr>
          <w:rFonts w:ascii="Times New Roman" w:hAnsi="Times New Roman" w:cs="Times New Roman"/>
          <w:kern w:val="16"/>
          <w:sz w:val="24"/>
          <w:szCs w:val="24"/>
        </w:rPr>
      </w:pPr>
      <w:r w:rsidRPr="003713E2">
        <w:rPr>
          <w:rFonts w:ascii="Times New Roman" w:hAnsi="Times New Roman" w:cs="Times New Roman"/>
          <w:kern w:val="16"/>
          <w:sz w:val="24"/>
          <w:szCs w:val="24"/>
        </w:rPr>
        <w:t xml:space="preserve">Cowen, A. S., Fang, X., Sauter, D., &amp; Keltner, D. (2020). What music makes us feel: At least 13 dimensions organize subjective experiences associated with music across different cultures. </w:t>
      </w:r>
      <w:r w:rsidRPr="003713E2">
        <w:rPr>
          <w:rFonts w:ascii="Times New Roman" w:hAnsi="Times New Roman" w:cs="Times New Roman"/>
          <w:i/>
          <w:kern w:val="16"/>
          <w:sz w:val="24"/>
          <w:szCs w:val="24"/>
        </w:rPr>
        <w:t>Proceedings of the National Academy of Sciences of the United States of America</w:t>
      </w:r>
      <w:r w:rsidRPr="003713E2">
        <w:rPr>
          <w:rFonts w:ascii="Times New Roman" w:hAnsi="Times New Roman" w:cs="Times New Roman"/>
          <w:kern w:val="16"/>
          <w:sz w:val="24"/>
          <w:szCs w:val="24"/>
        </w:rPr>
        <w:t xml:space="preserve">, </w:t>
      </w:r>
      <w:r w:rsidRPr="003713E2">
        <w:rPr>
          <w:rFonts w:ascii="Times New Roman" w:hAnsi="Times New Roman" w:cs="Times New Roman"/>
          <w:i/>
          <w:kern w:val="16"/>
          <w:sz w:val="24"/>
          <w:szCs w:val="24"/>
        </w:rPr>
        <w:t xml:space="preserve">117 </w:t>
      </w:r>
      <w:r w:rsidRPr="003713E2">
        <w:rPr>
          <w:rFonts w:ascii="Times New Roman" w:hAnsi="Times New Roman" w:cs="Times New Roman"/>
          <w:kern w:val="16"/>
          <w:sz w:val="24"/>
          <w:szCs w:val="24"/>
        </w:rPr>
        <w:t xml:space="preserve">(4), 1924–1934. </w:t>
      </w:r>
      <w:hyperlink r:id="rId25">
        <w:r w:rsidRPr="003713E2">
          <w:rPr>
            <w:rFonts w:ascii="Times New Roman" w:hAnsi="Times New Roman" w:cs="Times New Roman"/>
            <w:kern w:val="16"/>
            <w:sz w:val="24"/>
            <w:szCs w:val="24"/>
          </w:rPr>
          <w:t>https://doi.org/10.1073/pnas.1910704117</w:t>
        </w:r>
      </w:hyperlink>
    </w:p>
    <w:p w14:paraId="0465ADBC" w14:textId="77777777" w:rsidR="00425F4B" w:rsidRPr="003713E2" w:rsidRDefault="00425F4B" w:rsidP="00425F4B">
      <w:pPr>
        <w:spacing w:line="480" w:lineRule="auto"/>
        <w:ind w:left="720" w:hanging="720"/>
        <w:rPr>
          <w:rFonts w:ascii="Times New Roman" w:hAnsi="Times New Roman" w:cs="Times New Roman"/>
          <w:kern w:val="16"/>
          <w:sz w:val="24"/>
          <w:szCs w:val="24"/>
        </w:rPr>
      </w:pPr>
      <w:proofErr w:type="spellStart"/>
      <w:r w:rsidRPr="003713E2">
        <w:rPr>
          <w:rFonts w:ascii="Times New Roman" w:hAnsi="Times New Roman" w:cs="Times New Roman"/>
          <w:kern w:val="16"/>
          <w:sz w:val="24"/>
          <w:szCs w:val="24"/>
        </w:rPr>
        <w:t>Daróczi</w:t>
      </w:r>
      <w:proofErr w:type="spellEnd"/>
      <w:r w:rsidRPr="003713E2">
        <w:rPr>
          <w:rFonts w:ascii="Times New Roman" w:hAnsi="Times New Roman" w:cs="Times New Roman"/>
          <w:kern w:val="16"/>
          <w:sz w:val="24"/>
          <w:szCs w:val="24"/>
        </w:rPr>
        <w:t xml:space="preserve">, G., &amp; </w:t>
      </w:r>
      <w:proofErr w:type="spellStart"/>
      <w:r w:rsidRPr="003713E2">
        <w:rPr>
          <w:rFonts w:ascii="Times New Roman" w:hAnsi="Times New Roman" w:cs="Times New Roman"/>
          <w:kern w:val="16"/>
          <w:sz w:val="24"/>
          <w:szCs w:val="24"/>
        </w:rPr>
        <w:t>Tsegelskyi</w:t>
      </w:r>
      <w:proofErr w:type="spellEnd"/>
      <w:r w:rsidRPr="003713E2">
        <w:rPr>
          <w:rFonts w:ascii="Times New Roman" w:hAnsi="Times New Roman" w:cs="Times New Roman"/>
          <w:kern w:val="16"/>
          <w:sz w:val="24"/>
          <w:szCs w:val="24"/>
        </w:rPr>
        <w:t>, R. (2018). Pander: An r ‘</w:t>
      </w:r>
      <w:proofErr w:type="spellStart"/>
      <w:r w:rsidRPr="003713E2">
        <w:rPr>
          <w:rFonts w:ascii="Times New Roman" w:hAnsi="Times New Roman" w:cs="Times New Roman"/>
          <w:kern w:val="16"/>
          <w:sz w:val="24"/>
          <w:szCs w:val="24"/>
        </w:rPr>
        <w:t>pandoc</w:t>
      </w:r>
      <w:proofErr w:type="spellEnd"/>
      <w:r w:rsidRPr="003713E2">
        <w:rPr>
          <w:rFonts w:ascii="Times New Roman" w:hAnsi="Times New Roman" w:cs="Times New Roman"/>
          <w:kern w:val="16"/>
          <w:sz w:val="24"/>
          <w:szCs w:val="24"/>
        </w:rPr>
        <w:t>’ writer. https://CRAN.R-project.org/package=pander</w:t>
      </w:r>
    </w:p>
    <w:p w14:paraId="4BC6B879" w14:textId="77777777" w:rsidR="00425F4B" w:rsidRPr="003713E2" w:rsidRDefault="00425F4B" w:rsidP="00425F4B">
      <w:pPr>
        <w:pStyle w:val="BodyText"/>
        <w:spacing w:line="480" w:lineRule="auto"/>
        <w:ind w:left="720" w:hanging="720"/>
        <w:rPr>
          <w:rFonts w:ascii="Times New Roman" w:hAnsi="Times New Roman" w:cs="Times New Roman"/>
          <w:kern w:val="16"/>
        </w:rPr>
      </w:pPr>
      <w:r w:rsidRPr="003713E2">
        <w:rPr>
          <w:rFonts w:ascii="Times New Roman" w:hAnsi="Times New Roman" w:cs="Times New Roman"/>
          <w:kern w:val="16"/>
        </w:rPr>
        <w:t xml:space="preserve">Darrow, A. A., Haack, P., &amp; Kuribayashi, F. (1987). Descriptors and preferences for eastern and western </w:t>
      </w:r>
      <w:proofErr w:type="spellStart"/>
      <w:r w:rsidRPr="003713E2">
        <w:rPr>
          <w:rFonts w:ascii="Times New Roman" w:hAnsi="Times New Roman" w:cs="Times New Roman"/>
          <w:kern w:val="16"/>
        </w:rPr>
        <w:t>musics</w:t>
      </w:r>
      <w:proofErr w:type="spellEnd"/>
      <w:r w:rsidRPr="003713E2">
        <w:rPr>
          <w:rFonts w:ascii="Times New Roman" w:hAnsi="Times New Roman" w:cs="Times New Roman"/>
          <w:kern w:val="16"/>
        </w:rPr>
        <w:t xml:space="preserve"> by Japanese and American </w:t>
      </w:r>
      <w:proofErr w:type="spellStart"/>
      <w:r w:rsidRPr="003713E2">
        <w:rPr>
          <w:rFonts w:ascii="Times New Roman" w:hAnsi="Times New Roman" w:cs="Times New Roman"/>
          <w:kern w:val="16"/>
        </w:rPr>
        <w:t>nonmusic</w:t>
      </w:r>
      <w:proofErr w:type="spellEnd"/>
      <w:r w:rsidRPr="003713E2">
        <w:rPr>
          <w:rFonts w:ascii="Times New Roman" w:hAnsi="Times New Roman" w:cs="Times New Roman"/>
          <w:kern w:val="16"/>
        </w:rPr>
        <w:t xml:space="preserve"> majors. </w:t>
      </w:r>
      <w:r w:rsidRPr="003713E2">
        <w:rPr>
          <w:rFonts w:ascii="Times New Roman" w:hAnsi="Times New Roman" w:cs="Times New Roman"/>
          <w:i/>
          <w:kern w:val="16"/>
        </w:rPr>
        <w:t>Journal of Research in Music Education</w:t>
      </w:r>
      <w:r w:rsidRPr="003713E2">
        <w:rPr>
          <w:rFonts w:ascii="Times New Roman" w:hAnsi="Times New Roman" w:cs="Times New Roman"/>
          <w:kern w:val="16"/>
        </w:rPr>
        <w:t xml:space="preserve">, </w:t>
      </w:r>
      <w:r w:rsidRPr="003713E2">
        <w:rPr>
          <w:rFonts w:ascii="Times New Roman" w:hAnsi="Times New Roman" w:cs="Times New Roman"/>
          <w:i/>
          <w:kern w:val="16"/>
        </w:rPr>
        <w:t>35</w:t>
      </w:r>
      <w:r w:rsidRPr="003713E2">
        <w:rPr>
          <w:rFonts w:ascii="Times New Roman" w:hAnsi="Times New Roman" w:cs="Times New Roman"/>
          <w:kern w:val="16"/>
        </w:rPr>
        <w:t xml:space="preserve">(4), 237–248. </w:t>
      </w:r>
      <w:hyperlink r:id="rId26">
        <w:r w:rsidRPr="003713E2">
          <w:rPr>
            <w:rFonts w:ascii="Times New Roman" w:hAnsi="Times New Roman" w:cs="Times New Roman"/>
            <w:kern w:val="16"/>
          </w:rPr>
          <w:t>https://doi.org/10.2307/3345076</w:t>
        </w:r>
      </w:hyperlink>
    </w:p>
    <w:p w14:paraId="219FD61F" w14:textId="77777777" w:rsidR="00425F4B" w:rsidRPr="003713E2" w:rsidRDefault="00425F4B" w:rsidP="00425F4B">
      <w:pPr>
        <w:pStyle w:val="BodyText"/>
        <w:spacing w:line="480" w:lineRule="auto"/>
        <w:ind w:left="720" w:hanging="720"/>
        <w:rPr>
          <w:rFonts w:ascii="Times New Roman" w:hAnsi="Times New Roman" w:cs="Times New Roman"/>
          <w:kern w:val="16"/>
        </w:rPr>
      </w:pPr>
      <w:r w:rsidRPr="003713E2">
        <w:rPr>
          <w:rFonts w:ascii="Times New Roman" w:hAnsi="Times New Roman" w:cs="Times New Roman"/>
          <w:kern w:val="16"/>
        </w:rPr>
        <w:t>Derek Beaton, H. A. &amp;. (2020). data4PCCAR: Some data sets and r-functions for PCA and CA to accompany Abdi &amp; Beaton (2019) principal component and correspondence analysis with r. http://github.com/HerveAbdi/data4PCCAR</w:t>
      </w:r>
    </w:p>
    <w:p w14:paraId="0BE626C7" w14:textId="77777777" w:rsidR="00425F4B" w:rsidRPr="003713E2" w:rsidRDefault="00425F4B" w:rsidP="00425F4B">
      <w:pPr>
        <w:pStyle w:val="BodyText"/>
        <w:spacing w:line="480" w:lineRule="auto"/>
        <w:ind w:left="720" w:hanging="720"/>
        <w:rPr>
          <w:rFonts w:ascii="Times New Roman" w:hAnsi="Times New Roman" w:cs="Times New Roman"/>
          <w:kern w:val="16"/>
        </w:rPr>
      </w:pPr>
      <w:proofErr w:type="spellStart"/>
      <w:r w:rsidRPr="003713E2">
        <w:rPr>
          <w:rFonts w:ascii="Times New Roman" w:hAnsi="Times New Roman" w:cs="Times New Roman"/>
          <w:kern w:val="16"/>
        </w:rPr>
        <w:t>Dowle</w:t>
      </w:r>
      <w:proofErr w:type="spellEnd"/>
      <w:r w:rsidRPr="003713E2">
        <w:rPr>
          <w:rFonts w:ascii="Times New Roman" w:hAnsi="Times New Roman" w:cs="Times New Roman"/>
          <w:kern w:val="16"/>
        </w:rPr>
        <w:t xml:space="preserve">, M., &amp; Srinivasan, A. (2020). </w:t>
      </w:r>
      <w:proofErr w:type="spellStart"/>
      <w:r w:rsidRPr="003713E2">
        <w:rPr>
          <w:rFonts w:ascii="Times New Roman" w:hAnsi="Times New Roman" w:cs="Times New Roman"/>
          <w:kern w:val="16"/>
        </w:rPr>
        <w:t>Data.table</w:t>
      </w:r>
      <w:proofErr w:type="spellEnd"/>
      <w:r w:rsidRPr="003713E2">
        <w:rPr>
          <w:rFonts w:ascii="Times New Roman" w:hAnsi="Times New Roman" w:cs="Times New Roman"/>
          <w:kern w:val="16"/>
        </w:rPr>
        <w:t>: Extension of ‘</w:t>
      </w:r>
      <w:proofErr w:type="spellStart"/>
      <w:proofErr w:type="gramStart"/>
      <w:r w:rsidRPr="003713E2">
        <w:rPr>
          <w:rFonts w:ascii="Times New Roman" w:hAnsi="Times New Roman" w:cs="Times New Roman"/>
          <w:kern w:val="16"/>
        </w:rPr>
        <w:t>data.frame</w:t>
      </w:r>
      <w:proofErr w:type="spellEnd"/>
      <w:proofErr w:type="gramEnd"/>
      <w:r w:rsidRPr="003713E2">
        <w:rPr>
          <w:rFonts w:ascii="Times New Roman" w:hAnsi="Times New Roman" w:cs="Times New Roman"/>
          <w:kern w:val="16"/>
        </w:rPr>
        <w:t>’. https://CRAN.R-project.org/package=data.table</w:t>
      </w:r>
    </w:p>
    <w:p w14:paraId="176A46A9" w14:textId="77777777" w:rsidR="00425F4B" w:rsidRPr="003713E2" w:rsidRDefault="00425F4B" w:rsidP="00425F4B">
      <w:pPr>
        <w:pStyle w:val="BodyText"/>
        <w:spacing w:line="480" w:lineRule="auto"/>
        <w:ind w:left="720" w:hanging="720"/>
        <w:rPr>
          <w:rFonts w:ascii="Times New Roman" w:hAnsi="Times New Roman" w:cs="Times New Roman"/>
          <w:kern w:val="16"/>
        </w:rPr>
      </w:pPr>
      <w:r w:rsidRPr="003713E2">
        <w:rPr>
          <w:rFonts w:ascii="Times New Roman" w:hAnsi="Times New Roman" w:cs="Times New Roman"/>
          <w:kern w:val="16"/>
        </w:rPr>
        <w:lastRenderedPageBreak/>
        <w:t xml:space="preserve">Dowling, W. J. (1978). Scale and contour: Two components of a theory of memory for melodies. </w:t>
      </w:r>
      <w:r w:rsidRPr="003713E2">
        <w:rPr>
          <w:rFonts w:ascii="Times New Roman" w:hAnsi="Times New Roman" w:cs="Times New Roman"/>
          <w:i/>
          <w:kern w:val="16"/>
        </w:rPr>
        <w:t>Psychological Review</w:t>
      </w:r>
      <w:r w:rsidRPr="003713E2">
        <w:rPr>
          <w:rFonts w:ascii="Times New Roman" w:hAnsi="Times New Roman" w:cs="Times New Roman"/>
          <w:kern w:val="16"/>
        </w:rPr>
        <w:t xml:space="preserve">, </w:t>
      </w:r>
      <w:r w:rsidRPr="003713E2">
        <w:rPr>
          <w:rFonts w:ascii="Times New Roman" w:hAnsi="Times New Roman" w:cs="Times New Roman"/>
          <w:i/>
          <w:kern w:val="16"/>
        </w:rPr>
        <w:t>85</w:t>
      </w:r>
      <w:r w:rsidRPr="003713E2">
        <w:rPr>
          <w:rFonts w:ascii="Times New Roman" w:hAnsi="Times New Roman" w:cs="Times New Roman"/>
          <w:kern w:val="16"/>
        </w:rPr>
        <w:t xml:space="preserve">(4), 341–354. </w:t>
      </w:r>
      <w:hyperlink r:id="rId27">
        <w:r w:rsidRPr="003713E2">
          <w:rPr>
            <w:rFonts w:ascii="Times New Roman" w:hAnsi="Times New Roman" w:cs="Times New Roman"/>
            <w:kern w:val="16"/>
          </w:rPr>
          <w:t>https://doi.org/10.1037/0033-295X.85.4.341</w:t>
        </w:r>
      </w:hyperlink>
    </w:p>
    <w:p w14:paraId="632574DE" w14:textId="77777777" w:rsidR="00425F4B" w:rsidRPr="003713E2" w:rsidRDefault="00425F4B" w:rsidP="00425F4B">
      <w:pPr>
        <w:pStyle w:val="BodyText"/>
        <w:spacing w:line="480" w:lineRule="auto"/>
        <w:ind w:left="720" w:hanging="720"/>
        <w:rPr>
          <w:rFonts w:ascii="Times New Roman" w:hAnsi="Times New Roman" w:cs="Times New Roman"/>
          <w:kern w:val="16"/>
        </w:rPr>
      </w:pPr>
      <w:proofErr w:type="spellStart"/>
      <w:r w:rsidRPr="003713E2">
        <w:rPr>
          <w:rFonts w:ascii="Times New Roman" w:hAnsi="Times New Roman" w:cs="Times New Roman"/>
          <w:kern w:val="16"/>
        </w:rPr>
        <w:t>Escofier</w:t>
      </w:r>
      <w:proofErr w:type="spellEnd"/>
      <w:r w:rsidRPr="003713E2">
        <w:rPr>
          <w:rFonts w:ascii="Times New Roman" w:hAnsi="Times New Roman" w:cs="Times New Roman"/>
          <w:kern w:val="16"/>
        </w:rPr>
        <w:t xml:space="preserve">, B., &amp; </w:t>
      </w:r>
      <w:proofErr w:type="spellStart"/>
      <w:r w:rsidRPr="003713E2">
        <w:rPr>
          <w:rFonts w:ascii="Times New Roman" w:hAnsi="Times New Roman" w:cs="Times New Roman"/>
          <w:kern w:val="16"/>
        </w:rPr>
        <w:t>Pagès</w:t>
      </w:r>
      <w:proofErr w:type="spellEnd"/>
      <w:r w:rsidRPr="003713E2">
        <w:rPr>
          <w:rFonts w:ascii="Times New Roman" w:hAnsi="Times New Roman" w:cs="Times New Roman"/>
          <w:kern w:val="16"/>
        </w:rPr>
        <w:t xml:space="preserve">, J. (1994). Multiple factor analysis (AFMULT package). </w:t>
      </w:r>
      <w:r w:rsidRPr="003713E2">
        <w:rPr>
          <w:rFonts w:ascii="Times New Roman" w:hAnsi="Times New Roman" w:cs="Times New Roman"/>
          <w:i/>
          <w:kern w:val="16"/>
        </w:rPr>
        <w:t>Computational Statistics and Data Analysis</w:t>
      </w:r>
      <w:r w:rsidRPr="003713E2">
        <w:rPr>
          <w:rFonts w:ascii="Times New Roman" w:hAnsi="Times New Roman" w:cs="Times New Roman"/>
          <w:kern w:val="16"/>
        </w:rPr>
        <w:t xml:space="preserve">, </w:t>
      </w:r>
      <w:r w:rsidRPr="003713E2">
        <w:rPr>
          <w:rFonts w:ascii="Times New Roman" w:hAnsi="Times New Roman" w:cs="Times New Roman"/>
          <w:i/>
          <w:kern w:val="16"/>
        </w:rPr>
        <w:t>18</w:t>
      </w:r>
      <w:r w:rsidRPr="003713E2">
        <w:rPr>
          <w:rFonts w:ascii="Times New Roman" w:hAnsi="Times New Roman" w:cs="Times New Roman"/>
          <w:kern w:val="16"/>
        </w:rPr>
        <w:t xml:space="preserve">(1), 121–140. </w:t>
      </w:r>
      <w:hyperlink r:id="rId28">
        <w:r w:rsidRPr="003713E2">
          <w:rPr>
            <w:rFonts w:ascii="Times New Roman" w:hAnsi="Times New Roman" w:cs="Times New Roman"/>
            <w:kern w:val="16"/>
          </w:rPr>
          <w:t>https://doi.org/10.1016/0167-9473(94)90135-X</w:t>
        </w:r>
      </w:hyperlink>
    </w:p>
    <w:p w14:paraId="2F0160AF" w14:textId="77777777" w:rsidR="00425F4B" w:rsidRPr="003713E2" w:rsidRDefault="00425F4B" w:rsidP="00425F4B">
      <w:pPr>
        <w:spacing w:line="480" w:lineRule="auto"/>
        <w:ind w:left="720" w:hanging="720"/>
        <w:rPr>
          <w:rFonts w:ascii="Times New Roman" w:hAnsi="Times New Roman" w:cs="Times New Roman"/>
          <w:kern w:val="16"/>
          <w:sz w:val="24"/>
          <w:szCs w:val="24"/>
        </w:rPr>
      </w:pPr>
      <w:proofErr w:type="spellStart"/>
      <w:r w:rsidRPr="003713E2">
        <w:rPr>
          <w:rFonts w:ascii="Times New Roman" w:hAnsi="Times New Roman" w:cs="Times New Roman"/>
          <w:kern w:val="16"/>
          <w:sz w:val="24"/>
          <w:szCs w:val="24"/>
        </w:rPr>
        <w:t>Escofier</w:t>
      </w:r>
      <w:proofErr w:type="spellEnd"/>
      <w:r w:rsidRPr="003713E2">
        <w:rPr>
          <w:rFonts w:ascii="Times New Roman" w:hAnsi="Times New Roman" w:cs="Times New Roman"/>
          <w:kern w:val="16"/>
          <w:sz w:val="24"/>
          <w:szCs w:val="24"/>
        </w:rPr>
        <w:t xml:space="preserve">-Cordier, B. (1965). </w:t>
      </w:r>
      <w:proofErr w:type="spellStart"/>
      <w:r w:rsidRPr="003713E2">
        <w:rPr>
          <w:rFonts w:ascii="Times New Roman" w:hAnsi="Times New Roman" w:cs="Times New Roman"/>
          <w:i/>
          <w:kern w:val="16"/>
          <w:sz w:val="24"/>
          <w:szCs w:val="24"/>
        </w:rPr>
        <w:t>L’analyse</w:t>
      </w:r>
      <w:proofErr w:type="spellEnd"/>
      <w:r w:rsidRPr="003713E2">
        <w:rPr>
          <w:rFonts w:ascii="Times New Roman" w:hAnsi="Times New Roman" w:cs="Times New Roman"/>
          <w:i/>
          <w:kern w:val="16"/>
          <w:sz w:val="24"/>
          <w:szCs w:val="24"/>
        </w:rPr>
        <w:t xml:space="preserve"> des </w:t>
      </w:r>
      <w:proofErr w:type="spellStart"/>
      <w:r w:rsidRPr="003713E2">
        <w:rPr>
          <w:rFonts w:ascii="Times New Roman" w:hAnsi="Times New Roman" w:cs="Times New Roman"/>
          <w:i/>
          <w:kern w:val="16"/>
          <w:sz w:val="24"/>
          <w:szCs w:val="24"/>
        </w:rPr>
        <w:t>correspondances</w:t>
      </w:r>
      <w:proofErr w:type="spellEnd"/>
      <w:r w:rsidRPr="003713E2">
        <w:rPr>
          <w:rFonts w:ascii="Times New Roman" w:hAnsi="Times New Roman" w:cs="Times New Roman"/>
          <w:i/>
          <w:kern w:val="16"/>
          <w:sz w:val="24"/>
          <w:szCs w:val="24"/>
        </w:rPr>
        <w:t xml:space="preserve"> </w:t>
      </w:r>
      <w:r w:rsidRPr="003713E2">
        <w:rPr>
          <w:rFonts w:ascii="Times New Roman" w:hAnsi="Times New Roman" w:cs="Times New Roman"/>
          <w:kern w:val="16"/>
          <w:sz w:val="24"/>
          <w:szCs w:val="24"/>
        </w:rPr>
        <w:t>[Unpublished doctoral dissertation]. Université de Rennes.</w:t>
      </w:r>
    </w:p>
    <w:p w14:paraId="62E6F2F6" w14:textId="77777777" w:rsidR="00425F4B" w:rsidRPr="003713E2" w:rsidRDefault="00425F4B" w:rsidP="00425F4B">
      <w:pPr>
        <w:spacing w:line="480" w:lineRule="auto"/>
        <w:ind w:left="720" w:hanging="720"/>
        <w:rPr>
          <w:rFonts w:ascii="Times New Roman" w:hAnsi="Times New Roman" w:cs="Times New Roman"/>
          <w:kern w:val="16"/>
          <w:sz w:val="24"/>
          <w:szCs w:val="24"/>
        </w:rPr>
      </w:pPr>
      <w:proofErr w:type="spellStart"/>
      <w:r w:rsidRPr="003713E2">
        <w:rPr>
          <w:rFonts w:ascii="Times New Roman" w:hAnsi="Times New Roman" w:cs="Times New Roman"/>
          <w:kern w:val="16"/>
          <w:sz w:val="24"/>
          <w:szCs w:val="24"/>
        </w:rPr>
        <w:t>Fatt</w:t>
      </w:r>
      <w:proofErr w:type="spellEnd"/>
      <w:r w:rsidRPr="003713E2">
        <w:rPr>
          <w:rFonts w:ascii="Times New Roman" w:hAnsi="Times New Roman" w:cs="Times New Roman"/>
          <w:kern w:val="16"/>
          <w:sz w:val="24"/>
          <w:szCs w:val="24"/>
        </w:rPr>
        <w:t xml:space="preserve">, C. R. C., Beaton, D., &amp; Abdi., H. (2013). </w:t>
      </w:r>
      <w:proofErr w:type="spellStart"/>
      <w:r w:rsidRPr="003713E2">
        <w:rPr>
          <w:rFonts w:ascii="Times New Roman" w:hAnsi="Times New Roman" w:cs="Times New Roman"/>
          <w:kern w:val="16"/>
          <w:sz w:val="24"/>
          <w:szCs w:val="24"/>
        </w:rPr>
        <w:t>MExPosition</w:t>
      </w:r>
      <w:proofErr w:type="spellEnd"/>
      <w:r w:rsidRPr="003713E2">
        <w:rPr>
          <w:rFonts w:ascii="Times New Roman" w:hAnsi="Times New Roman" w:cs="Times New Roman"/>
          <w:kern w:val="16"/>
          <w:sz w:val="24"/>
          <w:szCs w:val="24"/>
        </w:rPr>
        <w:t xml:space="preserve">: Multi-table </w:t>
      </w:r>
      <w:proofErr w:type="spellStart"/>
      <w:r w:rsidRPr="003713E2">
        <w:rPr>
          <w:rFonts w:ascii="Times New Roman" w:hAnsi="Times New Roman" w:cs="Times New Roman"/>
          <w:kern w:val="16"/>
          <w:sz w:val="24"/>
          <w:szCs w:val="24"/>
        </w:rPr>
        <w:t>ExPosition</w:t>
      </w:r>
      <w:proofErr w:type="spellEnd"/>
      <w:r w:rsidRPr="003713E2">
        <w:rPr>
          <w:rFonts w:ascii="Times New Roman" w:hAnsi="Times New Roman" w:cs="Times New Roman"/>
          <w:kern w:val="16"/>
          <w:sz w:val="24"/>
          <w:szCs w:val="24"/>
        </w:rPr>
        <w:t>. https://CRAN.R-project.org/package=MExPosition</w:t>
      </w:r>
    </w:p>
    <w:p w14:paraId="5103BBF4" w14:textId="77777777" w:rsidR="00425F4B" w:rsidRPr="003713E2" w:rsidRDefault="00425F4B" w:rsidP="00425F4B">
      <w:pPr>
        <w:pStyle w:val="BodyText"/>
        <w:spacing w:line="480" w:lineRule="auto"/>
        <w:ind w:left="720" w:hanging="720"/>
        <w:rPr>
          <w:rFonts w:ascii="Times New Roman" w:hAnsi="Times New Roman" w:cs="Times New Roman"/>
          <w:kern w:val="16"/>
        </w:rPr>
      </w:pPr>
      <w:r w:rsidRPr="003713E2">
        <w:rPr>
          <w:rFonts w:ascii="Times New Roman" w:hAnsi="Times New Roman" w:cs="Times New Roman"/>
          <w:kern w:val="16"/>
        </w:rPr>
        <w:t xml:space="preserve">Fritz, T., </w:t>
      </w:r>
      <w:proofErr w:type="spellStart"/>
      <w:r w:rsidRPr="003713E2">
        <w:rPr>
          <w:rFonts w:ascii="Times New Roman" w:hAnsi="Times New Roman" w:cs="Times New Roman"/>
          <w:kern w:val="16"/>
        </w:rPr>
        <w:t>Jentschke</w:t>
      </w:r>
      <w:proofErr w:type="spellEnd"/>
      <w:r w:rsidRPr="003713E2">
        <w:rPr>
          <w:rFonts w:ascii="Times New Roman" w:hAnsi="Times New Roman" w:cs="Times New Roman"/>
          <w:kern w:val="16"/>
        </w:rPr>
        <w:t xml:space="preserve">, S., Gosselin, N., </w:t>
      </w:r>
      <w:proofErr w:type="spellStart"/>
      <w:r w:rsidRPr="003713E2">
        <w:rPr>
          <w:rFonts w:ascii="Times New Roman" w:hAnsi="Times New Roman" w:cs="Times New Roman"/>
          <w:kern w:val="16"/>
        </w:rPr>
        <w:t>Sammler</w:t>
      </w:r>
      <w:proofErr w:type="spellEnd"/>
      <w:r w:rsidRPr="003713E2">
        <w:rPr>
          <w:rFonts w:ascii="Times New Roman" w:hAnsi="Times New Roman" w:cs="Times New Roman"/>
          <w:kern w:val="16"/>
        </w:rPr>
        <w:t xml:space="preserve">, D., </w:t>
      </w:r>
      <w:proofErr w:type="spellStart"/>
      <w:r w:rsidRPr="003713E2">
        <w:rPr>
          <w:rFonts w:ascii="Times New Roman" w:hAnsi="Times New Roman" w:cs="Times New Roman"/>
          <w:kern w:val="16"/>
        </w:rPr>
        <w:t>Peretz</w:t>
      </w:r>
      <w:proofErr w:type="spellEnd"/>
      <w:r w:rsidRPr="003713E2">
        <w:rPr>
          <w:rFonts w:ascii="Times New Roman" w:hAnsi="Times New Roman" w:cs="Times New Roman"/>
          <w:kern w:val="16"/>
        </w:rPr>
        <w:t xml:space="preserve">, I., Turner, R., </w:t>
      </w:r>
      <w:proofErr w:type="spellStart"/>
      <w:r w:rsidRPr="003713E2">
        <w:rPr>
          <w:rFonts w:ascii="Times New Roman" w:hAnsi="Times New Roman" w:cs="Times New Roman"/>
          <w:kern w:val="16"/>
        </w:rPr>
        <w:t>Friederici</w:t>
      </w:r>
      <w:proofErr w:type="spellEnd"/>
      <w:r w:rsidRPr="003713E2">
        <w:rPr>
          <w:rFonts w:ascii="Times New Roman" w:hAnsi="Times New Roman" w:cs="Times New Roman"/>
          <w:kern w:val="16"/>
        </w:rPr>
        <w:t xml:space="preserve">, A. D., &amp; </w:t>
      </w:r>
      <w:proofErr w:type="spellStart"/>
      <w:r w:rsidRPr="003713E2">
        <w:rPr>
          <w:rFonts w:ascii="Times New Roman" w:hAnsi="Times New Roman" w:cs="Times New Roman"/>
          <w:kern w:val="16"/>
        </w:rPr>
        <w:t>Koelsch</w:t>
      </w:r>
      <w:proofErr w:type="spellEnd"/>
      <w:r w:rsidRPr="003713E2">
        <w:rPr>
          <w:rFonts w:ascii="Times New Roman" w:hAnsi="Times New Roman" w:cs="Times New Roman"/>
          <w:kern w:val="16"/>
        </w:rPr>
        <w:t xml:space="preserve">, S. (2009). Universal recognition of three basic emotions in music. </w:t>
      </w:r>
      <w:r w:rsidRPr="003713E2">
        <w:rPr>
          <w:rFonts w:ascii="Times New Roman" w:hAnsi="Times New Roman" w:cs="Times New Roman"/>
          <w:i/>
          <w:kern w:val="16"/>
        </w:rPr>
        <w:t>Current Biology</w:t>
      </w:r>
      <w:r w:rsidRPr="003713E2">
        <w:rPr>
          <w:rFonts w:ascii="Times New Roman" w:hAnsi="Times New Roman" w:cs="Times New Roman"/>
          <w:kern w:val="16"/>
        </w:rPr>
        <w:t xml:space="preserve">, </w:t>
      </w:r>
      <w:r w:rsidRPr="003713E2">
        <w:rPr>
          <w:rFonts w:ascii="Times New Roman" w:hAnsi="Times New Roman" w:cs="Times New Roman"/>
          <w:i/>
          <w:kern w:val="16"/>
        </w:rPr>
        <w:t>19</w:t>
      </w:r>
      <w:r w:rsidRPr="003713E2">
        <w:rPr>
          <w:rFonts w:ascii="Times New Roman" w:hAnsi="Times New Roman" w:cs="Times New Roman"/>
          <w:kern w:val="16"/>
        </w:rPr>
        <w:t xml:space="preserve">(7), 573–576. </w:t>
      </w:r>
      <w:hyperlink r:id="rId29">
        <w:r w:rsidRPr="003713E2">
          <w:rPr>
            <w:rFonts w:ascii="Times New Roman" w:hAnsi="Times New Roman" w:cs="Times New Roman"/>
            <w:kern w:val="16"/>
          </w:rPr>
          <w:t>https://doi.org/10.1016/j.cub.2009.02.058</w:t>
        </w:r>
      </w:hyperlink>
    </w:p>
    <w:p w14:paraId="174E71C2" w14:textId="77777777" w:rsidR="00425F4B" w:rsidRPr="003713E2" w:rsidRDefault="00425F4B" w:rsidP="00425F4B">
      <w:pPr>
        <w:pStyle w:val="BodyText"/>
        <w:spacing w:line="480" w:lineRule="auto"/>
        <w:ind w:left="720" w:hanging="720"/>
        <w:rPr>
          <w:rFonts w:ascii="Times New Roman" w:hAnsi="Times New Roman" w:cs="Times New Roman"/>
          <w:kern w:val="16"/>
        </w:rPr>
      </w:pPr>
      <w:proofErr w:type="spellStart"/>
      <w:r w:rsidRPr="003713E2">
        <w:rPr>
          <w:rFonts w:ascii="Times New Roman" w:hAnsi="Times New Roman" w:cs="Times New Roman"/>
          <w:kern w:val="16"/>
        </w:rPr>
        <w:t>Gagolewski</w:t>
      </w:r>
      <w:proofErr w:type="spellEnd"/>
      <w:r w:rsidRPr="003713E2">
        <w:rPr>
          <w:rFonts w:ascii="Times New Roman" w:hAnsi="Times New Roman" w:cs="Times New Roman"/>
          <w:kern w:val="16"/>
        </w:rPr>
        <w:t xml:space="preserve">, M. (2020). R package </w:t>
      </w:r>
      <w:proofErr w:type="spellStart"/>
      <w:r w:rsidRPr="003713E2">
        <w:rPr>
          <w:rFonts w:ascii="Times New Roman" w:hAnsi="Times New Roman" w:cs="Times New Roman"/>
          <w:kern w:val="16"/>
        </w:rPr>
        <w:t>stringi</w:t>
      </w:r>
      <w:proofErr w:type="spellEnd"/>
      <w:r w:rsidRPr="003713E2">
        <w:rPr>
          <w:rFonts w:ascii="Times New Roman" w:hAnsi="Times New Roman" w:cs="Times New Roman"/>
          <w:kern w:val="16"/>
        </w:rPr>
        <w:t>: Character string processing facilities. http://www.gagolewski.com/software/stringi/</w:t>
      </w:r>
    </w:p>
    <w:p w14:paraId="376EEB74" w14:textId="77777777" w:rsidR="00425F4B" w:rsidRPr="003713E2" w:rsidRDefault="00425F4B" w:rsidP="00425F4B">
      <w:pPr>
        <w:pStyle w:val="BodyText"/>
        <w:spacing w:line="480" w:lineRule="auto"/>
        <w:ind w:left="720" w:hanging="720"/>
        <w:rPr>
          <w:rFonts w:ascii="Times New Roman" w:hAnsi="Times New Roman" w:cs="Times New Roman"/>
          <w:kern w:val="16"/>
        </w:rPr>
      </w:pPr>
      <w:proofErr w:type="spellStart"/>
      <w:r w:rsidRPr="003713E2">
        <w:rPr>
          <w:rFonts w:ascii="Times New Roman" w:hAnsi="Times New Roman" w:cs="Times New Roman"/>
          <w:kern w:val="16"/>
        </w:rPr>
        <w:t>Gohel</w:t>
      </w:r>
      <w:proofErr w:type="spellEnd"/>
      <w:r w:rsidRPr="003713E2">
        <w:rPr>
          <w:rFonts w:ascii="Times New Roman" w:hAnsi="Times New Roman" w:cs="Times New Roman"/>
          <w:kern w:val="16"/>
        </w:rPr>
        <w:t xml:space="preserve">, D. (2021). </w:t>
      </w:r>
      <w:proofErr w:type="spellStart"/>
      <w:r w:rsidRPr="003713E2">
        <w:rPr>
          <w:rFonts w:ascii="Times New Roman" w:hAnsi="Times New Roman" w:cs="Times New Roman"/>
          <w:kern w:val="16"/>
        </w:rPr>
        <w:t>Flextable</w:t>
      </w:r>
      <w:proofErr w:type="spellEnd"/>
      <w:r w:rsidRPr="003713E2">
        <w:rPr>
          <w:rFonts w:ascii="Times New Roman" w:hAnsi="Times New Roman" w:cs="Times New Roman"/>
          <w:kern w:val="16"/>
        </w:rPr>
        <w:t>: Functions for tabular reporting. https://CRAN.R-project.org/package=flextable</w:t>
      </w:r>
    </w:p>
    <w:p w14:paraId="354BA206" w14:textId="77777777" w:rsidR="00425F4B" w:rsidRPr="003713E2" w:rsidRDefault="00425F4B" w:rsidP="00425F4B">
      <w:pPr>
        <w:pStyle w:val="BodyText"/>
        <w:spacing w:before="113" w:line="480" w:lineRule="auto"/>
        <w:ind w:left="720" w:right="224" w:hanging="720"/>
        <w:rPr>
          <w:rFonts w:ascii="Times New Roman" w:hAnsi="Times New Roman" w:cs="Times New Roman"/>
          <w:kern w:val="16"/>
        </w:rPr>
      </w:pPr>
      <w:r w:rsidRPr="003713E2">
        <w:rPr>
          <w:rFonts w:ascii="Times New Roman" w:hAnsi="Times New Roman" w:cs="Times New Roman"/>
          <w:kern w:val="16"/>
        </w:rPr>
        <w:t xml:space="preserve">Gower, J. C. (1966). Some distance properties of latent root and vector methods used in multivariate analysis. </w:t>
      </w:r>
      <w:proofErr w:type="spellStart"/>
      <w:r w:rsidRPr="003713E2">
        <w:rPr>
          <w:rFonts w:ascii="Times New Roman" w:hAnsi="Times New Roman" w:cs="Times New Roman"/>
          <w:i/>
          <w:kern w:val="16"/>
        </w:rPr>
        <w:t>Biometrika</w:t>
      </w:r>
      <w:proofErr w:type="spellEnd"/>
      <w:r w:rsidRPr="003713E2">
        <w:rPr>
          <w:rFonts w:ascii="Times New Roman" w:hAnsi="Times New Roman" w:cs="Times New Roman"/>
          <w:kern w:val="16"/>
        </w:rPr>
        <w:t xml:space="preserve">, </w:t>
      </w:r>
      <w:r w:rsidRPr="003713E2">
        <w:rPr>
          <w:rFonts w:ascii="Times New Roman" w:hAnsi="Times New Roman" w:cs="Times New Roman"/>
          <w:i/>
          <w:kern w:val="16"/>
        </w:rPr>
        <w:t>53</w:t>
      </w:r>
      <w:r w:rsidRPr="003713E2">
        <w:rPr>
          <w:rFonts w:ascii="Times New Roman" w:hAnsi="Times New Roman" w:cs="Times New Roman"/>
          <w:kern w:val="16"/>
        </w:rPr>
        <w:t xml:space="preserve">(3/4), 325. </w:t>
      </w:r>
      <w:hyperlink r:id="rId30">
        <w:r w:rsidRPr="003713E2">
          <w:rPr>
            <w:rFonts w:ascii="Times New Roman" w:hAnsi="Times New Roman" w:cs="Times New Roman"/>
            <w:kern w:val="16"/>
          </w:rPr>
          <w:t>https://doi.org/10.2307/2333639</w:t>
        </w:r>
      </w:hyperlink>
    </w:p>
    <w:p w14:paraId="319394B3" w14:textId="77777777" w:rsidR="00425F4B" w:rsidRPr="003713E2" w:rsidRDefault="00425F4B" w:rsidP="00425F4B">
      <w:pPr>
        <w:pStyle w:val="BodyText"/>
        <w:spacing w:line="480" w:lineRule="auto"/>
        <w:ind w:left="720" w:hanging="720"/>
        <w:rPr>
          <w:rFonts w:ascii="Times New Roman" w:hAnsi="Times New Roman" w:cs="Times New Roman"/>
          <w:kern w:val="16"/>
        </w:rPr>
      </w:pPr>
      <w:r w:rsidRPr="003713E2">
        <w:rPr>
          <w:rFonts w:ascii="Times New Roman" w:hAnsi="Times New Roman" w:cs="Times New Roman"/>
          <w:kern w:val="16"/>
        </w:rPr>
        <w:t xml:space="preserve">Gray, P. H., &amp; Wheeler, G. E. (1967). The semantic differential as an instrument to examine the recent folksong movement. </w:t>
      </w:r>
      <w:r w:rsidRPr="003713E2">
        <w:rPr>
          <w:rFonts w:ascii="Times New Roman" w:hAnsi="Times New Roman" w:cs="Times New Roman"/>
          <w:i/>
          <w:kern w:val="16"/>
        </w:rPr>
        <w:t>Journal of Social Psychology</w:t>
      </w:r>
      <w:r w:rsidRPr="003713E2">
        <w:rPr>
          <w:rFonts w:ascii="Times New Roman" w:hAnsi="Times New Roman" w:cs="Times New Roman"/>
          <w:kern w:val="16"/>
        </w:rPr>
        <w:t xml:space="preserve">, </w:t>
      </w:r>
      <w:r w:rsidRPr="003713E2">
        <w:rPr>
          <w:rFonts w:ascii="Times New Roman" w:hAnsi="Times New Roman" w:cs="Times New Roman"/>
          <w:i/>
          <w:kern w:val="16"/>
        </w:rPr>
        <w:t>72</w:t>
      </w:r>
      <w:r w:rsidRPr="003713E2">
        <w:rPr>
          <w:rFonts w:ascii="Times New Roman" w:hAnsi="Times New Roman" w:cs="Times New Roman"/>
          <w:kern w:val="16"/>
        </w:rPr>
        <w:t xml:space="preserve">(2), 241–247. </w:t>
      </w:r>
      <w:hyperlink r:id="rId31">
        <w:r w:rsidRPr="003713E2">
          <w:rPr>
            <w:rFonts w:ascii="Times New Roman" w:hAnsi="Times New Roman" w:cs="Times New Roman"/>
            <w:kern w:val="16"/>
          </w:rPr>
          <w:t>https://doi.org/10.1080/00224545.1967.9922321</w:t>
        </w:r>
      </w:hyperlink>
    </w:p>
    <w:p w14:paraId="05BC6CAD" w14:textId="77777777" w:rsidR="00425F4B" w:rsidRPr="003713E2" w:rsidRDefault="00425F4B" w:rsidP="00425F4B">
      <w:pPr>
        <w:spacing w:line="480" w:lineRule="auto"/>
        <w:ind w:left="720" w:hanging="720"/>
        <w:rPr>
          <w:rFonts w:ascii="Times New Roman" w:hAnsi="Times New Roman" w:cs="Times New Roman"/>
          <w:kern w:val="16"/>
          <w:sz w:val="24"/>
          <w:szCs w:val="24"/>
        </w:rPr>
      </w:pPr>
      <w:r w:rsidRPr="003713E2">
        <w:rPr>
          <w:rFonts w:ascii="Times New Roman" w:hAnsi="Times New Roman" w:cs="Times New Roman"/>
          <w:kern w:val="16"/>
          <w:sz w:val="24"/>
          <w:szCs w:val="24"/>
        </w:rPr>
        <w:t xml:space="preserve">Greenacre, M. J. (1984). </w:t>
      </w:r>
      <w:r w:rsidRPr="003713E2">
        <w:rPr>
          <w:rFonts w:ascii="Times New Roman" w:hAnsi="Times New Roman" w:cs="Times New Roman"/>
          <w:i/>
          <w:kern w:val="16"/>
          <w:sz w:val="24"/>
          <w:szCs w:val="24"/>
        </w:rPr>
        <w:t>Theory and applications of correspondence analysis</w:t>
      </w:r>
      <w:r w:rsidRPr="003713E2">
        <w:rPr>
          <w:rFonts w:ascii="Times New Roman" w:hAnsi="Times New Roman" w:cs="Times New Roman"/>
          <w:kern w:val="16"/>
          <w:sz w:val="24"/>
          <w:szCs w:val="24"/>
        </w:rPr>
        <w:t>. Academic Press.</w:t>
      </w:r>
    </w:p>
    <w:p w14:paraId="28A1CD90" w14:textId="77777777" w:rsidR="00425F4B" w:rsidRPr="003713E2" w:rsidRDefault="00425F4B" w:rsidP="00425F4B">
      <w:pPr>
        <w:pStyle w:val="BodyText"/>
        <w:spacing w:line="480" w:lineRule="auto"/>
        <w:ind w:left="720" w:hanging="720"/>
        <w:rPr>
          <w:rFonts w:ascii="Times New Roman" w:hAnsi="Times New Roman" w:cs="Times New Roman"/>
          <w:kern w:val="16"/>
        </w:rPr>
      </w:pPr>
      <w:r w:rsidRPr="003713E2">
        <w:rPr>
          <w:rFonts w:ascii="Times New Roman" w:hAnsi="Times New Roman" w:cs="Times New Roman"/>
          <w:kern w:val="16"/>
        </w:rPr>
        <w:t xml:space="preserve">Gregory, A. H., &amp; Varney, N. (1996). Cross-cultural comparisons in the affective response to </w:t>
      </w:r>
      <w:r w:rsidRPr="003713E2">
        <w:rPr>
          <w:rFonts w:ascii="Times New Roman" w:hAnsi="Times New Roman" w:cs="Times New Roman"/>
          <w:kern w:val="16"/>
        </w:rPr>
        <w:lastRenderedPageBreak/>
        <w:t xml:space="preserve">music. </w:t>
      </w:r>
      <w:r w:rsidRPr="003713E2">
        <w:rPr>
          <w:rFonts w:ascii="Times New Roman" w:hAnsi="Times New Roman" w:cs="Times New Roman"/>
          <w:i/>
          <w:kern w:val="16"/>
        </w:rPr>
        <w:t>Psychology of Music</w:t>
      </w:r>
      <w:r w:rsidRPr="003713E2">
        <w:rPr>
          <w:rFonts w:ascii="Times New Roman" w:hAnsi="Times New Roman" w:cs="Times New Roman"/>
          <w:kern w:val="16"/>
        </w:rPr>
        <w:t xml:space="preserve">, </w:t>
      </w:r>
      <w:r w:rsidRPr="003713E2">
        <w:rPr>
          <w:rFonts w:ascii="Times New Roman" w:hAnsi="Times New Roman" w:cs="Times New Roman"/>
          <w:i/>
          <w:kern w:val="16"/>
        </w:rPr>
        <w:t>24</w:t>
      </w:r>
      <w:r w:rsidRPr="003713E2">
        <w:rPr>
          <w:rFonts w:ascii="Times New Roman" w:hAnsi="Times New Roman" w:cs="Times New Roman"/>
          <w:kern w:val="16"/>
        </w:rPr>
        <w:t>(1), 47–52. https://doi.org/10.1177/0305735696241005</w:t>
      </w:r>
    </w:p>
    <w:p w14:paraId="6257E74D" w14:textId="77777777" w:rsidR="00425F4B" w:rsidRPr="003713E2" w:rsidRDefault="00425F4B" w:rsidP="00425F4B">
      <w:pPr>
        <w:spacing w:line="480" w:lineRule="auto"/>
        <w:ind w:left="720" w:hanging="720"/>
        <w:rPr>
          <w:rFonts w:ascii="Times New Roman" w:hAnsi="Times New Roman" w:cs="Times New Roman"/>
          <w:kern w:val="16"/>
          <w:sz w:val="24"/>
          <w:szCs w:val="24"/>
        </w:rPr>
      </w:pPr>
      <w:r w:rsidRPr="003713E2">
        <w:rPr>
          <w:rFonts w:ascii="Times New Roman" w:hAnsi="Times New Roman" w:cs="Times New Roman"/>
          <w:kern w:val="16"/>
          <w:sz w:val="24"/>
          <w:szCs w:val="24"/>
        </w:rPr>
        <w:t xml:space="preserve">Henry, L., &amp; Wickham, H. (2020). </w:t>
      </w:r>
      <w:proofErr w:type="spellStart"/>
      <w:r w:rsidRPr="003713E2">
        <w:rPr>
          <w:rFonts w:ascii="Times New Roman" w:hAnsi="Times New Roman" w:cs="Times New Roman"/>
          <w:kern w:val="16"/>
          <w:sz w:val="24"/>
          <w:szCs w:val="24"/>
        </w:rPr>
        <w:t>Purrr</w:t>
      </w:r>
      <w:proofErr w:type="spellEnd"/>
      <w:r w:rsidRPr="003713E2">
        <w:rPr>
          <w:rFonts w:ascii="Times New Roman" w:hAnsi="Times New Roman" w:cs="Times New Roman"/>
          <w:kern w:val="16"/>
          <w:sz w:val="24"/>
          <w:szCs w:val="24"/>
        </w:rPr>
        <w:t>: Functional programming tools. https://CRAN.R-project.org/package=purrr</w:t>
      </w:r>
    </w:p>
    <w:p w14:paraId="61515494" w14:textId="77777777" w:rsidR="00425F4B" w:rsidRPr="003713E2" w:rsidRDefault="00425F4B" w:rsidP="00425F4B">
      <w:pPr>
        <w:spacing w:line="480" w:lineRule="auto"/>
        <w:ind w:left="720" w:hanging="720"/>
        <w:rPr>
          <w:rFonts w:ascii="Times New Roman" w:hAnsi="Times New Roman" w:cs="Times New Roman"/>
          <w:kern w:val="16"/>
          <w:sz w:val="24"/>
          <w:szCs w:val="24"/>
        </w:rPr>
      </w:pPr>
      <w:r w:rsidRPr="003713E2">
        <w:rPr>
          <w:rFonts w:ascii="Times New Roman" w:hAnsi="Times New Roman" w:cs="Times New Roman"/>
          <w:kern w:val="16"/>
          <w:sz w:val="24"/>
          <w:szCs w:val="24"/>
        </w:rPr>
        <w:t>Hester, J. (2020). Glue: Interpreted string literals. https://CRAN.R-project.org/package=glue</w:t>
      </w:r>
    </w:p>
    <w:p w14:paraId="0826A948" w14:textId="77777777" w:rsidR="00425F4B" w:rsidRPr="003713E2" w:rsidRDefault="00425F4B" w:rsidP="00425F4B">
      <w:pPr>
        <w:spacing w:line="480" w:lineRule="auto"/>
        <w:ind w:left="720" w:hanging="720"/>
        <w:rPr>
          <w:rFonts w:ascii="Times New Roman" w:hAnsi="Times New Roman" w:cs="Times New Roman"/>
          <w:kern w:val="16"/>
          <w:sz w:val="24"/>
          <w:szCs w:val="24"/>
        </w:rPr>
      </w:pPr>
      <w:proofErr w:type="spellStart"/>
      <w:r w:rsidRPr="003713E2">
        <w:rPr>
          <w:rFonts w:ascii="Times New Roman" w:hAnsi="Times New Roman" w:cs="Times New Roman"/>
          <w:kern w:val="16"/>
          <w:sz w:val="24"/>
          <w:szCs w:val="24"/>
        </w:rPr>
        <w:t>Hesterberg</w:t>
      </w:r>
      <w:proofErr w:type="spellEnd"/>
      <w:r w:rsidRPr="003713E2">
        <w:rPr>
          <w:rFonts w:ascii="Times New Roman" w:hAnsi="Times New Roman" w:cs="Times New Roman"/>
          <w:kern w:val="16"/>
          <w:sz w:val="24"/>
          <w:szCs w:val="24"/>
        </w:rPr>
        <w:t xml:space="preserve">, T. (2011). Bootstrap. </w:t>
      </w:r>
      <w:r w:rsidRPr="003713E2">
        <w:rPr>
          <w:rFonts w:ascii="Times New Roman" w:hAnsi="Times New Roman" w:cs="Times New Roman"/>
          <w:i/>
          <w:kern w:val="16"/>
          <w:sz w:val="24"/>
          <w:szCs w:val="24"/>
        </w:rPr>
        <w:t>Wiley Interdisciplinary Reviews: Computational Statistics</w:t>
      </w:r>
      <w:r w:rsidRPr="003713E2">
        <w:rPr>
          <w:rFonts w:ascii="Times New Roman" w:hAnsi="Times New Roman" w:cs="Times New Roman"/>
          <w:kern w:val="16"/>
          <w:sz w:val="24"/>
          <w:szCs w:val="24"/>
        </w:rPr>
        <w:t xml:space="preserve">, </w:t>
      </w:r>
      <w:r w:rsidRPr="003713E2">
        <w:rPr>
          <w:rFonts w:ascii="Times New Roman" w:hAnsi="Times New Roman" w:cs="Times New Roman"/>
          <w:i/>
          <w:kern w:val="16"/>
          <w:sz w:val="24"/>
          <w:szCs w:val="24"/>
        </w:rPr>
        <w:t>3</w:t>
      </w:r>
      <w:r w:rsidRPr="003713E2">
        <w:rPr>
          <w:rFonts w:ascii="Times New Roman" w:hAnsi="Times New Roman" w:cs="Times New Roman"/>
          <w:kern w:val="16"/>
          <w:sz w:val="24"/>
          <w:szCs w:val="24"/>
        </w:rPr>
        <w:t xml:space="preserve">(6), 497–526. </w:t>
      </w:r>
      <w:hyperlink r:id="rId32">
        <w:r w:rsidRPr="003713E2">
          <w:rPr>
            <w:rFonts w:ascii="Times New Roman" w:hAnsi="Times New Roman" w:cs="Times New Roman"/>
            <w:kern w:val="16"/>
            <w:sz w:val="24"/>
            <w:szCs w:val="24"/>
          </w:rPr>
          <w:t>https://doi.org/10.1002/wics.182</w:t>
        </w:r>
      </w:hyperlink>
    </w:p>
    <w:p w14:paraId="4E38D7C4" w14:textId="77777777" w:rsidR="00425F4B" w:rsidRPr="003713E2" w:rsidRDefault="00425F4B" w:rsidP="00425F4B">
      <w:pPr>
        <w:spacing w:line="480" w:lineRule="auto"/>
        <w:ind w:left="720" w:hanging="720"/>
        <w:rPr>
          <w:rFonts w:ascii="Times New Roman" w:hAnsi="Times New Roman" w:cs="Times New Roman"/>
          <w:kern w:val="16"/>
          <w:sz w:val="24"/>
          <w:szCs w:val="24"/>
        </w:rPr>
      </w:pPr>
      <w:proofErr w:type="spellStart"/>
      <w:r w:rsidRPr="003713E2">
        <w:rPr>
          <w:rFonts w:ascii="Times New Roman" w:hAnsi="Times New Roman" w:cs="Times New Roman"/>
          <w:kern w:val="16"/>
          <w:sz w:val="24"/>
          <w:szCs w:val="24"/>
        </w:rPr>
        <w:t>Juslin</w:t>
      </w:r>
      <w:proofErr w:type="spellEnd"/>
      <w:r w:rsidRPr="003713E2">
        <w:rPr>
          <w:rFonts w:ascii="Times New Roman" w:hAnsi="Times New Roman" w:cs="Times New Roman"/>
          <w:kern w:val="16"/>
          <w:sz w:val="24"/>
          <w:szCs w:val="24"/>
        </w:rPr>
        <w:t xml:space="preserve">, P. N., &amp; Sloboda, J. A. (Eds.). (2010). </w:t>
      </w:r>
      <w:r w:rsidRPr="003713E2">
        <w:rPr>
          <w:rFonts w:ascii="Times New Roman" w:hAnsi="Times New Roman" w:cs="Times New Roman"/>
          <w:i/>
          <w:kern w:val="16"/>
          <w:sz w:val="24"/>
          <w:szCs w:val="24"/>
        </w:rPr>
        <w:t xml:space="preserve">Handbook of music and emotion: Theory, research, applications. </w:t>
      </w:r>
      <w:r w:rsidRPr="003713E2">
        <w:rPr>
          <w:rFonts w:ascii="Times New Roman" w:hAnsi="Times New Roman" w:cs="Times New Roman"/>
          <w:kern w:val="16"/>
          <w:sz w:val="24"/>
          <w:szCs w:val="24"/>
        </w:rPr>
        <w:t>Oxford University Press.</w:t>
      </w:r>
    </w:p>
    <w:p w14:paraId="75BA6546" w14:textId="77777777" w:rsidR="00425F4B" w:rsidRPr="003713E2" w:rsidRDefault="00425F4B" w:rsidP="00425F4B">
      <w:pPr>
        <w:pStyle w:val="BodyText"/>
        <w:spacing w:line="480" w:lineRule="auto"/>
        <w:ind w:left="720" w:hanging="720"/>
        <w:rPr>
          <w:rFonts w:ascii="Times New Roman" w:hAnsi="Times New Roman" w:cs="Times New Roman"/>
          <w:kern w:val="16"/>
        </w:rPr>
      </w:pPr>
      <w:proofErr w:type="spellStart"/>
      <w:r w:rsidRPr="003713E2">
        <w:rPr>
          <w:rFonts w:ascii="Times New Roman" w:hAnsi="Times New Roman" w:cs="Times New Roman"/>
          <w:kern w:val="16"/>
        </w:rPr>
        <w:t>Juslin</w:t>
      </w:r>
      <w:proofErr w:type="spellEnd"/>
      <w:r w:rsidRPr="003713E2">
        <w:rPr>
          <w:rFonts w:ascii="Times New Roman" w:hAnsi="Times New Roman" w:cs="Times New Roman"/>
          <w:kern w:val="16"/>
        </w:rPr>
        <w:t xml:space="preserve">, P. N., &amp; </w:t>
      </w:r>
      <w:proofErr w:type="spellStart"/>
      <w:r w:rsidRPr="003713E2">
        <w:rPr>
          <w:rFonts w:ascii="Times New Roman" w:hAnsi="Times New Roman" w:cs="Times New Roman"/>
          <w:kern w:val="16"/>
        </w:rPr>
        <w:t>Västfjäll</w:t>
      </w:r>
      <w:proofErr w:type="spellEnd"/>
      <w:r w:rsidRPr="003713E2">
        <w:rPr>
          <w:rFonts w:ascii="Times New Roman" w:hAnsi="Times New Roman" w:cs="Times New Roman"/>
          <w:kern w:val="16"/>
        </w:rPr>
        <w:t xml:space="preserve">, D. (2008). All emotions are not created equal: Reaching beyond the traditional disputes. </w:t>
      </w:r>
      <w:r w:rsidRPr="003713E2">
        <w:rPr>
          <w:rFonts w:ascii="Times New Roman" w:hAnsi="Times New Roman" w:cs="Times New Roman"/>
          <w:i/>
          <w:kern w:val="16"/>
        </w:rPr>
        <w:t>Behavioral and Brain Sciences</w:t>
      </w:r>
      <w:r w:rsidRPr="003713E2">
        <w:rPr>
          <w:rFonts w:ascii="Times New Roman" w:hAnsi="Times New Roman" w:cs="Times New Roman"/>
          <w:kern w:val="16"/>
        </w:rPr>
        <w:t xml:space="preserve">, </w:t>
      </w:r>
      <w:r w:rsidRPr="003713E2">
        <w:rPr>
          <w:rFonts w:ascii="Times New Roman" w:hAnsi="Times New Roman" w:cs="Times New Roman"/>
          <w:i/>
          <w:kern w:val="16"/>
        </w:rPr>
        <w:t>31</w:t>
      </w:r>
      <w:r w:rsidRPr="003713E2">
        <w:rPr>
          <w:rFonts w:ascii="Times New Roman" w:hAnsi="Times New Roman" w:cs="Times New Roman"/>
          <w:kern w:val="16"/>
        </w:rPr>
        <w:t>, 559–621. https://doi.org/doi:10.1017/S0140525X08005554%20Patrik</w:t>
      </w:r>
    </w:p>
    <w:p w14:paraId="0ACC1DED" w14:textId="77777777" w:rsidR="00425F4B" w:rsidRPr="003713E2" w:rsidRDefault="00425F4B" w:rsidP="00425F4B">
      <w:pPr>
        <w:pStyle w:val="BodyText"/>
        <w:spacing w:line="480" w:lineRule="auto"/>
        <w:ind w:left="720" w:hanging="720"/>
        <w:rPr>
          <w:rFonts w:ascii="Times New Roman" w:hAnsi="Times New Roman" w:cs="Times New Roman"/>
          <w:kern w:val="16"/>
        </w:rPr>
      </w:pPr>
      <w:r w:rsidRPr="003713E2">
        <w:rPr>
          <w:rFonts w:ascii="Times New Roman" w:hAnsi="Times New Roman" w:cs="Times New Roman"/>
          <w:kern w:val="16"/>
        </w:rPr>
        <w:t xml:space="preserve">Katz, D., &amp; </w:t>
      </w:r>
      <w:proofErr w:type="spellStart"/>
      <w:r w:rsidRPr="003713E2">
        <w:rPr>
          <w:rFonts w:ascii="Times New Roman" w:hAnsi="Times New Roman" w:cs="Times New Roman"/>
          <w:kern w:val="16"/>
        </w:rPr>
        <w:t>Braly</w:t>
      </w:r>
      <w:proofErr w:type="spellEnd"/>
      <w:r w:rsidRPr="003713E2">
        <w:rPr>
          <w:rFonts w:ascii="Times New Roman" w:hAnsi="Times New Roman" w:cs="Times New Roman"/>
          <w:kern w:val="16"/>
        </w:rPr>
        <w:t xml:space="preserve">, K. (1933). Racial stereotypes of one hundred college students. </w:t>
      </w:r>
      <w:r w:rsidRPr="003713E2">
        <w:rPr>
          <w:rFonts w:ascii="Times New Roman" w:hAnsi="Times New Roman" w:cs="Times New Roman"/>
          <w:i/>
          <w:kern w:val="16"/>
        </w:rPr>
        <w:t>Journal of Abnormal and Social Psychology</w:t>
      </w:r>
      <w:r w:rsidRPr="003713E2">
        <w:rPr>
          <w:rFonts w:ascii="Times New Roman" w:hAnsi="Times New Roman" w:cs="Times New Roman"/>
          <w:kern w:val="16"/>
        </w:rPr>
        <w:t xml:space="preserve">, </w:t>
      </w:r>
      <w:r w:rsidRPr="003713E2">
        <w:rPr>
          <w:rFonts w:ascii="Times New Roman" w:hAnsi="Times New Roman" w:cs="Times New Roman"/>
          <w:i/>
          <w:kern w:val="16"/>
        </w:rPr>
        <w:t>28</w:t>
      </w:r>
      <w:r w:rsidRPr="003713E2">
        <w:rPr>
          <w:rFonts w:ascii="Times New Roman" w:hAnsi="Times New Roman" w:cs="Times New Roman"/>
          <w:kern w:val="16"/>
        </w:rPr>
        <w:t xml:space="preserve">(3), 280–290. </w:t>
      </w:r>
      <w:hyperlink r:id="rId33">
        <w:r w:rsidRPr="003713E2">
          <w:rPr>
            <w:rFonts w:ascii="Times New Roman" w:hAnsi="Times New Roman" w:cs="Times New Roman"/>
            <w:kern w:val="16"/>
          </w:rPr>
          <w:t>https://doi.org/10.1037/h0074049</w:t>
        </w:r>
      </w:hyperlink>
    </w:p>
    <w:p w14:paraId="53A4CB5D" w14:textId="77777777" w:rsidR="00425F4B" w:rsidRPr="003713E2" w:rsidRDefault="00425F4B" w:rsidP="00425F4B">
      <w:pPr>
        <w:pStyle w:val="BodyText"/>
        <w:spacing w:line="480" w:lineRule="auto"/>
        <w:ind w:left="720" w:hanging="720"/>
        <w:rPr>
          <w:rFonts w:ascii="Times New Roman" w:hAnsi="Times New Roman" w:cs="Times New Roman"/>
          <w:kern w:val="16"/>
        </w:rPr>
      </w:pPr>
      <w:r w:rsidRPr="003713E2">
        <w:rPr>
          <w:rFonts w:ascii="Times New Roman" w:hAnsi="Times New Roman" w:cs="Times New Roman"/>
          <w:kern w:val="16"/>
        </w:rPr>
        <w:t xml:space="preserve">Kopacz, M. (2005). Personality and music preferences: The influence of personality traits on preferences regarding musical elements. </w:t>
      </w:r>
      <w:r w:rsidRPr="003713E2">
        <w:rPr>
          <w:rFonts w:ascii="Times New Roman" w:hAnsi="Times New Roman" w:cs="Times New Roman"/>
          <w:i/>
          <w:kern w:val="16"/>
        </w:rPr>
        <w:t>Journal of Music Therapy</w:t>
      </w:r>
      <w:r w:rsidRPr="003713E2">
        <w:rPr>
          <w:rFonts w:ascii="Times New Roman" w:hAnsi="Times New Roman" w:cs="Times New Roman"/>
          <w:kern w:val="16"/>
        </w:rPr>
        <w:t xml:space="preserve">, </w:t>
      </w:r>
      <w:r w:rsidRPr="003713E2">
        <w:rPr>
          <w:rFonts w:ascii="Times New Roman" w:hAnsi="Times New Roman" w:cs="Times New Roman"/>
          <w:i/>
          <w:kern w:val="16"/>
        </w:rPr>
        <w:t>42</w:t>
      </w:r>
      <w:r w:rsidRPr="003713E2">
        <w:rPr>
          <w:rFonts w:ascii="Times New Roman" w:hAnsi="Times New Roman" w:cs="Times New Roman"/>
          <w:kern w:val="16"/>
        </w:rPr>
        <w:t xml:space="preserve">(3), 216–239. </w:t>
      </w:r>
      <w:hyperlink r:id="rId34">
        <w:r w:rsidRPr="003713E2">
          <w:rPr>
            <w:rFonts w:ascii="Times New Roman" w:hAnsi="Times New Roman" w:cs="Times New Roman"/>
            <w:kern w:val="16"/>
          </w:rPr>
          <w:t>https://doi.org/10.1093/jmt/42.3.216</w:t>
        </w:r>
      </w:hyperlink>
    </w:p>
    <w:p w14:paraId="741A8673" w14:textId="77777777" w:rsidR="00425F4B" w:rsidRPr="003713E2" w:rsidRDefault="00425F4B" w:rsidP="00425F4B">
      <w:pPr>
        <w:pStyle w:val="BodyText"/>
        <w:spacing w:line="480" w:lineRule="auto"/>
        <w:ind w:left="720" w:hanging="720"/>
        <w:rPr>
          <w:rFonts w:ascii="Times New Roman" w:hAnsi="Times New Roman" w:cs="Times New Roman"/>
          <w:kern w:val="16"/>
        </w:rPr>
      </w:pPr>
      <w:r w:rsidRPr="003713E2">
        <w:rPr>
          <w:rFonts w:ascii="Times New Roman" w:hAnsi="Times New Roman" w:cs="Times New Roman"/>
          <w:kern w:val="16"/>
        </w:rPr>
        <w:t xml:space="preserve">Krishnan, A., Williams, L. J., McIntosh, A. R., &amp; Abdi, H. (2011). Partial least squares (PLS) methods for neuroimaging: A tutorial and review. </w:t>
      </w:r>
      <w:proofErr w:type="spellStart"/>
      <w:r w:rsidRPr="003713E2">
        <w:rPr>
          <w:rFonts w:ascii="Times New Roman" w:hAnsi="Times New Roman" w:cs="Times New Roman"/>
          <w:i/>
          <w:kern w:val="16"/>
        </w:rPr>
        <w:t>NeuroImage</w:t>
      </w:r>
      <w:proofErr w:type="spellEnd"/>
      <w:r w:rsidRPr="003713E2">
        <w:rPr>
          <w:rFonts w:ascii="Times New Roman" w:hAnsi="Times New Roman" w:cs="Times New Roman"/>
          <w:kern w:val="16"/>
        </w:rPr>
        <w:t xml:space="preserve">, </w:t>
      </w:r>
      <w:r w:rsidRPr="003713E2">
        <w:rPr>
          <w:rFonts w:ascii="Times New Roman" w:hAnsi="Times New Roman" w:cs="Times New Roman"/>
          <w:i/>
          <w:kern w:val="16"/>
        </w:rPr>
        <w:t>56</w:t>
      </w:r>
      <w:r w:rsidRPr="003713E2">
        <w:rPr>
          <w:rFonts w:ascii="Times New Roman" w:hAnsi="Times New Roman" w:cs="Times New Roman"/>
          <w:kern w:val="16"/>
        </w:rPr>
        <w:t xml:space="preserve">(2), 455–475. </w:t>
      </w:r>
      <w:hyperlink r:id="rId35">
        <w:r w:rsidRPr="003713E2">
          <w:rPr>
            <w:rFonts w:ascii="Times New Roman" w:hAnsi="Times New Roman" w:cs="Times New Roman"/>
            <w:kern w:val="16"/>
          </w:rPr>
          <w:t>https://doi.org/10.1016/j.neuroimage.2010.07.034</w:t>
        </w:r>
      </w:hyperlink>
    </w:p>
    <w:p w14:paraId="38A4D78C" w14:textId="77777777" w:rsidR="00425F4B" w:rsidRPr="003713E2" w:rsidRDefault="00425F4B" w:rsidP="00425F4B">
      <w:pPr>
        <w:spacing w:line="480" w:lineRule="auto"/>
        <w:ind w:left="720" w:hanging="720"/>
        <w:rPr>
          <w:rFonts w:ascii="Times New Roman" w:hAnsi="Times New Roman" w:cs="Times New Roman"/>
          <w:kern w:val="16"/>
          <w:sz w:val="24"/>
          <w:szCs w:val="24"/>
        </w:rPr>
      </w:pPr>
      <w:proofErr w:type="spellStart"/>
      <w:r w:rsidRPr="003713E2">
        <w:rPr>
          <w:rFonts w:ascii="Times New Roman" w:hAnsi="Times New Roman" w:cs="Times New Roman"/>
          <w:kern w:val="16"/>
          <w:sz w:val="24"/>
          <w:szCs w:val="24"/>
        </w:rPr>
        <w:t>Ladinig</w:t>
      </w:r>
      <w:proofErr w:type="spellEnd"/>
      <w:r w:rsidRPr="003713E2">
        <w:rPr>
          <w:rFonts w:ascii="Times New Roman" w:hAnsi="Times New Roman" w:cs="Times New Roman"/>
          <w:kern w:val="16"/>
          <w:sz w:val="24"/>
          <w:szCs w:val="24"/>
        </w:rPr>
        <w:t xml:space="preserve">, O., &amp; Schellenberg, E. G. (2012). Liking unfamiliar music: Effects of felt emotion and individual differences. </w:t>
      </w:r>
      <w:r w:rsidRPr="003713E2">
        <w:rPr>
          <w:rFonts w:ascii="Times New Roman" w:hAnsi="Times New Roman" w:cs="Times New Roman"/>
          <w:i/>
          <w:kern w:val="16"/>
          <w:sz w:val="24"/>
          <w:szCs w:val="24"/>
        </w:rPr>
        <w:t>Psychology of Aesthetics, Creativity, and the Arts</w:t>
      </w:r>
      <w:r w:rsidRPr="003713E2">
        <w:rPr>
          <w:rFonts w:ascii="Times New Roman" w:hAnsi="Times New Roman" w:cs="Times New Roman"/>
          <w:kern w:val="16"/>
          <w:sz w:val="24"/>
          <w:szCs w:val="24"/>
        </w:rPr>
        <w:t xml:space="preserve">, </w:t>
      </w:r>
      <w:r w:rsidRPr="003713E2">
        <w:rPr>
          <w:rFonts w:ascii="Times New Roman" w:hAnsi="Times New Roman" w:cs="Times New Roman"/>
          <w:i/>
          <w:kern w:val="16"/>
          <w:sz w:val="24"/>
          <w:szCs w:val="24"/>
        </w:rPr>
        <w:t>6</w:t>
      </w:r>
      <w:r w:rsidRPr="003713E2">
        <w:rPr>
          <w:rFonts w:ascii="Times New Roman" w:hAnsi="Times New Roman" w:cs="Times New Roman"/>
          <w:kern w:val="16"/>
          <w:sz w:val="24"/>
          <w:szCs w:val="24"/>
        </w:rPr>
        <w:t xml:space="preserve">(2), 146–154. </w:t>
      </w:r>
      <w:hyperlink r:id="rId36">
        <w:r w:rsidRPr="003713E2">
          <w:rPr>
            <w:rFonts w:ascii="Times New Roman" w:hAnsi="Times New Roman" w:cs="Times New Roman"/>
            <w:kern w:val="16"/>
            <w:sz w:val="24"/>
            <w:szCs w:val="24"/>
          </w:rPr>
          <w:t>https://doi.org/10.1037/a0024671</w:t>
        </w:r>
      </w:hyperlink>
    </w:p>
    <w:p w14:paraId="26EDF3BF" w14:textId="77777777" w:rsidR="00425F4B" w:rsidRPr="003713E2" w:rsidRDefault="00425F4B" w:rsidP="00425F4B">
      <w:pPr>
        <w:pStyle w:val="BodyText"/>
        <w:spacing w:line="480" w:lineRule="auto"/>
        <w:ind w:left="720" w:hanging="720"/>
        <w:rPr>
          <w:rFonts w:ascii="Times New Roman" w:hAnsi="Times New Roman" w:cs="Times New Roman"/>
          <w:kern w:val="16"/>
        </w:rPr>
      </w:pPr>
      <w:r w:rsidRPr="003713E2">
        <w:rPr>
          <w:rFonts w:ascii="Times New Roman" w:hAnsi="Times New Roman" w:cs="Times New Roman"/>
          <w:kern w:val="16"/>
        </w:rPr>
        <w:t xml:space="preserve">Madsen, C. K. (1997). Emotional response to music as measured by the two-dimensional CRDI. </w:t>
      </w:r>
      <w:r w:rsidRPr="003713E2">
        <w:rPr>
          <w:rFonts w:ascii="Times New Roman" w:hAnsi="Times New Roman" w:cs="Times New Roman"/>
          <w:i/>
          <w:kern w:val="16"/>
        </w:rPr>
        <w:lastRenderedPageBreak/>
        <w:t>Journal of Music Therapy</w:t>
      </w:r>
      <w:r w:rsidRPr="003713E2">
        <w:rPr>
          <w:rFonts w:ascii="Times New Roman" w:hAnsi="Times New Roman" w:cs="Times New Roman"/>
          <w:kern w:val="16"/>
        </w:rPr>
        <w:t xml:space="preserve">, </w:t>
      </w:r>
      <w:r w:rsidRPr="003713E2">
        <w:rPr>
          <w:rFonts w:ascii="Times New Roman" w:hAnsi="Times New Roman" w:cs="Times New Roman"/>
          <w:i/>
          <w:kern w:val="16"/>
        </w:rPr>
        <w:t>34</w:t>
      </w:r>
      <w:r w:rsidRPr="003713E2">
        <w:rPr>
          <w:rFonts w:ascii="Times New Roman" w:hAnsi="Times New Roman" w:cs="Times New Roman"/>
          <w:kern w:val="16"/>
        </w:rPr>
        <w:t xml:space="preserve">(3), 187–199. </w:t>
      </w:r>
      <w:hyperlink r:id="rId37">
        <w:r w:rsidRPr="003713E2">
          <w:rPr>
            <w:rFonts w:ascii="Times New Roman" w:hAnsi="Times New Roman" w:cs="Times New Roman"/>
            <w:kern w:val="16"/>
          </w:rPr>
          <w:t>https://doi.org/10.1093/jmt/34.3.187</w:t>
        </w:r>
      </w:hyperlink>
    </w:p>
    <w:p w14:paraId="11ACB0B8" w14:textId="77777777" w:rsidR="00425F4B" w:rsidRPr="003713E2" w:rsidRDefault="00425F4B" w:rsidP="00425F4B">
      <w:pPr>
        <w:spacing w:line="480" w:lineRule="auto"/>
        <w:ind w:left="720" w:hanging="720"/>
        <w:rPr>
          <w:rFonts w:ascii="Times New Roman" w:hAnsi="Times New Roman" w:cs="Times New Roman"/>
          <w:kern w:val="16"/>
          <w:sz w:val="24"/>
          <w:szCs w:val="24"/>
        </w:rPr>
      </w:pPr>
      <w:proofErr w:type="spellStart"/>
      <w:r w:rsidRPr="003713E2">
        <w:rPr>
          <w:rFonts w:ascii="Times New Roman" w:hAnsi="Times New Roman" w:cs="Times New Roman"/>
          <w:kern w:val="16"/>
          <w:sz w:val="24"/>
          <w:szCs w:val="24"/>
        </w:rPr>
        <w:t>Meyners</w:t>
      </w:r>
      <w:proofErr w:type="spellEnd"/>
      <w:r w:rsidRPr="003713E2">
        <w:rPr>
          <w:rFonts w:ascii="Times New Roman" w:hAnsi="Times New Roman" w:cs="Times New Roman"/>
          <w:kern w:val="16"/>
          <w:sz w:val="24"/>
          <w:szCs w:val="24"/>
        </w:rPr>
        <w:t xml:space="preserve">, M., &amp; </w:t>
      </w:r>
      <w:proofErr w:type="spellStart"/>
      <w:r w:rsidRPr="003713E2">
        <w:rPr>
          <w:rFonts w:ascii="Times New Roman" w:hAnsi="Times New Roman" w:cs="Times New Roman"/>
          <w:kern w:val="16"/>
          <w:sz w:val="24"/>
          <w:szCs w:val="24"/>
        </w:rPr>
        <w:t>Castura</w:t>
      </w:r>
      <w:proofErr w:type="spellEnd"/>
      <w:r w:rsidRPr="003713E2">
        <w:rPr>
          <w:rFonts w:ascii="Times New Roman" w:hAnsi="Times New Roman" w:cs="Times New Roman"/>
          <w:kern w:val="16"/>
          <w:sz w:val="24"/>
          <w:szCs w:val="24"/>
        </w:rPr>
        <w:t xml:space="preserve">, J. (2014). Check-all-that-apply questions. In </w:t>
      </w:r>
      <w:r w:rsidRPr="003713E2">
        <w:rPr>
          <w:rFonts w:ascii="Times New Roman" w:hAnsi="Times New Roman" w:cs="Times New Roman"/>
          <w:i/>
          <w:kern w:val="16"/>
          <w:sz w:val="24"/>
          <w:szCs w:val="24"/>
        </w:rPr>
        <w:t xml:space="preserve">Novel techniques in sensory characterization and consumer profiling </w:t>
      </w:r>
      <w:r w:rsidRPr="003713E2">
        <w:rPr>
          <w:rFonts w:ascii="Times New Roman" w:hAnsi="Times New Roman" w:cs="Times New Roman"/>
          <w:kern w:val="16"/>
          <w:sz w:val="24"/>
          <w:szCs w:val="24"/>
        </w:rPr>
        <w:t xml:space="preserve">(pp. 271–306). CRC Press/Taylor &amp; Francis. </w:t>
      </w:r>
      <w:hyperlink r:id="rId38">
        <w:r w:rsidRPr="003713E2">
          <w:rPr>
            <w:rFonts w:ascii="Times New Roman" w:hAnsi="Times New Roman" w:cs="Times New Roman"/>
            <w:kern w:val="16"/>
            <w:sz w:val="24"/>
            <w:szCs w:val="24"/>
          </w:rPr>
          <w:t>https://doi.org/10.1201/b16853-12</w:t>
        </w:r>
      </w:hyperlink>
    </w:p>
    <w:p w14:paraId="29043D84" w14:textId="77777777" w:rsidR="00425F4B" w:rsidRPr="003713E2" w:rsidRDefault="00425F4B" w:rsidP="00425F4B">
      <w:pPr>
        <w:spacing w:line="480" w:lineRule="auto"/>
        <w:ind w:left="720" w:hanging="720"/>
        <w:rPr>
          <w:rFonts w:ascii="Times New Roman" w:hAnsi="Times New Roman" w:cs="Times New Roman"/>
          <w:kern w:val="16"/>
          <w:sz w:val="24"/>
          <w:szCs w:val="24"/>
        </w:rPr>
      </w:pPr>
      <w:r w:rsidRPr="003713E2">
        <w:rPr>
          <w:rFonts w:ascii="Times New Roman" w:hAnsi="Times New Roman" w:cs="Times New Roman"/>
          <w:kern w:val="16"/>
          <w:sz w:val="24"/>
          <w:szCs w:val="24"/>
        </w:rPr>
        <w:t>Müller, K., &amp; Wickham, H. (2020). Tibble: Simple data frames. https://CRAN.R-project.org/package=tibble</w:t>
      </w:r>
    </w:p>
    <w:p w14:paraId="22B8AD0C" w14:textId="77777777" w:rsidR="00425F4B" w:rsidRPr="003713E2" w:rsidRDefault="00425F4B" w:rsidP="00425F4B">
      <w:pPr>
        <w:spacing w:line="480" w:lineRule="auto"/>
        <w:ind w:left="720" w:hanging="720"/>
        <w:rPr>
          <w:rFonts w:ascii="Times New Roman" w:hAnsi="Times New Roman" w:cs="Times New Roman"/>
          <w:kern w:val="16"/>
          <w:sz w:val="24"/>
          <w:szCs w:val="24"/>
        </w:rPr>
      </w:pPr>
      <w:r w:rsidRPr="003713E2">
        <w:rPr>
          <w:rFonts w:ascii="Times New Roman" w:hAnsi="Times New Roman" w:cs="Times New Roman"/>
          <w:kern w:val="16"/>
          <w:sz w:val="24"/>
          <w:szCs w:val="24"/>
        </w:rPr>
        <w:t xml:space="preserve">Osgood, C. E., &amp; </w:t>
      </w:r>
      <w:proofErr w:type="spellStart"/>
      <w:r w:rsidRPr="003713E2">
        <w:rPr>
          <w:rFonts w:ascii="Times New Roman" w:hAnsi="Times New Roman" w:cs="Times New Roman"/>
          <w:kern w:val="16"/>
          <w:sz w:val="24"/>
          <w:szCs w:val="24"/>
        </w:rPr>
        <w:t>Suci</w:t>
      </w:r>
      <w:proofErr w:type="spellEnd"/>
      <w:r w:rsidRPr="003713E2">
        <w:rPr>
          <w:rFonts w:ascii="Times New Roman" w:hAnsi="Times New Roman" w:cs="Times New Roman"/>
          <w:kern w:val="16"/>
          <w:sz w:val="24"/>
          <w:szCs w:val="24"/>
        </w:rPr>
        <w:t xml:space="preserve">, G. J. (1955). Factor analysis of meaning. </w:t>
      </w:r>
      <w:r w:rsidRPr="003713E2">
        <w:rPr>
          <w:rFonts w:ascii="Times New Roman" w:hAnsi="Times New Roman" w:cs="Times New Roman"/>
          <w:i/>
          <w:kern w:val="16"/>
          <w:sz w:val="24"/>
          <w:szCs w:val="24"/>
        </w:rPr>
        <w:t>Journal of Experimental Psychology</w:t>
      </w:r>
      <w:r w:rsidRPr="003713E2">
        <w:rPr>
          <w:rFonts w:ascii="Times New Roman" w:hAnsi="Times New Roman" w:cs="Times New Roman"/>
          <w:kern w:val="16"/>
          <w:sz w:val="24"/>
          <w:szCs w:val="24"/>
        </w:rPr>
        <w:t xml:space="preserve">, </w:t>
      </w:r>
      <w:r w:rsidRPr="003713E2">
        <w:rPr>
          <w:rFonts w:ascii="Times New Roman" w:hAnsi="Times New Roman" w:cs="Times New Roman"/>
          <w:i/>
          <w:kern w:val="16"/>
          <w:sz w:val="24"/>
          <w:szCs w:val="24"/>
        </w:rPr>
        <w:t>50</w:t>
      </w:r>
      <w:r w:rsidRPr="003713E2">
        <w:rPr>
          <w:rFonts w:ascii="Times New Roman" w:hAnsi="Times New Roman" w:cs="Times New Roman"/>
          <w:kern w:val="16"/>
          <w:sz w:val="24"/>
          <w:szCs w:val="24"/>
        </w:rPr>
        <w:t xml:space="preserve">(5), 325–338. </w:t>
      </w:r>
      <w:hyperlink r:id="rId39">
        <w:r w:rsidRPr="003713E2">
          <w:rPr>
            <w:rFonts w:ascii="Times New Roman" w:hAnsi="Times New Roman" w:cs="Times New Roman"/>
            <w:kern w:val="16"/>
            <w:sz w:val="24"/>
            <w:szCs w:val="24"/>
          </w:rPr>
          <w:t>https://doi.org/10.1037/h0043965</w:t>
        </w:r>
      </w:hyperlink>
    </w:p>
    <w:p w14:paraId="21D372C3" w14:textId="77777777" w:rsidR="00425F4B" w:rsidRPr="003713E2" w:rsidRDefault="00425F4B" w:rsidP="00425F4B">
      <w:pPr>
        <w:spacing w:line="480" w:lineRule="auto"/>
        <w:ind w:left="720" w:hanging="720"/>
        <w:rPr>
          <w:rFonts w:ascii="Times New Roman" w:hAnsi="Times New Roman" w:cs="Times New Roman"/>
          <w:kern w:val="16"/>
          <w:sz w:val="24"/>
          <w:szCs w:val="24"/>
        </w:rPr>
      </w:pPr>
      <w:proofErr w:type="spellStart"/>
      <w:r w:rsidRPr="003713E2">
        <w:rPr>
          <w:rFonts w:ascii="Times New Roman" w:hAnsi="Times New Roman" w:cs="Times New Roman"/>
          <w:kern w:val="16"/>
          <w:sz w:val="24"/>
          <w:szCs w:val="24"/>
        </w:rPr>
        <w:t>Pielou</w:t>
      </w:r>
      <w:proofErr w:type="spellEnd"/>
      <w:r w:rsidRPr="003713E2">
        <w:rPr>
          <w:rFonts w:ascii="Times New Roman" w:hAnsi="Times New Roman" w:cs="Times New Roman"/>
          <w:kern w:val="16"/>
          <w:sz w:val="24"/>
          <w:szCs w:val="24"/>
        </w:rPr>
        <w:t xml:space="preserve">, E. C. (1984). </w:t>
      </w:r>
      <w:r w:rsidRPr="003713E2">
        <w:rPr>
          <w:rFonts w:ascii="Times New Roman" w:hAnsi="Times New Roman" w:cs="Times New Roman"/>
          <w:i/>
          <w:kern w:val="16"/>
          <w:sz w:val="24"/>
          <w:szCs w:val="24"/>
        </w:rPr>
        <w:t>The Interpretation of Ecological Data: A Primer on Classification and Ordination</w:t>
      </w:r>
      <w:r w:rsidRPr="003713E2">
        <w:rPr>
          <w:rFonts w:ascii="Times New Roman" w:hAnsi="Times New Roman" w:cs="Times New Roman"/>
          <w:kern w:val="16"/>
          <w:sz w:val="24"/>
          <w:szCs w:val="24"/>
        </w:rPr>
        <w:t>. Wiley.</w:t>
      </w:r>
    </w:p>
    <w:p w14:paraId="47E66EAB" w14:textId="77777777" w:rsidR="00425F4B" w:rsidRPr="003713E2" w:rsidRDefault="00425F4B" w:rsidP="00425F4B">
      <w:pPr>
        <w:spacing w:line="480" w:lineRule="auto"/>
        <w:ind w:left="720" w:hanging="720"/>
        <w:rPr>
          <w:rFonts w:ascii="Times New Roman" w:hAnsi="Times New Roman" w:cs="Times New Roman"/>
          <w:kern w:val="16"/>
          <w:sz w:val="24"/>
          <w:szCs w:val="24"/>
        </w:rPr>
      </w:pPr>
      <w:r w:rsidRPr="003713E2">
        <w:rPr>
          <w:rFonts w:ascii="Times New Roman" w:hAnsi="Times New Roman" w:cs="Times New Roman"/>
          <w:kern w:val="16"/>
          <w:sz w:val="24"/>
          <w:szCs w:val="24"/>
        </w:rPr>
        <w:t xml:space="preserve">Plate, T., &amp; </w:t>
      </w:r>
      <w:proofErr w:type="spellStart"/>
      <w:r w:rsidRPr="003713E2">
        <w:rPr>
          <w:rFonts w:ascii="Times New Roman" w:hAnsi="Times New Roman" w:cs="Times New Roman"/>
          <w:kern w:val="16"/>
          <w:sz w:val="24"/>
          <w:szCs w:val="24"/>
        </w:rPr>
        <w:t>Heiberger</w:t>
      </w:r>
      <w:proofErr w:type="spellEnd"/>
      <w:r w:rsidRPr="003713E2">
        <w:rPr>
          <w:rFonts w:ascii="Times New Roman" w:hAnsi="Times New Roman" w:cs="Times New Roman"/>
          <w:kern w:val="16"/>
          <w:sz w:val="24"/>
          <w:szCs w:val="24"/>
        </w:rPr>
        <w:t xml:space="preserve">, R. (2016). </w:t>
      </w:r>
      <w:proofErr w:type="spellStart"/>
      <w:r w:rsidRPr="003713E2">
        <w:rPr>
          <w:rFonts w:ascii="Times New Roman" w:hAnsi="Times New Roman" w:cs="Times New Roman"/>
          <w:kern w:val="16"/>
          <w:sz w:val="24"/>
          <w:szCs w:val="24"/>
        </w:rPr>
        <w:t>Abind</w:t>
      </w:r>
      <w:proofErr w:type="spellEnd"/>
      <w:r w:rsidRPr="003713E2">
        <w:rPr>
          <w:rFonts w:ascii="Times New Roman" w:hAnsi="Times New Roman" w:cs="Times New Roman"/>
          <w:kern w:val="16"/>
          <w:sz w:val="24"/>
          <w:szCs w:val="24"/>
        </w:rPr>
        <w:t>: Combine multidimensional arrays. https://CRAN.R-project.org/package=abind</w:t>
      </w:r>
    </w:p>
    <w:p w14:paraId="6E306910" w14:textId="77777777" w:rsidR="00425F4B" w:rsidRPr="003713E2" w:rsidRDefault="00425F4B" w:rsidP="00425F4B">
      <w:pPr>
        <w:spacing w:line="480" w:lineRule="auto"/>
        <w:ind w:left="720" w:hanging="720"/>
        <w:rPr>
          <w:rFonts w:ascii="Times New Roman" w:hAnsi="Times New Roman" w:cs="Times New Roman"/>
          <w:kern w:val="16"/>
          <w:sz w:val="24"/>
          <w:szCs w:val="24"/>
        </w:rPr>
      </w:pPr>
      <w:r w:rsidRPr="003713E2">
        <w:rPr>
          <w:rFonts w:ascii="Times New Roman" w:hAnsi="Times New Roman" w:cs="Times New Roman"/>
          <w:kern w:val="16"/>
          <w:sz w:val="24"/>
          <w:szCs w:val="24"/>
        </w:rPr>
        <w:t>R Core Team. (2020). R: A language and environment for statistical computing. R Foundation for Statistical Computing. https://www.R-project.org/</w:t>
      </w:r>
    </w:p>
    <w:p w14:paraId="523B8DF0" w14:textId="77777777" w:rsidR="00425F4B" w:rsidRPr="003713E2" w:rsidRDefault="00425F4B" w:rsidP="00425F4B">
      <w:pPr>
        <w:spacing w:line="480" w:lineRule="auto"/>
        <w:ind w:left="720" w:hanging="720"/>
        <w:rPr>
          <w:rFonts w:ascii="Times New Roman" w:hAnsi="Times New Roman" w:cs="Times New Roman"/>
          <w:kern w:val="16"/>
          <w:sz w:val="24"/>
          <w:szCs w:val="24"/>
        </w:rPr>
      </w:pPr>
      <w:r w:rsidRPr="003713E2">
        <w:rPr>
          <w:rFonts w:ascii="Times New Roman" w:hAnsi="Times New Roman" w:cs="Times New Roman"/>
          <w:kern w:val="16"/>
          <w:sz w:val="24"/>
          <w:szCs w:val="24"/>
        </w:rPr>
        <w:t xml:space="preserve">Ram, K., &amp; Wickham, H. (2018). </w:t>
      </w:r>
      <w:proofErr w:type="spellStart"/>
      <w:r w:rsidRPr="003713E2">
        <w:rPr>
          <w:rFonts w:ascii="Times New Roman" w:hAnsi="Times New Roman" w:cs="Times New Roman"/>
          <w:kern w:val="16"/>
          <w:sz w:val="24"/>
          <w:szCs w:val="24"/>
        </w:rPr>
        <w:t>Wesanderson</w:t>
      </w:r>
      <w:proofErr w:type="spellEnd"/>
      <w:r w:rsidRPr="003713E2">
        <w:rPr>
          <w:rFonts w:ascii="Times New Roman" w:hAnsi="Times New Roman" w:cs="Times New Roman"/>
          <w:kern w:val="16"/>
          <w:sz w:val="24"/>
          <w:szCs w:val="24"/>
        </w:rPr>
        <w:t xml:space="preserve">: A </w:t>
      </w:r>
      <w:proofErr w:type="spellStart"/>
      <w:r w:rsidRPr="003713E2">
        <w:rPr>
          <w:rFonts w:ascii="Times New Roman" w:hAnsi="Times New Roman" w:cs="Times New Roman"/>
          <w:kern w:val="16"/>
          <w:sz w:val="24"/>
          <w:szCs w:val="24"/>
        </w:rPr>
        <w:t>wes</w:t>
      </w:r>
      <w:proofErr w:type="spellEnd"/>
      <w:r w:rsidRPr="003713E2">
        <w:rPr>
          <w:rFonts w:ascii="Times New Roman" w:hAnsi="Times New Roman" w:cs="Times New Roman"/>
          <w:kern w:val="16"/>
          <w:sz w:val="24"/>
          <w:szCs w:val="24"/>
        </w:rPr>
        <w:t xml:space="preserve"> </w:t>
      </w:r>
      <w:proofErr w:type="spellStart"/>
      <w:r w:rsidRPr="003713E2">
        <w:rPr>
          <w:rFonts w:ascii="Times New Roman" w:hAnsi="Times New Roman" w:cs="Times New Roman"/>
          <w:kern w:val="16"/>
          <w:sz w:val="24"/>
          <w:szCs w:val="24"/>
        </w:rPr>
        <w:t>anderson</w:t>
      </w:r>
      <w:proofErr w:type="spellEnd"/>
      <w:r w:rsidRPr="003713E2">
        <w:rPr>
          <w:rFonts w:ascii="Times New Roman" w:hAnsi="Times New Roman" w:cs="Times New Roman"/>
          <w:kern w:val="16"/>
          <w:sz w:val="24"/>
          <w:szCs w:val="24"/>
        </w:rPr>
        <w:t xml:space="preserve"> palette generator. https://CRAN.R-project.org/package=wesanderson</w:t>
      </w:r>
    </w:p>
    <w:p w14:paraId="51C1053B" w14:textId="77777777" w:rsidR="00425F4B" w:rsidRPr="003713E2" w:rsidRDefault="00425F4B" w:rsidP="00425F4B">
      <w:pPr>
        <w:pStyle w:val="BodyText"/>
        <w:spacing w:line="480" w:lineRule="auto"/>
        <w:ind w:left="720" w:hanging="720"/>
        <w:rPr>
          <w:rFonts w:ascii="Times New Roman" w:hAnsi="Times New Roman" w:cs="Times New Roman"/>
          <w:kern w:val="16"/>
        </w:rPr>
      </w:pPr>
      <w:r w:rsidRPr="003713E2">
        <w:rPr>
          <w:rFonts w:ascii="Times New Roman" w:hAnsi="Times New Roman" w:cs="Times New Roman"/>
          <w:kern w:val="16"/>
        </w:rPr>
        <w:t xml:space="preserve">Raman, R., &amp; Dowling, W. J. (2016). Real-time probing of modulations in south </w:t>
      </w:r>
      <w:proofErr w:type="spellStart"/>
      <w:r w:rsidRPr="003713E2">
        <w:rPr>
          <w:rFonts w:ascii="Times New Roman" w:hAnsi="Times New Roman" w:cs="Times New Roman"/>
          <w:kern w:val="16"/>
        </w:rPr>
        <w:t>indian</w:t>
      </w:r>
      <w:proofErr w:type="spellEnd"/>
      <w:r w:rsidRPr="003713E2">
        <w:rPr>
          <w:rFonts w:ascii="Times New Roman" w:hAnsi="Times New Roman" w:cs="Times New Roman"/>
          <w:kern w:val="16"/>
        </w:rPr>
        <w:t xml:space="preserve"> classical (</w:t>
      </w:r>
      <w:proofErr w:type="spellStart"/>
      <w:r w:rsidRPr="003713E2">
        <w:rPr>
          <w:rFonts w:ascii="Times New Roman" w:hAnsi="Times New Roman" w:cs="Times New Roman"/>
          <w:kern w:val="16"/>
        </w:rPr>
        <w:t>carnātic</w:t>
      </w:r>
      <w:proofErr w:type="spellEnd"/>
      <w:r w:rsidRPr="003713E2">
        <w:rPr>
          <w:rFonts w:ascii="Times New Roman" w:hAnsi="Times New Roman" w:cs="Times New Roman"/>
          <w:kern w:val="16"/>
        </w:rPr>
        <w:t xml:space="preserve">) music by Indian and Western Musicians. </w:t>
      </w:r>
      <w:r w:rsidRPr="003713E2">
        <w:rPr>
          <w:rFonts w:ascii="Times New Roman" w:hAnsi="Times New Roman" w:cs="Times New Roman"/>
          <w:i/>
          <w:kern w:val="16"/>
        </w:rPr>
        <w:t>Music Perception</w:t>
      </w:r>
      <w:r w:rsidRPr="003713E2">
        <w:rPr>
          <w:rFonts w:ascii="Times New Roman" w:hAnsi="Times New Roman" w:cs="Times New Roman"/>
          <w:kern w:val="16"/>
        </w:rPr>
        <w:t xml:space="preserve">, </w:t>
      </w:r>
      <w:r w:rsidRPr="003713E2">
        <w:rPr>
          <w:rFonts w:ascii="Times New Roman" w:hAnsi="Times New Roman" w:cs="Times New Roman"/>
          <w:i/>
          <w:kern w:val="16"/>
        </w:rPr>
        <w:t>33</w:t>
      </w:r>
      <w:r w:rsidRPr="003713E2">
        <w:rPr>
          <w:rFonts w:ascii="Times New Roman" w:hAnsi="Times New Roman" w:cs="Times New Roman"/>
          <w:kern w:val="16"/>
        </w:rPr>
        <w:t xml:space="preserve">(3), 367–393. </w:t>
      </w:r>
      <w:hyperlink r:id="rId40">
        <w:r w:rsidRPr="003713E2">
          <w:rPr>
            <w:rFonts w:ascii="Times New Roman" w:hAnsi="Times New Roman" w:cs="Times New Roman"/>
            <w:kern w:val="16"/>
          </w:rPr>
          <w:t>https://doi.org/10.1525/MP.2016.33.03.367</w:t>
        </w:r>
      </w:hyperlink>
    </w:p>
    <w:p w14:paraId="74F2887D" w14:textId="77777777" w:rsidR="00425F4B" w:rsidRPr="003713E2" w:rsidRDefault="00425F4B" w:rsidP="00425F4B">
      <w:pPr>
        <w:pStyle w:val="BodyText"/>
        <w:spacing w:line="480" w:lineRule="auto"/>
        <w:ind w:left="720" w:hanging="720"/>
        <w:rPr>
          <w:rFonts w:ascii="Times New Roman" w:hAnsi="Times New Roman" w:cs="Times New Roman"/>
          <w:kern w:val="16"/>
        </w:rPr>
      </w:pPr>
      <w:r w:rsidRPr="003713E2">
        <w:rPr>
          <w:rFonts w:ascii="Times New Roman" w:hAnsi="Times New Roman" w:cs="Times New Roman"/>
          <w:kern w:val="16"/>
        </w:rPr>
        <w:t xml:space="preserve">Raman, R., &amp; Dowling, W. J. (2017). Perception of modulations in south </w:t>
      </w:r>
      <w:proofErr w:type="spellStart"/>
      <w:r w:rsidRPr="003713E2">
        <w:rPr>
          <w:rFonts w:ascii="Times New Roman" w:hAnsi="Times New Roman" w:cs="Times New Roman"/>
          <w:kern w:val="16"/>
        </w:rPr>
        <w:t>indian</w:t>
      </w:r>
      <w:proofErr w:type="spellEnd"/>
      <w:r w:rsidRPr="003713E2">
        <w:rPr>
          <w:rFonts w:ascii="Times New Roman" w:hAnsi="Times New Roman" w:cs="Times New Roman"/>
          <w:kern w:val="16"/>
        </w:rPr>
        <w:t xml:space="preserve"> classical (</w:t>
      </w:r>
      <w:proofErr w:type="spellStart"/>
      <w:r w:rsidRPr="003713E2">
        <w:rPr>
          <w:rFonts w:ascii="Times New Roman" w:hAnsi="Times New Roman" w:cs="Times New Roman"/>
          <w:kern w:val="16"/>
        </w:rPr>
        <w:t>carnātic</w:t>
      </w:r>
      <w:proofErr w:type="spellEnd"/>
      <w:r w:rsidRPr="003713E2">
        <w:rPr>
          <w:rFonts w:ascii="Times New Roman" w:hAnsi="Times New Roman" w:cs="Times New Roman"/>
          <w:kern w:val="16"/>
        </w:rPr>
        <w:t xml:space="preserve">) music by student and teacher musicians: A cross-cultural study. </w:t>
      </w:r>
      <w:r w:rsidRPr="003713E2">
        <w:rPr>
          <w:rFonts w:ascii="Times New Roman" w:hAnsi="Times New Roman" w:cs="Times New Roman"/>
          <w:i/>
          <w:kern w:val="16"/>
        </w:rPr>
        <w:t>Music Perception</w:t>
      </w:r>
      <w:r w:rsidRPr="003713E2">
        <w:rPr>
          <w:rFonts w:ascii="Times New Roman" w:hAnsi="Times New Roman" w:cs="Times New Roman"/>
          <w:kern w:val="16"/>
        </w:rPr>
        <w:t xml:space="preserve">, </w:t>
      </w:r>
      <w:r w:rsidRPr="003713E2">
        <w:rPr>
          <w:rFonts w:ascii="Times New Roman" w:hAnsi="Times New Roman" w:cs="Times New Roman"/>
          <w:i/>
          <w:kern w:val="16"/>
        </w:rPr>
        <w:t>34</w:t>
      </w:r>
      <w:r w:rsidRPr="003713E2">
        <w:rPr>
          <w:rFonts w:ascii="Times New Roman" w:hAnsi="Times New Roman" w:cs="Times New Roman"/>
          <w:kern w:val="16"/>
        </w:rPr>
        <w:t>(4), 424–437.</w:t>
      </w:r>
    </w:p>
    <w:p w14:paraId="176B1E5F" w14:textId="77777777" w:rsidR="00425F4B" w:rsidRPr="003713E2" w:rsidRDefault="00425F4B" w:rsidP="00425F4B">
      <w:pPr>
        <w:pStyle w:val="BodyText"/>
        <w:spacing w:line="480" w:lineRule="auto"/>
        <w:ind w:left="720" w:hanging="720"/>
        <w:rPr>
          <w:rFonts w:ascii="Times New Roman" w:hAnsi="Times New Roman" w:cs="Times New Roman"/>
          <w:kern w:val="16"/>
        </w:rPr>
      </w:pPr>
      <w:r w:rsidRPr="003713E2">
        <w:rPr>
          <w:rFonts w:ascii="Times New Roman" w:hAnsi="Times New Roman" w:cs="Times New Roman"/>
          <w:kern w:val="16"/>
        </w:rPr>
        <w:t xml:space="preserve">Ren, K. (2016). </w:t>
      </w:r>
      <w:proofErr w:type="spellStart"/>
      <w:r w:rsidRPr="003713E2">
        <w:rPr>
          <w:rFonts w:ascii="Times New Roman" w:hAnsi="Times New Roman" w:cs="Times New Roman"/>
          <w:kern w:val="16"/>
        </w:rPr>
        <w:t>Rlist</w:t>
      </w:r>
      <w:proofErr w:type="spellEnd"/>
      <w:r w:rsidRPr="003713E2">
        <w:rPr>
          <w:rFonts w:ascii="Times New Roman" w:hAnsi="Times New Roman" w:cs="Times New Roman"/>
          <w:kern w:val="16"/>
        </w:rPr>
        <w:t>: A toolbox for non-tabular data manipulation. https://CRAN.R-</w:t>
      </w:r>
      <w:r w:rsidRPr="003713E2">
        <w:rPr>
          <w:rFonts w:ascii="Times New Roman" w:hAnsi="Times New Roman" w:cs="Times New Roman"/>
          <w:kern w:val="16"/>
        </w:rPr>
        <w:lastRenderedPageBreak/>
        <w:t>project.org/package=rlist</w:t>
      </w:r>
    </w:p>
    <w:p w14:paraId="0378D8D7" w14:textId="77777777" w:rsidR="00425F4B" w:rsidRPr="003713E2" w:rsidRDefault="00425F4B" w:rsidP="00425F4B">
      <w:pPr>
        <w:spacing w:line="480" w:lineRule="auto"/>
        <w:ind w:left="720" w:hanging="720"/>
        <w:rPr>
          <w:rFonts w:ascii="Times New Roman" w:hAnsi="Times New Roman" w:cs="Times New Roman"/>
          <w:kern w:val="16"/>
          <w:sz w:val="24"/>
          <w:szCs w:val="24"/>
        </w:rPr>
      </w:pPr>
      <w:proofErr w:type="spellStart"/>
      <w:r w:rsidRPr="003713E2">
        <w:rPr>
          <w:rFonts w:ascii="Times New Roman" w:hAnsi="Times New Roman" w:cs="Times New Roman"/>
          <w:kern w:val="16"/>
          <w:sz w:val="24"/>
          <w:szCs w:val="24"/>
        </w:rPr>
        <w:t>Rodà</w:t>
      </w:r>
      <w:proofErr w:type="spellEnd"/>
      <w:r w:rsidRPr="003713E2">
        <w:rPr>
          <w:rFonts w:ascii="Times New Roman" w:hAnsi="Times New Roman" w:cs="Times New Roman"/>
          <w:kern w:val="16"/>
          <w:sz w:val="24"/>
          <w:szCs w:val="24"/>
        </w:rPr>
        <w:t xml:space="preserve">, A., </w:t>
      </w:r>
      <w:proofErr w:type="spellStart"/>
      <w:r w:rsidRPr="003713E2">
        <w:rPr>
          <w:rFonts w:ascii="Times New Roman" w:hAnsi="Times New Roman" w:cs="Times New Roman"/>
          <w:kern w:val="16"/>
          <w:sz w:val="24"/>
          <w:szCs w:val="24"/>
        </w:rPr>
        <w:t>Canazza</w:t>
      </w:r>
      <w:proofErr w:type="spellEnd"/>
      <w:r w:rsidRPr="003713E2">
        <w:rPr>
          <w:rFonts w:ascii="Times New Roman" w:hAnsi="Times New Roman" w:cs="Times New Roman"/>
          <w:kern w:val="16"/>
          <w:sz w:val="24"/>
          <w:szCs w:val="24"/>
        </w:rPr>
        <w:t xml:space="preserve">, S., &amp; De </w:t>
      </w:r>
      <w:proofErr w:type="spellStart"/>
      <w:r w:rsidRPr="003713E2">
        <w:rPr>
          <w:rFonts w:ascii="Times New Roman" w:hAnsi="Times New Roman" w:cs="Times New Roman"/>
          <w:kern w:val="16"/>
          <w:sz w:val="24"/>
          <w:szCs w:val="24"/>
        </w:rPr>
        <w:t>Poli</w:t>
      </w:r>
      <w:proofErr w:type="spellEnd"/>
      <w:r w:rsidRPr="003713E2">
        <w:rPr>
          <w:rFonts w:ascii="Times New Roman" w:hAnsi="Times New Roman" w:cs="Times New Roman"/>
          <w:kern w:val="16"/>
          <w:sz w:val="24"/>
          <w:szCs w:val="24"/>
        </w:rPr>
        <w:t xml:space="preserve">, G. (2014). Clustering affective qualities of classical music: Beyond the valence-arousal plane. </w:t>
      </w:r>
      <w:r w:rsidRPr="003713E2">
        <w:rPr>
          <w:rFonts w:ascii="Times New Roman" w:hAnsi="Times New Roman" w:cs="Times New Roman"/>
          <w:i/>
          <w:kern w:val="16"/>
          <w:sz w:val="24"/>
          <w:szCs w:val="24"/>
        </w:rPr>
        <w:t>IEEE Transactions on Affective Computing</w:t>
      </w:r>
      <w:r w:rsidRPr="003713E2">
        <w:rPr>
          <w:rFonts w:ascii="Times New Roman" w:hAnsi="Times New Roman" w:cs="Times New Roman"/>
          <w:kern w:val="16"/>
          <w:sz w:val="24"/>
          <w:szCs w:val="24"/>
        </w:rPr>
        <w:t xml:space="preserve">, </w:t>
      </w:r>
      <w:r w:rsidRPr="003713E2">
        <w:rPr>
          <w:rFonts w:ascii="Times New Roman" w:hAnsi="Times New Roman" w:cs="Times New Roman"/>
          <w:i/>
          <w:kern w:val="16"/>
          <w:sz w:val="24"/>
          <w:szCs w:val="24"/>
        </w:rPr>
        <w:t>5</w:t>
      </w:r>
      <w:r w:rsidRPr="003713E2">
        <w:rPr>
          <w:rFonts w:ascii="Times New Roman" w:hAnsi="Times New Roman" w:cs="Times New Roman"/>
          <w:kern w:val="16"/>
          <w:sz w:val="24"/>
          <w:szCs w:val="24"/>
        </w:rPr>
        <w:t xml:space="preserve">(4), 364–376. </w:t>
      </w:r>
      <w:hyperlink r:id="rId41">
        <w:r w:rsidRPr="003713E2">
          <w:rPr>
            <w:rFonts w:ascii="Times New Roman" w:hAnsi="Times New Roman" w:cs="Times New Roman"/>
            <w:kern w:val="16"/>
            <w:sz w:val="24"/>
            <w:szCs w:val="24"/>
          </w:rPr>
          <w:t>https://doi.org/10.1109/TAFFC.2014.2343222</w:t>
        </w:r>
      </w:hyperlink>
    </w:p>
    <w:p w14:paraId="4E2357AB" w14:textId="77777777" w:rsidR="00425F4B" w:rsidRPr="003713E2" w:rsidRDefault="00425F4B" w:rsidP="00425F4B">
      <w:pPr>
        <w:spacing w:line="480" w:lineRule="auto"/>
        <w:ind w:left="720" w:hanging="720"/>
        <w:rPr>
          <w:rFonts w:ascii="Times New Roman" w:hAnsi="Times New Roman" w:cs="Times New Roman"/>
          <w:kern w:val="16"/>
          <w:sz w:val="24"/>
          <w:szCs w:val="24"/>
        </w:rPr>
      </w:pPr>
      <w:r w:rsidRPr="003713E2">
        <w:rPr>
          <w:rFonts w:ascii="Times New Roman" w:hAnsi="Times New Roman" w:cs="Times New Roman"/>
          <w:kern w:val="16"/>
          <w:sz w:val="24"/>
          <w:szCs w:val="24"/>
        </w:rPr>
        <w:t xml:space="preserve">Stanley, D. (2021). </w:t>
      </w:r>
      <w:proofErr w:type="spellStart"/>
      <w:r w:rsidRPr="003713E2">
        <w:rPr>
          <w:rFonts w:ascii="Times New Roman" w:hAnsi="Times New Roman" w:cs="Times New Roman"/>
          <w:kern w:val="16"/>
          <w:sz w:val="24"/>
          <w:szCs w:val="24"/>
        </w:rPr>
        <w:t>apaTables</w:t>
      </w:r>
      <w:proofErr w:type="spellEnd"/>
      <w:r w:rsidRPr="003713E2">
        <w:rPr>
          <w:rFonts w:ascii="Times New Roman" w:hAnsi="Times New Roman" w:cs="Times New Roman"/>
          <w:kern w:val="16"/>
          <w:sz w:val="24"/>
          <w:szCs w:val="24"/>
        </w:rPr>
        <w:t xml:space="preserve">: Create </w:t>
      </w:r>
      <w:proofErr w:type="spellStart"/>
      <w:r w:rsidRPr="003713E2">
        <w:rPr>
          <w:rFonts w:ascii="Times New Roman" w:hAnsi="Times New Roman" w:cs="Times New Roman"/>
          <w:kern w:val="16"/>
          <w:sz w:val="24"/>
          <w:szCs w:val="24"/>
        </w:rPr>
        <w:t>american</w:t>
      </w:r>
      <w:proofErr w:type="spellEnd"/>
      <w:r w:rsidRPr="003713E2">
        <w:rPr>
          <w:rFonts w:ascii="Times New Roman" w:hAnsi="Times New Roman" w:cs="Times New Roman"/>
          <w:kern w:val="16"/>
          <w:sz w:val="24"/>
          <w:szCs w:val="24"/>
        </w:rPr>
        <w:t xml:space="preserve"> psychological association (APA) style tables. https://CRAN.R-project.org/package=apaTables</w:t>
      </w:r>
    </w:p>
    <w:p w14:paraId="3CE7115D" w14:textId="77777777" w:rsidR="00425F4B" w:rsidRPr="003713E2" w:rsidRDefault="00425F4B" w:rsidP="00425F4B">
      <w:pPr>
        <w:pStyle w:val="BodyText"/>
        <w:spacing w:line="480" w:lineRule="auto"/>
        <w:ind w:left="720" w:hanging="720"/>
        <w:rPr>
          <w:rFonts w:ascii="Times New Roman" w:hAnsi="Times New Roman" w:cs="Times New Roman"/>
          <w:kern w:val="16"/>
        </w:rPr>
      </w:pPr>
      <w:r w:rsidRPr="003713E2">
        <w:rPr>
          <w:rFonts w:ascii="Times New Roman" w:hAnsi="Times New Roman" w:cs="Times New Roman"/>
          <w:kern w:val="16"/>
        </w:rPr>
        <w:t xml:space="preserve">Thompson, B., Roberts, S. G., &amp; </w:t>
      </w:r>
      <w:proofErr w:type="spellStart"/>
      <w:r w:rsidRPr="003713E2">
        <w:rPr>
          <w:rFonts w:ascii="Times New Roman" w:hAnsi="Times New Roman" w:cs="Times New Roman"/>
          <w:kern w:val="16"/>
        </w:rPr>
        <w:t>Lupyan</w:t>
      </w:r>
      <w:proofErr w:type="spellEnd"/>
      <w:r w:rsidRPr="003713E2">
        <w:rPr>
          <w:rFonts w:ascii="Times New Roman" w:hAnsi="Times New Roman" w:cs="Times New Roman"/>
          <w:kern w:val="16"/>
        </w:rPr>
        <w:t xml:space="preserve">, G. (2020). Cultural influences on word meanings revealed through large-scale semantic alignment. </w:t>
      </w:r>
      <w:r w:rsidRPr="003713E2">
        <w:rPr>
          <w:rFonts w:ascii="Times New Roman" w:hAnsi="Times New Roman" w:cs="Times New Roman"/>
          <w:i/>
          <w:kern w:val="16"/>
        </w:rPr>
        <w:t xml:space="preserve">Nature Human </w:t>
      </w:r>
      <w:proofErr w:type="spellStart"/>
      <w:r w:rsidRPr="003713E2">
        <w:rPr>
          <w:rFonts w:ascii="Times New Roman" w:hAnsi="Times New Roman" w:cs="Times New Roman"/>
          <w:i/>
          <w:kern w:val="16"/>
        </w:rPr>
        <w:t>Behaviour</w:t>
      </w:r>
      <w:proofErr w:type="spellEnd"/>
      <w:r w:rsidRPr="003713E2">
        <w:rPr>
          <w:rFonts w:ascii="Times New Roman" w:hAnsi="Times New Roman" w:cs="Times New Roman"/>
          <w:kern w:val="16"/>
        </w:rPr>
        <w:t xml:space="preserve">, </w:t>
      </w:r>
      <w:r w:rsidRPr="003713E2">
        <w:rPr>
          <w:rFonts w:ascii="Times New Roman" w:hAnsi="Times New Roman" w:cs="Times New Roman"/>
          <w:i/>
          <w:kern w:val="16"/>
        </w:rPr>
        <w:t>4</w:t>
      </w:r>
      <w:r w:rsidRPr="003713E2">
        <w:rPr>
          <w:rFonts w:ascii="Times New Roman" w:hAnsi="Times New Roman" w:cs="Times New Roman"/>
          <w:kern w:val="16"/>
        </w:rPr>
        <w:t xml:space="preserve">(10), 1029–1038. </w:t>
      </w:r>
      <w:hyperlink r:id="rId42">
        <w:r w:rsidRPr="003713E2">
          <w:rPr>
            <w:rFonts w:ascii="Times New Roman" w:hAnsi="Times New Roman" w:cs="Times New Roman"/>
            <w:kern w:val="16"/>
          </w:rPr>
          <w:t>https://doi.org/10.1038/s41562-020-0924-8</w:t>
        </w:r>
      </w:hyperlink>
    </w:p>
    <w:p w14:paraId="0791F940" w14:textId="77777777" w:rsidR="00425F4B" w:rsidRPr="003713E2" w:rsidRDefault="00425F4B" w:rsidP="00425F4B">
      <w:pPr>
        <w:pStyle w:val="BodyText"/>
        <w:spacing w:line="480" w:lineRule="auto"/>
        <w:ind w:left="720" w:hanging="720"/>
        <w:rPr>
          <w:rFonts w:ascii="Times New Roman" w:hAnsi="Times New Roman" w:cs="Times New Roman"/>
          <w:kern w:val="16"/>
        </w:rPr>
      </w:pPr>
      <w:r w:rsidRPr="003713E2">
        <w:rPr>
          <w:rFonts w:ascii="Times New Roman" w:hAnsi="Times New Roman" w:cs="Times New Roman"/>
          <w:kern w:val="16"/>
        </w:rPr>
        <w:t xml:space="preserve">Thompson, W. F. (1994). Sensitivity to combinations of musical parameters: Pitch with duration, and pitch pattern with durational pattern. </w:t>
      </w:r>
      <w:r w:rsidRPr="003713E2">
        <w:rPr>
          <w:rFonts w:ascii="Times New Roman" w:hAnsi="Times New Roman" w:cs="Times New Roman"/>
          <w:i/>
          <w:kern w:val="16"/>
        </w:rPr>
        <w:t>Perception &amp; Psychophysics</w:t>
      </w:r>
      <w:r w:rsidRPr="003713E2">
        <w:rPr>
          <w:rFonts w:ascii="Times New Roman" w:hAnsi="Times New Roman" w:cs="Times New Roman"/>
          <w:kern w:val="16"/>
        </w:rPr>
        <w:t xml:space="preserve">, </w:t>
      </w:r>
      <w:r w:rsidRPr="003713E2">
        <w:rPr>
          <w:rFonts w:ascii="Times New Roman" w:hAnsi="Times New Roman" w:cs="Times New Roman"/>
          <w:i/>
          <w:kern w:val="16"/>
        </w:rPr>
        <w:t>56</w:t>
      </w:r>
      <w:r w:rsidRPr="003713E2">
        <w:rPr>
          <w:rFonts w:ascii="Times New Roman" w:hAnsi="Times New Roman" w:cs="Times New Roman"/>
          <w:kern w:val="16"/>
        </w:rPr>
        <w:t xml:space="preserve">(3), 363–374. </w:t>
      </w:r>
      <w:hyperlink r:id="rId43">
        <w:r w:rsidRPr="003713E2">
          <w:rPr>
            <w:rFonts w:ascii="Times New Roman" w:hAnsi="Times New Roman" w:cs="Times New Roman"/>
            <w:kern w:val="16"/>
          </w:rPr>
          <w:t>https://doi.org/10.3758/BF03209770</w:t>
        </w:r>
      </w:hyperlink>
    </w:p>
    <w:p w14:paraId="0613C546" w14:textId="77777777" w:rsidR="00425F4B" w:rsidRPr="003713E2" w:rsidRDefault="00425F4B" w:rsidP="00425F4B">
      <w:pPr>
        <w:spacing w:line="480" w:lineRule="auto"/>
        <w:ind w:left="720" w:hanging="720"/>
        <w:rPr>
          <w:rFonts w:ascii="Times New Roman" w:hAnsi="Times New Roman" w:cs="Times New Roman"/>
          <w:kern w:val="16"/>
          <w:sz w:val="24"/>
          <w:szCs w:val="24"/>
        </w:rPr>
      </w:pPr>
      <w:r w:rsidRPr="003713E2">
        <w:rPr>
          <w:rFonts w:ascii="Times New Roman" w:hAnsi="Times New Roman" w:cs="Times New Roman"/>
          <w:kern w:val="16"/>
          <w:sz w:val="24"/>
          <w:szCs w:val="24"/>
        </w:rPr>
        <w:t xml:space="preserve">Torgerson, W. S. (1958). </w:t>
      </w:r>
      <w:r w:rsidRPr="003713E2">
        <w:rPr>
          <w:rFonts w:ascii="Times New Roman" w:hAnsi="Times New Roman" w:cs="Times New Roman"/>
          <w:i/>
          <w:kern w:val="16"/>
          <w:sz w:val="24"/>
          <w:szCs w:val="24"/>
        </w:rPr>
        <w:t>Theory and methods of scaling</w:t>
      </w:r>
      <w:r w:rsidRPr="003713E2">
        <w:rPr>
          <w:rFonts w:ascii="Times New Roman" w:hAnsi="Times New Roman" w:cs="Times New Roman"/>
          <w:kern w:val="16"/>
          <w:sz w:val="24"/>
          <w:szCs w:val="24"/>
        </w:rPr>
        <w:t>. Wiley.</w:t>
      </w:r>
    </w:p>
    <w:p w14:paraId="3F83CAAC" w14:textId="77777777" w:rsidR="00425F4B" w:rsidRPr="003713E2" w:rsidRDefault="00425F4B" w:rsidP="00425F4B">
      <w:pPr>
        <w:pStyle w:val="BodyText"/>
        <w:spacing w:line="480" w:lineRule="auto"/>
        <w:ind w:left="720" w:hanging="720"/>
        <w:rPr>
          <w:rFonts w:ascii="Times New Roman" w:hAnsi="Times New Roman" w:cs="Times New Roman"/>
          <w:kern w:val="16"/>
        </w:rPr>
      </w:pPr>
      <w:r w:rsidRPr="003713E2">
        <w:rPr>
          <w:rFonts w:ascii="Times New Roman" w:hAnsi="Times New Roman" w:cs="Times New Roman"/>
          <w:kern w:val="16"/>
        </w:rPr>
        <w:t xml:space="preserve">Tucker, L. R. (1958). An inter-battery method of factor analysis. </w:t>
      </w:r>
      <w:r w:rsidRPr="003713E2">
        <w:rPr>
          <w:rFonts w:ascii="Times New Roman" w:hAnsi="Times New Roman" w:cs="Times New Roman"/>
          <w:i/>
          <w:kern w:val="16"/>
        </w:rPr>
        <w:t>Psychometrika</w:t>
      </w:r>
      <w:r w:rsidRPr="003713E2">
        <w:rPr>
          <w:rFonts w:ascii="Times New Roman" w:hAnsi="Times New Roman" w:cs="Times New Roman"/>
          <w:kern w:val="16"/>
        </w:rPr>
        <w:t xml:space="preserve">, </w:t>
      </w:r>
      <w:r w:rsidRPr="003713E2">
        <w:rPr>
          <w:rFonts w:ascii="Times New Roman" w:hAnsi="Times New Roman" w:cs="Times New Roman"/>
          <w:i/>
          <w:kern w:val="16"/>
        </w:rPr>
        <w:t>23</w:t>
      </w:r>
      <w:r w:rsidRPr="003713E2">
        <w:rPr>
          <w:rFonts w:ascii="Times New Roman" w:hAnsi="Times New Roman" w:cs="Times New Roman"/>
          <w:kern w:val="16"/>
        </w:rPr>
        <w:t xml:space="preserve">(2), 111–136. </w:t>
      </w:r>
      <w:hyperlink r:id="rId44">
        <w:r w:rsidRPr="003713E2">
          <w:rPr>
            <w:rFonts w:ascii="Times New Roman" w:hAnsi="Times New Roman" w:cs="Times New Roman"/>
            <w:kern w:val="16"/>
          </w:rPr>
          <w:t>https://doi.org/10.1007/BF02289009</w:t>
        </w:r>
      </w:hyperlink>
    </w:p>
    <w:p w14:paraId="3E0303D3" w14:textId="77777777" w:rsidR="00425F4B" w:rsidRPr="003713E2" w:rsidRDefault="00425F4B" w:rsidP="00425F4B">
      <w:pPr>
        <w:spacing w:line="480" w:lineRule="auto"/>
        <w:ind w:left="720" w:hanging="720"/>
        <w:rPr>
          <w:rFonts w:ascii="Times New Roman" w:hAnsi="Times New Roman" w:cs="Times New Roman"/>
          <w:kern w:val="16"/>
          <w:sz w:val="24"/>
          <w:szCs w:val="24"/>
        </w:rPr>
      </w:pPr>
      <w:r w:rsidRPr="003713E2">
        <w:rPr>
          <w:rFonts w:ascii="Times New Roman" w:hAnsi="Times New Roman" w:cs="Times New Roman"/>
          <w:kern w:val="16"/>
          <w:sz w:val="24"/>
          <w:szCs w:val="24"/>
        </w:rPr>
        <w:t xml:space="preserve">Valentin, D., Chollet, S., </w:t>
      </w:r>
      <w:proofErr w:type="spellStart"/>
      <w:r w:rsidRPr="003713E2">
        <w:rPr>
          <w:rFonts w:ascii="Times New Roman" w:hAnsi="Times New Roman" w:cs="Times New Roman"/>
          <w:kern w:val="16"/>
          <w:sz w:val="24"/>
          <w:szCs w:val="24"/>
        </w:rPr>
        <w:t>Lelièvre</w:t>
      </w:r>
      <w:proofErr w:type="spellEnd"/>
      <w:r w:rsidRPr="003713E2">
        <w:rPr>
          <w:rFonts w:ascii="Times New Roman" w:hAnsi="Times New Roman" w:cs="Times New Roman"/>
          <w:kern w:val="16"/>
          <w:sz w:val="24"/>
          <w:szCs w:val="24"/>
        </w:rPr>
        <w:t xml:space="preserve">, M., &amp; Abdi, H. (2012). Quick and dirty but still pretty good: A review of new descriptive methods in food science. </w:t>
      </w:r>
      <w:r w:rsidRPr="003713E2">
        <w:rPr>
          <w:rFonts w:ascii="Times New Roman" w:hAnsi="Times New Roman" w:cs="Times New Roman"/>
          <w:i/>
          <w:kern w:val="16"/>
          <w:sz w:val="24"/>
          <w:szCs w:val="24"/>
        </w:rPr>
        <w:t>International Journal of Food Science &amp; Technology</w:t>
      </w:r>
      <w:r w:rsidRPr="003713E2">
        <w:rPr>
          <w:rFonts w:ascii="Times New Roman" w:hAnsi="Times New Roman" w:cs="Times New Roman"/>
          <w:kern w:val="16"/>
          <w:sz w:val="24"/>
          <w:szCs w:val="24"/>
        </w:rPr>
        <w:t xml:space="preserve">, 1–16. </w:t>
      </w:r>
      <w:hyperlink r:id="rId45">
        <w:r w:rsidRPr="003713E2">
          <w:rPr>
            <w:rFonts w:ascii="Times New Roman" w:hAnsi="Times New Roman" w:cs="Times New Roman"/>
            <w:kern w:val="16"/>
            <w:sz w:val="24"/>
            <w:szCs w:val="24"/>
          </w:rPr>
          <w:t>https://doi.org/10.1111/j.1365-2621.2012.03022.x</w:t>
        </w:r>
      </w:hyperlink>
    </w:p>
    <w:p w14:paraId="14B6793E" w14:textId="77777777" w:rsidR="00425F4B" w:rsidRPr="003713E2" w:rsidRDefault="00425F4B" w:rsidP="00425F4B">
      <w:pPr>
        <w:pStyle w:val="BodyText"/>
        <w:spacing w:line="480" w:lineRule="auto"/>
        <w:ind w:left="720" w:hanging="720"/>
        <w:rPr>
          <w:rFonts w:ascii="Times New Roman" w:hAnsi="Times New Roman" w:cs="Times New Roman"/>
          <w:kern w:val="16"/>
        </w:rPr>
      </w:pPr>
      <w:proofErr w:type="spellStart"/>
      <w:r w:rsidRPr="003713E2">
        <w:rPr>
          <w:rFonts w:ascii="Times New Roman" w:hAnsi="Times New Roman" w:cs="Times New Roman"/>
          <w:kern w:val="16"/>
        </w:rPr>
        <w:t>Wallmark</w:t>
      </w:r>
      <w:proofErr w:type="spellEnd"/>
      <w:r w:rsidRPr="003713E2">
        <w:rPr>
          <w:rFonts w:ascii="Times New Roman" w:hAnsi="Times New Roman" w:cs="Times New Roman"/>
          <w:kern w:val="16"/>
        </w:rPr>
        <w:t xml:space="preserve">, Z. (2019). A corpus analysis of timbre semantics in orchestration treatises. </w:t>
      </w:r>
      <w:r w:rsidRPr="003713E2">
        <w:rPr>
          <w:rFonts w:ascii="Times New Roman" w:hAnsi="Times New Roman" w:cs="Times New Roman"/>
          <w:i/>
          <w:kern w:val="16"/>
        </w:rPr>
        <w:t>Psychology of Music</w:t>
      </w:r>
      <w:r w:rsidRPr="003713E2">
        <w:rPr>
          <w:rFonts w:ascii="Times New Roman" w:hAnsi="Times New Roman" w:cs="Times New Roman"/>
          <w:kern w:val="16"/>
        </w:rPr>
        <w:t xml:space="preserve">, </w:t>
      </w:r>
      <w:r w:rsidRPr="003713E2">
        <w:rPr>
          <w:rFonts w:ascii="Times New Roman" w:hAnsi="Times New Roman" w:cs="Times New Roman"/>
          <w:i/>
          <w:kern w:val="16"/>
        </w:rPr>
        <w:t xml:space="preserve">47 </w:t>
      </w:r>
      <w:r w:rsidRPr="003713E2">
        <w:rPr>
          <w:rFonts w:ascii="Times New Roman" w:hAnsi="Times New Roman" w:cs="Times New Roman"/>
          <w:kern w:val="16"/>
        </w:rPr>
        <w:t xml:space="preserve">(4), 585–605. </w:t>
      </w:r>
      <w:hyperlink r:id="rId46">
        <w:r w:rsidRPr="003713E2">
          <w:rPr>
            <w:rFonts w:ascii="Times New Roman" w:hAnsi="Times New Roman" w:cs="Times New Roman"/>
            <w:kern w:val="16"/>
          </w:rPr>
          <w:t>https://doi.org/10.1177/0305735618768102</w:t>
        </w:r>
      </w:hyperlink>
    </w:p>
    <w:p w14:paraId="3755ECDB" w14:textId="77777777" w:rsidR="00425F4B" w:rsidRPr="003713E2" w:rsidRDefault="00425F4B" w:rsidP="00425F4B">
      <w:pPr>
        <w:spacing w:line="480" w:lineRule="auto"/>
        <w:ind w:left="720" w:hanging="720"/>
        <w:rPr>
          <w:rFonts w:ascii="Times New Roman" w:hAnsi="Times New Roman" w:cs="Times New Roman"/>
          <w:kern w:val="16"/>
          <w:sz w:val="24"/>
          <w:szCs w:val="24"/>
        </w:rPr>
      </w:pPr>
      <w:proofErr w:type="spellStart"/>
      <w:r w:rsidRPr="003713E2">
        <w:rPr>
          <w:rFonts w:ascii="Times New Roman" w:hAnsi="Times New Roman" w:cs="Times New Roman"/>
          <w:kern w:val="16"/>
          <w:sz w:val="24"/>
          <w:szCs w:val="24"/>
        </w:rPr>
        <w:t>Wedin</w:t>
      </w:r>
      <w:proofErr w:type="spellEnd"/>
      <w:r w:rsidRPr="003713E2">
        <w:rPr>
          <w:rFonts w:ascii="Times New Roman" w:hAnsi="Times New Roman" w:cs="Times New Roman"/>
          <w:kern w:val="16"/>
          <w:sz w:val="24"/>
          <w:szCs w:val="24"/>
        </w:rPr>
        <w:t xml:space="preserve">, L. (1969). Dimension analysis of emotional expression in music. </w:t>
      </w:r>
      <w:r w:rsidRPr="003713E2">
        <w:rPr>
          <w:rFonts w:ascii="Times New Roman" w:hAnsi="Times New Roman" w:cs="Times New Roman"/>
          <w:i/>
          <w:kern w:val="16"/>
          <w:sz w:val="24"/>
          <w:szCs w:val="24"/>
        </w:rPr>
        <w:t>Swedish Journal of Musicology</w:t>
      </w:r>
      <w:r w:rsidRPr="003713E2">
        <w:rPr>
          <w:rFonts w:ascii="Times New Roman" w:hAnsi="Times New Roman" w:cs="Times New Roman"/>
          <w:kern w:val="16"/>
          <w:sz w:val="24"/>
          <w:szCs w:val="24"/>
        </w:rPr>
        <w:t xml:space="preserve">, </w:t>
      </w:r>
      <w:r w:rsidRPr="003713E2">
        <w:rPr>
          <w:rFonts w:ascii="Times New Roman" w:hAnsi="Times New Roman" w:cs="Times New Roman"/>
          <w:i/>
          <w:kern w:val="16"/>
          <w:sz w:val="24"/>
          <w:szCs w:val="24"/>
        </w:rPr>
        <w:t>51</w:t>
      </w:r>
      <w:r w:rsidRPr="003713E2">
        <w:rPr>
          <w:rFonts w:ascii="Times New Roman" w:hAnsi="Times New Roman" w:cs="Times New Roman"/>
          <w:kern w:val="16"/>
          <w:sz w:val="24"/>
          <w:szCs w:val="24"/>
        </w:rPr>
        <w:t>, 119–140.</w:t>
      </w:r>
    </w:p>
    <w:p w14:paraId="766C6346" w14:textId="77777777" w:rsidR="00425F4B" w:rsidRPr="003713E2" w:rsidRDefault="00425F4B" w:rsidP="00425F4B">
      <w:pPr>
        <w:spacing w:line="480" w:lineRule="auto"/>
        <w:ind w:left="720" w:hanging="720"/>
        <w:rPr>
          <w:rFonts w:ascii="Times New Roman" w:hAnsi="Times New Roman" w:cs="Times New Roman"/>
          <w:kern w:val="16"/>
          <w:sz w:val="24"/>
          <w:szCs w:val="24"/>
        </w:rPr>
      </w:pPr>
      <w:proofErr w:type="spellStart"/>
      <w:r w:rsidRPr="003713E2">
        <w:rPr>
          <w:rFonts w:ascii="Times New Roman" w:hAnsi="Times New Roman" w:cs="Times New Roman"/>
          <w:kern w:val="16"/>
          <w:sz w:val="24"/>
          <w:szCs w:val="24"/>
        </w:rPr>
        <w:t>Wedin</w:t>
      </w:r>
      <w:proofErr w:type="spellEnd"/>
      <w:r w:rsidRPr="003713E2">
        <w:rPr>
          <w:rFonts w:ascii="Times New Roman" w:hAnsi="Times New Roman" w:cs="Times New Roman"/>
          <w:kern w:val="16"/>
          <w:sz w:val="24"/>
          <w:szCs w:val="24"/>
        </w:rPr>
        <w:t xml:space="preserve">, L. (1972). Evaluation of a three-dimensional model of emotional expression in music. </w:t>
      </w:r>
      <w:r w:rsidRPr="003713E2">
        <w:rPr>
          <w:rFonts w:ascii="Times New Roman" w:hAnsi="Times New Roman" w:cs="Times New Roman"/>
          <w:i/>
          <w:kern w:val="16"/>
          <w:sz w:val="24"/>
          <w:szCs w:val="24"/>
        </w:rPr>
        <w:lastRenderedPageBreak/>
        <w:t>The Psychological Laboratories</w:t>
      </w:r>
      <w:r w:rsidRPr="003713E2">
        <w:rPr>
          <w:rFonts w:ascii="Times New Roman" w:hAnsi="Times New Roman" w:cs="Times New Roman"/>
          <w:kern w:val="16"/>
          <w:sz w:val="24"/>
          <w:szCs w:val="24"/>
        </w:rPr>
        <w:t xml:space="preserve">, </w:t>
      </w:r>
      <w:r w:rsidRPr="003713E2">
        <w:rPr>
          <w:rFonts w:ascii="Times New Roman" w:hAnsi="Times New Roman" w:cs="Times New Roman"/>
          <w:i/>
          <w:kern w:val="16"/>
          <w:sz w:val="24"/>
          <w:szCs w:val="24"/>
        </w:rPr>
        <w:t>54</w:t>
      </w:r>
      <w:r w:rsidRPr="003713E2">
        <w:rPr>
          <w:rFonts w:ascii="Times New Roman" w:hAnsi="Times New Roman" w:cs="Times New Roman"/>
          <w:kern w:val="16"/>
          <w:sz w:val="24"/>
          <w:szCs w:val="24"/>
        </w:rPr>
        <w:t>(349), 115–131.</w:t>
      </w:r>
    </w:p>
    <w:p w14:paraId="37296CD7" w14:textId="77777777" w:rsidR="00425F4B" w:rsidRPr="003713E2" w:rsidRDefault="00425F4B" w:rsidP="00425F4B">
      <w:pPr>
        <w:spacing w:line="480" w:lineRule="auto"/>
        <w:ind w:left="720" w:hanging="720"/>
        <w:rPr>
          <w:rFonts w:ascii="Times New Roman" w:hAnsi="Times New Roman" w:cs="Times New Roman"/>
          <w:kern w:val="16"/>
          <w:sz w:val="24"/>
          <w:szCs w:val="24"/>
        </w:rPr>
      </w:pPr>
      <w:r w:rsidRPr="003713E2">
        <w:rPr>
          <w:rFonts w:ascii="Times New Roman" w:hAnsi="Times New Roman" w:cs="Times New Roman"/>
          <w:kern w:val="16"/>
          <w:sz w:val="24"/>
          <w:szCs w:val="24"/>
        </w:rPr>
        <w:t xml:space="preserve">Wei, T., &amp; </w:t>
      </w:r>
      <w:proofErr w:type="spellStart"/>
      <w:r w:rsidRPr="003713E2">
        <w:rPr>
          <w:rFonts w:ascii="Times New Roman" w:hAnsi="Times New Roman" w:cs="Times New Roman"/>
          <w:kern w:val="16"/>
          <w:sz w:val="24"/>
          <w:szCs w:val="24"/>
        </w:rPr>
        <w:t>Simko</w:t>
      </w:r>
      <w:proofErr w:type="spellEnd"/>
      <w:r w:rsidRPr="003713E2">
        <w:rPr>
          <w:rFonts w:ascii="Times New Roman" w:hAnsi="Times New Roman" w:cs="Times New Roman"/>
          <w:kern w:val="16"/>
          <w:sz w:val="24"/>
          <w:szCs w:val="24"/>
        </w:rPr>
        <w:t>, V. (2017). R package “</w:t>
      </w:r>
      <w:proofErr w:type="spellStart"/>
      <w:r w:rsidRPr="003713E2">
        <w:rPr>
          <w:rFonts w:ascii="Times New Roman" w:hAnsi="Times New Roman" w:cs="Times New Roman"/>
          <w:kern w:val="16"/>
          <w:sz w:val="24"/>
          <w:szCs w:val="24"/>
        </w:rPr>
        <w:t>corrplot</w:t>
      </w:r>
      <w:proofErr w:type="spellEnd"/>
      <w:r w:rsidRPr="003713E2">
        <w:rPr>
          <w:rFonts w:ascii="Times New Roman" w:hAnsi="Times New Roman" w:cs="Times New Roman"/>
          <w:kern w:val="16"/>
          <w:sz w:val="24"/>
          <w:szCs w:val="24"/>
        </w:rPr>
        <w:t>”: Visualization of a correlation matrix. https://github.com/taiyun/corrplot</w:t>
      </w:r>
    </w:p>
    <w:p w14:paraId="4B414A0C" w14:textId="77777777" w:rsidR="00425F4B" w:rsidRPr="003713E2" w:rsidRDefault="00425F4B" w:rsidP="00425F4B">
      <w:pPr>
        <w:spacing w:line="480" w:lineRule="auto"/>
        <w:ind w:left="720" w:hanging="720"/>
        <w:rPr>
          <w:rFonts w:ascii="Times New Roman" w:hAnsi="Times New Roman" w:cs="Times New Roman"/>
          <w:kern w:val="16"/>
          <w:sz w:val="24"/>
          <w:szCs w:val="24"/>
        </w:rPr>
      </w:pPr>
      <w:r w:rsidRPr="003713E2">
        <w:rPr>
          <w:rFonts w:ascii="Times New Roman" w:hAnsi="Times New Roman" w:cs="Times New Roman"/>
          <w:kern w:val="16"/>
          <w:sz w:val="24"/>
          <w:szCs w:val="24"/>
        </w:rPr>
        <w:t xml:space="preserve">Wickham, H. (2019). </w:t>
      </w:r>
      <w:proofErr w:type="spellStart"/>
      <w:r w:rsidRPr="003713E2">
        <w:rPr>
          <w:rFonts w:ascii="Times New Roman" w:hAnsi="Times New Roman" w:cs="Times New Roman"/>
          <w:kern w:val="16"/>
          <w:sz w:val="24"/>
          <w:szCs w:val="24"/>
        </w:rPr>
        <w:t>Stringr</w:t>
      </w:r>
      <w:proofErr w:type="spellEnd"/>
      <w:r w:rsidRPr="003713E2">
        <w:rPr>
          <w:rFonts w:ascii="Times New Roman" w:hAnsi="Times New Roman" w:cs="Times New Roman"/>
          <w:kern w:val="16"/>
          <w:sz w:val="24"/>
          <w:szCs w:val="24"/>
        </w:rPr>
        <w:t>: Simple, consistent wrappers for common string operations. https://CRAN.R-project.org/package=stringr</w:t>
      </w:r>
    </w:p>
    <w:p w14:paraId="22C29550" w14:textId="77777777" w:rsidR="00425F4B" w:rsidRPr="003713E2" w:rsidRDefault="00425F4B" w:rsidP="00425F4B">
      <w:pPr>
        <w:spacing w:line="480" w:lineRule="auto"/>
        <w:ind w:left="720" w:hanging="720"/>
        <w:rPr>
          <w:rFonts w:ascii="Times New Roman" w:hAnsi="Times New Roman" w:cs="Times New Roman"/>
          <w:kern w:val="16"/>
          <w:sz w:val="24"/>
          <w:szCs w:val="24"/>
        </w:rPr>
      </w:pPr>
      <w:r w:rsidRPr="003713E2">
        <w:rPr>
          <w:rFonts w:ascii="Times New Roman" w:hAnsi="Times New Roman" w:cs="Times New Roman"/>
          <w:kern w:val="16"/>
          <w:sz w:val="24"/>
          <w:szCs w:val="24"/>
        </w:rPr>
        <w:t xml:space="preserve">Wickham, H. (2020). </w:t>
      </w:r>
      <w:proofErr w:type="spellStart"/>
      <w:r w:rsidRPr="003713E2">
        <w:rPr>
          <w:rFonts w:ascii="Times New Roman" w:hAnsi="Times New Roman" w:cs="Times New Roman"/>
          <w:kern w:val="16"/>
          <w:sz w:val="24"/>
          <w:szCs w:val="24"/>
        </w:rPr>
        <w:t>Forcats</w:t>
      </w:r>
      <w:proofErr w:type="spellEnd"/>
      <w:r w:rsidRPr="003713E2">
        <w:rPr>
          <w:rFonts w:ascii="Times New Roman" w:hAnsi="Times New Roman" w:cs="Times New Roman"/>
          <w:kern w:val="16"/>
          <w:sz w:val="24"/>
          <w:szCs w:val="24"/>
        </w:rPr>
        <w:t>: Tools for working with categorical variables (factors). https://CRAN.R-project.org/package=forcats</w:t>
      </w:r>
    </w:p>
    <w:p w14:paraId="1DE6E792" w14:textId="77777777" w:rsidR="00425F4B" w:rsidRPr="003713E2" w:rsidRDefault="00425F4B" w:rsidP="00425F4B">
      <w:pPr>
        <w:spacing w:line="480" w:lineRule="auto"/>
        <w:ind w:left="720" w:hanging="720"/>
        <w:rPr>
          <w:rFonts w:ascii="Times New Roman" w:hAnsi="Times New Roman" w:cs="Times New Roman"/>
          <w:kern w:val="16"/>
          <w:sz w:val="24"/>
          <w:szCs w:val="24"/>
        </w:rPr>
      </w:pPr>
      <w:r w:rsidRPr="003713E2">
        <w:rPr>
          <w:rFonts w:ascii="Times New Roman" w:hAnsi="Times New Roman" w:cs="Times New Roman"/>
          <w:kern w:val="16"/>
          <w:sz w:val="24"/>
          <w:szCs w:val="24"/>
        </w:rPr>
        <w:t xml:space="preserve">Wickham, H., </w:t>
      </w:r>
      <w:proofErr w:type="spellStart"/>
      <w:r w:rsidRPr="003713E2">
        <w:rPr>
          <w:rFonts w:ascii="Times New Roman" w:hAnsi="Times New Roman" w:cs="Times New Roman"/>
          <w:kern w:val="16"/>
          <w:sz w:val="24"/>
          <w:szCs w:val="24"/>
        </w:rPr>
        <w:t>Averick</w:t>
      </w:r>
      <w:proofErr w:type="spellEnd"/>
      <w:r w:rsidRPr="003713E2">
        <w:rPr>
          <w:rFonts w:ascii="Times New Roman" w:hAnsi="Times New Roman" w:cs="Times New Roman"/>
          <w:kern w:val="16"/>
          <w:sz w:val="24"/>
          <w:szCs w:val="24"/>
        </w:rPr>
        <w:t xml:space="preserve">, M., Bryan, J., Chang, W., McGowan, L. D., François, R., </w:t>
      </w:r>
      <w:proofErr w:type="spellStart"/>
      <w:r w:rsidRPr="003713E2">
        <w:rPr>
          <w:rFonts w:ascii="Times New Roman" w:hAnsi="Times New Roman" w:cs="Times New Roman"/>
          <w:kern w:val="16"/>
          <w:sz w:val="24"/>
          <w:szCs w:val="24"/>
        </w:rPr>
        <w:t>Grolemund</w:t>
      </w:r>
      <w:proofErr w:type="spellEnd"/>
      <w:r w:rsidRPr="003713E2">
        <w:rPr>
          <w:rFonts w:ascii="Times New Roman" w:hAnsi="Times New Roman" w:cs="Times New Roman"/>
          <w:kern w:val="16"/>
          <w:sz w:val="24"/>
          <w:szCs w:val="24"/>
        </w:rPr>
        <w:t xml:space="preserve">, G., Hayes, A., Henry, L., Hester, J., Kuhn, M., Pedersen, T. L., Miller, E., Bache, S. M., Müller, K., </w:t>
      </w:r>
      <w:proofErr w:type="spellStart"/>
      <w:r w:rsidRPr="003713E2">
        <w:rPr>
          <w:rFonts w:ascii="Times New Roman" w:hAnsi="Times New Roman" w:cs="Times New Roman"/>
          <w:kern w:val="16"/>
          <w:sz w:val="24"/>
          <w:szCs w:val="24"/>
        </w:rPr>
        <w:t>Ooms</w:t>
      </w:r>
      <w:proofErr w:type="spellEnd"/>
      <w:r w:rsidRPr="003713E2">
        <w:rPr>
          <w:rFonts w:ascii="Times New Roman" w:hAnsi="Times New Roman" w:cs="Times New Roman"/>
          <w:kern w:val="16"/>
          <w:sz w:val="24"/>
          <w:szCs w:val="24"/>
        </w:rPr>
        <w:t xml:space="preserve">, J., Robinson, D., Seidel, D. P., </w:t>
      </w:r>
      <w:proofErr w:type="spellStart"/>
      <w:r w:rsidRPr="003713E2">
        <w:rPr>
          <w:rFonts w:ascii="Times New Roman" w:hAnsi="Times New Roman" w:cs="Times New Roman"/>
          <w:kern w:val="16"/>
          <w:sz w:val="24"/>
          <w:szCs w:val="24"/>
        </w:rPr>
        <w:t>Spinu</w:t>
      </w:r>
      <w:proofErr w:type="spellEnd"/>
      <w:r w:rsidRPr="003713E2">
        <w:rPr>
          <w:rFonts w:ascii="Times New Roman" w:hAnsi="Times New Roman" w:cs="Times New Roman"/>
          <w:kern w:val="16"/>
          <w:sz w:val="24"/>
          <w:szCs w:val="24"/>
        </w:rPr>
        <w:t xml:space="preserve">, V., … </w:t>
      </w:r>
      <w:proofErr w:type="spellStart"/>
      <w:r w:rsidRPr="003713E2">
        <w:rPr>
          <w:rFonts w:ascii="Times New Roman" w:hAnsi="Times New Roman" w:cs="Times New Roman"/>
          <w:kern w:val="16"/>
          <w:sz w:val="24"/>
          <w:szCs w:val="24"/>
        </w:rPr>
        <w:t>Yutani</w:t>
      </w:r>
      <w:proofErr w:type="spellEnd"/>
      <w:r w:rsidRPr="003713E2">
        <w:rPr>
          <w:rFonts w:ascii="Times New Roman" w:hAnsi="Times New Roman" w:cs="Times New Roman"/>
          <w:kern w:val="16"/>
          <w:sz w:val="24"/>
          <w:szCs w:val="24"/>
        </w:rPr>
        <w:t xml:space="preserve">, H. (2019). Welcome to the </w:t>
      </w:r>
      <w:proofErr w:type="spellStart"/>
      <w:r w:rsidRPr="003713E2">
        <w:rPr>
          <w:rFonts w:ascii="Times New Roman" w:hAnsi="Times New Roman" w:cs="Times New Roman"/>
          <w:kern w:val="16"/>
          <w:sz w:val="24"/>
          <w:szCs w:val="24"/>
        </w:rPr>
        <w:t>tidyverse</w:t>
      </w:r>
      <w:proofErr w:type="spellEnd"/>
      <w:r w:rsidRPr="003713E2">
        <w:rPr>
          <w:rFonts w:ascii="Times New Roman" w:hAnsi="Times New Roman" w:cs="Times New Roman"/>
          <w:kern w:val="16"/>
          <w:sz w:val="24"/>
          <w:szCs w:val="24"/>
        </w:rPr>
        <w:t xml:space="preserve">. </w:t>
      </w:r>
      <w:r w:rsidRPr="003713E2">
        <w:rPr>
          <w:rFonts w:ascii="Times New Roman" w:hAnsi="Times New Roman" w:cs="Times New Roman"/>
          <w:i/>
          <w:iCs/>
          <w:kern w:val="16"/>
          <w:sz w:val="24"/>
          <w:szCs w:val="24"/>
        </w:rPr>
        <w:t xml:space="preserve">Journal of </w:t>
      </w:r>
      <w:proofErr w:type="gramStart"/>
      <w:r w:rsidRPr="003713E2">
        <w:rPr>
          <w:rFonts w:ascii="Times New Roman" w:hAnsi="Times New Roman" w:cs="Times New Roman"/>
          <w:i/>
          <w:iCs/>
          <w:kern w:val="16"/>
          <w:sz w:val="24"/>
          <w:szCs w:val="24"/>
        </w:rPr>
        <w:t>Open Source</w:t>
      </w:r>
      <w:proofErr w:type="gramEnd"/>
      <w:r w:rsidRPr="003713E2">
        <w:rPr>
          <w:rFonts w:ascii="Times New Roman" w:hAnsi="Times New Roman" w:cs="Times New Roman"/>
          <w:i/>
          <w:iCs/>
          <w:kern w:val="16"/>
          <w:sz w:val="24"/>
          <w:szCs w:val="24"/>
        </w:rPr>
        <w:t xml:space="preserve"> Software</w:t>
      </w:r>
      <w:r w:rsidRPr="003713E2">
        <w:rPr>
          <w:rFonts w:ascii="Times New Roman" w:hAnsi="Times New Roman" w:cs="Times New Roman"/>
          <w:kern w:val="16"/>
          <w:sz w:val="24"/>
          <w:szCs w:val="24"/>
        </w:rPr>
        <w:t xml:space="preserve">, </w:t>
      </w:r>
      <w:r w:rsidRPr="003713E2">
        <w:rPr>
          <w:rFonts w:ascii="Times New Roman" w:hAnsi="Times New Roman" w:cs="Times New Roman"/>
          <w:i/>
          <w:iCs/>
          <w:kern w:val="16"/>
          <w:sz w:val="24"/>
          <w:szCs w:val="24"/>
        </w:rPr>
        <w:t>4</w:t>
      </w:r>
      <w:r w:rsidRPr="003713E2">
        <w:rPr>
          <w:rFonts w:ascii="Times New Roman" w:hAnsi="Times New Roman" w:cs="Times New Roman"/>
          <w:kern w:val="16"/>
          <w:sz w:val="24"/>
          <w:szCs w:val="24"/>
        </w:rPr>
        <w:t>(43), 1686. https://doi.org/10.21105/joss.01686</w:t>
      </w:r>
    </w:p>
    <w:p w14:paraId="3E4E86C9" w14:textId="77777777" w:rsidR="00425F4B" w:rsidRPr="003713E2" w:rsidRDefault="00425F4B" w:rsidP="00425F4B">
      <w:pPr>
        <w:spacing w:line="480" w:lineRule="auto"/>
        <w:ind w:left="720" w:hanging="720"/>
        <w:rPr>
          <w:rFonts w:ascii="Times New Roman" w:hAnsi="Times New Roman" w:cs="Times New Roman"/>
          <w:kern w:val="16"/>
          <w:sz w:val="24"/>
          <w:szCs w:val="24"/>
        </w:rPr>
      </w:pPr>
      <w:r w:rsidRPr="003713E2">
        <w:rPr>
          <w:rFonts w:ascii="Times New Roman" w:hAnsi="Times New Roman" w:cs="Times New Roman"/>
          <w:kern w:val="16"/>
          <w:sz w:val="24"/>
          <w:szCs w:val="24"/>
        </w:rPr>
        <w:t xml:space="preserve">Wickham, H., &amp; Bryan, J. (2019). </w:t>
      </w:r>
      <w:proofErr w:type="spellStart"/>
      <w:r w:rsidRPr="003713E2">
        <w:rPr>
          <w:rFonts w:ascii="Times New Roman" w:hAnsi="Times New Roman" w:cs="Times New Roman"/>
          <w:kern w:val="16"/>
          <w:sz w:val="24"/>
          <w:szCs w:val="24"/>
        </w:rPr>
        <w:t>Readxl</w:t>
      </w:r>
      <w:proofErr w:type="spellEnd"/>
      <w:r w:rsidRPr="003713E2">
        <w:rPr>
          <w:rFonts w:ascii="Times New Roman" w:hAnsi="Times New Roman" w:cs="Times New Roman"/>
          <w:kern w:val="16"/>
          <w:sz w:val="24"/>
          <w:szCs w:val="24"/>
        </w:rPr>
        <w:t>: Read excel files. https://CRAN.R-project.org/package=readxl</w:t>
      </w:r>
    </w:p>
    <w:p w14:paraId="65959014" w14:textId="77777777" w:rsidR="00425F4B" w:rsidRPr="003713E2" w:rsidRDefault="00425F4B" w:rsidP="00425F4B">
      <w:pPr>
        <w:spacing w:line="480" w:lineRule="auto"/>
        <w:ind w:left="720" w:hanging="720"/>
        <w:rPr>
          <w:rFonts w:ascii="Times New Roman" w:hAnsi="Times New Roman" w:cs="Times New Roman"/>
          <w:kern w:val="16"/>
          <w:sz w:val="24"/>
          <w:szCs w:val="24"/>
        </w:rPr>
      </w:pPr>
      <w:r w:rsidRPr="003713E2">
        <w:rPr>
          <w:rFonts w:ascii="Times New Roman" w:hAnsi="Times New Roman" w:cs="Times New Roman"/>
          <w:kern w:val="16"/>
          <w:sz w:val="24"/>
          <w:szCs w:val="24"/>
        </w:rPr>
        <w:t xml:space="preserve">Wickham, H., François, R., Henry, L., &amp; Müller, K. (2020). </w:t>
      </w:r>
      <w:proofErr w:type="spellStart"/>
      <w:r w:rsidRPr="003713E2">
        <w:rPr>
          <w:rFonts w:ascii="Times New Roman" w:hAnsi="Times New Roman" w:cs="Times New Roman"/>
          <w:kern w:val="16"/>
          <w:sz w:val="24"/>
          <w:szCs w:val="24"/>
        </w:rPr>
        <w:t>Dplyr</w:t>
      </w:r>
      <w:proofErr w:type="spellEnd"/>
      <w:r w:rsidRPr="003713E2">
        <w:rPr>
          <w:rFonts w:ascii="Times New Roman" w:hAnsi="Times New Roman" w:cs="Times New Roman"/>
          <w:kern w:val="16"/>
          <w:sz w:val="24"/>
          <w:szCs w:val="24"/>
        </w:rPr>
        <w:t>: A grammar of data manipulation. https://CRAN.R-project.org/package=dplyr</w:t>
      </w:r>
    </w:p>
    <w:p w14:paraId="35C53EE9" w14:textId="77777777" w:rsidR="00425F4B" w:rsidRPr="003713E2" w:rsidRDefault="00425F4B" w:rsidP="00425F4B">
      <w:pPr>
        <w:spacing w:line="480" w:lineRule="auto"/>
        <w:ind w:left="720" w:hanging="720"/>
        <w:rPr>
          <w:rFonts w:ascii="Times New Roman" w:hAnsi="Times New Roman" w:cs="Times New Roman"/>
          <w:kern w:val="16"/>
          <w:sz w:val="24"/>
          <w:szCs w:val="24"/>
        </w:rPr>
      </w:pPr>
      <w:r w:rsidRPr="003713E2">
        <w:rPr>
          <w:rFonts w:ascii="Times New Roman" w:hAnsi="Times New Roman" w:cs="Times New Roman"/>
          <w:kern w:val="16"/>
          <w:sz w:val="24"/>
          <w:szCs w:val="24"/>
        </w:rPr>
        <w:t xml:space="preserve">Wickham, H., &amp; Henry, L. (2020). </w:t>
      </w:r>
      <w:proofErr w:type="spellStart"/>
      <w:r w:rsidRPr="003713E2">
        <w:rPr>
          <w:rFonts w:ascii="Times New Roman" w:hAnsi="Times New Roman" w:cs="Times New Roman"/>
          <w:kern w:val="16"/>
          <w:sz w:val="24"/>
          <w:szCs w:val="24"/>
        </w:rPr>
        <w:t>Tidyr</w:t>
      </w:r>
      <w:proofErr w:type="spellEnd"/>
      <w:r w:rsidRPr="003713E2">
        <w:rPr>
          <w:rFonts w:ascii="Times New Roman" w:hAnsi="Times New Roman" w:cs="Times New Roman"/>
          <w:kern w:val="16"/>
          <w:sz w:val="24"/>
          <w:szCs w:val="24"/>
        </w:rPr>
        <w:t xml:space="preserve">: </w:t>
      </w:r>
      <w:proofErr w:type="gramStart"/>
      <w:r w:rsidRPr="003713E2">
        <w:rPr>
          <w:rFonts w:ascii="Times New Roman" w:hAnsi="Times New Roman" w:cs="Times New Roman"/>
          <w:kern w:val="16"/>
          <w:sz w:val="24"/>
          <w:szCs w:val="24"/>
        </w:rPr>
        <w:t>Tidy messy</w:t>
      </w:r>
      <w:proofErr w:type="gramEnd"/>
      <w:r w:rsidRPr="003713E2">
        <w:rPr>
          <w:rFonts w:ascii="Times New Roman" w:hAnsi="Times New Roman" w:cs="Times New Roman"/>
          <w:kern w:val="16"/>
          <w:sz w:val="24"/>
          <w:szCs w:val="24"/>
        </w:rPr>
        <w:t xml:space="preserve"> data. https://CRAN.R-project.org/package=tidyr</w:t>
      </w:r>
    </w:p>
    <w:p w14:paraId="6B0B3CD8" w14:textId="77777777" w:rsidR="00425F4B" w:rsidRPr="003713E2" w:rsidRDefault="00425F4B" w:rsidP="00425F4B">
      <w:pPr>
        <w:spacing w:line="480" w:lineRule="auto"/>
        <w:ind w:left="720" w:hanging="720"/>
        <w:rPr>
          <w:rFonts w:ascii="Times New Roman" w:hAnsi="Times New Roman" w:cs="Times New Roman"/>
          <w:kern w:val="16"/>
          <w:sz w:val="24"/>
          <w:szCs w:val="24"/>
        </w:rPr>
      </w:pPr>
      <w:r w:rsidRPr="003713E2">
        <w:rPr>
          <w:rFonts w:ascii="Times New Roman" w:hAnsi="Times New Roman" w:cs="Times New Roman"/>
          <w:kern w:val="16"/>
          <w:sz w:val="24"/>
          <w:szCs w:val="24"/>
        </w:rPr>
        <w:t xml:space="preserve">Wickham, H., Hester, J., &amp; Francois, R. (2018). </w:t>
      </w:r>
      <w:proofErr w:type="spellStart"/>
      <w:r w:rsidRPr="003713E2">
        <w:rPr>
          <w:rFonts w:ascii="Times New Roman" w:hAnsi="Times New Roman" w:cs="Times New Roman"/>
          <w:kern w:val="16"/>
          <w:sz w:val="24"/>
          <w:szCs w:val="24"/>
        </w:rPr>
        <w:t>Readr</w:t>
      </w:r>
      <w:proofErr w:type="spellEnd"/>
      <w:r w:rsidRPr="003713E2">
        <w:rPr>
          <w:rFonts w:ascii="Times New Roman" w:hAnsi="Times New Roman" w:cs="Times New Roman"/>
          <w:kern w:val="16"/>
          <w:sz w:val="24"/>
          <w:szCs w:val="24"/>
        </w:rPr>
        <w:t>: Read rectangular text data. https://CRAN.R-project.org/package=readr</w:t>
      </w:r>
    </w:p>
    <w:p w14:paraId="292A2042" w14:textId="77777777" w:rsidR="00425F4B" w:rsidRPr="003713E2" w:rsidRDefault="00425F4B" w:rsidP="00425F4B">
      <w:pPr>
        <w:spacing w:line="480" w:lineRule="auto"/>
        <w:ind w:left="720" w:hanging="720"/>
        <w:rPr>
          <w:rFonts w:ascii="Times New Roman" w:hAnsi="Times New Roman" w:cs="Times New Roman"/>
          <w:kern w:val="16"/>
          <w:sz w:val="24"/>
          <w:szCs w:val="24"/>
        </w:rPr>
      </w:pPr>
      <w:proofErr w:type="spellStart"/>
      <w:r w:rsidRPr="003713E2">
        <w:rPr>
          <w:rFonts w:ascii="Times New Roman" w:hAnsi="Times New Roman" w:cs="Times New Roman"/>
          <w:kern w:val="16"/>
          <w:sz w:val="24"/>
          <w:szCs w:val="24"/>
        </w:rPr>
        <w:t>Zacharakis</w:t>
      </w:r>
      <w:proofErr w:type="spellEnd"/>
      <w:r w:rsidRPr="003713E2">
        <w:rPr>
          <w:rFonts w:ascii="Times New Roman" w:hAnsi="Times New Roman" w:cs="Times New Roman"/>
          <w:kern w:val="16"/>
          <w:sz w:val="24"/>
          <w:szCs w:val="24"/>
        </w:rPr>
        <w:t xml:space="preserve">, A., </w:t>
      </w:r>
      <w:proofErr w:type="spellStart"/>
      <w:r w:rsidRPr="003713E2">
        <w:rPr>
          <w:rFonts w:ascii="Times New Roman" w:hAnsi="Times New Roman" w:cs="Times New Roman"/>
          <w:kern w:val="16"/>
          <w:sz w:val="24"/>
          <w:szCs w:val="24"/>
        </w:rPr>
        <w:t>Pastiadis</w:t>
      </w:r>
      <w:proofErr w:type="spellEnd"/>
      <w:r w:rsidRPr="003713E2">
        <w:rPr>
          <w:rFonts w:ascii="Times New Roman" w:hAnsi="Times New Roman" w:cs="Times New Roman"/>
          <w:kern w:val="16"/>
          <w:sz w:val="24"/>
          <w:szCs w:val="24"/>
        </w:rPr>
        <w:t xml:space="preserve">, K., &amp; Reiss, J. D. (2014). An interlanguage study of musical timbre semantic dimensions and their acoustic correlates. </w:t>
      </w:r>
      <w:r w:rsidRPr="003713E2">
        <w:rPr>
          <w:rFonts w:ascii="Times New Roman" w:hAnsi="Times New Roman" w:cs="Times New Roman"/>
          <w:i/>
          <w:kern w:val="16"/>
          <w:sz w:val="24"/>
          <w:szCs w:val="24"/>
        </w:rPr>
        <w:t>Music Perception: An Interdisciplinary Journal</w:t>
      </w:r>
      <w:r w:rsidRPr="003713E2">
        <w:rPr>
          <w:rFonts w:ascii="Times New Roman" w:hAnsi="Times New Roman" w:cs="Times New Roman"/>
          <w:kern w:val="16"/>
          <w:sz w:val="24"/>
          <w:szCs w:val="24"/>
        </w:rPr>
        <w:t xml:space="preserve">, </w:t>
      </w:r>
      <w:r w:rsidRPr="003713E2">
        <w:rPr>
          <w:rFonts w:ascii="Times New Roman" w:hAnsi="Times New Roman" w:cs="Times New Roman"/>
          <w:i/>
          <w:kern w:val="16"/>
          <w:sz w:val="24"/>
          <w:szCs w:val="24"/>
        </w:rPr>
        <w:t>31</w:t>
      </w:r>
      <w:r w:rsidRPr="003713E2">
        <w:rPr>
          <w:rFonts w:ascii="Times New Roman" w:hAnsi="Times New Roman" w:cs="Times New Roman"/>
          <w:kern w:val="16"/>
          <w:sz w:val="24"/>
          <w:szCs w:val="24"/>
        </w:rPr>
        <w:t xml:space="preserve">(4), 339–358. </w:t>
      </w:r>
      <w:hyperlink r:id="rId47">
        <w:r w:rsidRPr="003713E2">
          <w:rPr>
            <w:rFonts w:ascii="Times New Roman" w:hAnsi="Times New Roman" w:cs="Times New Roman"/>
            <w:kern w:val="16"/>
            <w:sz w:val="24"/>
            <w:szCs w:val="24"/>
          </w:rPr>
          <w:t>https://doi.org/10.1525/MP.2014.31.4.339</w:t>
        </w:r>
      </w:hyperlink>
    </w:p>
    <w:p w14:paraId="50244C22" w14:textId="77777777" w:rsidR="00425F4B" w:rsidRPr="003713E2" w:rsidRDefault="00425F4B" w:rsidP="00425F4B">
      <w:pPr>
        <w:pStyle w:val="BodyText"/>
        <w:spacing w:line="480" w:lineRule="auto"/>
        <w:ind w:left="720" w:hanging="720"/>
        <w:rPr>
          <w:rFonts w:ascii="Times New Roman" w:hAnsi="Times New Roman" w:cs="Times New Roman"/>
          <w:kern w:val="16"/>
        </w:rPr>
      </w:pPr>
      <w:proofErr w:type="spellStart"/>
      <w:r w:rsidRPr="003713E2">
        <w:rPr>
          <w:rFonts w:ascii="Times New Roman" w:hAnsi="Times New Roman" w:cs="Times New Roman"/>
          <w:kern w:val="16"/>
        </w:rPr>
        <w:lastRenderedPageBreak/>
        <w:t>Zacharakis</w:t>
      </w:r>
      <w:proofErr w:type="spellEnd"/>
      <w:r w:rsidRPr="003713E2">
        <w:rPr>
          <w:rFonts w:ascii="Times New Roman" w:hAnsi="Times New Roman" w:cs="Times New Roman"/>
          <w:kern w:val="16"/>
        </w:rPr>
        <w:t xml:space="preserve">, A., </w:t>
      </w:r>
      <w:proofErr w:type="spellStart"/>
      <w:r w:rsidRPr="003713E2">
        <w:rPr>
          <w:rFonts w:ascii="Times New Roman" w:hAnsi="Times New Roman" w:cs="Times New Roman"/>
          <w:kern w:val="16"/>
        </w:rPr>
        <w:t>Pastiadis</w:t>
      </w:r>
      <w:proofErr w:type="spellEnd"/>
      <w:r w:rsidRPr="003713E2">
        <w:rPr>
          <w:rFonts w:ascii="Times New Roman" w:hAnsi="Times New Roman" w:cs="Times New Roman"/>
          <w:kern w:val="16"/>
        </w:rPr>
        <w:t xml:space="preserve">, K., &amp; Reiss, J. D. (2015). An interlanguage unification of musical timbre: Bridging semantic, perceptual, and acoustic dimensions. </w:t>
      </w:r>
      <w:r w:rsidRPr="003713E2">
        <w:rPr>
          <w:rFonts w:ascii="Times New Roman" w:hAnsi="Times New Roman" w:cs="Times New Roman"/>
          <w:i/>
          <w:kern w:val="16"/>
        </w:rPr>
        <w:t>Music Perception: An Interdisciplinary Journal</w:t>
      </w:r>
      <w:r w:rsidRPr="003713E2">
        <w:rPr>
          <w:rFonts w:ascii="Times New Roman" w:hAnsi="Times New Roman" w:cs="Times New Roman"/>
          <w:kern w:val="16"/>
        </w:rPr>
        <w:t xml:space="preserve">, </w:t>
      </w:r>
      <w:r w:rsidRPr="003713E2">
        <w:rPr>
          <w:rFonts w:ascii="Times New Roman" w:hAnsi="Times New Roman" w:cs="Times New Roman"/>
          <w:i/>
          <w:kern w:val="16"/>
        </w:rPr>
        <w:t>32</w:t>
      </w:r>
      <w:r w:rsidRPr="003713E2">
        <w:rPr>
          <w:rFonts w:ascii="Times New Roman" w:hAnsi="Times New Roman" w:cs="Times New Roman"/>
          <w:kern w:val="16"/>
        </w:rPr>
        <w:t xml:space="preserve">(4), 394–412. </w:t>
      </w:r>
      <w:hyperlink r:id="rId48">
        <w:r w:rsidRPr="003713E2">
          <w:rPr>
            <w:rFonts w:ascii="Times New Roman" w:hAnsi="Times New Roman" w:cs="Times New Roman"/>
            <w:kern w:val="16"/>
          </w:rPr>
          <w:t>https://doi.org/10.1525/MP.2015.32.4.394</w:t>
        </w:r>
      </w:hyperlink>
    </w:p>
    <w:p w14:paraId="1B898B1F" w14:textId="77777777" w:rsidR="00425F4B" w:rsidRPr="003713E2" w:rsidRDefault="00425F4B" w:rsidP="00425F4B">
      <w:pPr>
        <w:pStyle w:val="BodyText"/>
        <w:spacing w:before="1" w:line="480" w:lineRule="auto"/>
        <w:ind w:left="720" w:right="608" w:hanging="720"/>
        <w:rPr>
          <w:rFonts w:ascii="Times New Roman" w:hAnsi="Times New Roman" w:cs="Times New Roman"/>
          <w:kern w:val="16"/>
        </w:rPr>
      </w:pPr>
      <w:proofErr w:type="spellStart"/>
      <w:r w:rsidRPr="003713E2">
        <w:rPr>
          <w:rFonts w:ascii="Times New Roman" w:hAnsi="Times New Roman" w:cs="Times New Roman"/>
          <w:kern w:val="16"/>
        </w:rPr>
        <w:t>Zampini</w:t>
      </w:r>
      <w:proofErr w:type="spellEnd"/>
      <w:r w:rsidRPr="003713E2">
        <w:rPr>
          <w:rFonts w:ascii="Times New Roman" w:hAnsi="Times New Roman" w:cs="Times New Roman"/>
          <w:kern w:val="16"/>
        </w:rPr>
        <w:t xml:space="preserve">, M., &amp; Spence, C. (2004). The role of auditory cues in modulating the perceived crispness and staleness of potato chips. </w:t>
      </w:r>
      <w:r w:rsidRPr="003713E2">
        <w:rPr>
          <w:rFonts w:ascii="Times New Roman" w:hAnsi="Times New Roman" w:cs="Times New Roman"/>
          <w:i/>
          <w:kern w:val="16"/>
        </w:rPr>
        <w:t>Journal of Sensory Studies</w:t>
      </w:r>
      <w:r w:rsidRPr="003713E2">
        <w:rPr>
          <w:rFonts w:ascii="Times New Roman" w:hAnsi="Times New Roman" w:cs="Times New Roman"/>
          <w:kern w:val="16"/>
        </w:rPr>
        <w:t xml:space="preserve">, </w:t>
      </w:r>
      <w:r w:rsidRPr="003713E2">
        <w:rPr>
          <w:rFonts w:ascii="Times New Roman" w:hAnsi="Times New Roman" w:cs="Times New Roman"/>
          <w:i/>
          <w:kern w:val="16"/>
        </w:rPr>
        <w:t>19</w:t>
      </w:r>
      <w:r w:rsidRPr="003713E2">
        <w:rPr>
          <w:rFonts w:ascii="Times New Roman" w:hAnsi="Times New Roman" w:cs="Times New Roman"/>
          <w:kern w:val="16"/>
        </w:rPr>
        <w:t xml:space="preserve">(5), 347–363. </w:t>
      </w:r>
      <w:hyperlink r:id="rId49">
        <w:r w:rsidRPr="003713E2">
          <w:rPr>
            <w:rFonts w:ascii="Times New Roman" w:hAnsi="Times New Roman" w:cs="Times New Roman"/>
            <w:kern w:val="16"/>
          </w:rPr>
          <w:t>https://doi.org/10.1111/j.1745-459x.2004.080403.x</w:t>
        </w:r>
      </w:hyperlink>
    </w:p>
    <w:p w14:paraId="06AAE4C7" w14:textId="77777777" w:rsidR="00425F4B" w:rsidRPr="003713E2" w:rsidRDefault="00425F4B" w:rsidP="00425F4B">
      <w:pPr>
        <w:pStyle w:val="BodyText"/>
        <w:spacing w:before="1" w:line="480" w:lineRule="auto"/>
        <w:ind w:left="720" w:right="608" w:hanging="720"/>
        <w:rPr>
          <w:rFonts w:ascii="Times New Roman" w:hAnsi="Times New Roman" w:cs="Times New Roman"/>
          <w:kern w:val="16"/>
        </w:rPr>
      </w:pPr>
      <w:r w:rsidRPr="003713E2">
        <w:rPr>
          <w:rFonts w:ascii="Times New Roman" w:hAnsi="Times New Roman" w:cs="Times New Roman"/>
          <w:kern w:val="16"/>
        </w:rPr>
        <w:t xml:space="preserve">Zhu, H. (2020). </w:t>
      </w:r>
      <w:proofErr w:type="spellStart"/>
      <w:r w:rsidRPr="003713E2">
        <w:rPr>
          <w:rFonts w:ascii="Times New Roman" w:hAnsi="Times New Roman" w:cs="Times New Roman"/>
          <w:kern w:val="16"/>
        </w:rPr>
        <w:t>kableExtra</w:t>
      </w:r>
      <w:proofErr w:type="spellEnd"/>
      <w:r w:rsidRPr="003713E2">
        <w:rPr>
          <w:rFonts w:ascii="Times New Roman" w:hAnsi="Times New Roman" w:cs="Times New Roman"/>
          <w:kern w:val="16"/>
        </w:rPr>
        <w:t>: Construct complex table with ’</w:t>
      </w:r>
      <w:proofErr w:type="spellStart"/>
      <w:r w:rsidRPr="003713E2">
        <w:rPr>
          <w:rFonts w:ascii="Times New Roman" w:hAnsi="Times New Roman" w:cs="Times New Roman"/>
          <w:kern w:val="16"/>
        </w:rPr>
        <w:t>kable</w:t>
      </w:r>
      <w:proofErr w:type="spellEnd"/>
      <w:r w:rsidRPr="003713E2">
        <w:rPr>
          <w:rFonts w:ascii="Times New Roman" w:hAnsi="Times New Roman" w:cs="Times New Roman"/>
          <w:kern w:val="16"/>
        </w:rPr>
        <w:t>’ and pipe syntax. https://CRAN.R-project.org/package=kableExtra</w:t>
      </w:r>
    </w:p>
    <w:p w14:paraId="3D46B828" w14:textId="7CFBD6BB" w:rsidR="002A06AB" w:rsidRPr="003713E2" w:rsidRDefault="002A06AB" w:rsidP="0084557C">
      <w:pPr>
        <w:pStyle w:val="BodyText"/>
        <w:spacing w:before="1" w:line="480" w:lineRule="auto"/>
        <w:ind w:left="720" w:right="608" w:hanging="720"/>
        <w:rPr>
          <w:rFonts w:ascii="Times New Roman" w:hAnsi="Times New Roman" w:cs="Times New Roman"/>
          <w:kern w:val="16"/>
        </w:rPr>
        <w:sectPr w:rsidR="002A06AB" w:rsidRPr="003713E2" w:rsidSect="001D7315">
          <w:pgSz w:w="12240" w:h="15840"/>
          <w:pgMar w:top="1440" w:right="1440" w:bottom="1440" w:left="1440" w:header="649" w:footer="0" w:gutter="0"/>
          <w:lnNumType w:countBy="1"/>
          <w:cols w:space="720"/>
          <w:docGrid w:linePitch="299"/>
        </w:sectPr>
      </w:pPr>
    </w:p>
    <w:p w14:paraId="262A3AEE" w14:textId="77777777" w:rsidR="00FE4F9A" w:rsidRPr="003713E2" w:rsidRDefault="00B44E58">
      <w:pPr>
        <w:pStyle w:val="BodyText"/>
        <w:spacing w:before="118"/>
        <w:ind w:left="114"/>
        <w:rPr>
          <w:rFonts w:ascii="Times New Roman" w:hAnsi="Times New Roman" w:cs="Times New Roman"/>
          <w:kern w:val="16"/>
        </w:rPr>
      </w:pPr>
      <w:bookmarkStart w:id="39" w:name="_bookmark3"/>
      <w:bookmarkEnd w:id="39"/>
      <w:r w:rsidRPr="003713E2">
        <w:rPr>
          <w:rFonts w:ascii="Times New Roman" w:hAnsi="Times New Roman" w:cs="Times New Roman"/>
          <w:kern w:val="16"/>
        </w:rPr>
        <w:lastRenderedPageBreak/>
        <w:t>Table 1</w:t>
      </w:r>
    </w:p>
    <w:p w14:paraId="3D238C69" w14:textId="77777777" w:rsidR="00FE4F9A" w:rsidRPr="003713E2" w:rsidRDefault="00B44E58">
      <w:pPr>
        <w:spacing w:before="154"/>
        <w:ind w:left="123"/>
        <w:rPr>
          <w:rFonts w:ascii="Times New Roman" w:hAnsi="Times New Roman" w:cs="Times New Roman"/>
          <w:i/>
          <w:kern w:val="16"/>
          <w:sz w:val="24"/>
        </w:rPr>
      </w:pPr>
      <w:r w:rsidRPr="003713E2">
        <w:rPr>
          <w:rFonts w:ascii="Times New Roman" w:hAnsi="Times New Roman" w:cs="Times New Roman"/>
          <w:i/>
          <w:kern w:val="16"/>
          <w:sz w:val="24"/>
        </w:rPr>
        <w:t>Musical Qualities and the provided survey response options.</w:t>
      </w:r>
    </w:p>
    <w:p w14:paraId="04A7652F" w14:textId="0A055D1C" w:rsidR="007B2421" w:rsidRPr="003713E2" w:rsidRDefault="006540A5" w:rsidP="007B2421">
      <w:pPr>
        <w:pStyle w:val="BodyText"/>
        <w:spacing w:before="12"/>
        <w:rPr>
          <w:rFonts w:ascii="Times New Roman" w:hAnsi="Times New Roman" w:cs="Times New Roman"/>
          <w:i/>
          <w:kern w:val="16"/>
          <w:sz w:val="18"/>
        </w:rPr>
      </w:pPr>
      <w:r w:rsidRPr="003713E2">
        <w:rPr>
          <w:rFonts w:ascii="Times New Roman" w:hAnsi="Times New Roman" w:cs="Times New Roman"/>
          <w:kern w:val="16"/>
          <w:sz w:val="22"/>
        </w:rPr>
        <w:pict w14:anchorId="13946CA1">
          <v:shapetype id="_x0000_t202" coordsize="21600,21600" o:spt="202" path="m,l,21600r21600,l21600,xe">
            <v:stroke joinstyle="miter"/>
            <v:path gradientshapeok="t" o:connecttype="rect"/>
          </v:shapetype>
          <v:shape id="docshape9" o:spid="_x0000_s2095" type="#_x0000_t202" style="position:absolute;margin-left:75.4pt;margin-top:5.3pt;width:633.35pt;height:357.55pt;z-index:15732736;mso-position-horizontal-relative:page" filled="f" stroked="f">
            <v:textbox style="mso-next-textbox:#docshape9" inset="0,0,0,0">
              <w:txbxContent>
                <w:tbl>
                  <w:tblPr>
                    <w:tblW w:w="12857" w:type="dxa"/>
                    <w:tblInd w:w="7" w:type="dxa"/>
                    <w:tblLayout w:type="fixed"/>
                    <w:tblCellMar>
                      <w:left w:w="0" w:type="dxa"/>
                      <w:right w:w="0" w:type="dxa"/>
                    </w:tblCellMar>
                    <w:tblLook w:val="01E0" w:firstRow="1" w:lastRow="1" w:firstColumn="1" w:lastColumn="1" w:noHBand="0" w:noVBand="0"/>
                  </w:tblPr>
                  <w:tblGrid>
                    <w:gridCol w:w="1784"/>
                    <w:gridCol w:w="2123"/>
                    <w:gridCol w:w="2316"/>
                    <w:gridCol w:w="2160"/>
                    <w:gridCol w:w="1960"/>
                    <w:gridCol w:w="2514"/>
                  </w:tblGrid>
                  <w:tr w:rsidR="005F0662" w14:paraId="2E5369D9" w14:textId="77777777" w:rsidTr="005F0662">
                    <w:trPr>
                      <w:trHeight w:val="374"/>
                    </w:trPr>
                    <w:tc>
                      <w:tcPr>
                        <w:tcW w:w="1784" w:type="dxa"/>
                        <w:tcBorders>
                          <w:top w:val="single" w:sz="6" w:space="0" w:color="000000"/>
                          <w:bottom w:val="single" w:sz="4" w:space="0" w:color="auto"/>
                        </w:tcBorders>
                      </w:tcPr>
                      <w:p w14:paraId="0A1C0B17" w14:textId="78402B51" w:rsidR="005F0662" w:rsidRPr="005F0662" w:rsidRDefault="005F0662" w:rsidP="005F0662">
                        <w:pPr>
                          <w:pStyle w:val="TableParagraph"/>
                          <w:ind w:left="119"/>
                          <w:rPr>
                            <w:rFonts w:ascii="Times New Roman" w:hAnsi="Times New Roman" w:cs="Times New Roman"/>
                            <w:w w:val="105"/>
                            <w:sz w:val="18"/>
                            <w:szCs w:val="18"/>
                          </w:rPr>
                        </w:pPr>
                        <w:r w:rsidRPr="005F0662">
                          <w:rPr>
                            <w:rFonts w:ascii="Times New Roman" w:hAnsi="Times New Roman" w:cs="Times New Roman"/>
                            <w:w w:val="105"/>
                            <w:sz w:val="18"/>
                            <w:szCs w:val="18"/>
                          </w:rPr>
                          <w:t>Harmonic</w:t>
                        </w:r>
                        <w:r w:rsidRPr="005F0662">
                          <w:rPr>
                            <w:rFonts w:ascii="Times New Roman" w:hAnsi="Times New Roman" w:cs="Times New Roman"/>
                            <w:spacing w:val="2"/>
                            <w:w w:val="105"/>
                            <w:sz w:val="18"/>
                            <w:szCs w:val="18"/>
                          </w:rPr>
                          <w:t xml:space="preserve"> </w:t>
                        </w:r>
                        <w:r w:rsidRPr="005F0662">
                          <w:rPr>
                            <w:rFonts w:ascii="Times New Roman" w:hAnsi="Times New Roman" w:cs="Times New Roman"/>
                            <w:w w:val="105"/>
                            <w:sz w:val="18"/>
                            <w:szCs w:val="18"/>
                          </w:rPr>
                          <w:t>Material</w:t>
                        </w:r>
                      </w:p>
                    </w:tc>
                    <w:tc>
                      <w:tcPr>
                        <w:tcW w:w="2123" w:type="dxa"/>
                        <w:tcBorders>
                          <w:top w:val="single" w:sz="6" w:space="0" w:color="000000"/>
                          <w:bottom w:val="single" w:sz="4" w:space="0" w:color="auto"/>
                        </w:tcBorders>
                      </w:tcPr>
                      <w:p w14:paraId="70E2347D" w14:textId="3DEE13B4" w:rsidR="005F0662" w:rsidRPr="005F0662" w:rsidRDefault="005F0662" w:rsidP="005F0662">
                        <w:pPr>
                          <w:pStyle w:val="TableParagraph"/>
                          <w:ind w:left="446"/>
                          <w:rPr>
                            <w:rFonts w:ascii="Times New Roman" w:hAnsi="Times New Roman" w:cs="Times New Roman"/>
                            <w:sz w:val="18"/>
                            <w:szCs w:val="18"/>
                          </w:rPr>
                        </w:pPr>
                        <w:r w:rsidRPr="005F0662">
                          <w:rPr>
                            <w:rFonts w:ascii="Times New Roman" w:hAnsi="Times New Roman" w:cs="Times New Roman"/>
                            <w:w w:val="105"/>
                            <w:sz w:val="18"/>
                            <w:szCs w:val="18"/>
                          </w:rPr>
                          <w:t>Tempo</w:t>
                        </w:r>
                      </w:p>
                    </w:tc>
                    <w:tc>
                      <w:tcPr>
                        <w:tcW w:w="2316" w:type="dxa"/>
                        <w:tcBorders>
                          <w:top w:val="single" w:sz="6" w:space="0" w:color="000000"/>
                          <w:bottom w:val="single" w:sz="4" w:space="0" w:color="auto"/>
                        </w:tcBorders>
                      </w:tcPr>
                      <w:p w14:paraId="31049606" w14:textId="5050C990" w:rsidR="005F0662" w:rsidRPr="005F0662" w:rsidRDefault="005F0662" w:rsidP="005F0662">
                        <w:pPr>
                          <w:pStyle w:val="TableParagraph"/>
                          <w:ind w:left="434"/>
                          <w:rPr>
                            <w:rFonts w:ascii="Times New Roman" w:hAnsi="Times New Roman" w:cs="Times New Roman"/>
                            <w:sz w:val="18"/>
                            <w:szCs w:val="18"/>
                          </w:rPr>
                        </w:pPr>
                        <w:r w:rsidRPr="005F0662">
                          <w:rPr>
                            <w:rFonts w:ascii="Times New Roman" w:hAnsi="Times New Roman" w:cs="Times New Roman"/>
                            <w:w w:val="105"/>
                            <w:sz w:val="18"/>
                            <w:szCs w:val="18"/>
                          </w:rPr>
                          <w:t>Meter</w:t>
                        </w:r>
                      </w:p>
                    </w:tc>
                    <w:tc>
                      <w:tcPr>
                        <w:tcW w:w="2160" w:type="dxa"/>
                        <w:tcBorders>
                          <w:top w:val="single" w:sz="6" w:space="0" w:color="000000"/>
                          <w:bottom w:val="single" w:sz="4" w:space="0" w:color="auto"/>
                        </w:tcBorders>
                      </w:tcPr>
                      <w:p w14:paraId="17FC2C57" w14:textId="3BD37DE3" w:rsidR="005F0662" w:rsidRPr="005F0662" w:rsidRDefault="005F0662" w:rsidP="005F0662">
                        <w:pPr>
                          <w:pStyle w:val="TableParagraph"/>
                          <w:ind w:left="229"/>
                          <w:rPr>
                            <w:rFonts w:ascii="Times New Roman" w:hAnsi="Times New Roman" w:cs="Times New Roman"/>
                            <w:sz w:val="18"/>
                            <w:szCs w:val="18"/>
                          </w:rPr>
                        </w:pPr>
                        <w:r w:rsidRPr="005F0662">
                          <w:rPr>
                            <w:rFonts w:ascii="Times New Roman" w:hAnsi="Times New Roman" w:cs="Times New Roman"/>
                            <w:w w:val="105"/>
                            <w:sz w:val="18"/>
                            <w:szCs w:val="18"/>
                          </w:rPr>
                          <w:t>Density</w:t>
                        </w:r>
                      </w:p>
                    </w:tc>
                    <w:tc>
                      <w:tcPr>
                        <w:tcW w:w="1960" w:type="dxa"/>
                        <w:tcBorders>
                          <w:top w:val="single" w:sz="6" w:space="0" w:color="000000"/>
                          <w:bottom w:val="single" w:sz="4" w:space="0" w:color="auto"/>
                        </w:tcBorders>
                      </w:tcPr>
                      <w:p w14:paraId="403DB602" w14:textId="29006BAF" w:rsidR="005F0662" w:rsidRPr="005F0662" w:rsidRDefault="005F0662" w:rsidP="005F0662">
                        <w:pPr>
                          <w:pStyle w:val="TableParagraph"/>
                          <w:ind w:left="180"/>
                          <w:rPr>
                            <w:rFonts w:ascii="Times New Roman" w:hAnsi="Times New Roman" w:cs="Times New Roman"/>
                            <w:w w:val="105"/>
                            <w:sz w:val="18"/>
                            <w:szCs w:val="18"/>
                          </w:rPr>
                        </w:pPr>
                        <w:r w:rsidRPr="005F0662">
                          <w:rPr>
                            <w:rFonts w:ascii="Times New Roman" w:hAnsi="Times New Roman" w:cs="Times New Roman"/>
                            <w:w w:val="105"/>
                            <w:sz w:val="18"/>
                            <w:szCs w:val="18"/>
                          </w:rPr>
                          <w:t>Genre</w:t>
                        </w:r>
                      </w:p>
                    </w:tc>
                    <w:tc>
                      <w:tcPr>
                        <w:tcW w:w="2514" w:type="dxa"/>
                        <w:tcBorders>
                          <w:top w:val="single" w:sz="6" w:space="0" w:color="000000"/>
                          <w:bottom w:val="single" w:sz="4" w:space="0" w:color="auto"/>
                        </w:tcBorders>
                      </w:tcPr>
                      <w:p w14:paraId="1A7C519B" w14:textId="7146F4E0" w:rsidR="005F0662" w:rsidRPr="005F0662" w:rsidRDefault="005F0662" w:rsidP="005F0662">
                        <w:pPr>
                          <w:pStyle w:val="TableParagraph"/>
                          <w:ind w:left="519" w:hanging="429"/>
                          <w:rPr>
                            <w:rFonts w:ascii="Times New Roman" w:hAnsi="Times New Roman" w:cs="Times New Roman"/>
                            <w:w w:val="110"/>
                            <w:sz w:val="18"/>
                            <w:szCs w:val="18"/>
                          </w:rPr>
                        </w:pPr>
                        <w:r w:rsidRPr="005F0662">
                          <w:rPr>
                            <w:rFonts w:ascii="Times New Roman" w:hAnsi="Times New Roman" w:cs="Times New Roman"/>
                            <w:sz w:val="18"/>
                            <w:szCs w:val="18"/>
                          </w:rPr>
                          <w:t>Dynamics</w:t>
                        </w:r>
                      </w:p>
                    </w:tc>
                  </w:tr>
                  <w:tr w:rsidR="005F0662" w14:paraId="67E5BCA3" w14:textId="77777777" w:rsidTr="005F0662">
                    <w:trPr>
                      <w:trHeight w:val="374"/>
                    </w:trPr>
                    <w:tc>
                      <w:tcPr>
                        <w:tcW w:w="1784" w:type="dxa"/>
                        <w:tcBorders>
                          <w:top w:val="single" w:sz="4" w:space="0" w:color="auto"/>
                        </w:tcBorders>
                      </w:tcPr>
                      <w:p w14:paraId="511068B2" w14:textId="54E17A00" w:rsidR="005F0662" w:rsidRPr="005F0662" w:rsidRDefault="005F0662" w:rsidP="005F0662">
                        <w:pPr>
                          <w:pStyle w:val="TableParagraph"/>
                          <w:ind w:left="119"/>
                          <w:rPr>
                            <w:rFonts w:ascii="Times New Roman" w:hAnsi="Times New Roman" w:cs="Times New Roman"/>
                            <w:w w:val="105"/>
                            <w:sz w:val="18"/>
                            <w:szCs w:val="18"/>
                          </w:rPr>
                        </w:pPr>
                        <w:r w:rsidRPr="005F0662">
                          <w:rPr>
                            <w:rFonts w:ascii="Times New Roman" w:hAnsi="Times New Roman" w:cs="Times New Roman"/>
                            <w:w w:val="105"/>
                            <w:sz w:val="18"/>
                            <w:szCs w:val="18"/>
                          </w:rPr>
                          <w:t>Diatonic:</w:t>
                        </w:r>
                        <w:r w:rsidRPr="005F0662">
                          <w:rPr>
                            <w:rFonts w:ascii="Times New Roman" w:hAnsi="Times New Roman" w:cs="Times New Roman"/>
                            <w:spacing w:val="37"/>
                            <w:w w:val="105"/>
                            <w:sz w:val="18"/>
                            <w:szCs w:val="18"/>
                          </w:rPr>
                          <w:t xml:space="preserve"> </w:t>
                        </w:r>
                        <w:r w:rsidRPr="005F0662">
                          <w:rPr>
                            <w:rFonts w:ascii="Times New Roman" w:hAnsi="Times New Roman" w:cs="Times New Roman"/>
                            <w:w w:val="105"/>
                            <w:sz w:val="18"/>
                            <w:szCs w:val="18"/>
                          </w:rPr>
                          <w:t>Major</w:t>
                        </w:r>
                      </w:p>
                    </w:tc>
                    <w:tc>
                      <w:tcPr>
                        <w:tcW w:w="2123" w:type="dxa"/>
                        <w:tcBorders>
                          <w:top w:val="single" w:sz="4" w:space="0" w:color="auto"/>
                        </w:tcBorders>
                      </w:tcPr>
                      <w:p w14:paraId="7D8D5DB6" w14:textId="69122F82" w:rsidR="005F0662" w:rsidRPr="005F0662" w:rsidRDefault="005F0662" w:rsidP="005F0662">
                        <w:pPr>
                          <w:pStyle w:val="TableParagraph"/>
                          <w:ind w:left="446"/>
                          <w:rPr>
                            <w:rFonts w:ascii="Times New Roman" w:hAnsi="Times New Roman" w:cs="Times New Roman"/>
                            <w:sz w:val="18"/>
                            <w:szCs w:val="18"/>
                          </w:rPr>
                        </w:pPr>
                        <w:r w:rsidRPr="005F0662">
                          <w:rPr>
                            <w:rFonts w:ascii="Times New Roman" w:hAnsi="Times New Roman" w:cs="Times New Roman"/>
                            <w:sz w:val="18"/>
                            <w:szCs w:val="18"/>
                          </w:rPr>
                          <w:t>Very</w:t>
                        </w:r>
                        <w:r w:rsidRPr="005F0662">
                          <w:rPr>
                            <w:rFonts w:ascii="Times New Roman" w:hAnsi="Times New Roman" w:cs="Times New Roman"/>
                            <w:spacing w:val="5"/>
                            <w:sz w:val="18"/>
                            <w:szCs w:val="18"/>
                          </w:rPr>
                          <w:t xml:space="preserve"> </w:t>
                        </w:r>
                        <w:r w:rsidRPr="005F0662">
                          <w:rPr>
                            <w:rFonts w:ascii="Times New Roman" w:hAnsi="Times New Roman" w:cs="Times New Roman"/>
                            <w:sz w:val="18"/>
                            <w:szCs w:val="18"/>
                          </w:rPr>
                          <w:t>slow</w:t>
                        </w:r>
                      </w:p>
                    </w:tc>
                    <w:tc>
                      <w:tcPr>
                        <w:tcW w:w="2316" w:type="dxa"/>
                        <w:tcBorders>
                          <w:top w:val="single" w:sz="4" w:space="0" w:color="auto"/>
                        </w:tcBorders>
                      </w:tcPr>
                      <w:p w14:paraId="33510248" w14:textId="79B58270" w:rsidR="005F0662" w:rsidRPr="005F0662" w:rsidRDefault="005F0662" w:rsidP="005F0662">
                        <w:pPr>
                          <w:pStyle w:val="TableParagraph"/>
                          <w:ind w:left="434"/>
                          <w:rPr>
                            <w:rFonts w:ascii="Times New Roman" w:hAnsi="Times New Roman" w:cs="Times New Roman"/>
                            <w:sz w:val="18"/>
                            <w:szCs w:val="18"/>
                          </w:rPr>
                        </w:pPr>
                        <w:r w:rsidRPr="005F0662">
                          <w:rPr>
                            <w:rFonts w:ascii="Times New Roman" w:hAnsi="Times New Roman" w:cs="Times New Roman"/>
                            <w:sz w:val="18"/>
                            <w:szCs w:val="18"/>
                          </w:rPr>
                          <w:t>Simple</w:t>
                        </w:r>
                        <w:r w:rsidRPr="005F0662">
                          <w:rPr>
                            <w:rFonts w:ascii="Times New Roman" w:hAnsi="Times New Roman" w:cs="Times New Roman"/>
                            <w:spacing w:val="19"/>
                            <w:sz w:val="18"/>
                            <w:szCs w:val="18"/>
                          </w:rPr>
                          <w:t xml:space="preserve"> </w:t>
                        </w:r>
                        <w:r w:rsidRPr="005F0662">
                          <w:rPr>
                            <w:rFonts w:ascii="Times New Roman" w:hAnsi="Times New Roman" w:cs="Times New Roman"/>
                            <w:sz w:val="18"/>
                            <w:szCs w:val="18"/>
                          </w:rPr>
                          <w:t>Duple</w:t>
                        </w:r>
                      </w:p>
                    </w:tc>
                    <w:tc>
                      <w:tcPr>
                        <w:tcW w:w="2160" w:type="dxa"/>
                        <w:tcBorders>
                          <w:top w:val="single" w:sz="4" w:space="0" w:color="auto"/>
                        </w:tcBorders>
                      </w:tcPr>
                      <w:p w14:paraId="45D1650A" w14:textId="4359F853" w:rsidR="005F0662" w:rsidRPr="005F0662" w:rsidRDefault="005F0662" w:rsidP="005F0662">
                        <w:pPr>
                          <w:pStyle w:val="TableParagraph"/>
                          <w:ind w:left="229"/>
                          <w:rPr>
                            <w:rFonts w:ascii="Times New Roman" w:hAnsi="Times New Roman" w:cs="Times New Roman"/>
                            <w:sz w:val="18"/>
                            <w:szCs w:val="18"/>
                          </w:rPr>
                        </w:pPr>
                        <w:r w:rsidRPr="005F0662">
                          <w:rPr>
                            <w:rFonts w:ascii="Times New Roman" w:hAnsi="Times New Roman" w:cs="Times New Roman"/>
                            <w:sz w:val="18"/>
                            <w:szCs w:val="18"/>
                          </w:rPr>
                          <w:t>Very</w:t>
                        </w:r>
                        <w:r w:rsidRPr="005F0662">
                          <w:rPr>
                            <w:rFonts w:ascii="Times New Roman" w:hAnsi="Times New Roman" w:cs="Times New Roman"/>
                            <w:spacing w:val="16"/>
                            <w:sz w:val="18"/>
                            <w:szCs w:val="18"/>
                          </w:rPr>
                          <w:t xml:space="preserve"> </w:t>
                        </w:r>
                        <w:r w:rsidRPr="005F0662">
                          <w:rPr>
                            <w:rFonts w:ascii="Times New Roman" w:hAnsi="Times New Roman" w:cs="Times New Roman"/>
                            <w:sz w:val="18"/>
                            <w:szCs w:val="18"/>
                          </w:rPr>
                          <w:t>sparse</w:t>
                        </w:r>
                      </w:p>
                    </w:tc>
                    <w:tc>
                      <w:tcPr>
                        <w:tcW w:w="1960" w:type="dxa"/>
                        <w:tcBorders>
                          <w:top w:val="single" w:sz="4" w:space="0" w:color="auto"/>
                        </w:tcBorders>
                      </w:tcPr>
                      <w:p w14:paraId="0D1E0528" w14:textId="6D9868E2" w:rsidR="005F0662" w:rsidRPr="005F0662" w:rsidRDefault="005F0662" w:rsidP="005F0662">
                        <w:pPr>
                          <w:pStyle w:val="TableParagraph"/>
                          <w:ind w:left="180"/>
                          <w:rPr>
                            <w:rFonts w:ascii="Times New Roman" w:hAnsi="Times New Roman" w:cs="Times New Roman"/>
                            <w:w w:val="105"/>
                            <w:sz w:val="18"/>
                            <w:szCs w:val="18"/>
                          </w:rPr>
                        </w:pPr>
                        <w:r w:rsidRPr="005F0662">
                          <w:rPr>
                            <w:rFonts w:ascii="Times New Roman" w:hAnsi="Times New Roman" w:cs="Times New Roman"/>
                            <w:w w:val="105"/>
                            <w:sz w:val="18"/>
                            <w:szCs w:val="18"/>
                          </w:rPr>
                          <w:t>Baroque</w:t>
                        </w:r>
                      </w:p>
                    </w:tc>
                    <w:tc>
                      <w:tcPr>
                        <w:tcW w:w="2514" w:type="dxa"/>
                        <w:tcBorders>
                          <w:top w:val="single" w:sz="4" w:space="0" w:color="auto"/>
                        </w:tcBorders>
                      </w:tcPr>
                      <w:p w14:paraId="53B87ECF" w14:textId="4A2D2578" w:rsidR="005F0662" w:rsidRPr="005F0662" w:rsidRDefault="005F0662" w:rsidP="005F0662">
                        <w:pPr>
                          <w:pStyle w:val="TableParagraph"/>
                          <w:ind w:left="519" w:hanging="429"/>
                          <w:rPr>
                            <w:rFonts w:ascii="Times New Roman" w:hAnsi="Times New Roman" w:cs="Times New Roman"/>
                            <w:w w:val="110"/>
                            <w:sz w:val="18"/>
                            <w:szCs w:val="18"/>
                          </w:rPr>
                        </w:pPr>
                        <w:r w:rsidRPr="005F0662">
                          <w:rPr>
                            <w:rFonts w:ascii="Times New Roman" w:hAnsi="Times New Roman" w:cs="Times New Roman"/>
                            <w:sz w:val="18"/>
                            <w:szCs w:val="18"/>
                          </w:rPr>
                          <w:t>Soft</w:t>
                        </w:r>
                      </w:p>
                    </w:tc>
                  </w:tr>
                  <w:tr w:rsidR="005F0662" w14:paraId="3C4AE448" w14:textId="77777777" w:rsidTr="005F0662">
                    <w:trPr>
                      <w:trHeight w:val="374"/>
                    </w:trPr>
                    <w:tc>
                      <w:tcPr>
                        <w:tcW w:w="1784" w:type="dxa"/>
                      </w:tcPr>
                      <w:p w14:paraId="7382B990" w14:textId="16A21166" w:rsidR="005F0662" w:rsidRPr="005F0662" w:rsidRDefault="005F0662" w:rsidP="005F0662">
                        <w:pPr>
                          <w:pStyle w:val="TableParagraph"/>
                          <w:ind w:left="119"/>
                          <w:rPr>
                            <w:rFonts w:ascii="Times New Roman" w:hAnsi="Times New Roman" w:cs="Times New Roman"/>
                            <w:w w:val="105"/>
                            <w:sz w:val="18"/>
                            <w:szCs w:val="18"/>
                          </w:rPr>
                        </w:pPr>
                        <w:r w:rsidRPr="005F0662">
                          <w:rPr>
                            <w:rFonts w:ascii="Times New Roman" w:hAnsi="Times New Roman" w:cs="Times New Roman"/>
                            <w:w w:val="105"/>
                            <w:sz w:val="18"/>
                            <w:szCs w:val="18"/>
                          </w:rPr>
                          <w:t>Diatonic:</w:t>
                        </w:r>
                        <w:r w:rsidRPr="005F0662">
                          <w:rPr>
                            <w:rFonts w:ascii="Times New Roman" w:hAnsi="Times New Roman" w:cs="Times New Roman"/>
                            <w:spacing w:val="24"/>
                            <w:w w:val="105"/>
                            <w:sz w:val="18"/>
                            <w:szCs w:val="18"/>
                          </w:rPr>
                          <w:t xml:space="preserve"> </w:t>
                        </w:r>
                        <w:r w:rsidRPr="005F0662">
                          <w:rPr>
                            <w:rFonts w:ascii="Times New Roman" w:hAnsi="Times New Roman" w:cs="Times New Roman"/>
                            <w:w w:val="105"/>
                            <w:sz w:val="18"/>
                            <w:szCs w:val="18"/>
                          </w:rPr>
                          <w:t>Minor</w:t>
                        </w:r>
                      </w:p>
                    </w:tc>
                    <w:tc>
                      <w:tcPr>
                        <w:tcW w:w="2123" w:type="dxa"/>
                      </w:tcPr>
                      <w:p w14:paraId="7915CF48" w14:textId="628227F5" w:rsidR="005F0662" w:rsidRPr="005F0662" w:rsidRDefault="005F0662" w:rsidP="005F0662">
                        <w:pPr>
                          <w:pStyle w:val="TableParagraph"/>
                          <w:ind w:left="446"/>
                          <w:rPr>
                            <w:rFonts w:ascii="Times New Roman" w:hAnsi="Times New Roman" w:cs="Times New Roman"/>
                            <w:sz w:val="18"/>
                            <w:szCs w:val="18"/>
                          </w:rPr>
                        </w:pPr>
                        <w:r w:rsidRPr="005F0662">
                          <w:rPr>
                            <w:rFonts w:ascii="Times New Roman" w:hAnsi="Times New Roman" w:cs="Times New Roman"/>
                            <w:sz w:val="18"/>
                            <w:szCs w:val="18"/>
                          </w:rPr>
                          <w:t>Slow</w:t>
                        </w:r>
                      </w:p>
                    </w:tc>
                    <w:tc>
                      <w:tcPr>
                        <w:tcW w:w="2316" w:type="dxa"/>
                      </w:tcPr>
                      <w:p w14:paraId="54BDF4AA" w14:textId="3643BACB" w:rsidR="005F0662" w:rsidRPr="005F0662" w:rsidRDefault="005F0662" w:rsidP="005F0662">
                        <w:pPr>
                          <w:pStyle w:val="TableParagraph"/>
                          <w:ind w:left="434"/>
                          <w:rPr>
                            <w:rFonts w:ascii="Times New Roman" w:hAnsi="Times New Roman" w:cs="Times New Roman"/>
                            <w:sz w:val="18"/>
                            <w:szCs w:val="18"/>
                          </w:rPr>
                        </w:pPr>
                        <w:r w:rsidRPr="005F0662">
                          <w:rPr>
                            <w:rFonts w:ascii="Times New Roman" w:hAnsi="Times New Roman" w:cs="Times New Roman"/>
                            <w:w w:val="105"/>
                            <w:sz w:val="18"/>
                            <w:szCs w:val="18"/>
                          </w:rPr>
                          <w:t>Simple</w:t>
                        </w:r>
                        <w:r w:rsidRPr="005F0662">
                          <w:rPr>
                            <w:rFonts w:ascii="Times New Roman" w:hAnsi="Times New Roman" w:cs="Times New Roman"/>
                            <w:spacing w:val="-1"/>
                            <w:w w:val="105"/>
                            <w:sz w:val="18"/>
                            <w:szCs w:val="18"/>
                          </w:rPr>
                          <w:t xml:space="preserve"> </w:t>
                        </w:r>
                        <w:r w:rsidRPr="005F0662">
                          <w:rPr>
                            <w:rFonts w:ascii="Times New Roman" w:hAnsi="Times New Roman" w:cs="Times New Roman"/>
                            <w:w w:val="105"/>
                            <w:sz w:val="18"/>
                            <w:szCs w:val="18"/>
                          </w:rPr>
                          <w:t>Triple</w:t>
                        </w:r>
                      </w:p>
                    </w:tc>
                    <w:tc>
                      <w:tcPr>
                        <w:tcW w:w="2160" w:type="dxa"/>
                      </w:tcPr>
                      <w:p w14:paraId="1660132C" w14:textId="5F61E0F3" w:rsidR="005F0662" w:rsidRPr="005F0662" w:rsidRDefault="005F0662" w:rsidP="005F0662">
                        <w:pPr>
                          <w:pStyle w:val="TableParagraph"/>
                          <w:ind w:left="229"/>
                          <w:rPr>
                            <w:rFonts w:ascii="Times New Roman" w:hAnsi="Times New Roman" w:cs="Times New Roman"/>
                            <w:sz w:val="18"/>
                            <w:szCs w:val="18"/>
                          </w:rPr>
                        </w:pPr>
                        <w:r w:rsidRPr="005F0662">
                          <w:rPr>
                            <w:rFonts w:ascii="Times New Roman" w:hAnsi="Times New Roman" w:cs="Times New Roman"/>
                            <w:sz w:val="18"/>
                            <w:szCs w:val="18"/>
                          </w:rPr>
                          <w:t>Moderately</w:t>
                        </w:r>
                        <w:r w:rsidRPr="005F0662">
                          <w:rPr>
                            <w:rFonts w:ascii="Times New Roman" w:hAnsi="Times New Roman" w:cs="Times New Roman"/>
                            <w:spacing w:val="27"/>
                            <w:sz w:val="18"/>
                            <w:szCs w:val="18"/>
                          </w:rPr>
                          <w:t xml:space="preserve"> </w:t>
                        </w:r>
                        <w:r w:rsidRPr="005F0662">
                          <w:rPr>
                            <w:rFonts w:ascii="Times New Roman" w:hAnsi="Times New Roman" w:cs="Times New Roman"/>
                            <w:sz w:val="18"/>
                            <w:szCs w:val="18"/>
                          </w:rPr>
                          <w:t>sparse</w:t>
                        </w:r>
                      </w:p>
                    </w:tc>
                    <w:tc>
                      <w:tcPr>
                        <w:tcW w:w="1960" w:type="dxa"/>
                      </w:tcPr>
                      <w:p w14:paraId="7ECC4AA9" w14:textId="48FFB700" w:rsidR="005F0662" w:rsidRPr="005F0662" w:rsidRDefault="005F0662" w:rsidP="005F0662">
                        <w:pPr>
                          <w:pStyle w:val="TableParagraph"/>
                          <w:ind w:left="180"/>
                          <w:rPr>
                            <w:rFonts w:ascii="Times New Roman" w:hAnsi="Times New Roman" w:cs="Times New Roman"/>
                            <w:w w:val="105"/>
                            <w:sz w:val="18"/>
                            <w:szCs w:val="18"/>
                          </w:rPr>
                        </w:pPr>
                        <w:r w:rsidRPr="005F0662">
                          <w:rPr>
                            <w:rFonts w:ascii="Times New Roman" w:hAnsi="Times New Roman" w:cs="Times New Roman"/>
                            <w:w w:val="105"/>
                            <w:sz w:val="18"/>
                            <w:szCs w:val="18"/>
                          </w:rPr>
                          <w:t>Classical</w:t>
                        </w:r>
                      </w:p>
                    </w:tc>
                    <w:tc>
                      <w:tcPr>
                        <w:tcW w:w="2514" w:type="dxa"/>
                      </w:tcPr>
                      <w:p w14:paraId="7E5920C3" w14:textId="41033C3E" w:rsidR="005F0662" w:rsidRPr="005F0662" w:rsidRDefault="005F0662" w:rsidP="005F0662">
                        <w:pPr>
                          <w:pStyle w:val="TableParagraph"/>
                          <w:ind w:left="519" w:hanging="429"/>
                          <w:rPr>
                            <w:rFonts w:ascii="Times New Roman" w:hAnsi="Times New Roman" w:cs="Times New Roman"/>
                            <w:w w:val="110"/>
                            <w:sz w:val="18"/>
                            <w:szCs w:val="18"/>
                          </w:rPr>
                        </w:pPr>
                        <w:r w:rsidRPr="005F0662">
                          <w:rPr>
                            <w:rFonts w:ascii="Times New Roman" w:hAnsi="Times New Roman" w:cs="Times New Roman"/>
                            <w:w w:val="105"/>
                            <w:sz w:val="18"/>
                            <w:szCs w:val="18"/>
                          </w:rPr>
                          <w:t>Moderate</w:t>
                        </w:r>
                      </w:p>
                    </w:tc>
                  </w:tr>
                  <w:tr w:rsidR="005F0662" w14:paraId="23D272EE" w14:textId="77777777" w:rsidTr="005F0662">
                    <w:trPr>
                      <w:trHeight w:val="374"/>
                    </w:trPr>
                    <w:tc>
                      <w:tcPr>
                        <w:tcW w:w="1784" w:type="dxa"/>
                      </w:tcPr>
                      <w:p w14:paraId="20247959" w14:textId="7868CADF" w:rsidR="005F0662" w:rsidRPr="005F0662" w:rsidRDefault="005F0662" w:rsidP="005F0662">
                        <w:pPr>
                          <w:pStyle w:val="TableParagraph"/>
                          <w:ind w:left="119"/>
                          <w:rPr>
                            <w:rFonts w:ascii="Times New Roman" w:hAnsi="Times New Roman" w:cs="Times New Roman"/>
                            <w:w w:val="105"/>
                            <w:sz w:val="18"/>
                            <w:szCs w:val="18"/>
                          </w:rPr>
                        </w:pPr>
                        <w:r w:rsidRPr="005F0662">
                          <w:rPr>
                            <w:rFonts w:ascii="Times New Roman" w:hAnsi="Times New Roman" w:cs="Times New Roman"/>
                            <w:w w:val="105"/>
                            <w:sz w:val="18"/>
                            <w:szCs w:val="18"/>
                          </w:rPr>
                          <w:t>Blues</w:t>
                        </w:r>
                      </w:p>
                    </w:tc>
                    <w:tc>
                      <w:tcPr>
                        <w:tcW w:w="2123" w:type="dxa"/>
                      </w:tcPr>
                      <w:p w14:paraId="325000FB" w14:textId="673BD348" w:rsidR="005F0662" w:rsidRPr="005F0662" w:rsidRDefault="005F0662" w:rsidP="005F0662">
                        <w:pPr>
                          <w:pStyle w:val="TableParagraph"/>
                          <w:ind w:left="446"/>
                          <w:rPr>
                            <w:rFonts w:ascii="Times New Roman" w:hAnsi="Times New Roman" w:cs="Times New Roman"/>
                            <w:sz w:val="18"/>
                            <w:szCs w:val="18"/>
                          </w:rPr>
                        </w:pPr>
                        <w:r w:rsidRPr="005F0662">
                          <w:rPr>
                            <w:rFonts w:ascii="Times New Roman" w:hAnsi="Times New Roman" w:cs="Times New Roman"/>
                            <w:sz w:val="18"/>
                            <w:szCs w:val="18"/>
                          </w:rPr>
                          <w:t>Moderately</w:t>
                        </w:r>
                        <w:r w:rsidRPr="005F0662">
                          <w:rPr>
                            <w:rFonts w:ascii="Times New Roman" w:hAnsi="Times New Roman" w:cs="Times New Roman"/>
                            <w:spacing w:val="22"/>
                            <w:sz w:val="18"/>
                            <w:szCs w:val="18"/>
                          </w:rPr>
                          <w:t xml:space="preserve"> </w:t>
                        </w:r>
                        <w:r w:rsidRPr="005F0662">
                          <w:rPr>
                            <w:rFonts w:ascii="Times New Roman" w:hAnsi="Times New Roman" w:cs="Times New Roman"/>
                            <w:sz w:val="18"/>
                            <w:szCs w:val="18"/>
                          </w:rPr>
                          <w:t>Slow</w:t>
                        </w:r>
                      </w:p>
                    </w:tc>
                    <w:tc>
                      <w:tcPr>
                        <w:tcW w:w="2316" w:type="dxa"/>
                      </w:tcPr>
                      <w:p w14:paraId="4242791F" w14:textId="7D255E2C" w:rsidR="005F0662" w:rsidRPr="005F0662" w:rsidRDefault="005F0662" w:rsidP="005F0662">
                        <w:pPr>
                          <w:pStyle w:val="TableParagraph"/>
                          <w:ind w:left="434"/>
                          <w:rPr>
                            <w:rFonts w:ascii="Times New Roman" w:hAnsi="Times New Roman" w:cs="Times New Roman"/>
                            <w:sz w:val="18"/>
                            <w:szCs w:val="18"/>
                          </w:rPr>
                        </w:pPr>
                        <w:r w:rsidRPr="005F0662">
                          <w:rPr>
                            <w:rFonts w:ascii="Times New Roman" w:hAnsi="Times New Roman" w:cs="Times New Roman"/>
                            <w:sz w:val="18"/>
                            <w:szCs w:val="18"/>
                          </w:rPr>
                          <w:t>Simple</w:t>
                        </w:r>
                        <w:r w:rsidRPr="005F0662">
                          <w:rPr>
                            <w:rFonts w:ascii="Times New Roman" w:hAnsi="Times New Roman" w:cs="Times New Roman"/>
                            <w:spacing w:val="20"/>
                            <w:sz w:val="18"/>
                            <w:szCs w:val="18"/>
                          </w:rPr>
                          <w:t xml:space="preserve"> </w:t>
                        </w:r>
                        <w:r w:rsidRPr="005F0662">
                          <w:rPr>
                            <w:rFonts w:ascii="Times New Roman" w:hAnsi="Times New Roman" w:cs="Times New Roman"/>
                            <w:sz w:val="18"/>
                            <w:szCs w:val="18"/>
                          </w:rPr>
                          <w:t>Quadruple</w:t>
                        </w:r>
                      </w:p>
                    </w:tc>
                    <w:tc>
                      <w:tcPr>
                        <w:tcW w:w="2160" w:type="dxa"/>
                      </w:tcPr>
                      <w:p w14:paraId="0B2D6F3C" w14:textId="1D9AC934" w:rsidR="005F0662" w:rsidRPr="005F0662" w:rsidRDefault="005F0662" w:rsidP="005F0662">
                        <w:pPr>
                          <w:pStyle w:val="TableParagraph"/>
                          <w:ind w:left="229"/>
                          <w:rPr>
                            <w:rFonts w:ascii="Times New Roman" w:hAnsi="Times New Roman" w:cs="Times New Roman"/>
                            <w:sz w:val="18"/>
                            <w:szCs w:val="18"/>
                          </w:rPr>
                        </w:pPr>
                        <w:r w:rsidRPr="005F0662">
                          <w:rPr>
                            <w:rFonts w:ascii="Times New Roman" w:hAnsi="Times New Roman" w:cs="Times New Roman"/>
                            <w:sz w:val="18"/>
                            <w:szCs w:val="18"/>
                          </w:rPr>
                          <w:t>More</w:t>
                        </w:r>
                        <w:r w:rsidRPr="005F0662">
                          <w:rPr>
                            <w:rFonts w:ascii="Times New Roman" w:hAnsi="Times New Roman" w:cs="Times New Roman"/>
                            <w:spacing w:val="20"/>
                            <w:sz w:val="18"/>
                            <w:szCs w:val="18"/>
                          </w:rPr>
                          <w:t xml:space="preserve"> </w:t>
                        </w:r>
                        <w:r w:rsidRPr="005F0662">
                          <w:rPr>
                            <w:rFonts w:ascii="Times New Roman" w:hAnsi="Times New Roman" w:cs="Times New Roman"/>
                            <w:sz w:val="18"/>
                            <w:szCs w:val="18"/>
                          </w:rPr>
                          <w:t>sparse</w:t>
                        </w:r>
                        <w:r w:rsidRPr="005F0662">
                          <w:rPr>
                            <w:rFonts w:ascii="Times New Roman" w:hAnsi="Times New Roman" w:cs="Times New Roman"/>
                            <w:spacing w:val="21"/>
                            <w:sz w:val="18"/>
                            <w:szCs w:val="18"/>
                          </w:rPr>
                          <w:t xml:space="preserve"> </w:t>
                        </w:r>
                        <w:r w:rsidRPr="005F0662">
                          <w:rPr>
                            <w:rFonts w:ascii="Times New Roman" w:hAnsi="Times New Roman" w:cs="Times New Roman"/>
                            <w:sz w:val="18"/>
                            <w:szCs w:val="18"/>
                          </w:rPr>
                          <w:t>than</w:t>
                        </w:r>
                        <w:r w:rsidRPr="005F0662">
                          <w:rPr>
                            <w:rFonts w:ascii="Times New Roman" w:hAnsi="Times New Roman" w:cs="Times New Roman"/>
                            <w:spacing w:val="20"/>
                            <w:sz w:val="18"/>
                            <w:szCs w:val="18"/>
                          </w:rPr>
                          <w:t xml:space="preserve"> </w:t>
                        </w:r>
                        <w:r w:rsidRPr="005F0662">
                          <w:rPr>
                            <w:rFonts w:ascii="Times New Roman" w:hAnsi="Times New Roman" w:cs="Times New Roman"/>
                            <w:sz w:val="18"/>
                            <w:szCs w:val="18"/>
                          </w:rPr>
                          <w:t>dense</w:t>
                        </w:r>
                      </w:p>
                    </w:tc>
                    <w:tc>
                      <w:tcPr>
                        <w:tcW w:w="1960" w:type="dxa"/>
                      </w:tcPr>
                      <w:p w14:paraId="69110385" w14:textId="5625963F" w:rsidR="005F0662" w:rsidRPr="005F0662" w:rsidRDefault="005F0662" w:rsidP="005F0662">
                        <w:pPr>
                          <w:pStyle w:val="TableParagraph"/>
                          <w:ind w:left="180"/>
                          <w:rPr>
                            <w:rFonts w:ascii="Times New Roman" w:hAnsi="Times New Roman" w:cs="Times New Roman"/>
                            <w:w w:val="105"/>
                            <w:sz w:val="18"/>
                            <w:szCs w:val="18"/>
                          </w:rPr>
                        </w:pPr>
                        <w:r w:rsidRPr="005F0662">
                          <w:rPr>
                            <w:rFonts w:ascii="Times New Roman" w:hAnsi="Times New Roman" w:cs="Times New Roman"/>
                            <w:w w:val="105"/>
                            <w:sz w:val="18"/>
                            <w:szCs w:val="18"/>
                          </w:rPr>
                          <w:t>Romantic</w:t>
                        </w:r>
                      </w:p>
                    </w:tc>
                    <w:tc>
                      <w:tcPr>
                        <w:tcW w:w="2514" w:type="dxa"/>
                      </w:tcPr>
                      <w:p w14:paraId="4CC10465" w14:textId="342AF396" w:rsidR="005F0662" w:rsidRPr="005F0662" w:rsidRDefault="005F0662" w:rsidP="005F0662">
                        <w:pPr>
                          <w:pStyle w:val="TableParagraph"/>
                          <w:ind w:left="519" w:hanging="429"/>
                          <w:rPr>
                            <w:rFonts w:ascii="Times New Roman" w:hAnsi="Times New Roman" w:cs="Times New Roman"/>
                            <w:w w:val="110"/>
                            <w:sz w:val="18"/>
                            <w:szCs w:val="18"/>
                          </w:rPr>
                        </w:pPr>
                        <w:r w:rsidRPr="005F0662">
                          <w:rPr>
                            <w:rFonts w:ascii="Times New Roman" w:hAnsi="Times New Roman" w:cs="Times New Roman"/>
                            <w:sz w:val="18"/>
                            <w:szCs w:val="18"/>
                          </w:rPr>
                          <w:t>Loud</w:t>
                        </w:r>
                      </w:p>
                    </w:tc>
                  </w:tr>
                  <w:tr w:rsidR="005F0662" w14:paraId="172C47DE" w14:textId="77777777" w:rsidTr="005F0662">
                    <w:trPr>
                      <w:trHeight w:val="374"/>
                    </w:trPr>
                    <w:tc>
                      <w:tcPr>
                        <w:tcW w:w="1784" w:type="dxa"/>
                      </w:tcPr>
                      <w:p w14:paraId="5B8FDEF0" w14:textId="11B75421" w:rsidR="005F0662" w:rsidRPr="005F0662" w:rsidRDefault="005F0662" w:rsidP="005F0662">
                        <w:pPr>
                          <w:pStyle w:val="TableParagraph"/>
                          <w:ind w:left="119"/>
                          <w:rPr>
                            <w:rFonts w:ascii="Times New Roman" w:hAnsi="Times New Roman" w:cs="Times New Roman"/>
                            <w:w w:val="105"/>
                            <w:sz w:val="18"/>
                            <w:szCs w:val="18"/>
                          </w:rPr>
                        </w:pPr>
                        <w:r w:rsidRPr="005F0662">
                          <w:rPr>
                            <w:rFonts w:ascii="Times New Roman" w:hAnsi="Times New Roman" w:cs="Times New Roman"/>
                            <w:w w:val="105"/>
                            <w:sz w:val="18"/>
                            <w:szCs w:val="18"/>
                          </w:rPr>
                          <w:t>Chromatic</w:t>
                        </w:r>
                      </w:p>
                    </w:tc>
                    <w:tc>
                      <w:tcPr>
                        <w:tcW w:w="2123" w:type="dxa"/>
                      </w:tcPr>
                      <w:p w14:paraId="39688C28" w14:textId="41232F9C" w:rsidR="005F0662" w:rsidRPr="005F0662" w:rsidRDefault="005F0662" w:rsidP="005F0662">
                        <w:pPr>
                          <w:pStyle w:val="TableParagraph"/>
                          <w:ind w:left="446"/>
                          <w:rPr>
                            <w:rFonts w:ascii="Times New Roman" w:hAnsi="Times New Roman" w:cs="Times New Roman"/>
                            <w:sz w:val="18"/>
                            <w:szCs w:val="18"/>
                          </w:rPr>
                        </w:pPr>
                        <w:r w:rsidRPr="005F0662">
                          <w:rPr>
                            <w:rFonts w:ascii="Times New Roman" w:hAnsi="Times New Roman" w:cs="Times New Roman"/>
                            <w:w w:val="105"/>
                            <w:sz w:val="18"/>
                            <w:szCs w:val="18"/>
                          </w:rPr>
                          <w:t>Moderate</w:t>
                        </w:r>
                      </w:p>
                    </w:tc>
                    <w:tc>
                      <w:tcPr>
                        <w:tcW w:w="2316" w:type="dxa"/>
                      </w:tcPr>
                      <w:p w14:paraId="7AD5B4BE" w14:textId="7DE6414B" w:rsidR="005F0662" w:rsidRPr="005F0662" w:rsidRDefault="005F0662" w:rsidP="005F0662">
                        <w:pPr>
                          <w:pStyle w:val="TableParagraph"/>
                          <w:ind w:left="434"/>
                          <w:rPr>
                            <w:rFonts w:ascii="Times New Roman" w:hAnsi="Times New Roman" w:cs="Times New Roman"/>
                            <w:sz w:val="18"/>
                            <w:szCs w:val="18"/>
                          </w:rPr>
                        </w:pPr>
                        <w:r w:rsidRPr="005F0662">
                          <w:rPr>
                            <w:rFonts w:ascii="Times New Roman" w:hAnsi="Times New Roman" w:cs="Times New Roman"/>
                            <w:sz w:val="18"/>
                            <w:szCs w:val="18"/>
                          </w:rPr>
                          <w:t>Compound</w:t>
                        </w:r>
                        <w:r w:rsidRPr="005F0662">
                          <w:rPr>
                            <w:rFonts w:ascii="Times New Roman" w:hAnsi="Times New Roman" w:cs="Times New Roman"/>
                            <w:spacing w:val="15"/>
                            <w:sz w:val="18"/>
                            <w:szCs w:val="18"/>
                          </w:rPr>
                          <w:t xml:space="preserve"> </w:t>
                        </w:r>
                        <w:r w:rsidRPr="005F0662">
                          <w:rPr>
                            <w:rFonts w:ascii="Times New Roman" w:hAnsi="Times New Roman" w:cs="Times New Roman"/>
                            <w:sz w:val="18"/>
                            <w:szCs w:val="18"/>
                          </w:rPr>
                          <w:t>Duple</w:t>
                        </w:r>
                      </w:p>
                    </w:tc>
                    <w:tc>
                      <w:tcPr>
                        <w:tcW w:w="2160" w:type="dxa"/>
                      </w:tcPr>
                      <w:p w14:paraId="7383D189" w14:textId="0563E159" w:rsidR="005F0662" w:rsidRPr="005F0662" w:rsidRDefault="005F0662" w:rsidP="005F0662">
                        <w:pPr>
                          <w:pStyle w:val="TableParagraph"/>
                          <w:ind w:left="229"/>
                          <w:rPr>
                            <w:rFonts w:ascii="Times New Roman" w:hAnsi="Times New Roman" w:cs="Times New Roman"/>
                            <w:sz w:val="18"/>
                            <w:szCs w:val="18"/>
                          </w:rPr>
                        </w:pPr>
                        <w:r w:rsidRPr="005F0662">
                          <w:rPr>
                            <w:rFonts w:ascii="Times New Roman" w:hAnsi="Times New Roman" w:cs="Times New Roman"/>
                            <w:sz w:val="18"/>
                            <w:szCs w:val="18"/>
                          </w:rPr>
                          <w:t>More</w:t>
                        </w:r>
                        <w:r w:rsidRPr="005F0662">
                          <w:rPr>
                            <w:rFonts w:ascii="Times New Roman" w:hAnsi="Times New Roman" w:cs="Times New Roman"/>
                            <w:spacing w:val="20"/>
                            <w:sz w:val="18"/>
                            <w:szCs w:val="18"/>
                          </w:rPr>
                          <w:t xml:space="preserve"> </w:t>
                        </w:r>
                        <w:r w:rsidRPr="005F0662">
                          <w:rPr>
                            <w:rFonts w:ascii="Times New Roman" w:hAnsi="Times New Roman" w:cs="Times New Roman"/>
                            <w:sz w:val="18"/>
                            <w:szCs w:val="18"/>
                          </w:rPr>
                          <w:t>dense</w:t>
                        </w:r>
                        <w:r w:rsidRPr="005F0662">
                          <w:rPr>
                            <w:rFonts w:ascii="Times New Roman" w:hAnsi="Times New Roman" w:cs="Times New Roman"/>
                            <w:spacing w:val="21"/>
                            <w:sz w:val="18"/>
                            <w:szCs w:val="18"/>
                          </w:rPr>
                          <w:t xml:space="preserve"> </w:t>
                        </w:r>
                        <w:r w:rsidRPr="005F0662">
                          <w:rPr>
                            <w:rFonts w:ascii="Times New Roman" w:hAnsi="Times New Roman" w:cs="Times New Roman"/>
                            <w:sz w:val="18"/>
                            <w:szCs w:val="18"/>
                          </w:rPr>
                          <w:t>than</w:t>
                        </w:r>
                        <w:r w:rsidRPr="005F0662">
                          <w:rPr>
                            <w:rFonts w:ascii="Times New Roman" w:hAnsi="Times New Roman" w:cs="Times New Roman"/>
                            <w:spacing w:val="20"/>
                            <w:sz w:val="18"/>
                            <w:szCs w:val="18"/>
                          </w:rPr>
                          <w:t xml:space="preserve"> </w:t>
                        </w:r>
                        <w:r w:rsidRPr="005F0662">
                          <w:rPr>
                            <w:rFonts w:ascii="Times New Roman" w:hAnsi="Times New Roman" w:cs="Times New Roman"/>
                            <w:sz w:val="18"/>
                            <w:szCs w:val="18"/>
                          </w:rPr>
                          <w:t>sparse</w:t>
                        </w:r>
                      </w:p>
                    </w:tc>
                    <w:tc>
                      <w:tcPr>
                        <w:tcW w:w="1960" w:type="dxa"/>
                      </w:tcPr>
                      <w:p w14:paraId="230A5FFE" w14:textId="63C8B3A0" w:rsidR="005F0662" w:rsidRPr="005F0662" w:rsidRDefault="005F0662" w:rsidP="005F0662">
                        <w:pPr>
                          <w:pStyle w:val="TableParagraph"/>
                          <w:ind w:left="180"/>
                          <w:rPr>
                            <w:rFonts w:ascii="Times New Roman" w:hAnsi="Times New Roman" w:cs="Times New Roman"/>
                            <w:w w:val="105"/>
                            <w:sz w:val="18"/>
                            <w:szCs w:val="18"/>
                          </w:rPr>
                        </w:pPr>
                        <w:r w:rsidRPr="005F0662">
                          <w:rPr>
                            <w:rFonts w:ascii="Times New Roman" w:hAnsi="Times New Roman" w:cs="Times New Roman"/>
                            <w:sz w:val="18"/>
                            <w:szCs w:val="18"/>
                          </w:rPr>
                          <w:t>Impressionist</w:t>
                        </w:r>
                      </w:p>
                    </w:tc>
                    <w:tc>
                      <w:tcPr>
                        <w:tcW w:w="2514" w:type="dxa"/>
                      </w:tcPr>
                      <w:p w14:paraId="60116A6A" w14:textId="6ECF8BE5" w:rsidR="005F0662" w:rsidRPr="005F0662" w:rsidRDefault="005F0662" w:rsidP="005F0662">
                        <w:pPr>
                          <w:pStyle w:val="TableParagraph"/>
                          <w:ind w:left="519" w:hanging="429"/>
                          <w:rPr>
                            <w:rFonts w:ascii="Times New Roman" w:hAnsi="Times New Roman" w:cs="Times New Roman"/>
                            <w:w w:val="110"/>
                            <w:sz w:val="18"/>
                            <w:szCs w:val="18"/>
                          </w:rPr>
                        </w:pPr>
                        <w:r w:rsidRPr="005F0662">
                          <w:rPr>
                            <w:rFonts w:ascii="Times New Roman" w:hAnsi="Times New Roman" w:cs="Times New Roman"/>
                            <w:sz w:val="18"/>
                            <w:szCs w:val="18"/>
                          </w:rPr>
                          <w:t>Varied:</w:t>
                        </w:r>
                        <w:r w:rsidRPr="005F0662">
                          <w:rPr>
                            <w:rFonts w:ascii="Times New Roman" w:hAnsi="Times New Roman" w:cs="Times New Roman"/>
                            <w:spacing w:val="43"/>
                            <w:sz w:val="18"/>
                            <w:szCs w:val="18"/>
                          </w:rPr>
                          <w:t xml:space="preserve"> </w:t>
                        </w:r>
                        <w:r w:rsidRPr="005F0662">
                          <w:rPr>
                            <w:rFonts w:ascii="Times New Roman" w:hAnsi="Times New Roman" w:cs="Times New Roman"/>
                            <w:sz w:val="18"/>
                            <w:szCs w:val="18"/>
                          </w:rPr>
                          <w:t>gradual crescendo</w:t>
                        </w:r>
                      </w:p>
                    </w:tc>
                  </w:tr>
                  <w:tr w:rsidR="005F0662" w14:paraId="12186AD1" w14:textId="77777777" w:rsidTr="005F0662">
                    <w:trPr>
                      <w:trHeight w:val="374"/>
                    </w:trPr>
                    <w:tc>
                      <w:tcPr>
                        <w:tcW w:w="1784" w:type="dxa"/>
                      </w:tcPr>
                      <w:p w14:paraId="18CDBD95" w14:textId="02469465" w:rsidR="005F0662" w:rsidRPr="005F0662" w:rsidRDefault="005F0662" w:rsidP="005F0662">
                        <w:pPr>
                          <w:pStyle w:val="TableParagraph"/>
                          <w:ind w:left="119"/>
                          <w:rPr>
                            <w:rFonts w:ascii="Times New Roman" w:hAnsi="Times New Roman" w:cs="Times New Roman"/>
                            <w:w w:val="105"/>
                            <w:sz w:val="18"/>
                            <w:szCs w:val="18"/>
                          </w:rPr>
                        </w:pPr>
                        <w:r w:rsidRPr="005F0662">
                          <w:rPr>
                            <w:rFonts w:ascii="Times New Roman" w:hAnsi="Times New Roman" w:cs="Times New Roman"/>
                            <w:w w:val="105"/>
                            <w:sz w:val="18"/>
                            <w:szCs w:val="18"/>
                          </w:rPr>
                          <w:t>Whole</w:t>
                        </w:r>
                        <w:r w:rsidRPr="005F0662">
                          <w:rPr>
                            <w:rFonts w:ascii="Times New Roman" w:hAnsi="Times New Roman" w:cs="Times New Roman"/>
                            <w:spacing w:val="5"/>
                            <w:w w:val="105"/>
                            <w:sz w:val="18"/>
                            <w:szCs w:val="18"/>
                          </w:rPr>
                          <w:t xml:space="preserve"> </w:t>
                        </w:r>
                        <w:r w:rsidRPr="005F0662">
                          <w:rPr>
                            <w:rFonts w:ascii="Times New Roman" w:hAnsi="Times New Roman" w:cs="Times New Roman"/>
                            <w:w w:val="105"/>
                            <w:sz w:val="18"/>
                            <w:szCs w:val="18"/>
                          </w:rPr>
                          <w:t>tone</w:t>
                        </w:r>
                      </w:p>
                    </w:tc>
                    <w:tc>
                      <w:tcPr>
                        <w:tcW w:w="2123" w:type="dxa"/>
                      </w:tcPr>
                      <w:p w14:paraId="27EEBDDE" w14:textId="68B7A1BC" w:rsidR="005F0662" w:rsidRPr="005F0662" w:rsidRDefault="005F0662" w:rsidP="005F0662">
                        <w:pPr>
                          <w:pStyle w:val="TableParagraph"/>
                          <w:ind w:left="446"/>
                          <w:rPr>
                            <w:rFonts w:ascii="Times New Roman" w:hAnsi="Times New Roman" w:cs="Times New Roman"/>
                            <w:sz w:val="18"/>
                            <w:szCs w:val="18"/>
                          </w:rPr>
                        </w:pPr>
                        <w:r w:rsidRPr="005F0662">
                          <w:rPr>
                            <w:rFonts w:ascii="Times New Roman" w:hAnsi="Times New Roman" w:cs="Times New Roman"/>
                            <w:w w:val="105"/>
                            <w:sz w:val="18"/>
                            <w:szCs w:val="18"/>
                          </w:rPr>
                          <w:t>Moderately</w:t>
                        </w:r>
                        <w:r w:rsidRPr="005F0662">
                          <w:rPr>
                            <w:rFonts w:ascii="Times New Roman" w:hAnsi="Times New Roman" w:cs="Times New Roman"/>
                            <w:spacing w:val="8"/>
                            <w:w w:val="105"/>
                            <w:sz w:val="18"/>
                            <w:szCs w:val="18"/>
                          </w:rPr>
                          <w:t xml:space="preserve"> </w:t>
                        </w:r>
                        <w:r w:rsidRPr="005F0662">
                          <w:rPr>
                            <w:rFonts w:ascii="Times New Roman" w:hAnsi="Times New Roman" w:cs="Times New Roman"/>
                            <w:w w:val="105"/>
                            <w:sz w:val="18"/>
                            <w:szCs w:val="18"/>
                          </w:rPr>
                          <w:t>Fast</w:t>
                        </w:r>
                      </w:p>
                    </w:tc>
                    <w:tc>
                      <w:tcPr>
                        <w:tcW w:w="2316" w:type="dxa"/>
                      </w:tcPr>
                      <w:p w14:paraId="0CF6C518" w14:textId="67C4883B" w:rsidR="005F0662" w:rsidRPr="005F0662" w:rsidRDefault="005F0662" w:rsidP="005F0662">
                        <w:pPr>
                          <w:pStyle w:val="TableParagraph"/>
                          <w:ind w:left="434"/>
                          <w:rPr>
                            <w:rFonts w:ascii="Times New Roman" w:hAnsi="Times New Roman" w:cs="Times New Roman"/>
                            <w:sz w:val="18"/>
                            <w:szCs w:val="18"/>
                          </w:rPr>
                        </w:pPr>
                        <w:r w:rsidRPr="005F0662">
                          <w:rPr>
                            <w:rFonts w:ascii="Times New Roman" w:hAnsi="Times New Roman" w:cs="Times New Roman"/>
                            <w:sz w:val="18"/>
                            <w:szCs w:val="18"/>
                          </w:rPr>
                          <w:t>Compound</w:t>
                        </w:r>
                        <w:r w:rsidRPr="005F0662">
                          <w:rPr>
                            <w:rFonts w:ascii="Times New Roman" w:hAnsi="Times New Roman" w:cs="Times New Roman"/>
                            <w:spacing w:val="21"/>
                            <w:sz w:val="18"/>
                            <w:szCs w:val="18"/>
                          </w:rPr>
                          <w:t xml:space="preserve"> </w:t>
                        </w:r>
                        <w:r w:rsidRPr="005F0662">
                          <w:rPr>
                            <w:rFonts w:ascii="Times New Roman" w:hAnsi="Times New Roman" w:cs="Times New Roman"/>
                            <w:sz w:val="18"/>
                            <w:szCs w:val="18"/>
                          </w:rPr>
                          <w:t>Triple</w:t>
                        </w:r>
                      </w:p>
                    </w:tc>
                    <w:tc>
                      <w:tcPr>
                        <w:tcW w:w="2160" w:type="dxa"/>
                      </w:tcPr>
                      <w:p w14:paraId="71F3DC38" w14:textId="79AB3598" w:rsidR="005F0662" w:rsidRPr="005F0662" w:rsidRDefault="005F0662" w:rsidP="005F0662">
                        <w:pPr>
                          <w:pStyle w:val="TableParagraph"/>
                          <w:ind w:left="229"/>
                          <w:rPr>
                            <w:rFonts w:ascii="Times New Roman" w:hAnsi="Times New Roman" w:cs="Times New Roman"/>
                            <w:sz w:val="18"/>
                            <w:szCs w:val="18"/>
                          </w:rPr>
                        </w:pPr>
                        <w:r w:rsidRPr="005F0662">
                          <w:rPr>
                            <w:rFonts w:ascii="Times New Roman" w:hAnsi="Times New Roman" w:cs="Times New Roman"/>
                            <w:sz w:val="18"/>
                            <w:szCs w:val="18"/>
                          </w:rPr>
                          <w:t>Moderately</w:t>
                        </w:r>
                        <w:r w:rsidRPr="005F0662">
                          <w:rPr>
                            <w:rFonts w:ascii="Times New Roman" w:hAnsi="Times New Roman" w:cs="Times New Roman"/>
                            <w:spacing w:val="27"/>
                            <w:sz w:val="18"/>
                            <w:szCs w:val="18"/>
                          </w:rPr>
                          <w:t xml:space="preserve"> </w:t>
                        </w:r>
                        <w:r w:rsidRPr="005F0662">
                          <w:rPr>
                            <w:rFonts w:ascii="Times New Roman" w:hAnsi="Times New Roman" w:cs="Times New Roman"/>
                            <w:sz w:val="18"/>
                            <w:szCs w:val="18"/>
                          </w:rPr>
                          <w:t>Dense</w:t>
                        </w:r>
                      </w:p>
                    </w:tc>
                    <w:tc>
                      <w:tcPr>
                        <w:tcW w:w="1960" w:type="dxa"/>
                      </w:tcPr>
                      <w:p w14:paraId="33543A85" w14:textId="3833F338" w:rsidR="005F0662" w:rsidRPr="005F0662" w:rsidRDefault="005F0662" w:rsidP="005F0662">
                        <w:pPr>
                          <w:pStyle w:val="TableParagraph"/>
                          <w:ind w:left="180"/>
                          <w:rPr>
                            <w:rFonts w:ascii="Times New Roman" w:hAnsi="Times New Roman" w:cs="Times New Roman"/>
                            <w:w w:val="105"/>
                            <w:sz w:val="18"/>
                            <w:szCs w:val="18"/>
                          </w:rPr>
                        </w:pPr>
                        <w:r w:rsidRPr="005F0662">
                          <w:rPr>
                            <w:rFonts w:ascii="Times New Roman" w:hAnsi="Times New Roman" w:cs="Times New Roman"/>
                            <w:sz w:val="18"/>
                            <w:szCs w:val="18"/>
                          </w:rPr>
                          <w:t>Modern</w:t>
                        </w:r>
                      </w:p>
                    </w:tc>
                    <w:tc>
                      <w:tcPr>
                        <w:tcW w:w="2514" w:type="dxa"/>
                      </w:tcPr>
                      <w:p w14:paraId="4155C2A1" w14:textId="2B36B832" w:rsidR="005F0662" w:rsidRPr="005F0662" w:rsidRDefault="005F0662" w:rsidP="005F0662">
                        <w:pPr>
                          <w:pStyle w:val="TableParagraph"/>
                          <w:ind w:left="519" w:hanging="429"/>
                          <w:rPr>
                            <w:rFonts w:ascii="Times New Roman" w:hAnsi="Times New Roman" w:cs="Times New Roman"/>
                            <w:w w:val="110"/>
                            <w:sz w:val="18"/>
                            <w:szCs w:val="18"/>
                          </w:rPr>
                        </w:pPr>
                        <w:r w:rsidRPr="005F0662">
                          <w:rPr>
                            <w:rFonts w:ascii="Times New Roman" w:hAnsi="Times New Roman" w:cs="Times New Roman"/>
                            <w:sz w:val="18"/>
                            <w:szCs w:val="18"/>
                          </w:rPr>
                          <w:t>Varied: gradual decrescendo</w:t>
                        </w:r>
                      </w:p>
                    </w:tc>
                  </w:tr>
                  <w:tr w:rsidR="005F0662" w14:paraId="4310DB10" w14:textId="77777777" w:rsidTr="005F0662">
                    <w:trPr>
                      <w:trHeight w:val="374"/>
                    </w:trPr>
                    <w:tc>
                      <w:tcPr>
                        <w:tcW w:w="1784" w:type="dxa"/>
                      </w:tcPr>
                      <w:p w14:paraId="4DC67C9D" w14:textId="5DA3D69D" w:rsidR="005F0662" w:rsidRPr="005F0662" w:rsidRDefault="005F0662" w:rsidP="005F0662">
                        <w:pPr>
                          <w:pStyle w:val="TableParagraph"/>
                          <w:ind w:left="119"/>
                          <w:rPr>
                            <w:rFonts w:ascii="Times New Roman" w:hAnsi="Times New Roman" w:cs="Times New Roman"/>
                            <w:w w:val="105"/>
                            <w:sz w:val="18"/>
                            <w:szCs w:val="18"/>
                          </w:rPr>
                        </w:pPr>
                        <w:r w:rsidRPr="005F0662">
                          <w:rPr>
                            <w:rFonts w:ascii="Times New Roman" w:hAnsi="Times New Roman" w:cs="Times New Roman"/>
                            <w:sz w:val="18"/>
                            <w:szCs w:val="18"/>
                          </w:rPr>
                          <w:t>Modal</w:t>
                        </w:r>
                      </w:p>
                    </w:tc>
                    <w:tc>
                      <w:tcPr>
                        <w:tcW w:w="2123" w:type="dxa"/>
                      </w:tcPr>
                      <w:p w14:paraId="52A75EB6" w14:textId="716D1C53" w:rsidR="005F0662" w:rsidRPr="005F0662" w:rsidRDefault="005F0662" w:rsidP="005F0662">
                        <w:pPr>
                          <w:pStyle w:val="TableParagraph"/>
                          <w:ind w:left="446"/>
                          <w:rPr>
                            <w:rFonts w:ascii="Times New Roman" w:hAnsi="Times New Roman" w:cs="Times New Roman"/>
                            <w:sz w:val="18"/>
                            <w:szCs w:val="18"/>
                          </w:rPr>
                        </w:pPr>
                        <w:r w:rsidRPr="005F0662">
                          <w:rPr>
                            <w:rFonts w:ascii="Times New Roman" w:hAnsi="Times New Roman" w:cs="Times New Roman"/>
                            <w:w w:val="115"/>
                            <w:sz w:val="18"/>
                            <w:szCs w:val="18"/>
                          </w:rPr>
                          <w:t>Fast</w:t>
                        </w:r>
                      </w:p>
                    </w:tc>
                    <w:tc>
                      <w:tcPr>
                        <w:tcW w:w="2316" w:type="dxa"/>
                      </w:tcPr>
                      <w:p w14:paraId="79E9577C" w14:textId="01E48D73" w:rsidR="005F0662" w:rsidRPr="005F0662" w:rsidRDefault="005F0662" w:rsidP="005F0662">
                        <w:pPr>
                          <w:pStyle w:val="TableParagraph"/>
                          <w:ind w:left="434"/>
                          <w:rPr>
                            <w:rFonts w:ascii="Times New Roman" w:hAnsi="Times New Roman" w:cs="Times New Roman"/>
                            <w:sz w:val="18"/>
                            <w:szCs w:val="18"/>
                          </w:rPr>
                        </w:pPr>
                        <w:r w:rsidRPr="005F0662">
                          <w:rPr>
                            <w:rFonts w:ascii="Times New Roman" w:hAnsi="Times New Roman" w:cs="Times New Roman"/>
                            <w:sz w:val="18"/>
                            <w:szCs w:val="18"/>
                          </w:rPr>
                          <w:t>Compound</w:t>
                        </w:r>
                        <w:r w:rsidRPr="005F0662">
                          <w:rPr>
                            <w:rFonts w:ascii="Times New Roman" w:hAnsi="Times New Roman" w:cs="Times New Roman"/>
                            <w:spacing w:val="16"/>
                            <w:sz w:val="18"/>
                            <w:szCs w:val="18"/>
                          </w:rPr>
                          <w:t xml:space="preserve"> </w:t>
                        </w:r>
                        <w:r w:rsidRPr="005F0662">
                          <w:rPr>
                            <w:rFonts w:ascii="Times New Roman" w:hAnsi="Times New Roman" w:cs="Times New Roman"/>
                            <w:sz w:val="18"/>
                            <w:szCs w:val="18"/>
                          </w:rPr>
                          <w:t>Quadruple</w:t>
                        </w:r>
                      </w:p>
                    </w:tc>
                    <w:tc>
                      <w:tcPr>
                        <w:tcW w:w="2160" w:type="dxa"/>
                      </w:tcPr>
                      <w:p w14:paraId="07CE3B6B" w14:textId="38131A78" w:rsidR="005F0662" w:rsidRPr="005F0662" w:rsidRDefault="005F0662" w:rsidP="005F0662">
                        <w:pPr>
                          <w:pStyle w:val="TableParagraph"/>
                          <w:ind w:left="229"/>
                          <w:rPr>
                            <w:rFonts w:ascii="Times New Roman" w:hAnsi="Times New Roman" w:cs="Times New Roman"/>
                            <w:sz w:val="18"/>
                            <w:szCs w:val="18"/>
                          </w:rPr>
                        </w:pPr>
                        <w:r w:rsidRPr="005F0662">
                          <w:rPr>
                            <w:rFonts w:ascii="Times New Roman" w:hAnsi="Times New Roman" w:cs="Times New Roman"/>
                            <w:sz w:val="18"/>
                            <w:szCs w:val="18"/>
                          </w:rPr>
                          <w:t>Very</w:t>
                        </w:r>
                        <w:r w:rsidRPr="005F0662">
                          <w:rPr>
                            <w:rFonts w:ascii="Times New Roman" w:hAnsi="Times New Roman" w:cs="Times New Roman"/>
                            <w:spacing w:val="16"/>
                            <w:sz w:val="18"/>
                            <w:szCs w:val="18"/>
                          </w:rPr>
                          <w:t xml:space="preserve"> </w:t>
                        </w:r>
                        <w:r w:rsidRPr="005F0662">
                          <w:rPr>
                            <w:rFonts w:ascii="Times New Roman" w:hAnsi="Times New Roman" w:cs="Times New Roman"/>
                            <w:sz w:val="18"/>
                            <w:szCs w:val="18"/>
                          </w:rPr>
                          <w:t>Dense</w:t>
                        </w:r>
                      </w:p>
                    </w:tc>
                    <w:tc>
                      <w:tcPr>
                        <w:tcW w:w="1960" w:type="dxa"/>
                      </w:tcPr>
                      <w:p w14:paraId="0DCA25A8" w14:textId="4FEB2F15" w:rsidR="005F0662" w:rsidRPr="005F0662" w:rsidRDefault="005F0662" w:rsidP="005F0662">
                        <w:pPr>
                          <w:pStyle w:val="TableParagraph"/>
                          <w:ind w:left="180"/>
                          <w:rPr>
                            <w:rFonts w:ascii="Times New Roman" w:hAnsi="Times New Roman" w:cs="Times New Roman"/>
                            <w:w w:val="105"/>
                            <w:sz w:val="18"/>
                            <w:szCs w:val="18"/>
                          </w:rPr>
                        </w:pPr>
                        <w:r w:rsidRPr="005F0662">
                          <w:rPr>
                            <w:rFonts w:ascii="Times New Roman" w:hAnsi="Times New Roman" w:cs="Times New Roman"/>
                            <w:w w:val="110"/>
                            <w:sz w:val="18"/>
                            <w:szCs w:val="18"/>
                          </w:rPr>
                          <w:t>Jazz/Blues</w:t>
                        </w:r>
                      </w:p>
                    </w:tc>
                    <w:tc>
                      <w:tcPr>
                        <w:tcW w:w="2514" w:type="dxa"/>
                      </w:tcPr>
                      <w:p w14:paraId="1F1350D6" w14:textId="6D450E22" w:rsidR="005F0662" w:rsidRPr="005F0662" w:rsidRDefault="005F0662" w:rsidP="005F0662">
                        <w:pPr>
                          <w:pStyle w:val="TableParagraph"/>
                          <w:ind w:left="519" w:hanging="429"/>
                          <w:rPr>
                            <w:rFonts w:ascii="Times New Roman" w:hAnsi="Times New Roman" w:cs="Times New Roman"/>
                            <w:w w:val="110"/>
                            <w:sz w:val="18"/>
                            <w:szCs w:val="18"/>
                          </w:rPr>
                        </w:pPr>
                        <w:r w:rsidRPr="005F0662">
                          <w:rPr>
                            <w:rFonts w:ascii="Times New Roman" w:hAnsi="Times New Roman" w:cs="Times New Roman"/>
                            <w:sz w:val="18"/>
                            <w:szCs w:val="18"/>
                          </w:rPr>
                          <w:t>Some of each, soft and loud</w:t>
                        </w:r>
                      </w:p>
                    </w:tc>
                  </w:tr>
                  <w:tr w:rsidR="005F0662" w14:paraId="05857A60" w14:textId="77777777" w:rsidTr="005F0662">
                    <w:trPr>
                      <w:trHeight w:val="374"/>
                    </w:trPr>
                    <w:tc>
                      <w:tcPr>
                        <w:tcW w:w="1784" w:type="dxa"/>
                      </w:tcPr>
                      <w:p w14:paraId="78B0CCED" w14:textId="0C7A2009" w:rsidR="005F0662" w:rsidRPr="005F0662" w:rsidRDefault="005F0662" w:rsidP="005F0662">
                        <w:pPr>
                          <w:pStyle w:val="TableParagraph"/>
                          <w:ind w:left="119"/>
                          <w:rPr>
                            <w:rFonts w:ascii="Times New Roman" w:hAnsi="Times New Roman" w:cs="Times New Roman"/>
                            <w:w w:val="105"/>
                            <w:sz w:val="18"/>
                            <w:szCs w:val="18"/>
                          </w:rPr>
                        </w:pPr>
                        <w:r w:rsidRPr="005F0662">
                          <w:rPr>
                            <w:rFonts w:ascii="Times New Roman" w:hAnsi="Times New Roman" w:cs="Times New Roman"/>
                            <w:w w:val="110"/>
                            <w:sz w:val="18"/>
                            <w:szCs w:val="18"/>
                          </w:rPr>
                          <w:t>Quintal/Quartal</w:t>
                        </w:r>
                      </w:p>
                    </w:tc>
                    <w:tc>
                      <w:tcPr>
                        <w:tcW w:w="2123" w:type="dxa"/>
                      </w:tcPr>
                      <w:p w14:paraId="31B29151" w14:textId="442B9FDC" w:rsidR="005F0662" w:rsidRPr="005F0662" w:rsidRDefault="005F0662" w:rsidP="005F0662">
                        <w:pPr>
                          <w:pStyle w:val="TableParagraph"/>
                          <w:ind w:left="446"/>
                          <w:rPr>
                            <w:rFonts w:ascii="Times New Roman" w:hAnsi="Times New Roman" w:cs="Times New Roman"/>
                            <w:sz w:val="18"/>
                            <w:szCs w:val="18"/>
                          </w:rPr>
                        </w:pPr>
                        <w:r w:rsidRPr="005F0662">
                          <w:rPr>
                            <w:rFonts w:ascii="Times New Roman" w:hAnsi="Times New Roman" w:cs="Times New Roman"/>
                            <w:spacing w:val="-1"/>
                            <w:w w:val="110"/>
                            <w:sz w:val="18"/>
                            <w:szCs w:val="18"/>
                          </w:rPr>
                          <w:t>Very</w:t>
                        </w:r>
                        <w:r w:rsidRPr="005F0662">
                          <w:rPr>
                            <w:rFonts w:ascii="Times New Roman" w:hAnsi="Times New Roman" w:cs="Times New Roman"/>
                            <w:spacing w:val="-8"/>
                            <w:w w:val="110"/>
                            <w:sz w:val="18"/>
                            <w:szCs w:val="18"/>
                          </w:rPr>
                          <w:t xml:space="preserve"> </w:t>
                        </w:r>
                        <w:r w:rsidRPr="005F0662">
                          <w:rPr>
                            <w:rFonts w:ascii="Times New Roman" w:hAnsi="Times New Roman" w:cs="Times New Roman"/>
                            <w:w w:val="110"/>
                            <w:sz w:val="18"/>
                            <w:szCs w:val="18"/>
                          </w:rPr>
                          <w:t>Fast</w:t>
                        </w:r>
                      </w:p>
                    </w:tc>
                    <w:tc>
                      <w:tcPr>
                        <w:tcW w:w="2316" w:type="dxa"/>
                      </w:tcPr>
                      <w:p w14:paraId="2A7D9596" w14:textId="58A0834D" w:rsidR="005F0662" w:rsidRPr="005F0662" w:rsidRDefault="005F0662" w:rsidP="005F0662">
                        <w:pPr>
                          <w:pStyle w:val="TableParagraph"/>
                          <w:ind w:left="434"/>
                          <w:rPr>
                            <w:rFonts w:ascii="Times New Roman" w:hAnsi="Times New Roman" w:cs="Times New Roman"/>
                            <w:sz w:val="18"/>
                            <w:szCs w:val="18"/>
                          </w:rPr>
                        </w:pPr>
                        <w:r w:rsidRPr="005F0662">
                          <w:rPr>
                            <w:rFonts w:ascii="Times New Roman" w:hAnsi="Times New Roman" w:cs="Times New Roman"/>
                            <w:sz w:val="18"/>
                            <w:szCs w:val="18"/>
                          </w:rPr>
                          <w:t>Complex</w:t>
                        </w:r>
                      </w:p>
                    </w:tc>
                    <w:tc>
                      <w:tcPr>
                        <w:tcW w:w="2160" w:type="dxa"/>
                      </w:tcPr>
                      <w:p w14:paraId="2EE06812" w14:textId="77777777" w:rsidR="005F0662" w:rsidRPr="005F0662" w:rsidRDefault="005F0662" w:rsidP="005F0662">
                        <w:pPr>
                          <w:pStyle w:val="TableParagraph"/>
                          <w:ind w:left="229"/>
                          <w:rPr>
                            <w:rFonts w:ascii="Times New Roman" w:hAnsi="Times New Roman" w:cs="Times New Roman"/>
                            <w:sz w:val="18"/>
                            <w:szCs w:val="18"/>
                          </w:rPr>
                        </w:pPr>
                      </w:p>
                    </w:tc>
                    <w:tc>
                      <w:tcPr>
                        <w:tcW w:w="1960" w:type="dxa"/>
                      </w:tcPr>
                      <w:p w14:paraId="72054670" w14:textId="20DA0CA6" w:rsidR="005F0662" w:rsidRPr="005F0662" w:rsidRDefault="005F0662" w:rsidP="005F0662">
                        <w:pPr>
                          <w:pStyle w:val="TableParagraph"/>
                          <w:ind w:left="180"/>
                          <w:rPr>
                            <w:rFonts w:ascii="Times New Roman" w:hAnsi="Times New Roman" w:cs="Times New Roman"/>
                            <w:w w:val="105"/>
                            <w:sz w:val="18"/>
                            <w:szCs w:val="18"/>
                          </w:rPr>
                        </w:pPr>
                        <w:r w:rsidRPr="005F0662">
                          <w:rPr>
                            <w:rFonts w:ascii="Times New Roman" w:hAnsi="Times New Roman" w:cs="Times New Roman"/>
                            <w:sz w:val="18"/>
                            <w:szCs w:val="18"/>
                          </w:rPr>
                          <w:t>Contemporary</w:t>
                        </w:r>
                      </w:p>
                    </w:tc>
                    <w:tc>
                      <w:tcPr>
                        <w:tcW w:w="2514" w:type="dxa"/>
                      </w:tcPr>
                      <w:p w14:paraId="4F6C36F7" w14:textId="77777777" w:rsidR="005F0662" w:rsidRPr="005F0662" w:rsidRDefault="005F0662" w:rsidP="005F0662">
                        <w:pPr>
                          <w:pStyle w:val="TableParagraph"/>
                          <w:ind w:left="519" w:hanging="429"/>
                          <w:rPr>
                            <w:rFonts w:ascii="Times New Roman" w:hAnsi="Times New Roman" w:cs="Times New Roman"/>
                            <w:w w:val="110"/>
                            <w:sz w:val="18"/>
                            <w:szCs w:val="18"/>
                          </w:rPr>
                        </w:pPr>
                      </w:p>
                    </w:tc>
                  </w:tr>
                  <w:tr w:rsidR="005F0662" w14:paraId="7FAB6721" w14:textId="77777777" w:rsidTr="005F0662">
                    <w:trPr>
                      <w:trHeight w:val="374"/>
                    </w:trPr>
                    <w:tc>
                      <w:tcPr>
                        <w:tcW w:w="1784" w:type="dxa"/>
                      </w:tcPr>
                      <w:p w14:paraId="6CB463C7" w14:textId="6823F074" w:rsidR="005F0662" w:rsidRPr="005F0662" w:rsidRDefault="005F0662" w:rsidP="005F0662">
                        <w:pPr>
                          <w:pStyle w:val="TableParagraph"/>
                          <w:ind w:left="119"/>
                          <w:rPr>
                            <w:rFonts w:ascii="Times New Roman" w:hAnsi="Times New Roman" w:cs="Times New Roman"/>
                            <w:w w:val="105"/>
                            <w:sz w:val="18"/>
                            <w:szCs w:val="18"/>
                          </w:rPr>
                        </w:pPr>
                        <w:r w:rsidRPr="005F0662">
                          <w:rPr>
                            <w:rFonts w:ascii="Times New Roman" w:hAnsi="Times New Roman" w:cs="Times New Roman"/>
                            <w:sz w:val="18"/>
                            <w:szCs w:val="18"/>
                          </w:rPr>
                          <w:t>Ambiguous</w:t>
                        </w:r>
                      </w:p>
                    </w:tc>
                    <w:tc>
                      <w:tcPr>
                        <w:tcW w:w="2123" w:type="dxa"/>
                      </w:tcPr>
                      <w:p w14:paraId="5F64BE41" w14:textId="77777777" w:rsidR="005F0662" w:rsidRPr="005F0662" w:rsidRDefault="005F0662" w:rsidP="005F0662">
                        <w:pPr>
                          <w:pStyle w:val="TableParagraph"/>
                          <w:ind w:left="446"/>
                          <w:rPr>
                            <w:rFonts w:ascii="Times New Roman" w:hAnsi="Times New Roman" w:cs="Times New Roman"/>
                            <w:sz w:val="18"/>
                            <w:szCs w:val="18"/>
                          </w:rPr>
                        </w:pPr>
                      </w:p>
                    </w:tc>
                    <w:tc>
                      <w:tcPr>
                        <w:tcW w:w="2316" w:type="dxa"/>
                      </w:tcPr>
                      <w:p w14:paraId="36E3B249" w14:textId="77777777" w:rsidR="005F0662" w:rsidRPr="005F0662" w:rsidRDefault="005F0662" w:rsidP="005F0662">
                        <w:pPr>
                          <w:pStyle w:val="TableParagraph"/>
                          <w:ind w:left="434"/>
                          <w:rPr>
                            <w:rFonts w:ascii="Times New Roman" w:hAnsi="Times New Roman" w:cs="Times New Roman"/>
                            <w:sz w:val="18"/>
                            <w:szCs w:val="18"/>
                          </w:rPr>
                        </w:pPr>
                      </w:p>
                    </w:tc>
                    <w:tc>
                      <w:tcPr>
                        <w:tcW w:w="2160" w:type="dxa"/>
                      </w:tcPr>
                      <w:p w14:paraId="583B58DC" w14:textId="77777777" w:rsidR="005F0662" w:rsidRPr="005F0662" w:rsidRDefault="005F0662" w:rsidP="005F0662">
                        <w:pPr>
                          <w:pStyle w:val="TableParagraph"/>
                          <w:ind w:left="229"/>
                          <w:rPr>
                            <w:rFonts w:ascii="Times New Roman" w:hAnsi="Times New Roman" w:cs="Times New Roman"/>
                            <w:sz w:val="18"/>
                            <w:szCs w:val="18"/>
                          </w:rPr>
                        </w:pPr>
                      </w:p>
                    </w:tc>
                    <w:tc>
                      <w:tcPr>
                        <w:tcW w:w="1960" w:type="dxa"/>
                      </w:tcPr>
                      <w:p w14:paraId="77CCCE8E" w14:textId="45CC7C2A" w:rsidR="005F0662" w:rsidRPr="005F0662" w:rsidRDefault="005F0662" w:rsidP="005F0662">
                        <w:pPr>
                          <w:pStyle w:val="TableParagraph"/>
                          <w:ind w:left="180"/>
                          <w:rPr>
                            <w:rFonts w:ascii="Times New Roman" w:hAnsi="Times New Roman" w:cs="Times New Roman"/>
                            <w:w w:val="105"/>
                            <w:sz w:val="18"/>
                            <w:szCs w:val="18"/>
                          </w:rPr>
                        </w:pPr>
                        <w:r w:rsidRPr="005F0662">
                          <w:rPr>
                            <w:rFonts w:ascii="Times New Roman" w:hAnsi="Times New Roman" w:cs="Times New Roman"/>
                            <w:w w:val="105"/>
                            <w:sz w:val="18"/>
                            <w:szCs w:val="18"/>
                          </w:rPr>
                          <w:t>Other</w:t>
                        </w:r>
                      </w:p>
                    </w:tc>
                    <w:tc>
                      <w:tcPr>
                        <w:tcW w:w="2514" w:type="dxa"/>
                      </w:tcPr>
                      <w:p w14:paraId="071D073D" w14:textId="77777777" w:rsidR="005F0662" w:rsidRPr="005F0662" w:rsidRDefault="005F0662" w:rsidP="005F0662">
                        <w:pPr>
                          <w:pStyle w:val="TableParagraph"/>
                          <w:ind w:left="519" w:hanging="429"/>
                          <w:rPr>
                            <w:rFonts w:ascii="Times New Roman" w:hAnsi="Times New Roman" w:cs="Times New Roman"/>
                            <w:w w:val="110"/>
                            <w:sz w:val="18"/>
                            <w:szCs w:val="18"/>
                          </w:rPr>
                        </w:pPr>
                      </w:p>
                    </w:tc>
                  </w:tr>
                  <w:tr w:rsidR="005F0662" w14:paraId="23E7E529" w14:textId="77777777" w:rsidTr="005F0662">
                    <w:trPr>
                      <w:trHeight w:val="374"/>
                    </w:trPr>
                    <w:tc>
                      <w:tcPr>
                        <w:tcW w:w="1784" w:type="dxa"/>
                      </w:tcPr>
                      <w:p w14:paraId="0A0ADBD3" w14:textId="17A48A7C" w:rsidR="005F0662" w:rsidRPr="005F0662" w:rsidRDefault="005F0662" w:rsidP="005F0662">
                        <w:pPr>
                          <w:pStyle w:val="TableParagraph"/>
                          <w:ind w:left="119"/>
                          <w:rPr>
                            <w:rFonts w:ascii="Times New Roman" w:hAnsi="Times New Roman" w:cs="Times New Roman"/>
                            <w:sz w:val="18"/>
                            <w:szCs w:val="18"/>
                          </w:rPr>
                        </w:pPr>
                        <w:r w:rsidRPr="005F0662">
                          <w:rPr>
                            <w:rFonts w:ascii="Times New Roman" w:hAnsi="Times New Roman" w:cs="Times New Roman"/>
                            <w:w w:val="105"/>
                            <w:sz w:val="18"/>
                            <w:szCs w:val="18"/>
                          </w:rPr>
                          <w:t>Other</w:t>
                        </w:r>
                      </w:p>
                    </w:tc>
                    <w:tc>
                      <w:tcPr>
                        <w:tcW w:w="2123" w:type="dxa"/>
                        <w:tcBorders>
                          <w:bottom w:val="single" w:sz="6" w:space="0" w:color="000000"/>
                        </w:tcBorders>
                      </w:tcPr>
                      <w:p w14:paraId="5D9FE4A6" w14:textId="0A3516F6" w:rsidR="005F0662" w:rsidRPr="005F0662" w:rsidRDefault="005F0662" w:rsidP="005F0662">
                        <w:pPr>
                          <w:pStyle w:val="TableParagraph"/>
                          <w:ind w:left="446"/>
                          <w:rPr>
                            <w:rFonts w:ascii="Times New Roman" w:hAnsi="Times New Roman" w:cs="Times New Roman"/>
                            <w:sz w:val="18"/>
                            <w:szCs w:val="18"/>
                          </w:rPr>
                        </w:pPr>
                      </w:p>
                    </w:tc>
                    <w:tc>
                      <w:tcPr>
                        <w:tcW w:w="2316" w:type="dxa"/>
                        <w:tcBorders>
                          <w:bottom w:val="single" w:sz="6" w:space="0" w:color="000000"/>
                        </w:tcBorders>
                      </w:tcPr>
                      <w:p w14:paraId="5A139A95" w14:textId="739DDD06" w:rsidR="005F0662" w:rsidRPr="005F0662" w:rsidRDefault="005F0662" w:rsidP="005F0662">
                        <w:pPr>
                          <w:pStyle w:val="TableParagraph"/>
                          <w:ind w:left="434"/>
                          <w:rPr>
                            <w:rFonts w:ascii="Times New Roman" w:hAnsi="Times New Roman" w:cs="Times New Roman"/>
                            <w:sz w:val="18"/>
                            <w:szCs w:val="18"/>
                          </w:rPr>
                        </w:pPr>
                      </w:p>
                    </w:tc>
                    <w:tc>
                      <w:tcPr>
                        <w:tcW w:w="2160" w:type="dxa"/>
                        <w:tcBorders>
                          <w:bottom w:val="single" w:sz="6" w:space="0" w:color="000000"/>
                        </w:tcBorders>
                      </w:tcPr>
                      <w:p w14:paraId="3D1E1DA5" w14:textId="012B425F" w:rsidR="005F0662" w:rsidRPr="005F0662" w:rsidRDefault="005F0662" w:rsidP="005F0662">
                        <w:pPr>
                          <w:pStyle w:val="TableParagraph"/>
                          <w:ind w:left="229"/>
                          <w:rPr>
                            <w:rFonts w:ascii="Times New Roman" w:hAnsi="Times New Roman" w:cs="Times New Roman"/>
                            <w:sz w:val="18"/>
                            <w:szCs w:val="18"/>
                          </w:rPr>
                        </w:pPr>
                      </w:p>
                    </w:tc>
                    <w:tc>
                      <w:tcPr>
                        <w:tcW w:w="1960" w:type="dxa"/>
                        <w:tcBorders>
                          <w:bottom w:val="single" w:sz="6" w:space="0" w:color="000000"/>
                        </w:tcBorders>
                      </w:tcPr>
                      <w:p w14:paraId="476422C6" w14:textId="507059A0" w:rsidR="005F0662" w:rsidRPr="005F0662" w:rsidRDefault="005F0662" w:rsidP="005F0662">
                        <w:pPr>
                          <w:pStyle w:val="TableParagraph"/>
                          <w:ind w:left="180"/>
                          <w:rPr>
                            <w:rFonts w:ascii="Times New Roman" w:hAnsi="Times New Roman" w:cs="Times New Roman"/>
                            <w:sz w:val="18"/>
                            <w:szCs w:val="18"/>
                          </w:rPr>
                        </w:pPr>
                      </w:p>
                    </w:tc>
                    <w:tc>
                      <w:tcPr>
                        <w:tcW w:w="2514" w:type="dxa"/>
                      </w:tcPr>
                      <w:p w14:paraId="6796EBFB" w14:textId="2194A0B7" w:rsidR="005F0662" w:rsidRPr="005F0662" w:rsidRDefault="005F0662" w:rsidP="005F0662">
                        <w:pPr>
                          <w:pStyle w:val="TableParagraph"/>
                          <w:ind w:left="519"/>
                          <w:rPr>
                            <w:rFonts w:ascii="Times New Roman" w:hAnsi="Times New Roman" w:cs="Times New Roman"/>
                            <w:sz w:val="18"/>
                            <w:szCs w:val="18"/>
                          </w:rPr>
                        </w:pPr>
                      </w:p>
                    </w:tc>
                  </w:tr>
                  <w:tr w:rsidR="005F0662" w14:paraId="25909534" w14:textId="77777777" w:rsidTr="005F0662">
                    <w:trPr>
                      <w:trHeight w:val="374"/>
                    </w:trPr>
                    <w:tc>
                      <w:tcPr>
                        <w:tcW w:w="1784" w:type="dxa"/>
                        <w:tcBorders>
                          <w:top w:val="single" w:sz="6" w:space="0" w:color="000000"/>
                        </w:tcBorders>
                      </w:tcPr>
                      <w:p w14:paraId="1477CFCD" w14:textId="77777777" w:rsidR="005F0662" w:rsidRPr="005F0662" w:rsidRDefault="005F0662" w:rsidP="005F0662">
                        <w:pPr>
                          <w:pStyle w:val="TableParagraph"/>
                          <w:ind w:left="119"/>
                          <w:rPr>
                            <w:rFonts w:ascii="Times New Roman" w:hAnsi="Times New Roman" w:cs="Times New Roman"/>
                            <w:sz w:val="18"/>
                            <w:szCs w:val="18"/>
                          </w:rPr>
                        </w:pPr>
                      </w:p>
                    </w:tc>
                    <w:tc>
                      <w:tcPr>
                        <w:tcW w:w="2123" w:type="dxa"/>
                        <w:tcBorders>
                          <w:top w:val="single" w:sz="6" w:space="0" w:color="000000"/>
                          <w:bottom w:val="single" w:sz="4" w:space="0" w:color="auto"/>
                        </w:tcBorders>
                      </w:tcPr>
                      <w:p w14:paraId="536BAF95" w14:textId="472CDD4C" w:rsidR="005F0662" w:rsidRPr="005F0662" w:rsidRDefault="005F0662" w:rsidP="005F0662">
                        <w:pPr>
                          <w:pStyle w:val="TableParagraph"/>
                          <w:ind w:left="446"/>
                          <w:rPr>
                            <w:rFonts w:ascii="Times New Roman" w:hAnsi="Times New Roman" w:cs="Times New Roman"/>
                            <w:sz w:val="18"/>
                            <w:szCs w:val="18"/>
                          </w:rPr>
                        </w:pPr>
                        <w:r w:rsidRPr="005F0662">
                          <w:rPr>
                            <w:rFonts w:ascii="Times New Roman" w:hAnsi="Times New Roman" w:cs="Times New Roman"/>
                            <w:sz w:val="18"/>
                            <w:szCs w:val="18"/>
                          </w:rPr>
                          <w:t>Contour</w:t>
                        </w:r>
                      </w:p>
                    </w:tc>
                    <w:tc>
                      <w:tcPr>
                        <w:tcW w:w="2316" w:type="dxa"/>
                        <w:tcBorders>
                          <w:top w:val="single" w:sz="6" w:space="0" w:color="000000"/>
                          <w:bottom w:val="single" w:sz="4" w:space="0" w:color="auto"/>
                        </w:tcBorders>
                      </w:tcPr>
                      <w:p w14:paraId="653BC53D" w14:textId="1F3282DB" w:rsidR="005F0662" w:rsidRPr="005F0662" w:rsidRDefault="005F0662" w:rsidP="005F0662">
                        <w:pPr>
                          <w:pStyle w:val="TableParagraph"/>
                          <w:ind w:left="434"/>
                          <w:rPr>
                            <w:rFonts w:ascii="Times New Roman" w:hAnsi="Times New Roman" w:cs="Times New Roman"/>
                            <w:sz w:val="18"/>
                            <w:szCs w:val="18"/>
                          </w:rPr>
                        </w:pPr>
                        <w:r w:rsidRPr="005F0662">
                          <w:rPr>
                            <w:rFonts w:ascii="Times New Roman" w:hAnsi="Times New Roman" w:cs="Times New Roman"/>
                            <w:sz w:val="18"/>
                            <w:szCs w:val="18"/>
                          </w:rPr>
                          <w:t>Motion</w:t>
                        </w:r>
                      </w:p>
                    </w:tc>
                    <w:tc>
                      <w:tcPr>
                        <w:tcW w:w="2160" w:type="dxa"/>
                        <w:tcBorders>
                          <w:top w:val="single" w:sz="6" w:space="0" w:color="000000"/>
                          <w:bottom w:val="single" w:sz="4" w:space="0" w:color="auto"/>
                        </w:tcBorders>
                      </w:tcPr>
                      <w:p w14:paraId="410A9465" w14:textId="6FD2C1A7" w:rsidR="005F0662" w:rsidRPr="005F0662" w:rsidRDefault="005F0662" w:rsidP="005F0662">
                        <w:pPr>
                          <w:pStyle w:val="TableParagraph"/>
                          <w:ind w:left="229"/>
                          <w:rPr>
                            <w:rFonts w:ascii="Times New Roman" w:hAnsi="Times New Roman" w:cs="Times New Roman"/>
                            <w:sz w:val="18"/>
                            <w:szCs w:val="18"/>
                          </w:rPr>
                        </w:pPr>
                        <w:r w:rsidRPr="005F0662">
                          <w:rPr>
                            <w:rFonts w:ascii="Times New Roman" w:hAnsi="Times New Roman" w:cs="Times New Roman"/>
                            <w:sz w:val="18"/>
                            <w:szCs w:val="18"/>
                          </w:rPr>
                          <w:t>Range</w:t>
                        </w:r>
                      </w:p>
                    </w:tc>
                    <w:tc>
                      <w:tcPr>
                        <w:tcW w:w="1960" w:type="dxa"/>
                        <w:tcBorders>
                          <w:top w:val="single" w:sz="6" w:space="0" w:color="000000"/>
                          <w:bottom w:val="single" w:sz="4" w:space="0" w:color="auto"/>
                        </w:tcBorders>
                      </w:tcPr>
                      <w:p w14:paraId="4DEBBB5C" w14:textId="789C7055" w:rsidR="005F0662" w:rsidRPr="005F0662" w:rsidRDefault="005F0662" w:rsidP="005F0662">
                        <w:pPr>
                          <w:pStyle w:val="TableParagraph"/>
                          <w:ind w:left="180"/>
                          <w:rPr>
                            <w:rFonts w:ascii="Times New Roman" w:hAnsi="Times New Roman" w:cs="Times New Roman"/>
                            <w:sz w:val="18"/>
                            <w:szCs w:val="18"/>
                          </w:rPr>
                        </w:pPr>
                        <w:r w:rsidRPr="005F0662">
                          <w:rPr>
                            <w:rFonts w:ascii="Times New Roman" w:hAnsi="Times New Roman" w:cs="Times New Roman"/>
                            <w:w w:val="105"/>
                            <w:sz w:val="18"/>
                            <w:szCs w:val="18"/>
                          </w:rPr>
                          <w:t>Articulation</w:t>
                        </w:r>
                      </w:p>
                    </w:tc>
                    <w:tc>
                      <w:tcPr>
                        <w:tcW w:w="2514" w:type="dxa"/>
                        <w:tcBorders>
                          <w:top w:val="single" w:sz="6" w:space="0" w:color="000000"/>
                        </w:tcBorders>
                      </w:tcPr>
                      <w:p w14:paraId="677F9C00" w14:textId="0136F0E3" w:rsidR="005F0662" w:rsidRPr="005F0662" w:rsidRDefault="005F0662" w:rsidP="005F0662">
                        <w:pPr>
                          <w:pStyle w:val="TableParagraph"/>
                          <w:ind w:left="519"/>
                          <w:rPr>
                            <w:rFonts w:ascii="Times New Roman" w:hAnsi="Times New Roman" w:cs="Times New Roman"/>
                            <w:sz w:val="18"/>
                            <w:szCs w:val="18"/>
                          </w:rPr>
                        </w:pPr>
                      </w:p>
                    </w:tc>
                  </w:tr>
                  <w:tr w:rsidR="005F0662" w14:paraId="7F3E12CF" w14:textId="77777777" w:rsidTr="005F0662">
                    <w:trPr>
                      <w:trHeight w:val="313"/>
                    </w:trPr>
                    <w:tc>
                      <w:tcPr>
                        <w:tcW w:w="1784" w:type="dxa"/>
                      </w:tcPr>
                      <w:p w14:paraId="124F1BBB" w14:textId="469B90F5" w:rsidR="005F0662" w:rsidRPr="005F0662" w:rsidRDefault="005F0662" w:rsidP="005F0662">
                        <w:pPr>
                          <w:pStyle w:val="TableParagraph"/>
                          <w:ind w:left="119"/>
                          <w:rPr>
                            <w:rFonts w:ascii="Times New Roman" w:hAnsi="Times New Roman" w:cs="Times New Roman"/>
                            <w:sz w:val="18"/>
                            <w:szCs w:val="18"/>
                          </w:rPr>
                        </w:pPr>
                      </w:p>
                    </w:tc>
                    <w:tc>
                      <w:tcPr>
                        <w:tcW w:w="2123" w:type="dxa"/>
                        <w:tcBorders>
                          <w:top w:val="single" w:sz="4" w:space="0" w:color="auto"/>
                        </w:tcBorders>
                      </w:tcPr>
                      <w:p w14:paraId="7FE7937F" w14:textId="28D9266D" w:rsidR="005F0662" w:rsidRPr="005F0662" w:rsidRDefault="005F0662" w:rsidP="005F0662">
                        <w:pPr>
                          <w:pStyle w:val="TableParagraph"/>
                          <w:ind w:left="446"/>
                          <w:rPr>
                            <w:rFonts w:ascii="Times New Roman" w:hAnsi="Times New Roman" w:cs="Times New Roman"/>
                            <w:sz w:val="18"/>
                            <w:szCs w:val="18"/>
                          </w:rPr>
                        </w:pPr>
                        <w:r w:rsidRPr="005F0662">
                          <w:rPr>
                            <w:rFonts w:ascii="Times New Roman" w:hAnsi="Times New Roman" w:cs="Times New Roman"/>
                            <w:sz w:val="18"/>
                            <w:szCs w:val="18"/>
                          </w:rPr>
                          <w:t>Ascending</w:t>
                        </w:r>
                      </w:p>
                    </w:tc>
                    <w:tc>
                      <w:tcPr>
                        <w:tcW w:w="2316" w:type="dxa"/>
                        <w:tcBorders>
                          <w:top w:val="single" w:sz="4" w:space="0" w:color="auto"/>
                        </w:tcBorders>
                      </w:tcPr>
                      <w:p w14:paraId="721262AC" w14:textId="5DB81662" w:rsidR="005F0662" w:rsidRPr="005F0662" w:rsidRDefault="005F0662" w:rsidP="005F0662">
                        <w:pPr>
                          <w:pStyle w:val="TableParagraph"/>
                          <w:ind w:left="434"/>
                          <w:rPr>
                            <w:rFonts w:ascii="Times New Roman" w:hAnsi="Times New Roman" w:cs="Times New Roman"/>
                            <w:sz w:val="18"/>
                            <w:szCs w:val="18"/>
                          </w:rPr>
                        </w:pPr>
                        <w:r w:rsidRPr="005F0662">
                          <w:rPr>
                            <w:rFonts w:ascii="Times New Roman" w:hAnsi="Times New Roman" w:cs="Times New Roman"/>
                            <w:sz w:val="18"/>
                            <w:szCs w:val="18"/>
                          </w:rPr>
                          <w:t>Conjunct</w:t>
                        </w:r>
                      </w:p>
                    </w:tc>
                    <w:tc>
                      <w:tcPr>
                        <w:tcW w:w="2160" w:type="dxa"/>
                        <w:tcBorders>
                          <w:top w:val="single" w:sz="4" w:space="0" w:color="auto"/>
                        </w:tcBorders>
                      </w:tcPr>
                      <w:p w14:paraId="46606448" w14:textId="796E1350" w:rsidR="005F0662" w:rsidRPr="005F0662" w:rsidRDefault="005F0662" w:rsidP="005F0662">
                        <w:pPr>
                          <w:pStyle w:val="TableParagraph"/>
                          <w:ind w:left="229"/>
                          <w:rPr>
                            <w:rFonts w:ascii="Times New Roman" w:hAnsi="Times New Roman" w:cs="Times New Roman"/>
                            <w:sz w:val="18"/>
                            <w:szCs w:val="18"/>
                          </w:rPr>
                        </w:pPr>
                        <w:r w:rsidRPr="005F0662">
                          <w:rPr>
                            <w:rFonts w:ascii="Times New Roman" w:hAnsi="Times New Roman" w:cs="Times New Roman"/>
                            <w:sz w:val="18"/>
                            <w:szCs w:val="18"/>
                          </w:rPr>
                          <w:t>Narrow</w:t>
                        </w:r>
                      </w:p>
                    </w:tc>
                    <w:tc>
                      <w:tcPr>
                        <w:tcW w:w="1960" w:type="dxa"/>
                        <w:tcBorders>
                          <w:top w:val="single" w:sz="4" w:space="0" w:color="auto"/>
                        </w:tcBorders>
                      </w:tcPr>
                      <w:p w14:paraId="7AF40B79" w14:textId="248E6212" w:rsidR="005F0662" w:rsidRPr="005F0662" w:rsidRDefault="005F0662" w:rsidP="005F0662">
                        <w:pPr>
                          <w:pStyle w:val="TableParagraph"/>
                          <w:ind w:left="180"/>
                          <w:rPr>
                            <w:rFonts w:ascii="Times New Roman" w:hAnsi="Times New Roman" w:cs="Times New Roman"/>
                            <w:sz w:val="18"/>
                            <w:szCs w:val="18"/>
                          </w:rPr>
                        </w:pPr>
                        <w:r w:rsidRPr="005F0662">
                          <w:rPr>
                            <w:rFonts w:ascii="Times New Roman" w:hAnsi="Times New Roman" w:cs="Times New Roman"/>
                            <w:w w:val="110"/>
                            <w:sz w:val="18"/>
                            <w:szCs w:val="18"/>
                          </w:rPr>
                          <w:t>Staccato</w:t>
                        </w:r>
                      </w:p>
                    </w:tc>
                    <w:tc>
                      <w:tcPr>
                        <w:tcW w:w="2514" w:type="dxa"/>
                      </w:tcPr>
                      <w:p w14:paraId="7F6921AE" w14:textId="33C3E026" w:rsidR="005F0662" w:rsidRPr="005F0662" w:rsidRDefault="005F0662" w:rsidP="005F0662">
                        <w:pPr>
                          <w:pStyle w:val="TableParagraph"/>
                          <w:ind w:left="519"/>
                          <w:rPr>
                            <w:rFonts w:ascii="Times New Roman" w:hAnsi="Times New Roman" w:cs="Times New Roman"/>
                            <w:sz w:val="18"/>
                            <w:szCs w:val="18"/>
                          </w:rPr>
                        </w:pPr>
                      </w:p>
                    </w:tc>
                  </w:tr>
                  <w:tr w:rsidR="005F0662" w14:paraId="4588DCB4" w14:textId="77777777" w:rsidTr="005F0662">
                    <w:trPr>
                      <w:trHeight w:val="313"/>
                    </w:trPr>
                    <w:tc>
                      <w:tcPr>
                        <w:tcW w:w="1784" w:type="dxa"/>
                      </w:tcPr>
                      <w:p w14:paraId="0B64801F" w14:textId="59ED87F9" w:rsidR="005F0662" w:rsidRPr="005F0662" w:rsidRDefault="005F0662" w:rsidP="005F0662">
                        <w:pPr>
                          <w:pStyle w:val="TableParagraph"/>
                          <w:ind w:left="119"/>
                          <w:rPr>
                            <w:rFonts w:ascii="Times New Roman" w:hAnsi="Times New Roman" w:cs="Times New Roman"/>
                            <w:sz w:val="18"/>
                            <w:szCs w:val="18"/>
                          </w:rPr>
                        </w:pPr>
                      </w:p>
                    </w:tc>
                    <w:tc>
                      <w:tcPr>
                        <w:tcW w:w="2123" w:type="dxa"/>
                      </w:tcPr>
                      <w:p w14:paraId="2993CE8D" w14:textId="6AAD7741" w:rsidR="005F0662" w:rsidRPr="005F0662" w:rsidRDefault="005F0662" w:rsidP="005F0662">
                        <w:pPr>
                          <w:pStyle w:val="TableParagraph"/>
                          <w:ind w:left="446"/>
                          <w:rPr>
                            <w:rFonts w:ascii="Times New Roman" w:hAnsi="Times New Roman" w:cs="Times New Roman"/>
                            <w:sz w:val="18"/>
                            <w:szCs w:val="18"/>
                          </w:rPr>
                        </w:pPr>
                        <w:r w:rsidRPr="005F0662">
                          <w:rPr>
                            <w:rFonts w:ascii="Times New Roman" w:hAnsi="Times New Roman" w:cs="Times New Roman"/>
                            <w:w w:val="105"/>
                            <w:sz w:val="18"/>
                            <w:szCs w:val="18"/>
                          </w:rPr>
                          <w:t>Descending</w:t>
                        </w:r>
                      </w:p>
                    </w:tc>
                    <w:tc>
                      <w:tcPr>
                        <w:tcW w:w="2316" w:type="dxa"/>
                      </w:tcPr>
                      <w:p w14:paraId="2667ADEC" w14:textId="40E63256" w:rsidR="005F0662" w:rsidRPr="005F0662" w:rsidRDefault="005F0662" w:rsidP="005F0662">
                        <w:pPr>
                          <w:pStyle w:val="TableParagraph"/>
                          <w:ind w:left="434"/>
                          <w:rPr>
                            <w:rFonts w:ascii="Times New Roman" w:hAnsi="Times New Roman" w:cs="Times New Roman"/>
                            <w:sz w:val="18"/>
                            <w:szCs w:val="18"/>
                          </w:rPr>
                        </w:pPr>
                        <w:r w:rsidRPr="005F0662">
                          <w:rPr>
                            <w:rFonts w:ascii="Times New Roman" w:hAnsi="Times New Roman" w:cs="Times New Roman"/>
                            <w:w w:val="105"/>
                            <w:sz w:val="18"/>
                            <w:szCs w:val="18"/>
                          </w:rPr>
                          <w:t>Disjunct</w:t>
                        </w:r>
                      </w:p>
                    </w:tc>
                    <w:tc>
                      <w:tcPr>
                        <w:tcW w:w="2160" w:type="dxa"/>
                      </w:tcPr>
                      <w:p w14:paraId="72880123" w14:textId="244A9E4C" w:rsidR="005F0662" w:rsidRPr="005F0662" w:rsidRDefault="005F0662" w:rsidP="005F0662">
                        <w:pPr>
                          <w:pStyle w:val="TableParagraph"/>
                          <w:ind w:left="229"/>
                          <w:rPr>
                            <w:rFonts w:ascii="Times New Roman" w:hAnsi="Times New Roman" w:cs="Times New Roman"/>
                            <w:sz w:val="18"/>
                            <w:szCs w:val="18"/>
                          </w:rPr>
                        </w:pPr>
                        <w:r w:rsidRPr="005F0662">
                          <w:rPr>
                            <w:rFonts w:ascii="Times New Roman" w:hAnsi="Times New Roman" w:cs="Times New Roman"/>
                            <w:w w:val="105"/>
                            <w:sz w:val="18"/>
                            <w:szCs w:val="18"/>
                          </w:rPr>
                          <w:t>Moderate</w:t>
                        </w:r>
                      </w:p>
                    </w:tc>
                    <w:tc>
                      <w:tcPr>
                        <w:tcW w:w="1960" w:type="dxa"/>
                      </w:tcPr>
                      <w:p w14:paraId="66A083B7" w14:textId="05550351" w:rsidR="005F0662" w:rsidRPr="005F0662" w:rsidRDefault="005F0662" w:rsidP="005F0662">
                        <w:pPr>
                          <w:pStyle w:val="TableParagraph"/>
                          <w:ind w:left="180"/>
                          <w:rPr>
                            <w:rFonts w:ascii="Times New Roman" w:hAnsi="Times New Roman" w:cs="Times New Roman"/>
                            <w:sz w:val="18"/>
                            <w:szCs w:val="18"/>
                          </w:rPr>
                        </w:pPr>
                        <w:r w:rsidRPr="005F0662">
                          <w:rPr>
                            <w:rFonts w:ascii="Times New Roman" w:hAnsi="Times New Roman" w:cs="Times New Roman"/>
                            <w:w w:val="105"/>
                            <w:sz w:val="18"/>
                            <w:szCs w:val="18"/>
                          </w:rPr>
                          <w:t>Marcato</w:t>
                        </w:r>
                      </w:p>
                    </w:tc>
                    <w:tc>
                      <w:tcPr>
                        <w:tcW w:w="2514" w:type="dxa"/>
                      </w:tcPr>
                      <w:p w14:paraId="36E9E1D1" w14:textId="7C7AE7AC" w:rsidR="005F0662" w:rsidRPr="005F0662" w:rsidRDefault="005F0662" w:rsidP="005F0662">
                        <w:pPr>
                          <w:pStyle w:val="TableParagraph"/>
                          <w:ind w:left="519"/>
                          <w:rPr>
                            <w:rFonts w:ascii="Times New Roman" w:hAnsi="Times New Roman" w:cs="Times New Roman"/>
                            <w:sz w:val="18"/>
                            <w:szCs w:val="18"/>
                          </w:rPr>
                        </w:pPr>
                      </w:p>
                    </w:tc>
                  </w:tr>
                  <w:tr w:rsidR="005F0662" w14:paraId="5F2400DD" w14:textId="77777777" w:rsidTr="005F0662">
                    <w:trPr>
                      <w:trHeight w:val="313"/>
                    </w:trPr>
                    <w:tc>
                      <w:tcPr>
                        <w:tcW w:w="1784" w:type="dxa"/>
                      </w:tcPr>
                      <w:p w14:paraId="2E87ADB3" w14:textId="297D78E8" w:rsidR="005F0662" w:rsidRPr="005F0662" w:rsidRDefault="005F0662" w:rsidP="005F0662">
                        <w:pPr>
                          <w:pStyle w:val="TableParagraph"/>
                          <w:ind w:left="119"/>
                          <w:rPr>
                            <w:rFonts w:ascii="Times New Roman" w:hAnsi="Times New Roman" w:cs="Times New Roman"/>
                            <w:sz w:val="18"/>
                            <w:szCs w:val="18"/>
                          </w:rPr>
                        </w:pPr>
                      </w:p>
                    </w:tc>
                    <w:tc>
                      <w:tcPr>
                        <w:tcW w:w="2123" w:type="dxa"/>
                      </w:tcPr>
                      <w:p w14:paraId="261F6A5F" w14:textId="139885DF" w:rsidR="005F0662" w:rsidRPr="005F0662" w:rsidRDefault="005F0662" w:rsidP="005F0662">
                        <w:pPr>
                          <w:pStyle w:val="TableParagraph"/>
                          <w:ind w:left="446"/>
                          <w:rPr>
                            <w:rFonts w:ascii="Times New Roman" w:hAnsi="Times New Roman" w:cs="Times New Roman"/>
                            <w:sz w:val="18"/>
                            <w:szCs w:val="18"/>
                          </w:rPr>
                        </w:pPr>
                        <w:r w:rsidRPr="005F0662">
                          <w:rPr>
                            <w:rFonts w:ascii="Times New Roman" w:hAnsi="Times New Roman" w:cs="Times New Roman"/>
                            <w:sz w:val="18"/>
                            <w:szCs w:val="18"/>
                          </w:rPr>
                          <w:t>Arch</w:t>
                        </w:r>
                      </w:p>
                    </w:tc>
                    <w:tc>
                      <w:tcPr>
                        <w:tcW w:w="2316" w:type="dxa"/>
                      </w:tcPr>
                      <w:p w14:paraId="1E4076C9" w14:textId="5AC7191D" w:rsidR="005F0662" w:rsidRPr="005F0662" w:rsidRDefault="005F0662" w:rsidP="005F0662">
                        <w:pPr>
                          <w:pStyle w:val="TableParagraph"/>
                          <w:ind w:left="434"/>
                          <w:rPr>
                            <w:rFonts w:ascii="Times New Roman" w:hAnsi="Times New Roman" w:cs="Times New Roman"/>
                            <w:sz w:val="18"/>
                            <w:szCs w:val="18"/>
                          </w:rPr>
                        </w:pPr>
                        <w:r w:rsidRPr="005F0662">
                          <w:rPr>
                            <w:rFonts w:ascii="Times New Roman" w:hAnsi="Times New Roman" w:cs="Times New Roman"/>
                            <w:sz w:val="18"/>
                            <w:szCs w:val="18"/>
                          </w:rPr>
                          <w:t>Combination</w:t>
                        </w:r>
                        <w:r w:rsidRPr="005F0662">
                          <w:rPr>
                            <w:rFonts w:ascii="Times New Roman" w:hAnsi="Times New Roman" w:cs="Times New Roman"/>
                            <w:spacing w:val="29"/>
                            <w:sz w:val="18"/>
                            <w:szCs w:val="18"/>
                          </w:rPr>
                          <w:t xml:space="preserve"> </w:t>
                        </w:r>
                        <w:r w:rsidRPr="005F0662">
                          <w:rPr>
                            <w:rFonts w:ascii="Times New Roman" w:hAnsi="Times New Roman" w:cs="Times New Roman"/>
                            <w:sz w:val="18"/>
                            <w:szCs w:val="18"/>
                          </w:rPr>
                          <w:t>of</w:t>
                        </w:r>
                        <w:r w:rsidRPr="005F0662">
                          <w:rPr>
                            <w:rFonts w:ascii="Times New Roman" w:hAnsi="Times New Roman" w:cs="Times New Roman"/>
                            <w:spacing w:val="30"/>
                            <w:sz w:val="18"/>
                            <w:szCs w:val="18"/>
                          </w:rPr>
                          <w:t xml:space="preserve"> </w:t>
                        </w:r>
                        <w:r w:rsidRPr="005F0662">
                          <w:rPr>
                            <w:rFonts w:ascii="Times New Roman" w:hAnsi="Times New Roman" w:cs="Times New Roman"/>
                            <w:sz w:val="18"/>
                            <w:szCs w:val="18"/>
                          </w:rPr>
                          <w:t>conjunct</w:t>
                        </w:r>
                      </w:p>
                    </w:tc>
                    <w:tc>
                      <w:tcPr>
                        <w:tcW w:w="2160" w:type="dxa"/>
                      </w:tcPr>
                      <w:p w14:paraId="2A19C04F" w14:textId="658F8E96" w:rsidR="005F0662" w:rsidRPr="005F0662" w:rsidRDefault="005F0662" w:rsidP="005F0662">
                        <w:pPr>
                          <w:pStyle w:val="TableParagraph"/>
                          <w:ind w:left="229"/>
                          <w:rPr>
                            <w:rFonts w:ascii="Times New Roman" w:hAnsi="Times New Roman" w:cs="Times New Roman"/>
                            <w:sz w:val="18"/>
                            <w:szCs w:val="18"/>
                          </w:rPr>
                        </w:pPr>
                        <w:r w:rsidRPr="005F0662">
                          <w:rPr>
                            <w:rFonts w:ascii="Times New Roman" w:hAnsi="Times New Roman" w:cs="Times New Roman"/>
                            <w:sz w:val="18"/>
                            <w:szCs w:val="18"/>
                          </w:rPr>
                          <w:t>Wide</w:t>
                        </w:r>
                      </w:p>
                    </w:tc>
                    <w:tc>
                      <w:tcPr>
                        <w:tcW w:w="1960" w:type="dxa"/>
                      </w:tcPr>
                      <w:p w14:paraId="38F34E86" w14:textId="296CE570" w:rsidR="005F0662" w:rsidRPr="005F0662" w:rsidRDefault="005F0662" w:rsidP="005F0662">
                        <w:pPr>
                          <w:pStyle w:val="TableParagraph"/>
                          <w:ind w:left="180"/>
                          <w:rPr>
                            <w:rFonts w:ascii="Times New Roman" w:hAnsi="Times New Roman" w:cs="Times New Roman"/>
                            <w:sz w:val="18"/>
                            <w:szCs w:val="18"/>
                          </w:rPr>
                        </w:pPr>
                        <w:r w:rsidRPr="005F0662">
                          <w:rPr>
                            <w:rFonts w:ascii="Times New Roman" w:hAnsi="Times New Roman" w:cs="Times New Roman"/>
                            <w:w w:val="105"/>
                            <w:sz w:val="18"/>
                            <w:szCs w:val="18"/>
                          </w:rPr>
                          <w:t>Legato</w:t>
                        </w:r>
                      </w:p>
                    </w:tc>
                    <w:tc>
                      <w:tcPr>
                        <w:tcW w:w="2514" w:type="dxa"/>
                      </w:tcPr>
                      <w:p w14:paraId="69182A84" w14:textId="12169CF9" w:rsidR="005F0662" w:rsidRPr="005F0662" w:rsidRDefault="005F0662" w:rsidP="005F0662">
                        <w:pPr>
                          <w:pStyle w:val="TableParagraph"/>
                          <w:ind w:left="519"/>
                          <w:rPr>
                            <w:rFonts w:ascii="Times New Roman" w:hAnsi="Times New Roman" w:cs="Times New Roman"/>
                            <w:sz w:val="18"/>
                            <w:szCs w:val="18"/>
                          </w:rPr>
                        </w:pPr>
                      </w:p>
                    </w:tc>
                  </w:tr>
                  <w:tr w:rsidR="005F0662" w14:paraId="38809A41" w14:textId="77777777" w:rsidTr="005F0662">
                    <w:trPr>
                      <w:trHeight w:val="313"/>
                    </w:trPr>
                    <w:tc>
                      <w:tcPr>
                        <w:tcW w:w="1784" w:type="dxa"/>
                      </w:tcPr>
                      <w:p w14:paraId="0342023E" w14:textId="185E7D54" w:rsidR="005F0662" w:rsidRPr="005F0662" w:rsidRDefault="005F0662" w:rsidP="005F0662">
                        <w:pPr>
                          <w:pStyle w:val="TableParagraph"/>
                          <w:ind w:left="119"/>
                          <w:rPr>
                            <w:rFonts w:ascii="Times New Roman" w:hAnsi="Times New Roman" w:cs="Times New Roman"/>
                            <w:sz w:val="18"/>
                            <w:szCs w:val="18"/>
                          </w:rPr>
                        </w:pPr>
                      </w:p>
                    </w:tc>
                    <w:tc>
                      <w:tcPr>
                        <w:tcW w:w="2123" w:type="dxa"/>
                      </w:tcPr>
                      <w:p w14:paraId="165CC3D7" w14:textId="407A5B57" w:rsidR="005F0662" w:rsidRPr="005F0662" w:rsidRDefault="005F0662" w:rsidP="005F0662">
                        <w:pPr>
                          <w:spacing w:before="55"/>
                          <w:ind w:left="446"/>
                          <w:rPr>
                            <w:rFonts w:ascii="Times New Roman" w:hAnsi="Times New Roman" w:cs="Times New Roman"/>
                            <w:sz w:val="18"/>
                            <w:szCs w:val="18"/>
                          </w:rPr>
                        </w:pPr>
                        <w:r w:rsidRPr="005F0662">
                          <w:rPr>
                            <w:rFonts w:ascii="Times New Roman" w:hAnsi="Times New Roman" w:cs="Times New Roman"/>
                            <w:sz w:val="18"/>
                            <w:szCs w:val="18"/>
                          </w:rPr>
                          <w:t>Undulating</w:t>
                        </w:r>
                      </w:p>
                    </w:tc>
                    <w:tc>
                      <w:tcPr>
                        <w:tcW w:w="2316" w:type="dxa"/>
                      </w:tcPr>
                      <w:p w14:paraId="7FD1D53D" w14:textId="7D726E42" w:rsidR="005F0662" w:rsidRPr="005F0662" w:rsidRDefault="005F0662" w:rsidP="005F0662">
                        <w:pPr>
                          <w:pStyle w:val="TableParagraph"/>
                          <w:ind w:left="434"/>
                          <w:rPr>
                            <w:rFonts w:ascii="Times New Roman" w:hAnsi="Times New Roman" w:cs="Times New Roman"/>
                            <w:sz w:val="18"/>
                            <w:szCs w:val="18"/>
                          </w:rPr>
                        </w:pPr>
                        <w:r w:rsidRPr="005F0662">
                          <w:rPr>
                            <w:rFonts w:ascii="Times New Roman" w:hAnsi="Times New Roman" w:cs="Times New Roman"/>
                            <w:spacing w:val="-2"/>
                            <w:w w:val="105"/>
                            <w:sz w:val="18"/>
                            <w:szCs w:val="18"/>
                          </w:rPr>
                          <w:t>and</w:t>
                        </w:r>
                        <w:r w:rsidRPr="005F0662">
                          <w:rPr>
                            <w:rFonts w:ascii="Times New Roman" w:hAnsi="Times New Roman" w:cs="Times New Roman"/>
                            <w:spacing w:val="-4"/>
                            <w:w w:val="105"/>
                            <w:sz w:val="18"/>
                            <w:szCs w:val="18"/>
                          </w:rPr>
                          <w:t xml:space="preserve"> </w:t>
                        </w:r>
                        <w:r w:rsidRPr="005F0662">
                          <w:rPr>
                            <w:rFonts w:ascii="Times New Roman" w:hAnsi="Times New Roman" w:cs="Times New Roman"/>
                            <w:spacing w:val="-1"/>
                            <w:w w:val="105"/>
                            <w:sz w:val="18"/>
                            <w:szCs w:val="18"/>
                          </w:rPr>
                          <w:t>disjunct</w:t>
                        </w:r>
                      </w:p>
                    </w:tc>
                    <w:tc>
                      <w:tcPr>
                        <w:tcW w:w="2160" w:type="dxa"/>
                      </w:tcPr>
                      <w:p w14:paraId="2FEE769A" w14:textId="41A98287" w:rsidR="005F0662" w:rsidRPr="005F0662" w:rsidRDefault="005F0662" w:rsidP="005F0662">
                        <w:pPr>
                          <w:pStyle w:val="TableParagraph"/>
                          <w:ind w:left="229"/>
                          <w:rPr>
                            <w:rFonts w:ascii="Times New Roman" w:hAnsi="Times New Roman" w:cs="Times New Roman"/>
                            <w:sz w:val="18"/>
                            <w:szCs w:val="18"/>
                          </w:rPr>
                        </w:pPr>
                        <w:r w:rsidRPr="005F0662">
                          <w:rPr>
                            <w:rFonts w:ascii="Times New Roman" w:hAnsi="Times New Roman" w:cs="Times New Roman"/>
                            <w:sz w:val="18"/>
                            <w:szCs w:val="18"/>
                          </w:rPr>
                          <w:t>Very</w:t>
                        </w:r>
                        <w:r w:rsidRPr="005F0662">
                          <w:rPr>
                            <w:rFonts w:ascii="Times New Roman" w:hAnsi="Times New Roman" w:cs="Times New Roman"/>
                            <w:spacing w:val="18"/>
                            <w:sz w:val="18"/>
                            <w:szCs w:val="18"/>
                          </w:rPr>
                          <w:t xml:space="preserve"> </w:t>
                        </w:r>
                        <w:r w:rsidRPr="005F0662">
                          <w:rPr>
                            <w:rFonts w:ascii="Times New Roman" w:hAnsi="Times New Roman" w:cs="Times New Roman"/>
                            <w:sz w:val="18"/>
                            <w:szCs w:val="18"/>
                          </w:rPr>
                          <w:t>Wide</w:t>
                        </w:r>
                      </w:p>
                    </w:tc>
                    <w:tc>
                      <w:tcPr>
                        <w:tcW w:w="1960" w:type="dxa"/>
                      </w:tcPr>
                      <w:p w14:paraId="6A48CC15" w14:textId="51AAB734" w:rsidR="005F0662" w:rsidRPr="005F0662" w:rsidRDefault="005F0662" w:rsidP="005F0662">
                        <w:pPr>
                          <w:pStyle w:val="TableParagraph"/>
                          <w:ind w:left="180"/>
                          <w:rPr>
                            <w:rFonts w:ascii="Times New Roman" w:hAnsi="Times New Roman" w:cs="Times New Roman"/>
                            <w:sz w:val="18"/>
                            <w:szCs w:val="18"/>
                          </w:rPr>
                        </w:pPr>
                        <w:r w:rsidRPr="005F0662">
                          <w:rPr>
                            <w:rFonts w:ascii="Times New Roman" w:hAnsi="Times New Roman" w:cs="Times New Roman"/>
                            <w:w w:val="105"/>
                            <w:sz w:val="18"/>
                            <w:szCs w:val="18"/>
                          </w:rPr>
                          <w:t>Tenuto</w:t>
                        </w:r>
                      </w:p>
                    </w:tc>
                    <w:tc>
                      <w:tcPr>
                        <w:tcW w:w="2514" w:type="dxa"/>
                      </w:tcPr>
                      <w:p w14:paraId="05CA2F2E" w14:textId="0890B27C" w:rsidR="005F0662" w:rsidRPr="005F0662" w:rsidRDefault="005F0662" w:rsidP="005F0662">
                        <w:pPr>
                          <w:pStyle w:val="TableParagraph"/>
                          <w:ind w:left="519"/>
                          <w:rPr>
                            <w:rFonts w:ascii="Times New Roman" w:hAnsi="Times New Roman" w:cs="Times New Roman"/>
                            <w:sz w:val="18"/>
                            <w:szCs w:val="18"/>
                          </w:rPr>
                        </w:pPr>
                      </w:p>
                    </w:tc>
                  </w:tr>
                  <w:tr w:rsidR="005F0662" w14:paraId="3C140021" w14:textId="77777777" w:rsidTr="005F0662">
                    <w:trPr>
                      <w:trHeight w:val="313"/>
                    </w:trPr>
                    <w:tc>
                      <w:tcPr>
                        <w:tcW w:w="1784" w:type="dxa"/>
                      </w:tcPr>
                      <w:p w14:paraId="38AA7F56" w14:textId="43F63A42" w:rsidR="005F0662" w:rsidRPr="005F0662" w:rsidRDefault="005F0662" w:rsidP="005F0662">
                        <w:pPr>
                          <w:pStyle w:val="TableParagraph"/>
                          <w:ind w:left="119"/>
                          <w:rPr>
                            <w:rFonts w:ascii="Times New Roman" w:hAnsi="Times New Roman" w:cs="Times New Roman"/>
                            <w:sz w:val="18"/>
                            <w:szCs w:val="18"/>
                          </w:rPr>
                        </w:pPr>
                      </w:p>
                    </w:tc>
                    <w:tc>
                      <w:tcPr>
                        <w:tcW w:w="2123" w:type="dxa"/>
                      </w:tcPr>
                      <w:p w14:paraId="7FE3EA45" w14:textId="369774A7" w:rsidR="005F0662" w:rsidRPr="005F0662" w:rsidRDefault="005F0662" w:rsidP="005F0662">
                        <w:pPr>
                          <w:pStyle w:val="TableParagraph"/>
                          <w:ind w:left="446"/>
                          <w:rPr>
                            <w:rFonts w:ascii="Times New Roman" w:hAnsi="Times New Roman" w:cs="Times New Roman"/>
                            <w:sz w:val="18"/>
                            <w:szCs w:val="18"/>
                          </w:rPr>
                        </w:pPr>
                        <w:r w:rsidRPr="005F0662">
                          <w:rPr>
                            <w:rFonts w:ascii="Times New Roman" w:hAnsi="Times New Roman" w:cs="Times New Roman"/>
                            <w:w w:val="105"/>
                            <w:sz w:val="18"/>
                            <w:szCs w:val="18"/>
                          </w:rPr>
                          <w:t>Pendulum</w:t>
                        </w:r>
                      </w:p>
                    </w:tc>
                    <w:tc>
                      <w:tcPr>
                        <w:tcW w:w="2316" w:type="dxa"/>
                      </w:tcPr>
                      <w:p w14:paraId="659F45B6" w14:textId="254693C3" w:rsidR="005F0662" w:rsidRPr="005F0662" w:rsidRDefault="005F0662" w:rsidP="005F0662">
                        <w:pPr>
                          <w:pStyle w:val="TableParagraph"/>
                          <w:ind w:left="434"/>
                          <w:rPr>
                            <w:rFonts w:ascii="Times New Roman" w:hAnsi="Times New Roman" w:cs="Times New Roman"/>
                            <w:sz w:val="18"/>
                            <w:szCs w:val="18"/>
                          </w:rPr>
                        </w:pPr>
                        <w:r w:rsidRPr="005F0662">
                          <w:rPr>
                            <w:rFonts w:ascii="Times New Roman" w:hAnsi="Times New Roman" w:cs="Times New Roman"/>
                            <w:w w:val="105"/>
                            <w:sz w:val="18"/>
                            <w:szCs w:val="18"/>
                          </w:rPr>
                          <w:t>I</w:t>
                        </w:r>
                        <w:r w:rsidRPr="005F0662">
                          <w:rPr>
                            <w:rFonts w:ascii="Times New Roman" w:hAnsi="Times New Roman" w:cs="Times New Roman"/>
                            <w:spacing w:val="7"/>
                            <w:w w:val="105"/>
                            <w:sz w:val="18"/>
                            <w:szCs w:val="18"/>
                          </w:rPr>
                          <w:t xml:space="preserve"> </w:t>
                        </w:r>
                        <w:r w:rsidRPr="005F0662">
                          <w:rPr>
                            <w:rFonts w:ascii="Times New Roman" w:hAnsi="Times New Roman" w:cs="Times New Roman"/>
                            <w:w w:val="105"/>
                            <w:sz w:val="18"/>
                            <w:szCs w:val="18"/>
                          </w:rPr>
                          <w:t>do</w:t>
                        </w:r>
                        <w:r w:rsidRPr="005F0662">
                          <w:rPr>
                            <w:rFonts w:ascii="Times New Roman" w:hAnsi="Times New Roman" w:cs="Times New Roman"/>
                            <w:spacing w:val="7"/>
                            <w:w w:val="105"/>
                            <w:sz w:val="18"/>
                            <w:szCs w:val="18"/>
                          </w:rPr>
                          <w:t xml:space="preserve"> </w:t>
                        </w:r>
                        <w:r w:rsidRPr="005F0662">
                          <w:rPr>
                            <w:rFonts w:ascii="Times New Roman" w:hAnsi="Times New Roman" w:cs="Times New Roman"/>
                            <w:w w:val="105"/>
                            <w:sz w:val="18"/>
                            <w:szCs w:val="18"/>
                          </w:rPr>
                          <w:t>not</w:t>
                        </w:r>
                        <w:r w:rsidRPr="005F0662">
                          <w:rPr>
                            <w:rFonts w:ascii="Times New Roman" w:hAnsi="Times New Roman" w:cs="Times New Roman"/>
                            <w:spacing w:val="7"/>
                            <w:w w:val="105"/>
                            <w:sz w:val="18"/>
                            <w:szCs w:val="18"/>
                          </w:rPr>
                          <w:t xml:space="preserve"> </w:t>
                        </w:r>
                        <w:r w:rsidRPr="005F0662">
                          <w:rPr>
                            <w:rFonts w:ascii="Times New Roman" w:hAnsi="Times New Roman" w:cs="Times New Roman"/>
                            <w:w w:val="105"/>
                            <w:sz w:val="18"/>
                            <w:szCs w:val="18"/>
                          </w:rPr>
                          <w:t>think</w:t>
                        </w:r>
                        <w:r w:rsidRPr="005F0662">
                          <w:rPr>
                            <w:rFonts w:ascii="Times New Roman" w:hAnsi="Times New Roman" w:cs="Times New Roman"/>
                            <w:spacing w:val="7"/>
                            <w:w w:val="105"/>
                            <w:sz w:val="18"/>
                            <w:szCs w:val="18"/>
                          </w:rPr>
                          <w:t xml:space="preserve"> </w:t>
                        </w:r>
                        <w:r w:rsidRPr="005F0662">
                          <w:rPr>
                            <w:rFonts w:ascii="Times New Roman" w:hAnsi="Times New Roman" w:cs="Times New Roman"/>
                            <w:w w:val="105"/>
                            <w:sz w:val="18"/>
                            <w:szCs w:val="18"/>
                          </w:rPr>
                          <w:t>this</w:t>
                        </w:r>
                      </w:p>
                    </w:tc>
                    <w:tc>
                      <w:tcPr>
                        <w:tcW w:w="2160" w:type="dxa"/>
                      </w:tcPr>
                      <w:p w14:paraId="2A423FA5" w14:textId="0F0D8D96" w:rsidR="005F0662" w:rsidRPr="005F0662" w:rsidRDefault="005F0662" w:rsidP="005F0662">
                        <w:pPr>
                          <w:pStyle w:val="TableParagraph"/>
                          <w:ind w:left="229"/>
                          <w:rPr>
                            <w:rFonts w:ascii="Times New Roman" w:hAnsi="Times New Roman" w:cs="Times New Roman"/>
                            <w:sz w:val="18"/>
                            <w:szCs w:val="18"/>
                          </w:rPr>
                        </w:pPr>
                        <w:r w:rsidRPr="005F0662">
                          <w:rPr>
                            <w:rFonts w:ascii="Times New Roman" w:hAnsi="Times New Roman" w:cs="Times New Roman"/>
                            <w:w w:val="105"/>
                            <w:sz w:val="18"/>
                            <w:szCs w:val="18"/>
                          </w:rPr>
                          <w:t>I</w:t>
                        </w:r>
                        <w:r w:rsidRPr="005F0662">
                          <w:rPr>
                            <w:rFonts w:ascii="Times New Roman" w:hAnsi="Times New Roman" w:cs="Times New Roman"/>
                            <w:spacing w:val="6"/>
                            <w:w w:val="105"/>
                            <w:sz w:val="18"/>
                            <w:szCs w:val="18"/>
                          </w:rPr>
                          <w:t xml:space="preserve"> </w:t>
                        </w:r>
                        <w:r w:rsidRPr="005F0662">
                          <w:rPr>
                            <w:rFonts w:ascii="Times New Roman" w:hAnsi="Times New Roman" w:cs="Times New Roman"/>
                            <w:w w:val="105"/>
                            <w:sz w:val="18"/>
                            <w:szCs w:val="18"/>
                          </w:rPr>
                          <w:t>do</w:t>
                        </w:r>
                        <w:r w:rsidRPr="005F0662">
                          <w:rPr>
                            <w:rFonts w:ascii="Times New Roman" w:hAnsi="Times New Roman" w:cs="Times New Roman"/>
                            <w:spacing w:val="6"/>
                            <w:w w:val="105"/>
                            <w:sz w:val="18"/>
                            <w:szCs w:val="18"/>
                          </w:rPr>
                          <w:t xml:space="preserve"> </w:t>
                        </w:r>
                        <w:r w:rsidRPr="005F0662">
                          <w:rPr>
                            <w:rFonts w:ascii="Times New Roman" w:hAnsi="Times New Roman" w:cs="Times New Roman"/>
                            <w:w w:val="105"/>
                            <w:sz w:val="18"/>
                            <w:szCs w:val="18"/>
                          </w:rPr>
                          <w:t>not</w:t>
                        </w:r>
                        <w:r w:rsidRPr="005F0662">
                          <w:rPr>
                            <w:rFonts w:ascii="Times New Roman" w:hAnsi="Times New Roman" w:cs="Times New Roman"/>
                            <w:spacing w:val="7"/>
                            <w:w w:val="105"/>
                            <w:sz w:val="18"/>
                            <w:szCs w:val="18"/>
                          </w:rPr>
                          <w:t xml:space="preserve"> </w:t>
                        </w:r>
                        <w:r w:rsidRPr="005F0662">
                          <w:rPr>
                            <w:rFonts w:ascii="Times New Roman" w:hAnsi="Times New Roman" w:cs="Times New Roman"/>
                            <w:w w:val="105"/>
                            <w:sz w:val="18"/>
                            <w:szCs w:val="18"/>
                          </w:rPr>
                          <w:t>think</w:t>
                        </w:r>
                        <w:r w:rsidRPr="005F0662">
                          <w:rPr>
                            <w:rFonts w:ascii="Times New Roman" w:hAnsi="Times New Roman" w:cs="Times New Roman"/>
                            <w:spacing w:val="6"/>
                            <w:w w:val="105"/>
                            <w:sz w:val="18"/>
                            <w:szCs w:val="18"/>
                          </w:rPr>
                          <w:t xml:space="preserve"> </w:t>
                        </w:r>
                        <w:r w:rsidRPr="005F0662">
                          <w:rPr>
                            <w:rFonts w:ascii="Times New Roman" w:hAnsi="Times New Roman" w:cs="Times New Roman"/>
                            <w:w w:val="105"/>
                            <w:sz w:val="18"/>
                            <w:szCs w:val="18"/>
                          </w:rPr>
                          <w:t>this</w:t>
                        </w:r>
                      </w:p>
                    </w:tc>
                    <w:tc>
                      <w:tcPr>
                        <w:tcW w:w="1960" w:type="dxa"/>
                      </w:tcPr>
                      <w:p w14:paraId="4A905F54" w14:textId="1D43249A" w:rsidR="005F0662" w:rsidRPr="005F0662" w:rsidRDefault="005F0662" w:rsidP="005F0662">
                        <w:pPr>
                          <w:pStyle w:val="TableParagraph"/>
                          <w:ind w:left="180"/>
                          <w:rPr>
                            <w:rFonts w:ascii="Times New Roman" w:hAnsi="Times New Roman" w:cs="Times New Roman"/>
                            <w:sz w:val="18"/>
                            <w:szCs w:val="18"/>
                          </w:rPr>
                        </w:pPr>
                        <w:r w:rsidRPr="005F0662">
                          <w:rPr>
                            <w:rFonts w:ascii="Times New Roman" w:hAnsi="Times New Roman" w:cs="Times New Roman"/>
                            <w:w w:val="105"/>
                            <w:sz w:val="18"/>
                            <w:szCs w:val="18"/>
                          </w:rPr>
                          <w:t>Other</w:t>
                        </w:r>
                      </w:p>
                    </w:tc>
                    <w:tc>
                      <w:tcPr>
                        <w:tcW w:w="2514" w:type="dxa"/>
                      </w:tcPr>
                      <w:p w14:paraId="1FA5F0CF" w14:textId="321BF11A" w:rsidR="005F0662" w:rsidRPr="005F0662" w:rsidRDefault="005F0662" w:rsidP="005F0662">
                        <w:pPr>
                          <w:pStyle w:val="TableParagraph"/>
                          <w:rPr>
                            <w:rFonts w:ascii="Times New Roman" w:hAnsi="Times New Roman" w:cs="Times New Roman"/>
                            <w:sz w:val="18"/>
                            <w:szCs w:val="18"/>
                          </w:rPr>
                        </w:pPr>
                      </w:p>
                    </w:tc>
                  </w:tr>
                  <w:tr w:rsidR="005F0662" w14:paraId="6AC459B9" w14:textId="77777777" w:rsidTr="005F0662">
                    <w:trPr>
                      <w:trHeight w:val="313"/>
                    </w:trPr>
                    <w:tc>
                      <w:tcPr>
                        <w:tcW w:w="1784" w:type="dxa"/>
                      </w:tcPr>
                      <w:p w14:paraId="6655BE0A" w14:textId="7E7B881E" w:rsidR="005F0662" w:rsidRPr="005F0662" w:rsidRDefault="005F0662" w:rsidP="005F0662">
                        <w:pPr>
                          <w:pStyle w:val="TableParagraph"/>
                          <w:ind w:left="119"/>
                          <w:rPr>
                            <w:rFonts w:ascii="Times New Roman" w:hAnsi="Times New Roman" w:cs="Times New Roman"/>
                            <w:sz w:val="18"/>
                            <w:szCs w:val="18"/>
                          </w:rPr>
                        </w:pPr>
                      </w:p>
                    </w:tc>
                    <w:tc>
                      <w:tcPr>
                        <w:tcW w:w="2123" w:type="dxa"/>
                      </w:tcPr>
                      <w:p w14:paraId="02686D7D" w14:textId="5339ABA7" w:rsidR="005F0662" w:rsidRPr="005F0662" w:rsidRDefault="005F0662" w:rsidP="005F0662">
                        <w:pPr>
                          <w:pStyle w:val="TableParagraph"/>
                          <w:ind w:left="446"/>
                          <w:rPr>
                            <w:rFonts w:ascii="Times New Roman" w:hAnsi="Times New Roman" w:cs="Times New Roman"/>
                            <w:sz w:val="18"/>
                            <w:szCs w:val="18"/>
                          </w:rPr>
                        </w:pPr>
                        <w:r w:rsidRPr="005F0662">
                          <w:rPr>
                            <w:rFonts w:ascii="Times New Roman" w:hAnsi="Times New Roman" w:cs="Times New Roman"/>
                            <w:sz w:val="18"/>
                            <w:szCs w:val="18"/>
                          </w:rPr>
                          <w:t>Terrace</w:t>
                        </w:r>
                      </w:p>
                    </w:tc>
                    <w:tc>
                      <w:tcPr>
                        <w:tcW w:w="2316" w:type="dxa"/>
                      </w:tcPr>
                      <w:p w14:paraId="7B3CFE71" w14:textId="3532271C" w:rsidR="005F0662" w:rsidRPr="005F0662" w:rsidRDefault="005F0662" w:rsidP="005F0662">
                        <w:pPr>
                          <w:pStyle w:val="TableParagraph"/>
                          <w:ind w:left="434"/>
                          <w:rPr>
                            <w:rFonts w:ascii="Times New Roman" w:hAnsi="Times New Roman" w:cs="Times New Roman"/>
                            <w:sz w:val="18"/>
                            <w:szCs w:val="18"/>
                          </w:rPr>
                        </w:pPr>
                        <w:r w:rsidRPr="005F0662">
                          <w:rPr>
                            <w:rFonts w:ascii="Times New Roman" w:hAnsi="Times New Roman" w:cs="Times New Roman"/>
                            <w:sz w:val="18"/>
                            <w:szCs w:val="18"/>
                          </w:rPr>
                          <w:t>excerpt has a melody</w:t>
                        </w:r>
                      </w:p>
                    </w:tc>
                    <w:tc>
                      <w:tcPr>
                        <w:tcW w:w="2160" w:type="dxa"/>
                      </w:tcPr>
                      <w:p w14:paraId="6DFA316E" w14:textId="4C3CD38C" w:rsidR="005F0662" w:rsidRPr="005F0662" w:rsidRDefault="005F0662" w:rsidP="005F0662">
                        <w:pPr>
                          <w:pStyle w:val="TableParagraph"/>
                          <w:ind w:firstLine="255"/>
                          <w:rPr>
                            <w:rFonts w:ascii="Times New Roman" w:hAnsi="Times New Roman" w:cs="Times New Roman"/>
                            <w:sz w:val="18"/>
                            <w:szCs w:val="18"/>
                          </w:rPr>
                        </w:pPr>
                        <w:r w:rsidRPr="005F0662">
                          <w:rPr>
                            <w:rFonts w:ascii="Times New Roman" w:hAnsi="Times New Roman" w:cs="Times New Roman"/>
                            <w:sz w:val="18"/>
                            <w:szCs w:val="18"/>
                          </w:rPr>
                          <w:t>excerpt has a melody</w:t>
                        </w:r>
                      </w:p>
                    </w:tc>
                    <w:tc>
                      <w:tcPr>
                        <w:tcW w:w="1960" w:type="dxa"/>
                      </w:tcPr>
                      <w:p w14:paraId="32474DF6" w14:textId="30342FF7" w:rsidR="005F0662" w:rsidRPr="005F0662" w:rsidRDefault="005F0662" w:rsidP="005F0662">
                        <w:pPr>
                          <w:pStyle w:val="TableParagraph"/>
                          <w:ind w:left="180"/>
                          <w:rPr>
                            <w:rFonts w:ascii="Times New Roman" w:hAnsi="Times New Roman" w:cs="Times New Roman"/>
                            <w:sz w:val="18"/>
                            <w:szCs w:val="18"/>
                          </w:rPr>
                        </w:pPr>
                      </w:p>
                    </w:tc>
                    <w:tc>
                      <w:tcPr>
                        <w:tcW w:w="2514" w:type="dxa"/>
                      </w:tcPr>
                      <w:p w14:paraId="748699BA" w14:textId="74FD32CE" w:rsidR="005F0662" w:rsidRPr="005F0662" w:rsidRDefault="005F0662" w:rsidP="005F0662">
                        <w:pPr>
                          <w:pStyle w:val="TableParagraph"/>
                          <w:rPr>
                            <w:rFonts w:ascii="Times New Roman" w:hAnsi="Times New Roman" w:cs="Times New Roman"/>
                            <w:sz w:val="18"/>
                            <w:szCs w:val="18"/>
                          </w:rPr>
                        </w:pPr>
                      </w:p>
                    </w:tc>
                  </w:tr>
                  <w:tr w:rsidR="005F0662" w14:paraId="3A8BC5A0" w14:textId="77777777" w:rsidTr="005F0662">
                    <w:trPr>
                      <w:trHeight w:val="313"/>
                    </w:trPr>
                    <w:tc>
                      <w:tcPr>
                        <w:tcW w:w="1784" w:type="dxa"/>
                      </w:tcPr>
                      <w:p w14:paraId="09B2F071" w14:textId="01B498C1" w:rsidR="005F0662" w:rsidRPr="005F0662" w:rsidRDefault="005F0662" w:rsidP="005F0662">
                        <w:pPr>
                          <w:pStyle w:val="TableParagraph"/>
                          <w:ind w:left="119"/>
                          <w:rPr>
                            <w:rFonts w:ascii="Times New Roman" w:hAnsi="Times New Roman" w:cs="Times New Roman"/>
                            <w:sz w:val="18"/>
                            <w:szCs w:val="18"/>
                          </w:rPr>
                        </w:pPr>
                      </w:p>
                    </w:tc>
                    <w:tc>
                      <w:tcPr>
                        <w:tcW w:w="2123" w:type="dxa"/>
                      </w:tcPr>
                      <w:p w14:paraId="30BED79F" w14:textId="6D9354FC" w:rsidR="005F0662" w:rsidRPr="005F0662" w:rsidRDefault="005F0662" w:rsidP="005F0662">
                        <w:pPr>
                          <w:pStyle w:val="TableParagraph"/>
                          <w:ind w:left="446"/>
                          <w:rPr>
                            <w:rFonts w:ascii="Times New Roman" w:hAnsi="Times New Roman" w:cs="Times New Roman"/>
                            <w:sz w:val="18"/>
                            <w:szCs w:val="18"/>
                          </w:rPr>
                        </w:pPr>
                        <w:r w:rsidRPr="005F0662">
                          <w:rPr>
                            <w:rFonts w:ascii="Times New Roman" w:hAnsi="Times New Roman" w:cs="Times New Roman"/>
                            <w:sz w:val="18"/>
                            <w:szCs w:val="18"/>
                          </w:rPr>
                          <w:t xml:space="preserve">I do not think this </w:t>
                        </w:r>
                      </w:p>
                    </w:tc>
                    <w:tc>
                      <w:tcPr>
                        <w:tcW w:w="2316" w:type="dxa"/>
                      </w:tcPr>
                      <w:p w14:paraId="2462CDEC" w14:textId="31CCDB18" w:rsidR="005F0662" w:rsidRPr="005F0662" w:rsidRDefault="005F0662" w:rsidP="005F0662">
                        <w:pPr>
                          <w:pStyle w:val="TableParagraph"/>
                          <w:ind w:left="405"/>
                          <w:rPr>
                            <w:rFonts w:ascii="Times New Roman" w:hAnsi="Times New Roman" w:cs="Times New Roman"/>
                            <w:sz w:val="18"/>
                            <w:szCs w:val="18"/>
                          </w:rPr>
                        </w:pPr>
                        <w:r w:rsidRPr="005F0662">
                          <w:rPr>
                            <w:rFonts w:ascii="Times New Roman" w:hAnsi="Times New Roman" w:cs="Times New Roman"/>
                            <w:sz w:val="18"/>
                            <w:szCs w:val="18"/>
                          </w:rPr>
                          <w:t>Other</w:t>
                        </w:r>
                      </w:p>
                    </w:tc>
                    <w:tc>
                      <w:tcPr>
                        <w:tcW w:w="2160" w:type="dxa"/>
                      </w:tcPr>
                      <w:p w14:paraId="7D82A46E" w14:textId="77777777" w:rsidR="005F0662" w:rsidRPr="005F0662" w:rsidRDefault="005F0662" w:rsidP="005F0662">
                        <w:pPr>
                          <w:pStyle w:val="TableParagraph"/>
                          <w:rPr>
                            <w:rFonts w:ascii="Times New Roman" w:hAnsi="Times New Roman" w:cs="Times New Roman"/>
                            <w:sz w:val="18"/>
                            <w:szCs w:val="18"/>
                          </w:rPr>
                        </w:pPr>
                      </w:p>
                    </w:tc>
                    <w:tc>
                      <w:tcPr>
                        <w:tcW w:w="1960" w:type="dxa"/>
                      </w:tcPr>
                      <w:p w14:paraId="17EB1E07" w14:textId="4C6050DA" w:rsidR="005F0662" w:rsidRPr="005F0662" w:rsidRDefault="005F0662" w:rsidP="005F0662">
                        <w:pPr>
                          <w:pStyle w:val="TableParagraph"/>
                          <w:ind w:left="180"/>
                          <w:rPr>
                            <w:rFonts w:ascii="Times New Roman" w:hAnsi="Times New Roman" w:cs="Times New Roman"/>
                            <w:sz w:val="18"/>
                            <w:szCs w:val="18"/>
                          </w:rPr>
                        </w:pPr>
                      </w:p>
                    </w:tc>
                    <w:tc>
                      <w:tcPr>
                        <w:tcW w:w="2514" w:type="dxa"/>
                      </w:tcPr>
                      <w:p w14:paraId="31EBB501" w14:textId="77777777" w:rsidR="005F0662" w:rsidRPr="005F0662" w:rsidRDefault="005F0662" w:rsidP="005F0662">
                        <w:pPr>
                          <w:pStyle w:val="TableParagraph"/>
                          <w:rPr>
                            <w:rFonts w:ascii="Times New Roman" w:hAnsi="Times New Roman" w:cs="Times New Roman"/>
                            <w:sz w:val="18"/>
                            <w:szCs w:val="18"/>
                          </w:rPr>
                        </w:pPr>
                      </w:p>
                    </w:tc>
                  </w:tr>
                  <w:tr w:rsidR="005F0662" w14:paraId="02A2ED23" w14:textId="77777777" w:rsidTr="005F0662">
                    <w:trPr>
                      <w:trHeight w:val="357"/>
                    </w:trPr>
                    <w:tc>
                      <w:tcPr>
                        <w:tcW w:w="1784" w:type="dxa"/>
                      </w:tcPr>
                      <w:p w14:paraId="1F2951EF" w14:textId="7A2F8013" w:rsidR="005F0662" w:rsidRPr="005F0662" w:rsidRDefault="005F0662" w:rsidP="005F0662">
                        <w:pPr>
                          <w:pStyle w:val="TableParagraph"/>
                          <w:ind w:left="119"/>
                          <w:rPr>
                            <w:rFonts w:ascii="Times New Roman" w:hAnsi="Times New Roman" w:cs="Times New Roman"/>
                            <w:sz w:val="18"/>
                            <w:szCs w:val="18"/>
                          </w:rPr>
                        </w:pPr>
                      </w:p>
                    </w:tc>
                    <w:tc>
                      <w:tcPr>
                        <w:tcW w:w="2123" w:type="dxa"/>
                      </w:tcPr>
                      <w:p w14:paraId="0F390A41" w14:textId="11D4C720" w:rsidR="005F0662" w:rsidRPr="005F0662" w:rsidRDefault="005F0662" w:rsidP="005F0662">
                        <w:pPr>
                          <w:pStyle w:val="TableParagraph"/>
                          <w:ind w:left="446"/>
                          <w:rPr>
                            <w:rFonts w:ascii="Times New Roman" w:hAnsi="Times New Roman" w:cs="Times New Roman"/>
                            <w:sz w:val="18"/>
                            <w:szCs w:val="18"/>
                          </w:rPr>
                        </w:pPr>
                        <w:r w:rsidRPr="005F0662">
                          <w:rPr>
                            <w:rFonts w:ascii="Times New Roman" w:hAnsi="Times New Roman" w:cs="Times New Roman"/>
                            <w:sz w:val="18"/>
                            <w:szCs w:val="18"/>
                          </w:rPr>
                          <w:t>excerpt has a melody</w:t>
                        </w:r>
                      </w:p>
                    </w:tc>
                    <w:tc>
                      <w:tcPr>
                        <w:tcW w:w="2316" w:type="dxa"/>
                      </w:tcPr>
                      <w:p w14:paraId="1A4B1D95" w14:textId="77777777" w:rsidR="005F0662" w:rsidRPr="005F0662" w:rsidRDefault="005F0662" w:rsidP="005F0662">
                        <w:pPr>
                          <w:pStyle w:val="TableParagraph"/>
                          <w:rPr>
                            <w:rFonts w:ascii="Times New Roman" w:hAnsi="Times New Roman" w:cs="Times New Roman"/>
                            <w:sz w:val="18"/>
                            <w:szCs w:val="18"/>
                          </w:rPr>
                        </w:pPr>
                      </w:p>
                    </w:tc>
                    <w:tc>
                      <w:tcPr>
                        <w:tcW w:w="2160" w:type="dxa"/>
                      </w:tcPr>
                      <w:p w14:paraId="4EBA98EC" w14:textId="77777777" w:rsidR="005F0662" w:rsidRPr="005F0662" w:rsidRDefault="005F0662" w:rsidP="005F0662">
                        <w:pPr>
                          <w:pStyle w:val="TableParagraph"/>
                          <w:rPr>
                            <w:rFonts w:ascii="Times New Roman" w:hAnsi="Times New Roman" w:cs="Times New Roman"/>
                            <w:sz w:val="18"/>
                            <w:szCs w:val="18"/>
                          </w:rPr>
                        </w:pPr>
                      </w:p>
                    </w:tc>
                    <w:tc>
                      <w:tcPr>
                        <w:tcW w:w="1960" w:type="dxa"/>
                      </w:tcPr>
                      <w:p w14:paraId="67896DA0" w14:textId="260AA226" w:rsidR="005F0662" w:rsidRPr="005F0662" w:rsidRDefault="005F0662" w:rsidP="005F0662">
                        <w:pPr>
                          <w:pStyle w:val="TableParagraph"/>
                          <w:rPr>
                            <w:rFonts w:ascii="Times New Roman" w:hAnsi="Times New Roman" w:cs="Times New Roman"/>
                            <w:sz w:val="18"/>
                            <w:szCs w:val="18"/>
                          </w:rPr>
                        </w:pPr>
                      </w:p>
                    </w:tc>
                    <w:tc>
                      <w:tcPr>
                        <w:tcW w:w="2514" w:type="dxa"/>
                      </w:tcPr>
                      <w:p w14:paraId="1E3F6F70" w14:textId="77777777" w:rsidR="005F0662" w:rsidRPr="005F0662" w:rsidRDefault="005F0662" w:rsidP="005F0662">
                        <w:pPr>
                          <w:pStyle w:val="TableParagraph"/>
                          <w:rPr>
                            <w:rFonts w:ascii="Times New Roman" w:hAnsi="Times New Roman" w:cs="Times New Roman"/>
                            <w:sz w:val="18"/>
                            <w:szCs w:val="18"/>
                          </w:rPr>
                        </w:pPr>
                      </w:p>
                    </w:tc>
                  </w:tr>
                  <w:tr w:rsidR="005F0662" w14:paraId="5A94299B" w14:textId="77777777" w:rsidTr="005F0662">
                    <w:trPr>
                      <w:trHeight w:val="357"/>
                    </w:trPr>
                    <w:tc>
                      <w:tcPr>
                        <w:tcW w:w="1784" w:type="dxa"/>
                        <w:tcBorders>
                          <w:bottom w:val="single" w:sz="4" w:space="0" w:color="auto"/>
                        </w:tcBorders>
                      </w:tcPr>
                      <w:p w14:paraId="102EDB98" w14:textId="0934A652" w:rsidR="005F0662" w:rsidRPr="005F0662" w:rsidRDefault="005F0662" w:rsidP="005F0662">
                        <w:pPr>
                          <w:pStyle w:val="TableParagraph"/>
                          <w:ind w:left="119"/>
                          <w:rPr>
                            <w:rFonts w:ascii="Times New Roman" w:hAnsi="Times New Roman" w:cs="Times New Roman"/>
                            <w:w w:val="105"/>
                            <w:sz w:val="16"/>
                          </w:rPr>
                        </w:pPr>
                      </w:p>
                    </w:tc>
                    <w:tc>
                      <w:tcPr>
                        <w:tcW w:w="2123" w:type="dxa"/>
                        <w:tcBorders>
                          <w:bottom w:val="single" w:sz="4" w:space="0" w:color="auto"/>
                        </w:tcBorders>
                      </w:tcPr>
                      <w:p w14:paraId="70AB09EB" w14:textId="43DD5BF9" w:rsidR="005F0662" w:rsidRPr="005F0662" w:rsidRDefault="005F0662" w:rsidP="005F0662">
                        <w:pPr>
                          <w:pStyle w:val="TableParagraph"/>
                          <w:spacing w:before="0"/>
                          <w:ind w:left="446"/>
                          <w:rPr>
                            <w:rFonts w:ascii="Times New Roman" w:hAnsi="Times New Roman" w:cs="Times New Roman"/>
                            <w:sz w:val="16"/>
                          </w:rPr>
                        </w:pPr>
                        <w:r w:rsidRPr="005F0662">
                          <w:rPr>
                            <w:rFonts w:ascii="Times New Roman" w:hAnsi="Times New Roman" w:cs="Times New Roman"/>
                            <w:w w:val="105"/>
                            <w:sz w:val="16"/>
                          </w:rPr>
                          <w:t>Other</w:t>
                        </w:r>
                      </w:p>
                    </w:tc>
                    <w:tc>
                      <w:tcPr>
                        <w:tcW w:w="2316" w:type="dxa"/>
                        <w:tcBorders>
                          <w:bottom w:val="single" w:sz="4" w:space="0" w:color="auto"/>
                        </w:tcBorders>
                      </w:tcPr>
                      <w:p w14:paraId="6CA862F2" w14:textId="77777777" w:rsidR="005F0662" w:rsidRPr="005F0662" w:rsidRDefault="005F0662" w:rsidP="005F0662">
                        <w:pPr>
                          <w:pStyle w:val="TableParagraph"/>
                          <w:spacing w:before="0"/>
                          <w:rPr>
                            <w:rFonts w:ascii="Times New Roman" w:hAnsi="Times New Roman" w:cs="Times New Roman"/>
                            <w:sz w:val="16"/>
                          </w:rPr>
                        </w:pPr>
                      </w:p>
                    </w:tc>
                    <w:tc>
                      <w:tcPr>
                        <w:tcW w:w="2160" w:type="dxa"/>
                        <w:tcBorders>
                          <w:bottom w:val="single" w:sz="4" w:space="0" w:color="auto"/>
                        </w:tcBorders>
                      </w:tcPr>
                      <w:p w14:paraId="12E8D162" w14:textId="77777777" w:rsidR="005F0662" w:rsidRPr="005F0662" w:rsidRDefault="005F0662" w:rsidP="005F0662">
                        <w:pPr>
                          <w:pStyle w:val="TableParagraph"/>
                          <w:spacing w:before="0"/>
                          <w:rPr>
                            <w:rFonts w:ascii="Times New Roman" w:hAnsi="Times New Roman" w:cs="Times New Roman"/>
                            <w:sz w:val="16"/>
                          </w:rPr>
                        </w:pPr>
                      </w:p>
                    </w:tc>
                    <w:tc>
                      <w:tcPr>
                        <w:tcW w:w="1960" w:type="dxa"/>
                        <w:tcBorders>
                          <w:bottom w:val="single" w:sz="4" w:space="0" w:color="auto"/>
                        </w:tcBorders>
                      </w:tcPr>
                      <w:p w14:paraId="08B54CA2" w14:textId="00FB5550" w:rsidR="005F0662" w:rsidRPr="005F0662" w:rsidRDefault="005F0662" w:rsidP="005F0662">
                        <w:pPr>
                          <w:pStyle w:val="TableParagraph"/>
                          <w:spacing w:before="0"/>
                          <w:rPr>
                            <w:rFonts w:ascii="Times New Roman" w:hAnsi="Times New Roman" w:cs="Times New Roman"/>
                            <w:sz w:val="16"/>
                          </w:rPr>
                        </w:pPr>
                      </w:p>
                    </w:tc>
                    <w:tc>
                      <w:tcPr>
                        <w:tcW w:w="2514" w:type="dxa"/>
                        <w:tcBorders>
                          <w:bottom w:val="single" w:sz="4" w:space="0" w:color="auto"/>
                        </w:tcBorders>
                      </w:tcPr>
                      <w:p w14:paraId="2E49A6E3" w14:textId="77777777" w:rsidR="005F0662" w:rsidRPr="005F0662" w:rsidRDefault="005F0662" w:rsidP="005F0662">
                        <w:pPr>
                          <w:pStyle w:val="TableParagraph"/>
                          <w:spacing w:before="0"/>
                          <w:rPr>
                            <w:rFonts w:ascii="Times New Roman" w:hAnsi="Times New Roman" w:cs="Times New Roman"/>
                            <w:sz w:val="16"/>
                          </w:rPr>
                        </w:pPr>
                      </w:p>
                    </w:tc>
                  </w:tr>
                </w:tbl>
                <w:p w14:paraId="3F701C33" w14:textId="77777777" w:rsidR="00FE4F9A" w:rsidRDefault="00FE4F9A">
                  <w:pPr>
                    <w:pStyle w:val="BodyText"/>
                  </w:pPr>
                </w:p>
              </w:txbxContent>
            </v:textbox>
            <w10:wrap anchorx="page"/>
          </v:shape>
        </w:pict>
      </w:r>
    </w:p>
    <w:p w14:paraId="50E15343" w14:textId="6F440688" w:rsidR="007B2421" w:rsidRPr="003713E2" w:rsidRDefault="007B2421" w:rsidP="007B2421">
      <w:pPr>
        <w:pStyle w:val="BodyText"/>
        <w:spacing w:before="12"/>
        <w:rPr>
          <w:rFonts w:ascii="Times New Roman" w:hAnsi="Times New Roman" w:cs="Times New Roman"/>
          <w:i/>
          <w:kern w:val="16"/>
          <w:sz w:val="18"/>
        </w:rPr>
      </w:pPr>
    </w:p>
    <w:p w14:paraId="1FBB7D67" w14:textId="76C6A4C4" w:rsidR="007B2421" w:rsidRPr="003713E2" w:rsidRDefault="007B2421" w:rsidP="007B2421">
      <w:pPr>
        <w:pStyle w:val="BodyText"/>
        <w:spacing w:before="12"/>
        <w:rPr>
          <w:rFonts w:ascii="Times New Roman" w:hAnsi="Times New Roman" w:cs="Times New Roman"/>
          <w:i/>
          <w:kern w:val="16"/>
          <w:sz w:val="18"/>
        </w:rPr>
      </w:pPr>
    </w:p>
    <w:p w14:paraId="3DABF6ED" w14:textId="77777777" w:rsidR="007B2421" w:rsidRPr="003713E2" w:rsidRDefault="007B2421" w:rsidP="007B2421">
      <w:pPr>
        <w:pStyle w:val="BodyText"/>
        <w:spacing w:before="12"/>
        <w:rPr>
          <w:rFonts w:ascii="Times New Roman" w:hAnsi="Times New Roman" w:cs="Times New Roman"/>
          <w:i/>
          <w:kern w:val="16"/>
          <w:sz w:val="18"/>
        </w:rPr>
      </w:pPr>
    </w:p>
    <w:p w14:paraId="1F68F857" w14:textId="33343BC3" w:rsidR="00FE4F9A" w:rsidRPr="003713E2" w:rsidRDefault="00FE4F9A" w:rsidP="007B2421">
      <w:pPr>
        <w:pStyle w:val="BodyText"/>
        <w:spacing w:before="12"/>
        <w:rPr>
          <w:rFonts w:ascii="Times New Roman" w:hAnsi="Times New Roman" w:cs="Times New Roman"/>
          <w:i/>
          <w:kern w:val="16"/>
          <w:sz w:val="18"/>
        </w:rPr>
      </w:pPr>
    </w:p>
    <w:p w14:paraId="47C5095A" w14:textId="77777777" w:rsidR="007B2421" w:rsidRPr="003713E2" w:rsidRDefault="007B2421">
      <w:pPr>
        <w:pStyle w:val="BodyText"/>
        <w:rPr>
          <w:rFonts w:ascii="Times New Roman" w:hAnsi="Times New Roman" w:cs="Times New Roman"/>
          <w:kern w:val="16"/>
          <w:sz w:val="22"/>
        </w:rPr>
      </w:pPr>
    </w:p>
    <w:p w14:paraId="1615A223" w14:textId="77777777" w:rsidR="007B2421" w:rsidRPr="003713E2" w:rsidRDefault="007B2421">
      <w:pPr>
        <w:pStyle w:val="BodyText"/>
        <w:rPr>
          <w:rFonts w:ascii="Times New Roman" w:hAnsi="Times New Roman" w:cs="Times New Roman"/>
          <w:kern w:val="16"/>
          <w:sz w:val="22"/>
        </w:rPr>
      </w:pPr>
    </w:p>
    <w:p w14:paraId="09B93161" w14:textId="77777777" w:rsidR="00FE4F9A" w:rsidRPr="003713E2" w:rsidRDefault="00FE4F9A">
      <w:pPr>
        <w:pStyle w:val="BodyText"/>
        <w:rPr>
          <w:rFonts w:ascii="Times New Roman" w:hAnsi="Times New Roman" w:cs="Times New Roman"/>
          <w:kern w:val="16"/>
          <w:sz w:val="22"/>
        </w:rPr>
      </w:pPr>
    </w:p>
    <w:p w14:paraId="20A81AF3" w14:textId="3FC880E3" w:rsidR="00FE4F9A" w:rsidRPr="003713E2" w:rsidRDefault="00FE4F9A">
      <w:pPr>
        <w:pStyle w:val="BodyText"/>
        <w:rPr>
          <w:rFonts w:ascii="Times New Roman" w:hAnsi="Times New Roman" w:cs="Times New Roman"/>
          <w:kern w:val="16"/>
          <w:sz w:val="22"/>
        </w:rPr>
      </w:pPr>
    </w:p>
    <w:p w14:paraId="6C1EA568" w14:textId="77777777" w:rsidR="00FE4F9A" w:rsidRPr="003713E2" w:rsidRDefault="00FE4F9A">
      <w:pPr>
        <w:pStyle w:val="BodyText"/>
        <w:rPr>
          <w:rFonts w:ascii="Times New Roman" w:hAnsi="Times New Roman" w:cs="Times New Roman"/>
          <w:kern w:val="16"/>
          <w:sz w:val="22"/>
        </w:rPr>
      </w:pPr>
    </w:p>
    <w:p w14:paraId="6EBC6B68" w14:textId="77777777" w:rsidR="00FE4F9A" w:rsidRPr="003713E2" w:rsidRDefault="00FE4F9A">
      <w:pPr>
        <w:pStyle w:val="BodyText"/>
        <w:rPr>
          <w:rFonts w:ascii="Times New Roman" w:hAnsi="Times New Roman" w:cs="Times New Roman"/>
          <w:kern w:val="16"/>
          <w:sz w:val="22"/>
        </w:rPr>
      </w:pPr>
    </w:p>
    <w:p w14:paraId="4D7172E3" w14:textId="77777777" w:rsidR="00FE4F9A" w:rsidRPr="003713E2" w:rsidRDefault="00FE4F9A">
      <w:pPr>
        <w:pStyle w:val="BodyText"/>
        <w:rPr>
          <w:rFonts w:ascii="Times New Roman" w:hAnsi="Times New Roman" w:cs="Times New Roman"/>
          <w:kern w:val="16"/>
          <w:sz w:val="22"/>
        </w:rPr>
      </w:pPr>
    </w:p>
    <w:p w14:paraId="14513CEB" w14:textId="77777777" w:rsidR="00FE4F9A" w:rsidRPr="003713E2" w:rsidRDefault="00FE4F9A">
      <w:pPr>
        <w:pStyle w:val="BodyText"/>
        <w:rPr>
          <w:rFonts w:ascii="Times New Roman" w:hAnsi="Times New Roman" w:cs="Times New Roman"/>
          <w:kern w:val="16"/>
          <w:sz w:val="22"/>
        </w:rPr>
      </w:pPr>
    </w:p>
    <w:p w14:paraId="0B9ABDAB" w14:textId="77777777" w:rsidR="00FE4F9A" w:rsidRPr="003713E2" w:rsidRDefault="00FE4F9A">
      <w:pPr>
        <w:pStyle w:val="BodyText"/>
        <w:spacing w:before="7"/>
        <w:rPr>
          <w:rFonts w:ascii="Times New Roman" w:hAnsi="Times New Roman" w:cs="Times New Roman"/>
          <w:kern w:val="16"/>
          <w:sz w:val="21"/>
        </w:rPr>
      </w:pPr>
    </w:p>
    <w:p w14:paraId="20BD9679" w14:textId="77777777" w:rsidR="00FE4F9A" w:rsidRPr="003713E2" w:rsidRDefault="00FE4F9A">
      <w:pPr>
        <w:rPr>
          <w:rFonts w:ascii="Times New Roman" w:hAnsi="Times New Roman" w:cs="Times New Roman"/>
          <w:kern w:val="16"/>
          <w:sz w:val="16"/>
        </w:rPr>
      </w:pPr>
    </w:p>
    <w:p w14:paraId="1FEF1658" w14:textId="77777777" w:rsidR="005F0662" w:rsidRPr="003713E2" w:rsidRDefault="005F0662">
      <w:pPr>
        <w:rPr>
          <w:rFonts w:ascii="Times New Roman" w:hAnsi="Times New Roman" w:cs="Times New Roman"/>
          <w:kern w:val="16"/>
          <w:sz w:val="16"/>
        </w:rPr>
      </w:pPr>
    </w:p>
    <w:p w14:paraId="4BDFDC11" w14:textId="77777777" w:rsidR="005F0662" w:rsidRPr="003713E2" w:rsidRDefault="005F0662">
      <w:pPr>
        <w:rPr>
          <w:rFonts w:ascii="Times New Roman" w:hAnsi="Times New Roman" w:cs="Times New Roman"/>
          <w:kern w:val="16"/>
          <w:sz w:val="16"/>
        </w:rPr>
      </w:pPr>
    </w:p>
    <w:p w14:paraId="36DC1F66" w14:textId="77777777" w:rsidR="005F0662" w:rsidRPr="003713E2" w:rsidRDefault="005F0662">
      <w:pPr>
        <w:rPr>
          <w:rFonts w:ascii="Times New Roman" w:hAnsi="Times New Roman" w:cs="Times New Roman"/>
          <w:kern w:val="16"/>
          <w:sz w:val="16"/>
        </w:rPr>
      </w:pPr>
    </w:p>
    <w:p w14:paraId="57D497BE" w14:textId="77777777" w:rsidR="005F0662" w:rsidRPr="003713E2" w:rsidRDefault="005F0662">
      <w:pPr>
        <w:rPr>
          <w:rFonts w:ascii="Times New Roman" w:hAnsi="Times New Roman" w:cs="Times New Roman"/>
          <w:kern w:val="16"/>
          <w:sz w:val="16"/>
        </w:rPr>
      </w:pPr>
    </w:p>
    <w:p w14:paraId="2EF8BAFE" w14:textId="77777777" w:rsidR="005F0662" w:rsidRPr="003713E2" w:rsidRDefault="005F0662">
      <w:pPr>
        <w:rPr>
          <w:rFonts w:ascii="Times New Roman" w:hAnsi="Times New Roman" w:cs="Times New Roman"/>
          <w:kern w:val="16"/>
          <w:sz w:val="16"/>
        </w:rPr>
      </w:pPr>
    </w:p>
    <w:p w14:paraId="50619ED1" w14:textId="77777777" w:rsidR="005F0662" w:rsidRPr="003713E2" w:rsidRDefault="005F0662">
      <w:pPr>
        <w:rPr>
          <w:rFonts w:ascii="Times New Roman" w:hAnsi="Times New Roman" w:cs="Times New Roman"/>
          <w:kern w:val="16"/>
          <w:sz w:val="16"/>
        </w:rPr>
      </w:pPr>
    </w:p>
    <w:p w14:paraId="1744F080" w14:textId="77777777" w:rsidR="005F0662" w:rsidRPr="003713E2" w:rsidRDefault="005F0662">
      <w:pPr>
        <w:rPr>
          <w:rFonts w:ascii="Times New Roman" w:hAnsi="Times New Roman" w:cs="Times New Roman"/>
          <w:kern w:val="16"/>
          <w:sz w:val="16"/>
        </w:rPr>
      </w:pPr>
    </w:p>
    <w:p w14:paraId="6E1E173A" w14:textId="77777777" w:rsidR="005F0662" w:rsidRPr="003713E2" w:rsidRDefault="005F0662">
      <w:pPr>
        <w:rPr>
          <w:rFonts w:ascii="Times New Roman" w:hAnsi="Times New Roman" w:cs="Times New Roman"/>
          <w:kern w:val="16"/>
          <w:sz w:val="16"/>
        </w:rPr>
      </w:pPr>
    </w:p>
    <w:p w14:paraId="7EFF3500" w14:textId="77777777" w:rsidR="005F0662" w:rsidRPr="003713E2" w:rsidRDefault="005F0662">
      <w:pPr>
        <w:rPr>
          <w:rFonts w:ascii="Times New Roman" w:hAnsi="Times New Roman" w:cs="Times New Roman"/>
          <w:kern w:val="16"/>
          <w:sz w:val="16"/>
        </w:rPr>
      </w:pPr>
    </w:p>
    <w:p w14:paraId="0A3AC39A" w14:textId="77777777" w:rsidR="005F0662" w:rsidRPr="003713E2" w:rsidRDefault="005F0662">
      <w:pPr>
        <w:rPr>
          <w:rFonts w:ascii="Times New Roman" w:hAnsi="Times New Roman" w:cs="Times New Roman"/>
          <w:kern w:val="16"/>
          <w:sz w:val="16"/>
        </w:rPr>
      </w:pPr>
    </w:p>
    <w:p w14:paraId="2DA68812" w14:textId="77777777" w:rsidR="005F0662" w:rsidRPr="003713E2" w:rsidRDefault="005F0662">
      <w:pPr>
        <w:rPr>
          <w:rFonts w:ascii="Times New Roman" w:hAnsi="Times New Roman" w:cs="Times New Roman"/>
          <w:kern w:val="16"/>
          <w:sz w:val="16"/>
        </w:rPr>
      </w:pPr>
    </w:p>
    <w:p w14:paraId="006FE1E4" w14:textId="77777777" w:rsidR="005F0662" w:rsidRPr="003713E2" w:rsidRDefault="005F0662">
      <w:pPr>
        <w:rPr>
          <w:rFonts w:ascii="Times New Roman" w:hAnsi="Times New Roman" w:cs="Times New Roman"/>
          <w:kern w:val="16"/>
          <w:sz w:val="16"/>
        </w:rPr>
      </w:pPr>
    </w:p>
    <w:p w14:paraId="3CEB94D5" w14:textId="77777777" w:rsidR="005F0662" w:rsidRPr="003713E2" w:rsidRDefault="005F0662">
      <w:pPr>
        <w:rPr>
          <w:rFonts w:ascii="Times New Roman" w:hAnsi="Times New Roman" w:cs="Times New Roman"/>
          <w:kern w:val="16"/>
          <w:sz w:val="16"/>
        </w:rPr>
      </w:pPr>
    </w:p>
    <w:p w14:paraId="4D11382C" w14:textId="77777777" w:rsidR="005F0662" w:rsidRPr="003713E2" w:rsidRDefault="005F0662">
      <w:pPr>
        <w:rPr>
          <w:rFonts w:ascii="Times New Roman" w:hAnsi="Times New Roman" w:cs="Times New Roman"/>
          <w:kern w:val="16"/>
          <w:sz w:val="16"/>
        </w:rPr>
      </w:pPr>
    </w:p>
    <w:p w14:paraId="52B78E27" w14:textId="77777777" w:rsidR="005F0662" w:rsidRPr="003713E2" w:rsidRDefault="005F0662">
      <w:pPr>
        <w:rPr>
          <w:rFonts w:ascii="Times New Roman" w:hAnsi="Times New Roman" w:cs="Times New Roman"/>
          <w:kern w:val="16"/>
          <w:sz w:val="16"/>
        </w:rPr>
      </w:pPr>
    </w:p>
    <w:p w14:paraId="22BEDDCB" w14:textId="77777777" w:rsidR="005F0662" w:rsidRPr="003713E2" w:rsidRDefault="005F0662">
      <w:pPr>
        <w:rPr>
          <w:rFonts w:ascii="Times New Roman" w:hAnsi="Times New Roman" w:cs="Times New Roman"/>
          <w:kern w:val="16"/>
          <w:sz w:val="16"/>
        </w:rPr>
      </w:pPr>
    </w:p>
    <w:p w14:paraId="75D9934E" w14:textId="77777777" w:rsidR="005F0662" w:rsidRPr="003713E2" w:rsidRDefault="005F0662">
      <w:pPr>
        <w:rPr>
          <w:rFonts w:ascii="Times New Roman" w:hAnsi="Times New Roman" w:cs="Times New Roman"/>
          <w:kern w:val="16"/>
          <w:sz w:val="16"/>
        </w:rPr>
      </w:pPr>
    </w:p>
    <w:p w14:paraId="727B278D" w14:textId="77777777" w:rsidR="005F0662" w:rsidRPr="003713E2" w:rsidRDefault="005F0662">
      <w:pPr>
        <w:rPr>
          <w:rFonts w:ascii="Times New Roman" w:hAnsi="Times New Roman" w:cs="Times New Roman"/>
          <w:kern w:val="16"/>
          <w:sz w:val="16"/>
        </w:rPr>
      </w:pPr>
    </w:p>
    <w:p w14:paraId="6D283750" w14:textId="163133D4" w:rsidR="005F0662" w:rsidRPr="003713E2" w:rsidRDefault="005F0662">
      <w:pPr>
        <w:rPr>
          <w:rFonts w:ascii="Times New Roman" w:hAnsi="Times New Roman" w:cs="Times New Roman"/>
          <w:kern w:val="16"/>
          <w:sz w:val="16"/>
        </w:rPr>
      </w:pPr>
    </w:p>
    <w:p w14:paraId="789E12F8" w14:textId="634AB4D2" w:rsidR="008F3BDE" w:rsidRPr="003713E2" w:rsidRDefault="008F3BDE">
      <w:pPr>
        <w:rPr>
          <w:rFonts w:ascii="Times New Roman" w:hAnsi="Times New Roman" w:cs="Times New Roman"/>
          <w:kern w:val="16"/>
          <w:sz w:val="16"/>
        </w:rPr>
      </w:pPr>
    </w:p>
    <w:p w14:paraId="4407B887" w14:textId="773EDD85" w:rsidR="008F3BDE" w:rsidRPr="003713E2" w:rsidRDefault="008F3BDE">
      <w:pPr>
        <w:rPr>
          <w:rFonts w:ascii="Times New Roman" w:hAnsi="Times New Roman" w:cs="Times New Roman"/>
          <w:kern w:val="16"/>
          <w:sz w:val="16"/>
        </w:rPr>
      </w:pPr>
    </w:p>
    <w:p w14:paraId="560F6CEC" w14:textId="77777777" w:rsidR="00FE4F9A" w:rsidRPr="003713E2" w:rsidRDefault="006540A5">
      <w:pPr>
        <w:pStyle w:val="BodyText"/>
        <w:rPr>
          <w:rFonts w:ascii="Times New Roman" w:hAnsi="Times New Roman" w:cs="Times New Roman"/>
          <w:kern w:val="16"/>
          <w:sz w:val="7"/>
        </w:rPr>
      </w:pPr>
      <w:r w:rsidRPr="003713E2">
        <w:rPr>
          <w:rFonts w:ascii="Times New Roman" w:hAnsi="Times New Roman" w:cs="Times New Roman"/>
          <w:kern w:val="16"/>
        </w:rPr>
        <w:pict w14:anchorId="40181DAD">
          <v:shape id="docshape10" o:spid="_x0000_s2094" type="#_x0000_t202" style="position:absolute;margin-left:741.7pt;margin-top:71pt;width:18.85pt;height:165.7pt;z-index:15731712;mso-position-horizontal-relative:page;mso-position-vertical-relative:page" filled="f" stroked="f">
            <v:textbox style="layout-flow:vertical;mso-next-textbox:#docshape10" inset="0,0,0,0">
              <w:txbxContent>
                <w:p w14:paraId="740F7F87" w14:textId="77777777" w:rsidR="00FE4F9A" w:rsidRDefault="00B44E58">
                  <w:pPr>
                    <w:pStyle w:val="BodyText"/>
                    <w:spacing w:before="37"/>
                    <w:ind w:left="20"/>
                  </w:pPr>
                  <w:r>
                    <w:t>MUSIC</w:t>
                  </w:r>
                  <w:r>
                    <w:rPr>
                      <w:spacing w:val="34"/>
                    </w:rPr>
                    <w:t xml:space="preserve"> </w:t>
                  </w:r>
                  <w:r>
                    <w:t>DESCRIPTOR</w:t>
                  </w:r>
                  <w:r>
                    <w:rPr>
                      <w:spacing w:val="35"/>
                    </w:rPr>
                    <w:t xml:space="preserve"> </w:t>
                  </w:r>
                  <w:r>
                    <w:t>SPACE</w:t>
                  </w:r>
                </w:p>
              </w:txbxContent>
            </v:textbox>
            <w10:wrap anchorx="page" anchory="page"/>
          </v:shape>
        </w:pict>
      </w:r>
      <w:r w:rsidRPr="003713E2">
        <w:rPr>
          <w:rFonts w:ascii="Times New Roman" w:hAnsi="Times New Roman" w:cs="Times New Roman"/>
          <w:kern w:val="16"/>
        </w:rPr>
        <w:pict w14:anchorId="783750BC">
          <v:shape id="docshape11" o:spid="_x0000_s2093" type="#_x0000_t202" style="position:absolute;margin-left:741.7pt;margin-top:527.3pt;width:18.85pt;height:13.75pt;z-index:15732224;mso-position-horizontal-relative:page;mso-position-vertical-relative:page" filled="f" stroked="f">
            <v:textbox style="layout-flow:vertical;mso-next-textbox:#docshape11" inset="0,0,0,0">
              <w:txbxContent>
                <w:p w14:paraId="34FE1E0C" w14:textId="77777777" w:rsidR="00FE4F9A" w:rsidRDefault="00B44E58">
                  <w:pPr>
                    <w:pStyle w:val="BodyText"/>
                    <w:spacing w:before="37"/>
                    <w:ind w:left="20"/>
                  </w:pPr>
                  <w:r>
                    <w:t>34</w:t>
                  </w:r>
                </w:p>
              </w:txbxContent>
            </v:textbox>
            <w10:wrap anchorx="page" anchory="page"/>
          </v:shape>
        </w:pict>
      </w:r>
    </w:p>
    <w:sectPr w:rsidR="00FE4F9A" w:rsidRPr="003713E2" w:rsidSect="00E554E4">
      <w:headerReference w:type="default" r:id="rId50"/>
      <w:pgSz w:w="15840" w:h="12240" w:orient="landscape"/>
      <w:pgMar w:top="1320" w:right="1560" w:bottom="1280" w:left="280" w:header="649" w:footer="0" w:gutter="0"/>
      <w:pgNumType w:start="35"/>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zener, Brendon J" w:date="2021-10-21T12:16:00Z" w:initials="MBJ">
    <w:p w14:paraId="6BE8D009" w14:textId="77777777" w:rsidR="003713E2" w:rsidRDefault="003713E2" w:rsidP="003F5F9C">
      <w:pPr>
        <w:pStyle w:val="CommentText"/>
      </w:pPr>
      <w:r>
        <w:rPr>
          <w:rStyle w:val="CommentReference"/>
        </w:rPr>
        <w:annotationRef/>
      </w:r>
      <w:r>
        <w:t>Advice of Kail? - focus on findings, not people?</w:t>
      </w:r>
    </w:p>
  </w:comment>
  <w:comment w:id="1" w:author="Mizener, Brendon J" w:date="2021-10-21T12:19:00Z" w:initials="MBJ">
    <w:p w14:paraId="2E412A56" w14:textId="77777777" w:rsidR="003713E2" w:rsidRDefault="003713E2" w:rsidP="00CB66AD">
      <w:pPr>
        <w:pStyle w:val="CommentText"/>
      </w:pPr>
      <w:r>
        <w:rPr>
          <w:rStyle w:val="CommentReference"/>
        </w:rPr>
        <w:annotationRef/>
      </w:r>
      <w:r>
        <w:t>Add citations to Shepard 1962, 1980, Kruskal &amp; wish 1978, Hout et al. 2013</w:t>
      </w:r>
    </w:p>
  </w:comment>
  <w:comment w:id="3" w:author="Mizener, Brendon J" w:date="2021-10-21T12:21:00Z" w:initials="MBJ">
    <w:p w14:paraId="43C1A7BD" w14:textId="77777777" w:rsidR="001D7315" w:rsidRDefault="001D7315" w:rsidP="0038612E">
      <w:pPr>
        <w:pStyle w:val="CommentText"/>
      </w:pPr>
      <w:r>
        <w:rPr>
          <w:rStyle w:val="CommentReference"/>
        </w:rPr>
        <w:annotationRef/>
      </w:r>
      <w:r>
        <w:t>remove? Are there other Thompsons?</w:t>
      </w:r>
    </w:p>
  </w:comment>
  <w:comment w:id="5" w:author="Mizener, Brendon J" w:date="2021-10-21T12:22:00Z" w:initials="MBJ">
    <w:p w14:paraId="151EB226" w14:textId="77777777" w:rsidR="001D7315" w:rsidRDefault="001D7315" w:rsidP="00422698">
      <w:pPr>
        <w:rPr>
          <w:sz w:val="20"/>
          <w:szCs w:val="20"/>
        </w:rPr>
      </w:pPr>
      <w:r>
        <w:rPr>
          <w:rStyle w:val="CommentReference"/>
        </w:rPr>
        <w:annotationRef/>
      </w:r>
      <w:r>
        <w:t xml:space="preserve">Review headings? This should be one level below </w:t>
      </w:r>
    </w:p>
    <w:p w14:paraId="55A51546" w14:textId="77777777" w:rsidR="001D7315" w:rsidRDefault="001D7315" w:rsidP="00422698">
      <w:pPr>
        <w:pStyle w:val="CommentText"/>
      </w:pPr>
      <w:r>
        <w:t>"Music Perception"?</w:t>
      </w:r>
    </w:p>
  </w:comment>
  <w:comment w:id="11" w:author="Mizener, Brendon J" w:date="2021-10-21T12:22:00Z" w:initials="MBJ">
    <w:p w14:paraId="62E9F005" w14:textId="77777777" w:rsidR="001D7315" w:rsidRDefault="001D7315" w:rsidP="001B5A0B">
      <w:pPr>
        <w:pStyle w:val="CommentText"/>
      </w:pPr>
      <w:r>
        <w:rPr>
          <w:rStyle w:val="CommentReference"/>
        </w:rPr>
        <w:annotationRef/>
      </w:r>
      <w:r>
        <w:t>"Page 8, line 53: MDS can also analyze correlations and confusion matrices, in addition to distance. "Similarity" might be a better term."</w:t>
      </w:r>
    </w:p>
  </w:comment>
  <w:comment w:id="20" w:author="Mizener, Brendon J" w:date="2021-10-21T12:25:00Z" w:initials="MBJ">
    <w:p w14:paraId="5F03EC64" w14:textId="77777777" w:rsidR="001D7315" w:rsidRDefault="001D7315">
      <w:pPr>
        <w:pStyle w:val="CommentText"/>
      </w:pPr>
      <w:r>
        <w:rPr>
          <w:rStyle w:val="CommentReference"/>
        </w:rPr>
        <w:annotationRef/>
      </w:r>
      <w:r>
        <w:t>Page 16, line 43: The RotCorr procedure (in Patten, McBeath, &amp; Baxter, 2018) can quantify the correlation between arousal and dimension 1. Feel free to reach out with questions on this if you decide to use it and have any.</w:t>
      </w:r>
    </w:p>
    <w:p w14:paraId="3490AC51" w14:textId="77777777" w:rsidR="001D7315" w:rsidRDefault="001D7315">
      <w:pPr>
        <w:pStyle w:val="CommentText"/>
      </w:pPr>
    </w:p>
    <w:p w14:paraId="2D2F8029" w14:textId="77777777" w:rsidR="001D7315" w:rsidRDefault="001D7315" w:rsidP="00561FDE">
      <w:pPr>
        <w:pStyle w:val="CommentText"/>
      </w:pPr>
    </w:p>
  </w:comment>
  <w:comment w:id="25" w:author="Mizener, Brendon J" w:date="2021-10-21T12:26:00Z" w:initials="MBJ">
    <w:p w14:paraId="4FE7558E" w14:textId="77777777" w:rsidR="001D7315" w:rsidRDefault="001D7315" w:rsidP="00631C7D">
      <w:pPr>
        <w:pStyle w:val="CommentText"/>
      </w:pPr>
      <w:r>
        <w:rPr>
          <w:rStyle w:val="CommentReference"/>
        </w:rPr>
        <w:annotationRef/>
      </w:r>
      <w:r>
        <w:t>move "first" before "translated"?</w:t>
      </w:r>
    </w:p>
  </w:comment>
  <w:comment w:id="29" w:author="Mizener, Brendon J" w:date="2021-10-21T12:27:00Z" w:initials="MBJ">
    <w:p w14:paraId="38E56611" w14:textId="77777777" w:rsidR="001D7315" w:rsidRDefault="001D7315" w:rsidP="00812323">
      <w:pPr>
        <w:pStyle w:val="CommentText"/>
      </w:pPr>
      <w:r>
        <w:rPr>
          <w:rStyle w:val="CommentReference"/>
        </w:rPr>
        <w:annotationRef/>
      </w:r>
      <w:r>
        <w:t>include values for mean &amp; variance?</w:t>
      </w:r>
    </w:p>
  </w:comment>
  <w:comment w:id="30" w:author="Mizener, Brendon J" w:date="2021-10-21T12:31:00Z" w:initials="MBJ">
    <w:p w14:paraId="5812CD91" w14:textId="77777777" w:rsidR="006962B4" w:rsidRDefault="006962B4" w:rsidP="00793B17">
      <w:pPr>
        <w:pStyle w:val="CommentText"/>
      </w:pPr>
      <w:r>
        <w:rPr>
          <w:rStyle w:val="CommentReference"/>
        </w:rPr>
        <w:annotationRef/>
      </w:r>
      <w:r>
        <w:t>Page 23, line 19: The relative closeness of factor scores is a good place to add statistical validity. Using each individual's point as a datum, a t-test can be calculated to give meaning to the distance between centerpoints.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BE8D009" w15:done="0"/>
  <w15:commentEx w15:paraId="2E412A56" w15:done="0"/>
  <w15:commentEx w15:paraId="43C1A7BD" w15:done="0"/>
  <w15:commentEx w15:paraId="55A51546" w15:done="0"/>
  <w15:commentEx w15:paraId="62E9F005" w15:done="0"/>
  <w15:commentEx w15:paraId="2D2F8029" w15:done="0"/>
  <w15:commentEx w15:paraId="4FE7558E" w15:done="0"/>
  <w15:commentEx w15:paraId="38E56611" w15:done="0"/>
  <w15:commentEx w15:paraId="5812CD9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BD8B5" w16cex:dateUtc="2021-10-21T17:16:00Z"/>
  <w16cex:commentExtensible w16cex:durableId="251BD966" w16cex:dateUtc="2021-10-21T17:19:00Z"/>
  <w16cex:commentExtensible w16cex:durableId="251BD9B1" w16cex:dateUtc="2021-10-21T17:21:00Z"/>
  <w16cex:commentExtensible w16cex:durableId="251BD9F2" w16cex:dateUtc="2021-10-21T17:22:00Z"/>
  <w16cex:commentExtensible w16cex:durableId="251BDA21" w16cex:dateUtc="2021-10-21T17:22:00Z"/>
  <w16cex:commentExtensible w16cex:durableId="251BDAB3" w16cex:dateUtc="2021-10-21T17:25:00Z"/>
  <w16cex:commentExtensible w16cex:durableId="251BDADE" w16cex:dateUtc="2021-10-21T17:26:00Z"/>
  <w16cex:commentExtensible w16cex:durableId="251BDB17" w16cex:dateUtc="2021-10-21T17:27:00Z"/>
  <w16cex:commentExtensible w16cex:durableId="251BDC07" w16cex:dateUtc="2021-10-21T17: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BE8D009" w16cid:durableId="251BD8B5"/>
  <w16cid:commentId w16cid:paraId="2E412A56" w16cid:durableId="251BD966"/>
  <w16cid:commentId w16cid:paraId="43C1A7BD" w16cid:durableId="251BD9B1"/>
  <w16cid:commentId w16cid:paraId="55A51546" w16cid:durableId="251BD9F2"/>
  <w16cid:commentId w16cid:paraId="62E9F005" w16cid:durableId="251BDA21"/>
  <w16cid:commentId w16cid:paraId="2D2F8029" w16cid:durableId="251BDAB3"/>
  <w16cid:commentId w16cid:paraId="4FE7558E" w16cid:durableId="251BDADE"/>
  <w16cid:commentId w16cid:paraId="38E56611" w16cid:durableId="251BDB17"/>
  <w16cid:commentId w16cid:paraId="5812CD91" w16cid:durableId="251BDC0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E6563F" w14:textId="77777777" w:rsidR="006540A5" w:rsidRDefault="006540A5">
      <w:r>
        <w:separator/>
      </w:r>
    </w:p>
  </w:endnote>
  <w:endnote w:type="continuationSeparator" w:id="0">
    <w:p w14:paraId="7EA24819" w14:textId="77777777" w:rsidR="006540A5" w:rsidRDefault="006540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Georgia">
    <w:altName w:val="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B2F4C2" w14:textId="77777777" w:rsidR="006540A5" w:rsidRDefault="006540A5">
      <w:r>
        <w:separator/>
      </w:r>
    </w:p>
  </w:footnote>
  <w:footnote w:type="continuationSeparator" w:id="0">
    <w:p w14:paraId="502F6E8A" w14:textId="77777777" w:rsidR="006540A5" w:rsidRDefault="006540A5">
      <w:r>
        <w:continuationSeparator/>
      </w:r>
    </w:p>
  </w:footnote>
  <w:footnote w:id="1">
    <w:p w14:paraId="7B08A018" w14:textId="77777777" w:rsidR="006B1FC1" w:rsidRDefault="006B1FC1" w:rsidP="006B1FC1">
      <w:pPr>
        <w:pStyle w:val="FootnoteText"/>
      </w:pPr>
      <w:r>
        <w:rPr>
          <w:rStyle w:val="FootnoteReference"/>
        </w:rPr>
        <w:footnoteRef/>
      </w:r>
      <w:r>
        <w:t xml:space="preserve"> </w:t>
      </w:r>
      <w:r w:rsidRPr="0084557C">
        <w:rPr>
          <w:rFonts w:ascii="Times New Roman" w:hAnsi="Times New Roman" w:cs="Times New Roman"/>
          <w:sz w:val="24"/>
          <w:szCs w:val="24"/>
        </w:rPr>
        <w:t>Whereas,</w:t>
      </w:r>
      <w:r w:rsidRPr="0084557C">
        <w:rPr>
          <w:rFonts w:ascii="Times New Roman" w:hAnsi="Times New Roman" w:cs="Times New Roman"/>
          <w:spacing w:val="3"/>
          <w:sz w:val="24"/>
          <w:szCs w:val="24"/>
        </w:rPr>
        <w:t xml:space="preserve"> </w:t>
      </w:r>
      <w:r w:rsidRPr="0084557C">
        <w:rPr>
          <w:rFonts w:ascii="Times New Roman" w:hAnsi="Times New Roman" w:cs="Times New Roman"/>
          <w:sz w:val="24"/>
          <w:szCs w:val="24"/>
        </w:rPr>
        <w:t>in</w:t>
      </w:r>
      <w:r w:rsidRPr="0084557C">
        <w:rPr>
          <w:rFonts w:ascii="Times New Roman" w:hAnsi="Times New Roman" w:cs="Times New Roman"/>
          <w:spacing w:val="4"/>
          <w:sz w:val="24"/>
          <w:szCs w:val="24"/>
        </w:rPr>
        <w:t xml:space="preserve"> </w:t>
      </w:r>
      <w:r w:rsidRPr="0084557C">
        <w:rPr>
          <w:rFonts w:ascii="Times New Roman" w:hAnsi="Times New Roman" w:cs="Times New Roman"/>
          <w:sz w:val="24"/>
          <w:szCs w:val="24"/>
        </w:rPr>
        <w:t>a</w:t>
      </w:r>
      <w:r w:rsidRPr="0084557C">
        <w:rPr>
          <w:rFonts w:ascii="Times New Roman" w:hAnsi="Times New Roman" w:cs="Times New Roman"/>
          <w:spacing w:val="4"/>
          <w:sz w:val="24"/>
          <w:szCs w:val="24"/>
        </w:rPr>
        <w:t xml:space="preserve"> </w:t>
      </w:r>
      <w:r w:rsidRPr="0084557C">
        <w:rPr>
          <w:rFonts w:ascii="Times New Roman" w:hAnsi="Times New Roman" w:cs="Times New Roman"/>
          <w:sz w:val="24"/>
          <w:szCs w:val="24"/>
        </w:rPr>
        <w:t>contingency</w:t>
      </w:r>
      <w:r w:rsidRPr="0084557C">
        <w:rPr>
          <w:rFonts w:ascii="Times New Roman" w:hAnsi="Times New Roman" w:cs="Times New Roman"/>
          <w:spacing w:val="4"/>
          <w:sz w:val="24"/>
          <w:szCs w:val="24"/>
        </w:rPr>
        <w:t xml:space="preserve"> </w:t>
      </w:r>
      <w:r w:rsidRPr="0084557C">
        <w:rPr>
          <w:rFonts w:ascii="Times New Roman" w:hAnsi="Times New Roman" w:cs="Times New Roman"/>
          <w:sz w:val="24"/>
          <w:szCs w:val="24"/>
        </w:rPr>
        <w:t>table,</w:t>
      </w:r>
      <w:r w:rsidRPr="0084557C">
        <w:rPr>
          <w:rFonts w:ascii="Times New Roman" w:hAnsi="Times New Roman" w:cs="Times New Roman"/>
          <w:spacing w:val="4"/>
          <w:sz w:val="24"/>
          <w:szCs w:val="24"/>
        </w:rPr>
        <w:t xml:space="preserve"> </w:t>
      </w:r>
      <w:r w:rsidRPr="0084557C">
        <w:rPr>
          <w:rFonts w:ascii="Times New Roman" w:hAnsi="Times New Roman" w:cs="Times New Roman"/>
          <w:sz w:val="24"/>
          <w:szCs w:val="24"/>
        </w:rPr>
        <w:t>there</w:t>
      </w:r>
      <w:r w:rsidRPr="0084557C">
        <w:rPr>
          <w:rFonts w:ascii="Times New Roman" w:hAnsi="Times New Roman" w:cs="Times New Roman"/>
          <w:spacing w:val="4"/>
          <w:sz w:val="24"/>
          <w:szCs w:val="24"/>
        </w:rPr>
        <w:t xml:space="preserve"> </w:t>
      </w:r>
      <w:r w:rsidRPr="0084557C">
        <w:rPr>
          <w:rFonts w:ascii="Times New Roman" w:hAnsi="Times New Roman" w:cs="Times New Roman"/>
          <w:sz w:val="24"/>
          <w:szCs w:val="24"/>
        </w:rPr>
        <w:t>is</w:t>
      </w:r>
      <w:r w:rsidRPr="0084557C">
        <w:rPr>
          <w:rFonts w:ascii="Times New Roman" w:hAnsi="Times New Roman" w:cs="Times New Roman"/>
          <w:spacing w:val="4"/>
          <w:sz w:val="24"/>
          <w:szCs w:val="24"/>
        </w:rPr>
        <w:t xml:space="preserve"> </w:t>
      </w:r>
      <w:r w:rsidRPr="0084557C">
        <w:rPr>
          <w:rFonts w:ascii="Times New Roman" w:hAnsi="Times New Roman" w:cs="Times New Roman"/>
          <w:sz w:val="24"/>
          <w:szCs w:val="24"/>
        </w:rPr>
        <w:t>one</w:t>
      </w:r>
      <w:r w:rsidRPr="0084557C">
        <w:rPr>
          <w:rFonts w:ascii="Times New Roman" w:hAnsi="Times New Roman" w:cs="Times New Roman"/>
          <w:spacing w:val="3"/>
          <w:sz w:val="24"/>
          <w:szCs w:val="24"/>
        </w:rPr>
        <w:t xml:space="preserve"> </w:t>
      </w:r>
      <w:r w:rsidRPr="0084557C">
        <w:rPr>
          <w:rFonts w:ascii="Times New Roman" w:hAnsi="Times New Roman" w:cs="Times New Roman"/>
          <w:sz w:val="24"/>
          <w:szCs w:val="24"/>
        </w:rPr>
        <w:t>and</w:t>
      </w:r>
      <w:r w:rsidRPr="0084557C">
        <w:rPr>
          <w:rFonts w:ascii="Times New Roman" w:hAnsi="Times New Roman" w:cs="Times New Roman"/>
          <w:spacing w:val="4"/>
          <w:sz w:val="24"/>
          <w:szCs w:val="24"/>
        </w:rPr>
        <w:t xml:space="preserve"> </w:t>
      </w:r>
      <w:r w:rsidRPr="0084557C">
        <w:rPr>
          <w:rFonts w:ascii="Times New Roman" w:hAnsi="Times New Roman" w:cs="Times New Roman"/>
          <w:sz w:val="24"/>
          <w:szCs w:val="24"/>
        </w:rPr>
        <w:t>only</w:t>
      </w:r>
      <w:r w:rsidRPr="0084557C">
        <w:rPr>
          <w:rFonts w:ascii="Times New Roman" w:hAnsi="Times New Roman" w:cs="Times New Roman"/>
          <w:spacing w:val="4"/>
          <w:sz w:val="24"/>
          <w:szCs w:val="24"/>
        </w:rPr>
        <w:t xml:space="preserve"> </w:t>
      </w:r>
      <w:r w:rsidRPr="0084557C">
        <w:rPr>
          <w:rFonts w:ascii="Times New Roman" w:hAnsi="Times New Roman" w:cs="Times New Roman"/>
          <w:sz w:val="24"/>
          <w:szCs w:val="24"/>
        </w:rPr>
        <w:t>one</w:t>
      </w:r>
      <w:r w:rsidRPr="0084557C">
        <w:rPr>
          <w:rFonts w:ascii="Times New Roman" w:hAnsi="Times New Roman" w:cs="Times New Roman"/>
          <w:spacing w:val="4"/>
          <w:sz w:val="24"/>
          <w:szCs w:val="24"/>
        </w:rPr>
        <w:t xml:space="preserve"> </w:t>
      </w:r>
      <w:r w:rsidRPr="0084557C">
        <w:rPr>
          <w:rFonts w:ascii="Times New Roman" w:hAnsi="Times New Roman" w:cs="Times New Roman"/>
          <w:sz w:val="24"/>
          <w:szCs w:val="24"/>
        </w:rPr>
        <w:t>“1”</w:t>
      </w:r>
      <w:r w:rsidRPr="0084557C">
        <w:rPr>
          <w:rFonts w:ascii="Times New Roman" w:hAnsi="Times New Roman" w:cs="Times New Roman"/>
          <w:spacing w:val="4"/>
          <w:sz w:val="24"/>
          <w:szCs w:val="24"/>
        </w:rPr>
        <w:t xml:space="preserve"> </w:t>
      </w:r>
      <w:r w:rsidRPr="0084557C">
        <w:rPr>
          <w:rFonts w:ascii="Times New Roman" w:hAnsi="Times New Roman" w:cs="Times New Roman"/>
          <w:sz w:val="24"/>
          <w:szCs w:val="24"/>
        </w:rPr>
        <w:t>in</w:t>
      </w:r>
      <w:r w:rsidRPr="0084557C">
        <w:rPr>
          <w:rFonts w:ascii="Times New Roman" w:hAnsi="Times New Roman" w:cs="Times New Roman"/>
          <w:spacing w:val="4"/>
          <w:sz w:val="24"/>
          <w:szCs w:val="24"/>
        </w:rPr>
        <w:t xml:space="preserve"> </w:t>
      </w:r>
      <w:r w:rsidRPr="0084557C">
        <w:rPr>
          <w:rFonts w:ascii="Times New Roman" w:hAnsi="Times New Roman" w:cs="Times New Roman"/>
          <w:sz w:val="24"/>
          <w:szCs w:val="24"/>
        </w:rPr>
        <w:t>each</w:t>
      </w:r>
      <w:r w:rsidRPr="0084557C">
        <w:rPr>
          <w:rFonts w:ascii="Times New Roman" w:hAnsi="Times New Roman" w:cs="Times New Roman"/>
          <w:spacing w:val="4"/>
          <w:sz w:val="24"/>
          <w:szCs w:val="24"/>
        </w:rPr>
        <w:t xml:space="preserve"> </w:t>
      </w:r>
      <w:r w:rsidRPr="0084557C">
        <w:rPr>
          <w:rFonts w:ascii="Times New Roman" w:hAnsi="Times New Roman" w:cs="Times New Roman"/>
          <w:sz w:val="24"/>
          <w:szCs w:val="24"/>
        </w:rPr>
        <w:t>row—a</w:t>
      </w:r>
      <w:r w:rsidRPr="0084557C">
        <w:rPr>
          <w:rFonts w:ascii="Times New Roman" w:hAnsi="Times New Roman" w:cs="Times New Roman"/>
          <w:spacing w:val="4"/>
          <w:sz w:val="24"/>
          <w:szCs w:val="24"/>
        </w:rPr>
        <w:t xml:space="preserve"> </w:t>
      </w:r>
      <w:r w:rsidRPr="0084557C">
        <w:rPr>
          <w:rFonts w:ascii="Times New Roman" w:hAnsi="Times New Roman" w:cs="Times New Roman"/>
          <w:sz w:val="24"/>
          <w:szCs w:val="24"/>
        </w:rPr>
        <w:t>pattern</w:t>
      </w:r>
      <w:r w:rsidRPr="0084557C">
        <w:rPr>
          <w:rFonts w:ascii="Times New Roman" w:hAnsi="Times New Roman" w:cs="Times New Roman"/>
          <w:spacing w:val="3"/>
          <w:sz w:val="24"/>
          <w:szCs w:val="24"/>
        </w:rPr>
        <w:t xml:space="preserve"> </w:t>
      </w:r>
      <w:r w:rsidRPr="0084557C">
        <w:rPr>
          <w:rFonts w:ascii="Times New Roman" w:hAnsi="Times New Roman" w:cs="Times New Roman"/>
          <w:sz w:val="24"/>
          <w:szCs w:val="24"/>
        </w:rPr>
        <w:t>indicating</w:t>
      </w:r>
      <w:r w:rsidRPr="0084557C">
        <w:rPr>
          <w:rFonts w:ascii="Times New Roman" w:hAnsi="Times New Roman" w:cs="Times New Roman"/>
          <w:spacing w:val="4"/>
          <w:sz w:val="24"/>
          <w:szCs w:val="24"/>
        </w:rPr>
        <w:t xml:space="preserve"> </w:t>
      </w:r>
      <w:r w:rsidRPr="0084557C">
        <w:rPr>
          <w:rFonts w:ascii="Times New Roman" w:hAnsi="Times New Roman" w:cs="Times New Roman"/>
          <w:sz w:val="24"/>
          <w:szCs w:val="24"/>
        </w:rPr>
        <w:t>that</w:t>
      </w:r>
      <w:r w:rsidRPr="0084557C">
        <w:rPr>
          <w:rFonts w:ascii="Times New Roman" w:hAnsi="Times New Roman" w:cs="Times New Roman"/>
          <w:spacing w:val="1"/>
          <w:sz w:val="24"/>
          <w:szCs w:val="24"/>
        </w:rPr>
        <w:t xml:space="preserve"> </w:t>
      </w:r>
      <w:r w:rsidRPr="0084557C">
        <w:rPr>
          <w:rFonts w:ascii="Times New Roman" w:hAnsi="Times New Roman" w:cs="Times New Roman"/>
          <w:spacing w:val="-1"/>
          <w:sz w:val="24"/>
          <w:szCs w:val="24"/>
        </w:rPr>
        <w:t>each</w:t>
      </w:r>
      <w:r w:rsidRPr="0084557C">
        <w:rPr>
          <w:rFonts w:ascii="Times New Roman" w:hAnsi="Times New Roman" w:cs="Times New Roman"/>
          <w:spacing w:val="-7"/>
          <w:sz w:val="24"/>
          <w:szCs w:val="24"/>
        </w:rPr>
        <w:t xml:space="preserve"> </w:t>
      </w:r>
      <w:r w:rsidRPr="0084557C">
        <w:rPr>
          <w:rFonts w:ascii="Times New Roman" w:hAnsi="Times New Roman" w:cs="Times New Roman"/>
          <w:spacing w:val="-1"/>
          <w:sz w:val="24"/>
          <w:szCs w:val="24"/>
        </w:rPr>
        <w:t>observation</w:t>
      </w:r>
      <w:r w:rsidRPr="0084557C">
        <w:rPr>
          <w:rFonts w:ascii="Times New Roman" w:hAnsi="Times New Roman" w:cs="Times New Roman"/>
          <w:spacing w:val="-7"/>
          <w:sz w:val="24"/>
          <w:szCs w:val="24"/>
        </w:rPr>
        <w:t xml:space="preserve"> </w:t>
      </w:r>
      <w:r w:rsidRPr="0084557C">
        <w:rPr>
          <w:rFonts w:ascii="Times New Roman" w:hAnsi="Times New Roman" w:cs="Times New Roman"/>
          <w:spacing w:val="-1"/>
          <w:sz w:val="24"/>
          <w:szCs w:val="24"/>
        </w:rPr>
        <w:t>(row)</w:t>
      </w:r>
      <w:r w:rsidRPr="0084557C">
        <w:rPr>
          <w:rFonts w:ascii="Times New Roman" w:hAnsi="Times New Roman" w:cs="Times New Roman"/>
          <w:spacing w:val="-7"/>
          <w:sz w:val="24"/>
          <w:szCs w:val="24"/>
        </w:rPr>
        <w:t xml:space="preserve"> </w:t>
      </w:r>
      <w:r w:rsidRPr="0084557C">
        <w:rPr>
          <w:rFonts w:ascii="Times New Roman" w:hAnsi="Times New Roman" w:cs="Times New Roman"/>
          <w:spacing w:val="-1"/>
          <w:sz w:val="24"/>
          <w:szCs w:val="24"/>
        </w:rPr>
        <w:t>is</w:t>
      </w:r>
      <w:r w:rsidRPr="0084557C">
        <w:rPr>
          <w:rFonts w:ascii="Times New Roman" w:hAnsi="Times New Roman" w:cs="Times New Roman"/>
          <w:spacing w:val="-7"/>
          <w:sz w:val="24"/>
          <w:szCs w:val="24"/>
        </w:rPr>
        <w:t xml:space="preserve"> </w:t>
      </w:r>
      <w:r w:rsidRPr="0084557C">
        <w:rPr>
          <w:rFonts w:ascii="Times New Roman" w:hAnsi="Times New Roman" w:cs="Times New Roman"/>
          <w:spacing w:val="-1"/>
          <w:sz w:val="24"/>
          <w:szCs w:val="24"/>
        </w:rPr>
        <w:t>associated</w:t>
      </w:r>
      <w:r w:rsidRPr="0084557C">
        <w:rPr>
          <w:rFonts w:ascii="Times New Roman" w:hAnsi="Times New Roman" w:cs="Times New Roman"/>
          <w:spacing w:val="-7"/>
          <w:sz w:val="24"/>
          <w:szCs w:val="24"/>
        </w:rPr>
        <w:t xml:space="preserve"> </w:t>
      </w:r>
      <w:r w:rsidRPr="0084557C">
        <w:rPr>
          <w:rFonts w:ascii="Times New Roman" w:hAnsi="Times New Roman" w:cs="Times New Roman"/>
          <w:spacing w:val="-1"/>
          <w:sz w:val="24"/>
          <w:szCs w:val="24"/>
        </w:rPr>
        <w:t>with</w:t>
      </w:r>
      <w:r w:rsidRPr="0084557C">
        <w:rPr>
          <w:rFonts w:ascii="Times New Roman" w:hAnsi="Times New Roman" w:cs="Times New Roman"/>
          <w:spacing w:val="-7"/>
          <w:sz w:val="24"/>
          <w:szCs w:val="24"/>
        </w:rPr>
        <w:t xml:space="preserve"> </w:t>
      </w:r>
      <w:r w:rsidRPr="0084557C">
        <w:rPr>
          <w:rFonts w:ascii="Times New Roman" w:hAnsi="Times New Roman" w:cs="Times New Roman"/>
          <w:spacing w:val="-1"/>
          <w:sz w:val="24"/>
          <w:szCs w:val="24"/>
        </w:rPr>
        <w:t>a</w:t>
      </w:r>
      <w:r w:rsidRPr="0084557C">
        <w:rPr>
          <w:rFonts w:ascii="Times New Roman" w:hAnsi="Times New Roman" w:cs="Times New Roman"/>
          <w:spacing w:val="-6"/>
          <w:sz w:val="24"/>
          <w:szCs w:val="24"/>
        </w:rPr>
        <w:t xml:space="preserve"> </w:t>
      </w:r>
      <w:r w:rsidRPr="0084557C">
        <w:rPr>
          <w:rFonts w:ascii="Times New Roman" w:hAnsi="Times New Roman" w:cs="Times New Roman"/>
          <w:spacing w:val="-1"/>
          <w:sz w:val="24"/>
          <w:szCs w:val="24"/>
        </w:rPr>
        <w:t>single</w:t>
      </w:r>
      <w:r w:rsidRPr="0084557C">
        <w:rPr>
          <w:rFonts w:ascii="Times New Roman" w:hAnsi="Times New Roman" w:cs="Times New Roman"/>
          <w:spacing w:val="-7"/>
          <w:sz w:val="24"/>
          <w:szCs w:val="24"/>
        </w:rPr>
        <w:t xml:space="preserve"> </w:t>
      </w:r>
      <w:r w:rsidRPr="0084557C">
        <w:rPr>
          <w:rFonts w:ascii="Times New Roman" w:hAnsi="Times New Roman" w:cs="Times New Roman"/>
          <w:spacing w:val="-1"/>
          <w:sz w:val="24"/>
          <w:szCs w:val="24"/>
        </w:rPr>
        <w:t>variable</w:t>
      </w:r>
      <w:r w:rsidRPr="0084557C">
        <w:rPr>
          <w:rFonts w:ascii="Times New Roman" w:hAnsi="Times New Roman" w:cs="Times New Roman"/>
          <w:spacing w:val="-7"/>
          <w:sz w:val="24"/>
          <w:szCs w:val="24"/>
        </w:rPr>
        <w:t xml:space="preserve"> </w:t>
      </w:r>
      <w:r w:rsidRPr="0084557C">
        <w:rPr>
          <w:rFonts w:ascii="Times New Roman" w:hAnsi="Times New Roman" w:cs="Times New Roman"/>
          <w:sz w:val="24"/>
          <w:szCs w:val="24"/>
        </w:rPr>
        <w:t>(column)—by</w:t>
      </w:r>
      <w:r w:rsidRPr="0084557C">
        <w:rPr>
          <w:rFonts w:ascii="Times New Roman" w:hAnsi="Times New Roman" w:cs="Times New Roman"/>
          <w:spacing w:val="-7"/>
          <w:sz w:val="24"/>
          <w:szCs w:val="24"/>
        </w:rPr>
        <w:t xml:space="preserve"> </w:t>
      </w:r>
      <w:r w:rsidRPr="0084557C">
        <w:rPr>
          <w:rFonts w:ascii="Times New Roman" w:hAnsi="Times New Roman" w:cs="Times New Roman"/>
          <w:sz w:val="24"/>
          <w:szCs w:val="24"/>
        </w:rPr>
        <w:t>contrast,</w:t>
      </w:r>
      <w:r w:rsidRPr="0084557C">
        <w:rPr>
          <w:rFonts w:ascii="Times New Roman" w:hAnsi="Times New Roman" w:cs="Times New Roman"/>
          <w:spacing w:val="-7"/>
          <w:sz w:val="24"/>
          <w:szCs w:val="24"/>
        </w:rPr>
        <w:t xml:space="preserve"> </w:t>
      </w:r>
      <w:r w:rsidRPr="0084557C">
        <w:rPr>
          <w:rFonts w:ascii="Times New Roman" w:hAnsi="Times New Roman" w:cs="Times New Roman"/>
          <w:sz w:val="24"/>
          <w:szCs w:val="24"/>
        </w:rPr>
        <w:t>in</w:t>
      </w:r>
      <w:r w:rsidRPr="0084557C">
        <w:rPr>
          <w:rFonts w:ascii="Times New Roman" w:hAnsi="Times New Roman" w:cs="Times New Roman"/>
          <w:spacing w:val="-7"/>
          <w:sz w:val="24"/>
          <w:szCs w:val="24"/>
        </w:rPr>
        <w:t xml:space="preserve"> </w:t>
      </w:r>
      <w:r w:rsidRPr="0084557C">
        <w:rPr>
          <w:rFonts w:ascii="Times New Roman" w:hAnsi="Times New Roman" w:cs="Times New Roman"/>
          <w:sz w:val="24"/>
          <w:szCs w:val="24"/>
        </w:rPr>
        <w:t>a</w:t>
      </w:r>
      <w:r w:rsidRPr="0084557C">
        <w:rPr>
          <w:rFonts w:ascii="Times New Roman" w:hAnsi="Times New Roman" w:cs="Times New Roman"/>
          <w:spacing w:val="-7"/>
          <w:sz w:val="24"/>
          <w:szCs w:val="24"/>
        </w:rPr>
        <w:t xml:space="preserve"> </w:t>
      </w:r>
      <w:r w:rsidRPr="0084557C">
        <w:rPr>
          <w:rFonts w:ascii="Times New Roman" w:hAnsi="Times New Roman" w:cs="Times New Roman"/>
          <w:sz w:val="24"/>
          <w:szCs w:val="24"/>
        </w:rPr>
        <w:t>pseudo-contingency</w:t>
      </w:r>
      <w:r w:rsidRPr="0084557C">
        <w:rPr>
          <w:rFonts w:ascii="Times New Roman" w:hAnsi="Times New Roman" w:cs="Times New Roman"/>
          <w:spacing w:val="-47"/>
          <w:sz w:val="24"/>
          <w:szCs w:val="24"/>
        </w:rPr>
        <w:t xml:space="preserve"> </w:t>
      </w:r>
      <w:r w:rsidRPr="0084557C">
        <w:rPr>
          <w:rFonts w:ascii="Times New Roman" w:hAnsi="Times New Roman" w:cs="Times New Roman"/>
          <w:sz w:val="24"/>
          <w:szCs w:val="24"/>
        </w:rPr>
        <w:t>table,</w:t>
      </w:r>
      <w:r w:rsidRPr="0084557C">
        <w:rPr>
          <w:rFonts w:ascii="Times New Roman" w:hAnsi="Times New Roman" w:cs="Times New Roman"/>
          <w:spacing w:val="-2"/>
          <w:sz w:val="24"/>
          <w:szCs w:val="24"/>
        </w:rPr>
        <w:t xml:space="preserve"> </w:t>
      </w:r>
      <w:r w:rsidRPr="0084557C">
        <w:rPr>
          <w:rFonts w:ascii="Times New Roman" w:hAnsi="Times New Roman" w:cs="Times New Roman"/>
          <w:sz w:val="24"/>
          <w:szCs w:val="24"/>
        </w:rPr>
        <w:t>there</w:t>
      </w:r>
      <w:r w:rsidRPr="0084557C">
        <w:rPr>
          <w:rFonts w:ascii="Times New Roman" w:hAnsi="Times New Roman" w:cs="Times New Roman"/>
          <w:spacing w:val="-1"/>
          <w:sz w:val="24"/>
          <w:szCs w:val="24"/>
        </w:rPr>
        <w:t xml:space="preserve"> </w:t>
      </w:r>
      <w:r w:rsidRPr="0084557C">
        <w:rPr>
          <w:rFonts w:ascii="Times New Roman" w:hAnsi="Times New Roman" w:cs="Times New Roman"/>
          <w:sz w:val="24"/>
          <w:szCs w:val="24"/>
        </w:rPr>
        <w:t>are</w:t>
      </w:r>
      <w:r w:rsidRPr="0084557C">
        <w:rPr>
          <w:rFonts w:ascii="Times New Roman" w:hAnsi="Times New Roman" w:cs="Times New Roman"/>
          <w:spacing w:val="-1"/>
          <w:sz w:val="24"/>
          <w:szCs w:val="24"/>
        </w:rPr>
        <w:t xml:space="preserve"> </w:t>
      </w:r>
      <w:r w:rsidRPr="0084557C">
        <w:rPr>
          <w:rFonts w:ascii="Times New Roman" w:hAnsi="Times New Roman" w:cs="Times New Roman"/>
          <w:sz w:val="24"/>
          <w:szCs w:val="24"/>
        </w:rPr>
        <w:t>as</w:t>
      </w:r>
      <w:r w:rsidRPr="0084557C">
        <w:rPr>
          <w:rFonts w:ascii="Times New Roman" w:hAnsi="Times New Roman" w:cs="Times New Roman"/>
          <w:spacing w:val="-1"/>
          <w:sz w:val="24"/>
          <w:szCs w:val="24"/>
        </w:rPr>
        <w:t xml:space="preserve"> </w:t>
      </w:r>
      <w:r w:rsidRPr="0084557C">
        <w:rPr>
          <w:rFonts w:ascii="Times New Roman" w:hAnsi="Times New Roman" w:cs="Times New Roman"/>
          <w:sz w:val="24"/>
          <w:szCs w:val="24"/>
        </w:rPr>
        <w:t>many</w:t>
      </w:r>
      <w:r w:rsidRPr="0084557C">
        <w:rPr>
          <w:rFonts w:ascii="Times New Roman" w:hAnsi="Times New Roman" w:cs="Times New Roman"/>
          <w:spacing w:val="-1"/>
          <w:sz w:val="24"/>
          <w:szCs w:val="24"/>
        </w:rPr>
        <w:t xml:space="preserve"> </w:t>
      </w:r>
      <w:r w:rsidRPr="0084557C">
        <w:rPr>
          <w:rFonts w:ascii="Times New Roman" w:hAnsi="Times New Roman" w:cs="Times New Roman"/>
          <w:sz w:val="24"/>
          <w:szCs w:val="24"/>
        </w:rPr>
        <w:t>ones</w:t>
      </w:r>
      <w:r w:rsidRPr="0084557C">
        <w:rPr>
          <w:rFonts w:ascii="Times New Roman" w:hAnsi="Times New Roman" w:cs="Times New Roman"/>
          <w:spacing w:val="-1"/>
          <w:sz w:val="24"/>
          <w:szCs w:val="24"/>
        </w:rPr>
        <w:t xml:space="preserve"> </w:t>
      </w:r>
      <w:r w:rsidRPr="0084557C">
        <w:rPr>
          <w:rFonts w:ascii="Times New Roman" w:hAnsi="Times New Roman" w:cs="Times New Roman"/>
          <w:sz w:val="24"/>
          <w:szCs w:val="24"/>
        </w:rPr>
        <w:t>as</w:t>
      </w:r>
      <w:r w:rsidRPr="0084557C">
        <w:rPr>
          <w:rFonts w:ascii="Times New Roman" w:hAnsi="Times New Roman" w:cs="Times New Roman"/>
          <w:spacing w:val="-1"/>
          <w:sz w:val="24"/>
          <w:szCs w:val="24"/>
        </w:rPr>
        <w:t xml:space="preserve"> </w:t>
      </w:r>
      <w:r w:rsidRPr="0084557C">
        <w:rPr>
          <w:rFonts w:ascii="Times New Roman" w:hAnsi="Times New Roman" w:cs="Times New Roman"/>
          <w:sz w:val="24"/>
          <w:szCs w:val="24"/>
        </w:rPr>
        <w:t>variables</w:t>
      </w:r>
      <w:r w:rsidRPr="0084557C">
        <w:rPr>
          <w:rFonts w:ascii="Times New Roman" w:hAnsi="Times New Roman" w:cs="Times New Roman"/>
          <w:spacing w:val="-1"/>
          <w:sz w:val="24"/>
          <w:szCs w:val="24"/>
        </w:rPr>
        <w:t xml:space="preserve"> </w:t>
      </w:r>
      <w:r w:rsidRPr="0084557C">
        <w:rPr>
          <w:rFonts w:ascii="Times New Roman" w:hAnsi="Times New Roman" w:cs="Times New Roman"/>
          <w:sz w:val="24"/>
          <w:szCs w:val="24"/>
        </w:rPr>
        <w:t>the</w:t>
      </w:r>
      <w:r w:rsidRPr="0084557C">
        <w:rPr>
          <w:rFonts w:ascii="Times New Roman" w:hAnsi="Times New Roman" w:cs="Times New Roman"/>
          <w:spacing w:val="-1"/>
          <w:sz w:val="24"/>
          <w:szCs w:val="24"/>
        </w:rPr>
        <w:t xml:space="preserve"> </w:t>
      </w:r>
      <w:r w:rsidRPr="0084557C">
        <w:rPr>
          <w:rFonts w:ascii="Times New Roman" w:hAnsi="Times New Roman" w:cs="Times New Roman"/>
          <w:sz w:val="24"/>
          <w:szCs w:val="24"/>
        </w:rPr>
        <w:t>participant</w:t>
      </w:r>
      <w:r w:rsidRPr="0084557C">
        <w:rPr>
          <w:rFonts w:ascii="Times New Roman" w:hAnsi="Times New Roman" w:cs="Times New Roman"/>
          <w:spacing w:val="-1"/>
          <w:sz w:val="24"/>
          <w:szCs w:val="24"/>
        </w:rPr>
        <w:t xml:space="preserve"> </w:t>
      </w:r>
      <w:r w:rsidRPr="0084557C">
        <w:rPr>
          <w:rFonts w:ascii="Times New Roman" w:hAnsi="Times New Roman" w:cs="Times New Roman"/>
          <w:sz w:val="24"/>
          <w:szCs w:val="24"/>
        </w:rPr>
        <w:t>decided</w:t>
      </w:r>
      <w:r w:rsidRPr="0084557C">
        <w:rPr>
          <w:rFonts w:ascii="Times New Roman" w:hAnsi="Times New Roman" w:cs="Times New Roman"/>
          <w:spacing w:val="-1"/>
          <w:sz w:val="24"/>
          <w:szCs w:val="24"/>
        </w:rPr>
        <w:t xml:space="preserve"> </w:t>
      </w:r>
      <w:r w:rsidRPr="0084557C">
        <w:rPr>
          <w:rFonts w:ascii="Times New Roman" w:hAnsi="Times New Roman" w:cs="Times New Roman"/>
          <w:sz w:val="24"/>
          <w:szCs w:val="24"/>
        </w:rPr>
        <w:t>were</w:t>
      </w:r>
      <w:r w:rsidRPr="0084557C">
        <w:rPr>
          <w:rFonts w:ascii="Times New Roman" w:hAnsi="Times New Roman" w:cs="Times New Roman"/>
          <w:spacing w:val="-1"/>
          <w:sz w:val="24"/>
          <w:szCs w:val="24"/>
        </w:rPr>
        <w:t xml:space="preserve"> </w:t>
      </w:r>
      <w:r w:rsidRPr="0084557C">
        <w:rPr>
          <w:rFonts w:ascii="Times New Roman" w:hAnsi="Times New Roman" w:cs="Times New Roman"/>
          <w:sz w:val="24"/>
          <w:szCs w:val="24"/>
        </w:rPr>
        <w:t>associated</w:t>
      </w:r>
      <w:r w:rsidRPr="0084557C">
        <w:rPr>
          <w:rFonts w:ascii="Times New Roman" w:hAnsi="Times New Roman" w:cs="Times New Roman"/>
          <w:spacing w:val="-1"/>
          <w:sz w:val="24"/>
          <w:szCs w:val="24"/>
        </w:rPr>
        <w:t xml:space="preserve"> </w:t>
      </w:r>
      <w:r w:rsidRPr="0084557C">
        <w:rPr>
          <w:rFonts w:ascii="Times New Roman" w:hAnsi="Times New Roman" w:cs="Times New Roman"/>
          <w:sz w:val="24"/>
          <w:szCs w:val="24"/>
        </w:rPr>
        <w:t>with</w:t>
      </w:r>
      <w:r w:rsidRPr="0084557C">
        <w:rPr>
          <w:rFonts w:ascii="Times New Roman" w:hAnsi="Times New Roman" w:cs="Times New Roman"/>
          <w:spacing w:val="-1"/>
          <w:sz w:val="24"/>
          <w:szCs w:val="24"/>
        </w:rPr>
        <w:t xml:space="preserve"> </w:t>
      </w:r>
      <w:r w:rsidRPr="0084557C">
        <w:rPr>
          <w:rFonts w:ascii="Times New Roman" w:hAnsi="Times New Roman" w:cs="Times New Roman"/>
          <w:sz w:val="24"/>
          <w:szCs w:val="24"/>
        </w:rPr>
        <w:t>that</w:t>
      </w:r>
      <w:r w:rsidRPr="0084557C">
        <w:rPr>
          <w:rFonts w:ascii="Times New Roman" w:hAnsi="Times New Roman" w:cs="Times New Roman"/>
          <w:spacing w:val="-1"/>
          <w:sz w:val="24"/>
          <w:szCs w:val="24"/>
        </w:rPr>
        <w:t xml:space="preserve"> </w:t>
      </w:r>
      <w:r w:rsidRPr="0084557C">
        <w:rPr>
          <w:rFonts w:ascii="Times New Roman" w:hAnsi="Times New Roman" w:cs="Times New Roman"/>
          <w:sz w:val="24"/>
          <w:szCs w:val="24"/>
        </w:rPr>
        <w:t>observation.</w:t>
      </w:r>
    </w:p>
  </w:footnote>
  <w:footnote w:id="2">
    <w:p w14:paraId="14F2A033" w14:textId="77777777" w:rsidR="006B1FC1" w:rsidRDefault="006B1FC1" w:rsidP="006B1FC1">
      <w:pPr>
        <w:pStyle w:val="FootnoteText"/>
      </w:pPr>
      <w:r>
        <w:rPr>
          <w:rStyle w:val="FootnoteReference"/>
        </w:rPr>
        <w:footnoteRef/>
      </w:r>
      <w:r>
        <w:t xml:space="preserve"> </w:t>
      </w:r>
      <w:r w:rsidRPr="0084557C">
        <w:rPr>
          <w:rFonts w:ascii="Times New Roman" w:hAnsi="Times New Roman" w:cs="Times New Roman"/>
          <w:sz w:val="24"/>
          <w:szCs w:val="24"/>
        </w:rPr>
        <w:t>A</w:t>
      </w:r>
      <w:r w:rsidRPr="0084557C">
        <w:rPr>
          <w:rFonts w:ascii="Times New Roman" w:hAnsi="Times New Roman" w:cs="Times New Roman"/>
          <w:spacing w:val="4"/>
          <w:sz w:val="24"/>
          <w:szCs w:val="24"/>
        </w:rPr>
        <w:t xml:space="preserve"> </w:t>
      </w:r>
      <w:r w:rsidRPr="0084557C">
        <w:rPr>
          <w:rFonts w:ascii="Times New Roman" w:hAnsi="Times New Roman" w:cs="Times New Roman"/>
          <w:sz w:val="24"/>
          <w:szCs w:val="24"/>
        </w:rPr>
        <w:t>full</w:t>
      </w:r>
      <w:r w:rsidRPr="0084557C">
        <w:rPr>
          <w:rFonts w:ascii="Times New Roman" w:hAnsi="Times New Roman" w:cs="Times New Roman"/>
          <w:spacing w:val="5"/>
          <w:sz w:val="24"/>
          <w:szCs w:val="24"/>
        </w:rPr>
        <w:t xml:space="preserve"> </w:t>
      </w:r>
      <w:r w:rsidRPr="0084557C">
        <w:rPr>
          <w:rFonts w:ascii="Times New Roman" w:hAnsi="Times New Roman" w:cs="Times New Roman"/>
          <w:sz w:val="24"/>
          <w:szCs w:val="24"/>
        </w:rPr>
        <w:t>list</w:t>
      </w:r>
      <w:r w:rsidRPr="0084557C">
        <w:rPr>
          <w:rFonts w:ascii="Times New Roman" w:hAnsi="Times New Roman" w:cs="Times New Roman"/>
          <w:spacing w:val="4"/>
          <w:sz w:val="24"/>
          <w:szCs w:val="24"/>
        </w:rPr>
        <w:t xml:space="preserve"> </w:t>
      </w:r>
      <w:r w:rsidRPr="0084557C">
        <w:rPr>
          <w:rFonts w:ascii="Times New Roman" w:hAnsi="Times New Roman" w:cs="Times New Roman"/>
          <w:sz w:val="24"/>
          <w:szCs w:val="24"/>
        </w:rPr>
        <w:t>of</w:t>
      </w:r>
      <w:r w:rsidRPr="0084557C">
        <w:rPr>
          <w:rFonts w:ascii="Times New Roman" w:hAnsi="Times New Roman" w:cs="Times New Roman"/>
          <w:spacing w:val="4"/>
          <w:sz w:val="24"/>
          <w:szCs w:val="24"/>
        </w:rPr>
        <w:t xml:space="preserve"> </w:t>
      </w:r>
      <w:r w:rsidRPr="0084557C">
        <w:rPr>
          <w:rFonts w:ascii="Times New Roman" w:hAnsi="Times New Roman" w:cs="Times New Roman"/>
          <w:sz w:val="24"/>
          <w:szCs w:val="24"/>
        </w:rPr>
        <w:t>contributions</w:t>
      </w:r>
      <w:r w:rsidRPr="0084557C">
        <w:rPr>
          <w:rFonts w:ascii="Times New Roman" w:hAnsi="Times New Roman" w:cs="Times New Roman"/>
          <w:spacing w:val="4"/>
          <w:sz w:val="24"/>
          <w:szCs w:val="24"/>
        </w:rPr>
        <w:t xml:space="preserve"> </w:t>
      </w:r>
      <w:r w:rsidRPr="0084557C">
        <w:rPr>
          <w:rFonts w:ascii="Times New Roman" w:hAnsi="Times New Roman" w:cs="Times New Roman"/>
          <w:sz w:val="24"/>
          <w:szCs w:val="24"/>
        </w:rPr>
        <w:t>is</w:t>
      </w:r>
      <w:r w:rsidRPr="0084557C">
        <w:rPr>
          <w:rFonts w:ascii="Times New Roman" w:hAnsi="Times New Roman" w:cs="Times New Roman"/>
          <w:spacing w:val="5"/>
          <w:sz w:val="24"/>
          <w:szCs w:val="24"/>
        </w:rPr>
        <w:t xml:space="preserve"> </w:t>
      </w:r>
      <w:r w:rsidRPr="0084557C">
        <w:rPr>
          <w:rFonts w:ascii="Times New Roman" w:hAnsi="Times New Roman" w:cs="Times New Roman"/>
          <w:sz w:val="24"/>
          <w:szCs w:val="24"/>
        </w:rPr>
        <w:t>available</w:t>
      </w:r>
      <w:r w:rsidRPr="0084557C">
        <w:rPr>
          <w:rFonts w:ascii="Times New Roman" w:hAnsi="Times New Roman" w:cs="Times New Roman"/>
          <w:spacing w:val="4"/>
          <w:sz w:val="24"/>
          <w:szCs w:val="24"/>
        </w:rPr>
        <w:t xml:space="preserve"> </w:t>
      </w:r>
      <w:r w:rsidRPr="0084557C">
        <w:rPr>
          <w:rFonts w:ascii="Times New Roman" w:hAnsi="Times New Roman" w:cs="Times New Roman"/>
          <w:sz w:val="24"/>
          <w:szCs w:val="24"/>
        </w:rPr>
        <w:t>at</w:t>
      </w:r>
      <w:r w:rsidRPr="0084557C">
        <w:rPr>
          <w:rFonts w:ascii="Times New Roman" w:hAnsi="Times New Roman" w:cs="Times New Roman"/>
          <w:spacing w:val="4"/>
          <w:sz w:val="24"/>
          <w:szCs w:val="24"/>
        </w:rPr>
        <w:t xml:space="preserve"> </w:t>
      </w:r>
      <w:r w:rsidRPr="0084557C">
        <w:rPr>
          <w:rFonts w:ascii="Times New Roman" w:hAnsi="Times New Roman" w:cs="Times New Roman"/>
          <w:sz w:val="24"/>
          <w:szCs w:val="24"/>
        </w:rPr>
        <w:t>the</w:t>
      </w:r>
      <w:r w:rsidRPr="0084557C">
        <w:rPr>
          <w:rFonts w:ascii="Times New Roman" w:hAnsi="Times New Roman" w:cs="Times New Roman"/>
          <w:spacing w:val="4"/>
          <w:sz w:val="24"/>
          <w:szCs w:val="24"/>
        </w:rPr>
        <w:t xml:space="preserve"> </w:t>
      </w:r>
      <w:r w:rsidRPr="0084557C">
        <w:rPr>
          <w:rFonts w:ascii="Times New Roman" w:hAnsi="Times New Roman" w:cs="Times New Roman"/>
          <w:sz w:val="24"/>
          <w:szCs w:val="24"/>
        </w:rPr>
        <w:t>first</w:t>
      </w:r>
      <w:r w:rsidRPr="0084557C">
        <w:rPr>
          <w:rFonts w:ascii="Times New Roman" w:hAnsi="Times New Roman" w:cs="Times New Roman"/>
          <w:spacing w:val="5"/>
          <w:sz w:val="24"/>
          <w:szCs w:val="24"/>
        </w:rPr>
        <w:t xml:space="preserve"> </w:t>
      </w:r>
      <w:r w:rsidRPr="0084557C">
        <w:rPr>
          <w:rFonts w:ascii="Times New Roman" w:hAnsi="Times New Roman" w:cs="Times New Roman"/>
          <w:sz w:val="24"/>
          <w:szCs w:val="24"/>
        </w:rPr>
        <w:t>author’s</w:t>
      </w:r>
      <w:r w:rsidRPr="0084557C">
        <w:rPr>
          <w:rFonts w:ascii="Times New Roman" w:hAnsi="Times New Roman" w:cs="Times New Roman"/>
          <w:spacing w:val="4"/>
          <w:sz w:val="24"/>
          <w:szCs w:val="24"/>
        </w:rPr>
        <w:t xml:space="preserve"> </w:t>
      </w:r>
      <w:r w:rsidRPr="0084557C">
        <w:rPr>
          <w:rFonts w:ascii="Times New Roman" w:hAnsi="Times New Roman" w:cs="Times New Roman"/>
          <w:sz w:val="24"/>
          <w:szCs w:val="24"/>
        </w:rPr>
        <w:t>GitHub</w:t>
      </w:r>
      <w:r>
        <w:rPr>
          <w:rFonts w:ascii="Times New Roman" w:hAnsi="Times New Roman" w:cs="Times New Roman"/>
          <w:sz w:val="24"/>
          <w:szCs w:val="24"/>
        </w:rPr>
        <w:t xml:space="preserve"> and OSF repositories</w:t>
      </w:r>
      <w:r w:rsidRPr="0084557C">
        <w:rPr>
          <w:rFonts w:ascii="Times New Roman" w:hAnsi="Times New Roman" w:cs="Times New Roman"/>
          <w:spacing w:val="4"/>
          <w:sz w:val="24"/>
          <w:szCs w:val="24"/>
        </w:rPr>
        <w:t xml:space="preserve"> </w:t>
      </w:r>
      <w:r w:rsidRPr="0084557C">
        <w:rPr>
          <w:rFonts w:ascii="Times New Roman" w:hAnsi="Times New Roman" w:cs="Times New Roman"/>
          <w:sz w:val="24"/>
          <w:szCs w:val="24"/>
        </w:rPr>
        <w:t>the</w:t>
      </w:r>
      <w:r w:rsidRPr="0084557C">
        <w:rPr>
          <w:rFonts w:ascii="Times New Roman" w:hAnsi="Times New Roman" w:cs="Times New Roman"/>
          <w:spacing w:val="4"/>
          <w:sz w:val="24"/>
          <w:szCs w:val="24"/>
        </w:rPr>
        <w:t xml:space="preserve"> </w:t>
      </w:r>
      <w:r w:rsidRPr="0084557C">
        <w:rPr>
          <w:rFonts w:ascii="Times New Roman" w:hAnsi="Times New Roman" w:cs="Times New Roman"/>
          <w:sz w:val="24"/>
          <w:szCs w:val="24"/>
        </w:rPr>
        <w:t>URL</w:t>
      </w:r>
      <w:r>
        <w:rPr>
          <w:rFonts w:ascii="Times New Roman" w:hAnsi="Times New Roman" w:cs="Times New Roman"/>
          <w:sz w:val="24"/>
          <w:szCs w:val="24"/>
        </w:rPr>
        <w:t>s</w:t>
      </w:r>
      <w:r w:rsidRPr="0084557C">
        <w:rPr>
          <w:rFonts w:ascii="Times New Roman" w:hAnsi="Times New Roman" w:cs="Times New Roman"/>
          <w:spacing w:val="5"/>
          <w:sz w:val="24"/>
          <w:szCs w:val="24"/>
        </w:rPr>
        <w:t xml:space="preserve"> </w:t>
      </w:r>
      <w:r w:rsidRPr="0084557C">
        <w:rPr>
          <w:rFonts w:ascii="Times New Roman" w:hAnsi="Times New Roman" w:cs="Times New Roman"/>
          <w:sz w:val="24"/>
          <w:szCs w:val="24"/>
        </w:rPr>
        <w:t>for</w:t>
      </w:r>
      <w:r w:rsidRPr="0084557C">
        <w:rPr>
          <w:rFonts w:ascii="Times New Roman" w:hAnsi="Times New Roman" w:cs="Times New Roman"/>
          <w:spacing w:val="4"/>
          <w:sz w:val="24"/>
          <w:szCs w:val="24"/>
        </w:rPr>
        <w:t xml:space="preserve"> </w:t>
      </w:r>
      <w:r w:rsidRPr="0084557C">
        <w:rPr>
          <w:rFonts w:ascii="Times New Roman" w:hAnsi="Times New Roman" w:cs="Times New Roman"/>
          <w:sz w:val="24"/>
          <w:szCs w:val="24"/>
        </w:rPr>
        <w:t>which</w:t>
      </w:r>
      <w:r w:rsidRPr="0084557C">
        <w:rPr>
          <w:rFonts w:ascii="Times New Roman" w:hAnsi="Times New Roman" w:cs="Times New Roman"/>
          <w:spacing w:val="4"/>
          <w:sz w:val="24"/>
          <w:szCs w:val="24"/>
        </w:rPr>
        <w:t xml:space="preserve"> </w:t>
      </w:r>
      <w:r>
        <w:rPr>
          <w:rFonts w:ascii="Times New Roman" w:hAnsi="Times New Roman" w:cs="Times New Roman"/>
          <w:sz w:val="24"/>
          <w:szCs w:val="24"/>
        </w:rPr>
        <w:t xml:space="preserve">are </w:t>
      </w:r>
      <w:r w:rsidRPr="0084557C">
        <w:rPr>
          <w:rFonts w:ascii="Times New Roman" w:hAnsi="Times New Roman" w:cs="Times New Roman"/>
          <w:sz w:val="24"/>
          <w:szCs w:val="24"/>
        </w:rPr>
        <w:t>in</w:t>
      </w:r>
      <w:r w:rsidRPr="0084557C">
        <w:rPr>
          <w:rFonts w:ascii="Times New Roman" w:hAnsi="Times New Roman" w:cs="Times New Roman"/>
          <w:spacing w:val="5"/>
          <w:sz w:val="24"/>
          <w:szCs w:val="24"/>
        </w:rPr>
        <w:t xml:space="preserve"> </w:t>
      </w:r>
      <w:r w:rsidRPr="0084557C">
        <w:rPr>
          <w:rFonts w:ascii="Times New Roman" w:hAnsi="Times New Roman" w:cs="Times New Roman"/>
          <w:sz w:val="24"/>
          <w:szCs w:val="24"/>
        </w:rPr>
        <w:t>the</w:t>
      </w:r>
      <w:r w:rsidRPr="0084557C">
        <w:rPr>
          <w:rFonts w:ascii="Times New Roman" w:hAnsi="Times New Roman" w:cs="Times New Roman"/>
          <w:spacing w:val="4"/>
          <w:sz w:val="24"/>
          <w:szCs w:val="24"/>
        </w:rPr>
        <w:t xml:space="preserve"> </w:t>
      </w:r>
      <w:proofErr w:type="gramStart"/>
      <w:r w:rsidRPr="0084557C">
        <w:rPr>
          <w:rFonts w:ascii="Times New Roman" w:hAnsi="Times New Roman" w:cs="Times New Roman"/>
          <w:sz w:val="24"/>
          <w:szCs w:val="24"/>
        </w:rPr>
        <w:t>autho</w:t>
      </w:r>
      <w:r>
        <w:rPr>
          <w:rFonts w:ascii="Times New Roman" w:hAnsi="Times New Roman" w:cs="Times New Roman"/>
          <w:sz w:val="24"/>
          <w:szCs w:val="24"/>
        </w:rPr>
        <w:t xml:space="preserve">r </w:t>
      </w:r>
      <w:r w:rsidRPr="0084557C">
        <w:rPr>
          <w:rFonts w:ascii="Times New Roman" w:hAnsi="Times New Roman" w:cs="Times New Roman"/>
          <w:spacing w:val="-47"/>
          <w:sz w:val="24"/>
          <w:szCs w:val="24"/>
        </w:rPr>
        <w:t xml:space="preserve"> </w:t>
      </w:r>
      <w:r w:rsidRPr="0084557C">
        <w:rPr>
          <w:rFonts w:ascii="Times New Roman" w:hAnsi="Times New Roman" w:cs="Times New Roman"/>
          <w:sz w:val="24"/>
          <w:szCs w:val="24"/>
        </w:rPr>
        <w:t>note</w:t>
      </w:r>
      <w:proofErr w:type="gramEnd"/>
      <w:r w:rsidRPr="0084557C">
        <w:rPr>
          <w:rFonts w:ascii="Times New Roman" w:hAnsi="Times New Roman" w:cs="Times New Roman"/>
          <w:spacing w:val="14"/>
          <w:sz w:val="24"/>
          <w:szCs w:val="24"/>
        </w:rPr>
        <w:t xml:space="preserve"> </w:t>
      </w:r>
      <w:r w:rsidRPr="0084557C">
        <w:rPr>
          <w:rFonts w:ascii="Times New Roman" w:hAnsi="Times New Roman" w:cs="Times New Roman"/>
          <w:sz w:val="24"/>
          <w:szCs w:val="24"/>
        </w:rPr>
        <w:t>and</w:t>
      </w:r>
      <w:r w:rsidRPr="0084557C">
        <w:rPr>
          <w:rFonts w:ascii="Times New Roman" w:hAnsi="Times New Roman" w:cs="Times New Roman"/>
          <w:spacing w:val="15"/>
          <w:sz w:val="24"/>
          <w:szCs w:val="24"/>
        </w:rPr>
        <w:t xml:space="preserve"> </w:t>
      </w:r>
      <w:r w:rsidRPr="0084557C">
        <w:rPr>
          <w:rFonts w:ascii="Times New Roman" w:hAnsi="Times New Roman" w:cs="Times New Roman"/>
          <w:sz w:val="24"/>
          <w:szCs w:val="24"/>
        </w:rPr>
        <w:t>the</w:t>
      </w:r>
      <w:r w:rsidRPr="0084557C">
        <w:rPr>
          <w:rFonts w:ascii="Times New Roman" w:hAnsi="Times New Roman" w:cs="Times New Roman"/>
          <w:spacing w:val="15"/>
          <w:sz w:val="24"/>
          <w:szCs w:val="24"/>
        </w:rPr>
        <w:t xml:space="preserve"> </w:t>
      </w:r>
      <w:r w:rsidRPr="0084557C">
        <w:rPr>
          <w:rFonts w:ascii="Times New Roman" w:hAnsi="Times New Roman" w:cs="Times New Roman"/>
          <w:sz w:val="24"/>
          <w:szCs w:val="24"/>
        </w:rPr>
        <w:t>supplementary</w:t>
      </w:r>
      <w:r w:rsidRPr="0084557C">
        <w:rPr>
          <w:rFonts w:ascii="Times New Roman" w:hAnsi="Times New Roman" w:cs="Times New Roman"/>
          <w:spacing w:val="15"/>
          <w:sz w:val="24"/>
          <w:szCs w:val="24"/>
        </w:rPr>
        <w:t xml:space="preserve"> </w:t>
      </w:r>
      <w:r w:rsidRPr="0084557C">
        <w:rPr>
          <w:rFonts w:ascii="Times New Roman" w:hAnsi="Times New Roman" w:cs="Times New Roman"/>
          <w:sz w:val="24"/>
          <w:szCs w:val="24"/>
        </w:rPr>
        <w:t>materials.</w:t>
      </w:r>
    </w:p>
  </w:footnote>
  <w:footnote w:id="3">
    <w:p w14:paraId="3AF87DB3" w14:textId="77777777" w:rsidR="006B1FC1" w:rsidRDefault="006B1FC1" w:rsidP="006B1FC1">
      <w:pPr>
        <w:pStyle w:val="FootnoteText"/>
      </w:pPr>
      <w:r>
        <w:rPr>
          <w:rStyle w:val="FootnoteReference"/>
        </w:rPr>
        <w:footnoteRef/>
      </w:r>
      <w:r>
        <w:t xml:space="preserve"> </w:t>
      </w:r>
      <w:r w:rsidRPr="0084557C">
        <w:rPr>
          <w:rFonts w:ascii="Times New Roman" w:hAnsi="Times New Roman" w:cs="Times New Roman"/>
          <w:sz w:val="24"/>
          <w:szCs w:val="24"/>
        </w:rPr>
        <w:t>The</w:t>
      </w:r>
      <w:r w:rsidRPr="0084557C">
        <w:rPr>
          <w:rFonts w:ascii="Times New Roman" w:hAnsi="Times New Roman" w:cs="Times New Roman"/>
          <w:spacing w:val="8"/>
          <w:sz w:val="24"/>
          <w:szCs w:val="24"/>
        </w:rPr>
        <w:t xml:space="preserve"> </w:t>
      </w:r>
      <w:r w:rsidRPr="0084557C">
        <w:rPr>
          <w:rFonts w:ascii="Times New Roman" w:hAnsi="Times New Roman" w:cs="Times New Roman"/>
          <w:sz w:val="24"/>
          <w:szCs w:val="24"/>
        </w:rPr>
        <w:t>results</w:t>
      </w:r>
      <w:r w:rsidRPr="0084557C">
        <w:rPr>
          <w:rFonts w:ascii="Times New Roman" w:hAnsi="Times New Roman" w:cs="Times New Roman"/>
          <w:spacing w:val="7"/>
          <w:sz w:val="24"/>
          <w:szCs w:val="24"/>
        </w:rPr>
        <w:t xml:space="preserve"> </w:t>
      </w:r>
      <w:r w:rsidRPr="0084557C">
        <w:rPr>
          <w:rFonts w:ascii="Times New Roman" w:hAnsi="Times New Roman" w:cs="Times New Roman"/>
          <w:sz w:val="24"/>
          <w:szCs w:val="24"/>
        </w:rPr>
        <w:t>of</w:t>
      </w:r>
      <w:r w:rsidRPr="0084557C">
        <w:rPr>
          <w:rFonts w:ascii="Times New Roman" w:hAnsi="Times New Roman" w:cs="Times New Roman"/>
          <w:spacing w:val="7"/>
          <w:sz w:val="24"/>
          <w:szCs w:val="24"/>
        </w:rPr>
        <w:t xml:space="preserve"> </w:t>
      </w:r>
      <w:r w:rsidRPr="0084557C">
        <w:rPr>
          <w:rFonts w:ascii="Times New Roman" w:hAnsi="Times New Roman" w:cs="Times New Roman"/>
          <w:sz w:val="24"/>
          <w:szCs w:val="24"/>
        </w:rPr>
        <w:t>the</w:t>
      </w:r>
      <w:r w:rsidRPr="0084557C">
        <w:rPr>
          <w:rFonts w:ascii="Times New Roman" w:hAnsi="Times New Roman" w:cs="Times New Roman"/>
          <w:spacing w:val="8"/>
          <w:sz w:val="24"/>
          <w:szCs w:val="24"/>
        </w:rPr>
        <w:t xml:space="preserve"> </w:t>
      </w:r>
      <w:r w:rsidRPr="0084557C">
        <w:rPr>
          <w:rFonts w:ascii="Times New Roman" w:hAnsi="Times New Roman" w:cs="Times New Roman"/>
          <w:sz w:val="24"/>
          <w:szCs w:val="24"/>
        </w:rPr>
        <w:t>CA,</w:t>
      </w:r>
      <w:r w:rsidRPr="0084557C">
        <w:rPr>
          <w:rFonts w:ascii="Times New Roman" w:hAnsi="Times New Roman" w:cs="Times New Roman"/>
          <w:spacing w:val="7"/>
          <w:sz w:val="24"/>
          <w:szCs w:val="24"/>
        </w:rPr>
        <w:t xml:space="preserve"> </w:t>
      </w:r>
      <w:r w:rsidRPr="0084557C">
        <w:rPr>
          <w:rFonts w:ascii="Times New Roman" w:hAnsi="Times New Roman" w:cs="Times New Roman"/>
          <w:sz w:val="24"/>
          <w:szCs w:val="24"/>
        </w:rPr>
        <w:t>on</w:t>
      </w:r>
      <w:r w:rsidRPr="0084557C">
        <w:rPr>
          <w:rFonts w:ascii="Times New Roman" w:hAnsi="Times New Roman" w:cs="Times New Roman"/>
          <w:spacing w:val="7"/>
          <w:sz w:val="24"/>
          <w:szCs w:val="24"/>
        </w:rPr>
        <w:t xml:space="preserve"> </w:t>
      </w:r>
      <w:r w:rsidRPr="0084557C">
        <w:rPr>
          <w:rFonts w:ascii="Times New Roman" w:hAnsi="Times New Roman" w:cs="Times New Roman"/>
          <w:sz w:val="24"/>
          <w:szCs w:val="24"/>
        </w:rPr>
        <w:t>the</w:t>
      </w:r>
      <w:r w:rsidRPr="0084557C">
        <w:rPr>
          <w:rFonts w:ascii="Times New Roman" w:hAnsi="Times New Roman" w:cs="Times New Roman"/>
          <w:spacing w:val="8"/>
          <w:sz w:val="24"/>
          <w:szCs w:val="24"/>
        </w:rPr>
        <w:t xml:space="preserve"> </w:t>
      </w:r>
      <w:r w:rsidRPr="0084557C">
        <w:rPr>
          <w:rFonts w:ascii="Times New Roman" w:hAnsi="Times New Roman" w:cs="Times New Roman"/>
          <w:sz w:val="24"/>
          <w:szCs w:val="24"/>
        </w:rPr>
        <w:t>other</w:t>
      </w:r>
      <w:r w:rsidRPr="0084557C">
        <w:rPr>
          <w:rFonts w:ascii="Times New Roman" w:hAnsi="Times New Roman" w:cs="Times New Roman"/>
          <w:spacing w:val="7"/>
          <w:sz w:val="24"/>
          <w:szCs w:val="24"/>
        </w:rPr>
        <w:t xml:space="preserve"> </w:t>
      </w:r>
      <w:r w:rsidRPr="0084557C">
        <w:rPr>
          <w:rFonts w:ascii="Times New Roman" w:hAnsi="Times New Roman" w:cs="Times New Roman"/>
          <w:sz w:val="24"/>
          <w:szCs w:val="24"/>
        </w:rPr>
        <w:t>hand,</w:t>
      </w:r>
      <w:r w:rsidRPr="0084557C">
        <w:rPr>
          <w:rFonts w:ascii="Times New Roman" w:hAnsi="Times New Roman" w:cs="Times New Roman"/>
          <w:spacing w:val="7"/>
          <w:sz w:val="24"/>
          <w:szCs w:val="24"/>
        </w:rPr>
        <w:t xml:space="preserve"> </w:t>
      </w:r>
      <w:r w:rsidRPr="0084557C">
        <w:rPr>
          <w:rFonts w:ascii="Times New Roman" w:hAnsi="Times New Roman" w:cs="Times New Roman"/>
          <w:sz w:val="24"/>
          <w:szCs w:val="24"/>
        </w:rPr>
        <w:t>are</w:t>
      </w:r>
      <w:r w:rsidRPr="0084557C">
        <w:rPr>
          <w:rFonts w:ascii="Times New Roman" w:hAnsi="Times New Roman" w:cs="Times New Roman"/>
          <w:spacing w:val="7"/>
          <w:sz w:val="24"/>
          <w:szCs w:val="24"/>
        </w:rPr>
        <w:t xml:space="preserve"> </w:t>
      </w:r>
      <w:r w:rsidRPr="0084557C">
        <w:rPr>
          <w:rFonts w:ascii="Times New Roman" w:hAnsi="Times New Roman" w:cs="Times New Roman"/>
          <w:sz w:val="24"/>
          <w:szCs w:val="24"/>
        </w:rPr>
        <w:t>not</w:t>
      </w:r>
      <w:r w:rsidRPr="0084557C">
        <w:rPr>
          <w:rFonts w:ascii="Times New Roman" w:hAnsi="Times New Roman" w:cs="Times New Roman"/>
          <w:spacing w:val="8"/>
          <w:sz w:val="24"/>
          <w:szCs w:val="24"/>
        </w:rPr>
        <w:t xml:space="preserve"> </w:t>
      </w:r>
      <w:r w:rsidRPr="0084557C">
        <w:rPr>
          <w:rFonts w:ascii="Times New Roman" w:hAnsi="Times New Roman" w:cs="Times New Roman"/>
          <w:sz w:val="24"/>
          <w:szCs w:val="24"/>
        </w:rPr>
        <w:t>affected</w:t>
      </w:r>
      <w:r w:rsidRPr="0084557C">
        <w:rPr>
          <w:rFonts w:ascii="Times New Roman" w:hAnsi="Times New Roman" w:cs="Times New Roman"/>
          <w:spacing w:val="7"/>
          <w:sz w:val="24"/>
          <w:szCs w:val="24"/>
        </w:rPr>
        <w:t xml:space="preserve"> </w:t>
      </w:r>
      <w:r w:rsidRPr="0084557C">
        <w:rPr>
          <w:rFonts w:ascii="Times New Roman" w:hAnsi="Times New Roman" w:cs="Times New Roman"/>
          <w:sz w:val="24"/>
          <w:szCs w:val="24"/>
        </w:rPr>
        <w:t>by</w:t>
      </w:r>
      <w:r w:rsidRPr="0084557C">
        <w:rPr>
          <w:rFonts w:ascii="Times New Roman" w:hAnsi="Times New Roman" w:cs="Times New Roman"/>
          <w:spacing w:val="7"/>
          <w:sz w:val="24"/>
          <w:szCs w:val="24"/>
        </w:rPr>
        <w:t xml:space="preserve"> </w:t>
      </w:r>
      <w:r w:rsidRPr="0084557C">
        <w:rPr>
          <w:rFonts w:ascii="Times New Roman" w:hAnsi="Times New Roman" w:cs="Times New Roman"/>
          <w:sz w:val="24"/>
          <w:szCs w:val="24"/>
        </w:rPr>
        <w:t>the</w:t>
      </w:r>
      <w:r w:rsidRPr="0084557C">
        <w:rPr>
          <w:rFonts w:ascii="Times New Roman" w:hAnsi="Times New Roman" w:cs="Times New Roman"/>
          <w:spacing w:val="8"/>
          <w:sz w:val="24"/>
          <w:szCs w:val="24"/>
        </w:rPr>
        <w:t xml:space="preserve"> </w:t>
      </w:r>
      <w:r w:rsidRPr="0084557C">
        <w:rPr>
          <w:rFonts w:ascii="Times New Roman" w:hAnsi="Times New Roman" w:cs="Times New Roman"/>
          <w:sz w:val="24"/>
          <w:szCs w:val="24"/>
        </w:rPr>
        <w:t>fact</w:t>
      </w:r>
      <w:r w:rsidRPr="0084557C">
        <w:rPr>
          <w:rFonts w:ascii="Times New Roman" w:hAnsi="Times New Roman" w:cs="Times New Roman"/>
          <w:spacing w:val="7"/>
          <w:sz w:val="24"/>
          <w:szCs w:val="24"/>
        </w:rPr>
        <w:t xml:space="preserve"> </w:t>
      </w:r>
      <w:r w:rsidRPr="0084557C">
        <w:rPr>
          <w:rFonts w:ascii="Times New Roman" w:hAnsi="Times New Roman" w:cs="Times New Roman"/>
          <w:sz w:val="24"/>
          <w:szCs w:val="24"/>
        </w:rPr>
        <w:t>that</w:t>
      </w:r>
      <w:r w:rsidRPr="0084557C">
        <w:rPr>
          <w:rFonts w:ascii="Times New Roman" w:hAnsi="Times New Roman" w:cs="Times New Roman"/>
          <w:spacing w:val="7"/>
          <w:sz w:val="24"/>
          <w:szCs w:val="24"/>
        </w:rPr>
        <w:t xml:space="preserve"> </w:t>
      </w:r>
      <w:r w:rsidRPr="0084557C">
        <w:rPr>
          <w:rFonts w:ascii="Times New Roman" w:hAnsi="Times New Roman" w:cs="Times New Roman"/>
          <w:sz w:val="24"/>
          <w:szCs w:val="24"/>
        </w:rPr>
        <w:t>participants</w:t>
      </w:r>
      <w:r w:rsidRPr="0084557C">
        <w:rPr>
          <w:rFonts w:ascii="Times New Roman" w:hAnsi="Times New Roman" w:cs="Times New Roman"/>
          <w:spacing w:val="7"/>
          <w:sz w:val="24"/>
          <w:szCs w:val="24"/>
        </w:rPr>
        <w:t xml:space="preserve"> </w:t>
      </w:r>
      <w:r w:rsidRPr="0084557C">
        <w:rPr>
          <w:rFonts w:ascii="Times New Roman" w:hAnsi="Times New Roman" w:cs="Times New Roman"/>
          <w:sz w:val="24"/>
          <w:szCs w:val="24"/>
        </w:rPr>
        <w:t>only</w:t>
      </w:r>
      <w:r w:rsidRPr="0084557C">
        <w:rPr>
          <w:rFonts w:ascii="Times New Roman" w:hAnsi="Times New Roman" w:cs="Times New Roman"/>
          <w:spacing w:val="7"/>
          <w:sz w:val="24"/>
          <w:szCs w:val="24"/>
        </w:rPr>
        <w:t xml:space="preserve"> </w:t>
      </w:r>
      <w:r w:rsidRPr="0084557C">
        <w:rPr>
          <w:rFonts w:ascii="Times New Roman" w:hAnsi="Times New Roman" w:cs="Times New Roman"/>
          <w:sz w:val="24"/>
          <w:szCs w:val="24"/>
        </w:rPr>
        <w:t>rated</w:t>
      </w:r>
      <w:r w:rsidRPr="0084557C">
        <w:rPr>
          <w:rFonts w:ascii="Times New Roman" w:hAnsi="Times New Roman" w:cs="Times New Roman"/>
          <w:spacing w:val="7"/>
          <w:sz w:val="24"/>
          <w:szCs w:val="24"/>
        </w:rPr>
        <w:t xml:space="preserve"> </w:t>
      </w:r>
      <w:r w:rsidRPr="0084557C">
        <w:rPr>
          <w:rFonts w:ascii="Times New Roman" w:hAnsi="Times New Roman" w:cs="Times New Roman"/>
          <w:sz w:val="24"/>
          <w:szCs w:val="24"/>
        </w:rPr>
        <w:t>half</w:t>
      </w:r>
      <w:r w:rsidRPr="0084557C">
        <w:rPr>
          <w:rFonts w:ascii="Times New Roman" w:hAnsi="Times New Roman" w:cs="Times New Roman"/>
          <w:spacing w:val="8"/>
          <w:sz w:val="24"/>
          <w:szCs w:val="24"/>
        </w:rPr>
        <w:t xml:space="preserve"> </w:t>
      </w:r>
      <w:r w:rsidRPr="0084557C">
        <w:rPr>
          <w:rFonts w:ascii="Times New Roman" w:hAnsi="Times New Roman" w:cs="Times New Roman"/>
          <w:sz w:val="24"/>
          <w:szCs w:val="24"/>
        </w:rPr>
        <w:t>of</w:t>
      </w:r>
      <w:r w:rsidRPr="0084557C">
        <w:rPr>
          <w:rFonts w:ascii="Times New Roman" w:hAnsi="Times New Roman" w:cs="Times New Roman"/>
          <w:spacing w:val="-47"/>
          <w:sz w:val="24"/>
          <w:szCs w:val="24"/>
        </w:rPr>
        <w:t xml:space="preserve"> </w:t>
      </w:r>
      <w:r w:rsidRPr="0084557C">
        <w:rPr>
          <w:rFonts w:ascii="Times New Roman" w:hAnsi="Times New Roman" w:cs="Times New Roman"/>
          <w:sz w:val="24"/>
          <w:szCs w:val="24"/>
        </w:rPr>
        <w:t>the</w:t>
      </w:r>
      <w:r w:rsidRPr="0084557C">
        <w:rPr>
          <w:rFonts w:ascii="Times New Roman" w:hAnsi="Times New Roman" w:cs="Times New Roman"/>
          <w:spacing w:val="15"/>
          <w:sz w:val="24"/>
          <w:szCs w:val="24"/>
        </w:rPr>
        <w:t xml:space="preserve"> </w:t>
      </w:r>
      <w:r w:rsidRPr="0084557C">
        <w:rPr>
          <w:rFonts w:ascii="Times New Roman" w:hAnsi="Times New Roman" w:cs="Times New Roman"/>
          <w:sz w:val="24"/>
          <w:szCs w:val="24"/>
        </w:rPr>
        <w:t>excerpts.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7D135" w14:textId="77777777" w:rsidR="00FE4F9A" w:rsidRDefault="006540A5">
    <w:pPr>
      <w:pStyle w:val="BodyText"/>
      <w:spacing w:line="14" w:lineRule="auto"/>
      <w:rPr>
        <w:sz w:val="20"/>
      </w:rPr>
    </w:pPr>
    <w:r>
      <w:pict w14:anchorId="179F51F7">
        <v:shapetype id="_x0000_t202" coordsize="21600,21600" o:spt="202" path="m,l,21600r21600,l21600,xe">
          <v:stroke joinstyle="miter"/>
          <v:path gradientshapeok="t" o:connecttype="rect"/>
        </v:shapetype>
        <v:shape id="docshape1" o:spid="_x0000_s1030" type="#_x0000_t202" style="position:absolute;margin-left:71pt;margin-top:31.45pt;width:245.55pt;height:18.85pt;z-index:-16248832;mso-position-horizontal-relative:page;mso-position-vertical-relative:page" filled="f" stroked="f">
          <v:textbox style="mso-next-textbox:#docshape1" inset="0,0,0,0">
            <w:txbxContent>
              <w:p w14:paraId="0F302230" w14:textId="77777777" w:rsidR="00FE4F9A" w:rsidRDefault="00B44E58">
                <w:pPr>
                  <w:pStyle w:val="BodyText"/>
                  <w:spacing w:before="37"/>
                  <w:ind w:left="20"/>
                </w:pPr>
                <w:r>
                  <w:t>Running</w:t>
                </w:r>
                <w:r>
                  <w:rPr>
                    <w:spacing w:val="5"/>
                  </w:rPr>
                  <w:t xml:space="preserve"> </w:t>
                </w:r>
                <w:r>
                  <w:t>head:</w:t>
                </w:r>
                <w:r>
                  <w:rPr>
                    <w:spacing w:val="28"/>
                  </w:rPr>
                  <w:t xml:space="preserve"> </w:t>
                </w:r>
                <w:r>
                  <w:t>MUSIC</w:t>
                </w:r>
                <w:r>
                  <w:rPr>
                    <w:spacing w:val="5"/>
                  </w:rPr>
                  <w:t xml:space="preserve"> </w:t>
                </w:r>
                <w:r>
                  <w:t>DESCRIPTOR</w:t>
                </w:r>
                <w:r>
                  <w:rPr>
                    <w:spacing w:val="6"/>
                  </w:rPr>
                  <w:t xml:space="preserve"> </w:t>
                </w:r>
                <w:r>
                  <w:t>SPACE</w:t>
                </w:r>
              </w:p>
            </w:txbxContent>
          </v:textbox>
          <w10:wrap anchorx="page" anchory="page"/>
        </v:shape>
      </w:pict>
    </w:r>
    <w:r>
      <w:pict w14:anchorId="56181DE9">
        <v:shape id="docshape2" o:spid="_x0000_s1029" type="#_x0000_t202" style="position:absolute;margin-left:533.15pt;margin-top:31.45pt;width:7.9pt;height:18.85pt;z-index:-16248320;mso-position-horizontal-relative:page;mso-position-vertical-relative:page" filled="f" stroked="f">
          <v:textbox style="mso-next-textbox:#docshape2" inset="0,0,0,0">
            <w:txbxContent>
              <w:p w14:paraId="3C11C70E" w14:textId="77777777" w:rsidR="00FE4F9A" w:rsidRDefault="00B44E58">
                <w:pPr>
                  <w:pStyle w:val="BodyText"/>
                  <w:spacing w:before="37"/>
                  <w:ind w:left="20"/>
                </w:pPr>
                <w:r>
                  <w:rPr>
                    <w:w w:val="97"/>
                  </w:rPr>
                  <w:t>1</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784EEA" w14:textId="77777777" w:rsidR="00FE4F9A" w:rsidRDefault="006540A5">
    <w:pPr>
      <w:pStyle w:val="BodyText"/>
      <w:spacing w:line="14" w:lineRule="auto"/>
      <w:rPr>
        <w:sz w:val="20"/>
      </w:rPr>
    </w:pPr>
    <w:r>
      <w:pict w14:anchorId="764061C9">
        <v:shapetype id="_x0000_t202" coordsize="21600,21600" o:spt="202" path="m,l,21600r21600,l21600,xe">
          <v:stroke joinstyle="miter"/>
          <v:path gradientshapeok="t" o:connecttype="rect"/>
        </v:shapetype>
        <v:shape id="docshape3" o:spid="_x0000_s1028" type="#_x0000_t202" style="position:absolute;margin-left:71pt;margin-top:31.45pt;width:165.7pt;height:18.85pt;z-index:-16247808;mso-position-horizontal-relative:page;mso-position-vertical-relative:page" filled="f" stroked="f">
          <v:textbox style="mso-next-textbox:#docshape3" inset="0,0,0,0">
            <w:txbxContent>
              <w:p w14:paraId="6AC0BAE3" w14:textId="77777777" w:rsidR="00FE4F9A" w:rsidRDefault="00B44E58">
                <w:pPr>
                  <w:pStyle w:val="BodyText"/>
                  <w:spacing w:before="37"/>
                  <w:ind w:left="20"/>
                </w:pPr>
                <w:r>
                  <w:t>MUSIC</w:t>
                </w:r>
                <w:r>
                  <w:rPr>
                    <w:spacing w:val="34"/>
                  </w:rPr>
                  <w:t xml:space="preserve"> </w:t>
                </w:r>
                <w:r>
                  <w:t>DESCRIPTOR</w:t>
                </w:r>
                <w:r>
                  <w:rPr>
                    <w:spacing w:val="35"/>
                  </w:rPr>
                  <w:t xml:space="preserve"> </w:t>
                </w:r>
                <w:r>
                  <w:t>SPACE</w:t>
                </w:r>
              </w:p>
            </w:txbxContent>
          </v:textbox>
          <w10:wrap anchorx="page" anchory="page"/>
        </v:shape>
      </w:pict>
    </w:r>
    <w:r>
      <w:pict w14:anchorId="1EF45CAC">
        <v:shape id="docshape4" o:spid="_x0000_s1027" type="#_x0000_t202" style="position:absolute;margin-left:525.3pt;margin-top:31.45pt;width:18.75pt;height:18.85pt;z-index:-16247296;mso-position-horizontal-relative:page;mso-position-vertical-relative:page" filled="f" stroked="f">
          <v:textbox style="mso-next-textbox:#docshape4" inset="0,0,0,0">
            <w:txbxContent>
              <w:p w14:paraId="551DFF50" w14:textId="77777777" w:rsidR="00FE4F9A" w:rsidRDefault="00B44E58">
                <w:pPr>
                  <w:pStyle w:val="BodyText"/>
                  <w:spacing w:before="37"/>
                  <w:ind w:left="60"/>
                </w:pPr>
                <w:r>
                  <w:fldChar w:fldCharType="begin"/>
                </w:r>
                <w:r>
                  <w:instrText xml:space="preserve"> PAGE </w:instrText>
                </w:r>
                <w:r>
                  <w:fldChar w:fldCharType="separate"/>
                </w:r>
                <w:r>
                  <w:t>10</w:t>
                </w:r>
                <w:r>
                  <w:fldChar w:fldCharType="end"/>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544D8" w14:textId="77777777" w:rsidR="00FE4F9A" w:rsidRDefault="00FE4F9A">
    <w:pPr>
      <w:pStyle w:val="BodyText"/>
      <w:spacing w:line="14" w:lineRule="auto"/>
      <w:rPr>
        <w:sz w:val="2"/>
      </w:rP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zener, Brendon J">
    <w15:presenceInfo w15:providerId="None" w15:userId="Mizener, Brendon J"/>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hdrShapeDefaults>
    <o:shapedefaults v:ext="edit" spidmax="2096"/>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FE4F9A"/>
    <w:rsid w:val="000F6A8E"/>
    <w:rsid w:val="001458FE"/>
    <w:rsid w:val="001C6333"/>
    <w:rsid w:val="001D7315"/>
    <w:rsid w:val="002A06AB"/>
    <w:rsid w:val="003713E2"/>
    <w:rsid w:val="00425F4B"/>
    <w:rsid w:val="00447E8C"/>
    <w:rsid w:val="00453BED"/>
    <w:rsid w:val="005F0662"/>
    <w:rsid w:val="006540A5"/>
    <w:rsid w:val="006962B4"/>
    <w:rsid w:val="006B1FC1"/>
    <w:rsid w:val="006E466C"/>
    <w:rsid w:val="007922A3"/>
    <w:rsid w:val="007949AE"/>
    <w:rsid w:val="007B2421"/>
    <w:rsid w:val="00826615"/>
    <w:rsid w:val="0084557C"/>
    <w:rsid w:val="008F3BDE"/>
    <w:rsid w:val="00B02F19"/>
    <w:rsid w:val="00B23EB2"/>
    <w:rsid w:val="00B44E58"/>
    <w:rsid w:val="00B466B4"/>
    <w:rsid w:val="00B4778D"/>
    <w:rsid w:val="00B76309"/>
    <w:rsid w:val="00B936C7"/>
    <w:rsid w:val="00C343AD"/>
    <w:rsid w:val="00C45535"/>
    <w:rsid w:val="00CF7ADD"/>
    <w:rsid w:val="00D50EF9"/>
    <w:rsid w:val="00DC554F"/>
    <w:rsid w:val="00E31915"/>
    <w:rsid w:val="00E554E4"/>
    <w:rsid w:val="00EB213F"/>
    <w:rsid w:val="00EB760E"/>
    <w:rsid w:val="00FE3A69"/>
    <w:rsid w:val="00FE4F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96"/>
    <o:shapelayout v:ext="edit">
      <o:idmap v:ext="edit" data="2"/>
    </o:shapelayout>
  </w:shapeDefaults>
  <w:decimalSymbol w:val="."/>
  <w:listSeparator w:val=","/>
  <w14:docId w14:val="26F074C9"/>
  <w15:docId w15:val="{87A3AC1B-9AF4-4819-8EEA-2D2E8EAB2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Palatino Linotype" w:eastAsia="Palatino Linotype" w:hAnsi="Palatino Linotype" w:cs="Palatino Linotype"/>
    </w:rPr>
  </w:style>
  <w:style w:type="paragraph" w:styleId="Heading1">
    <w:name w:val="heading 1"/>
    <w:basedOn w:val="Normal"/>
    <w:uiPriority w:val="9"/>
    <w:qFormat/>
    <w:pPr>
      <w:ind w:left="160"/>
      <w:outlineLvl w:val="0"/>
    </w:pPr>
    <w:rPr>
      <w:b/>
      <w:bCs/>
      <w:sz w:val="24"/>
      <w:szCs w:val="24"/>
    </w:rPr>
  </w:style>
  <w:style w:type="paragraph" w:styleId="Heading2">
    <w:name w:val="heading 2"/>
    <w:basedOn w:val="Normal"/>
    <w:uiPriority w:val="9"/>
    <w:unhideWhenUsed/>
    <w:qFormat/>
    <w:pPr>
      <w:spacing w:before="145"/>
      <w:ind w:left="736"/>
      <w:outlineLvl w:val="1"/>
    </w:pPr>
    <w:rPr>
      <w:rFonts w:ascii="Georgia" w:eastAsia="Georgia" w:hAnsi="Georgia" w:cs="Georgia"/>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55"/>
    </w:pPr>
  </w:style>
  <w:style w:type="paragraph" w:styleId="FootnoteText">
    <w:name w:val="footnote text"/>
    <w:basedOn w:val="Normal"/>
    <w:link w:val="FootnoteTextChar"/>
    <w:uiPriority w:val="99"/>
    <w:semiHidden/>
    <w:unhideWhenUsed/>
    <w:rsid w:val="002A06AB"/>
    <w:rPr>
      <w:sz w:val="20"/>
      <w:szCs w:val="20"/>
    </w:rPr>
  </w:style>
  <w:style w:type="character" w:customStyle="1" w:styleId="FootnoteTextChar">
    <w:name w:val="Footnote Text Char"/>
    <w:basedOn w:val="DefaultParagraphFont"/>
    <w:link w:val="FootnoteText"/>
    <w:uiPriority w:val="99"/>
    <w:semiHidden/>
    <w:rsid w:val="002A06AB"/>
    <w:rPr>
      <w:rFonts w:ascii="Palatino Linotype" w:eastAsia="Palatino Linotype" w:hAnsi="Palatino Linotype" w:cs="Palatino Linotype"/>
      <w:sz w:val="20"/>
      <w:szCs w:val="20"/>
    </w:rPr>
  </w:style>
  <w:style w:type="character" w:styleId="FootnoteReference">
    <w:name w:val="footnote reference"/>
    <w:basedOn w:val="DefaultParagraphFont"/>
    <w:uiPriority w:val="99"/>
    <w:semiHidden/>
    <w:unhideWhenUsed/>
    <w:rsid w:val="002A06AB"/>
    <w:rPr>
      <w:vertAlign w:val="superscript"/>
    </w:rPr>
  </w:style>
  <w:style w:type="character" w:styleId="Hyperlink">
    <w:name w:val="Hyperlink"/>
    <w:basedOn w:val="DefaultParagraphFont"/>
    <w:uiPriority w:val="99"/>
    <w:unhideWhenUsed/>
    <w:rsid w:val="002A06AB"/>
    <w:rPr>
      <w:color w:val="0000FF" w:themeColor="hyperlink"/>
      <w:u w:val="single"/>
    </w:rPr>
  </w:style>
  <w:style w:type="character" w:styleId="UnresolvedMention">
    <w:name w:val="Unresolved Mention"/>
    <w:basedOn w:val="DefaultParagraphFont"/>
    <w:uiPriority w:val="99"/>
    <w:semiHidden/>
    <w:unhideWhenUsed/>
    <w:rsid w:val="002A06AB"/>
    <w:rPr>
      <w:color w:val="605E5C"/>
      <w:shd w:val="clear" w:color="auto" w:fill="E1DFDD"/>
    </w:rPr>
  </w:style>
  <w:style w:type="character" w:styleId="CommentReference">
    <w:name w:val="annotation reference"/>
    <w:basedOn w:val="DefaultParagraphFont"/>
    <w:uiPriority w:val="99"/>
    <w:semiHidden/>
    <w:unhideWhenUsed/>
    <w:rsid w:val="002A06AB"/>
    <w:rPr>
      <w:sz w:val="16"/>
      <w:szCs w:val="16"/>
    </w:rPr>
  </w:style>
  <w:style w:type="paragraph" w:styleId="CommentText">
    <w:name w:val="annotation text"/>
    <w:basedOn w:val="Normal"/>
    <w:link w:val="CommentTextChar"/>
    <w:uiPriority w:val="99"/>
    <w:unhideWhenUsed/>
    <w:rsid w:val="002A06AB"/>
    <w:rPr>
      <w:sz w:val="20"/>
      <w:szCs w:val="20"/>
    </w:rPr>
  </w:style>
  <w:style w:type="character" w:customStyle="1" w:styleId="CommentTextChar">
    <w:name w:val="Comment Text Char"/>
    <w:basedOn w:val="DefaultParagraphFont"/>
    <w:link w:val="CommentText"/>
    <w:uiPriority w:val="99"/>
    <w:rsid w:val="002A06AB"/>
    <w:rPr>
      <w:rFonts w:ascii="Palatino Linotype" w:eastAsia="Palatino Linotype" w:hAnsi="Palatino Linotype" w:cs="Palatino Linotype"/>
      <w:sz w:val="20"/>
      <w:szCs w:val="20"/>
    </w:rPr>
  </w:style>
  <w:style w:type="paragraph" w:styleId="CommentSubject">
    <w:name w:val="annotation subject"/>
    <w:basedOn w:val="CommentText"/>
    <w:next w:val="CommentText"/>
    <w:link w:val="CommentSubjectChar"/>
    <w:uiPriority w:val="99"/>
    <w:semiHidden/>
    <w:unhideWhenUsed/>
    <w:rsid w:val="002A06AB"/>
    <w:rPr>
      <w:b/>
      <w:bCs/>
    </w:rPr>
  </w:style>
  <w:style w:type="character" w:customStyle="1" w:styleId="CommentSubjectChar">
    <w:name w:val="Comment Subject Char"/>
    <w:basedOn w:val="CommentTextChar"/>
    <w:link w:val="CommentSubject"/>
    <w:uiPriority w:val="99"/>
    <w:semiHidden/>
    <w:rsid w:val="002A06AB"/>
    <w:rPr>
      <w:rFonts w:ascii="Palatino Linotype" w:eastAsia="Palatino Linotype" w:hAnsi="Palatino Linotype" w:cs="Palatino Linotype"/>
      <w:b/>
      <w:bCs/>
      <w:sz w:val="20"/>
      <w:szCs w:val="20"/>
    </w:rPr>
  </w:style>
  <w:style w:type="character" w:styleId="LineNumber">
    <w:name w:val="line number"/>
    <w:basedOn w:val="DefaultParagraphFont"/>
    <w:uiPriority w:val="99"/>
    <w:semiHidden/>
    <w:unhideWhenUsed/>
    <w:rsid w:val="001D73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microsoft.com/office/2018/08/relationships/commentsExtensible" Target="commentsExtensible.xml"/><Relationship Id="rId18" Type="http://schemas.openxmlformats.org/officeDocument/2006/relationships/hyperlink" Target="https://doi.org/10.2307/40285811" TargetMode="External"/><Relationship Id="rId26" Type="http://schemas.openxmlformats.org/officeDocument/2006/relationships/hyperlink" Target="https://doi.org/10.2307/3345076" TargetMode="External"/><Relationship Id="rId39" Type="http://schemas.openxmlformats.org/officeDocument/2006/relationships/hyperlink" Target="https://doi.org/10.1037/h0043965" TargetMode="External"/><Relationship Id="rId3" Type="http://schemas.openxmlformats.org/officeDocument/2006/relationships/settings" Target="settings.xml"/><Relationship Id="rId21" Type="http://schemas.openxmlformats.org/officeDocument/2006/relationships/hyperlink" Target="https://doi.org/10.1525/MP.2019.37.1.66" TargetMode="External"/><Relationship Id="rId34" Type="http://schemas.openxmlformats.org/officeDocument/2006/relationships/hyperlink" Target="https://doi.org/10.1093/jmt/42.3.216" TargetMode="External"/><Relationship Id="rId42" Type="http://schemas.openxmlformats.org/officeDocument/2006/relationships/hyperlink" Target="https://doi.org/10.1038/s41562-020-0924-8" TargetMode="External"/><Relationship Id="rId47" Type="http://schemas.openxmlformats.org/officeDocument/2006/relationships/hyperlink" Target="https://doi.org/10.1525/MP.2014.31.4.339" TargetMode="External"/><Relationship Id="rId50" Type="http://schemas.openxmlformats.org/officeDocument/2006/relationships/header" Target="header3.xml"/><Relationship Id="rId7" Type="http://schemas.openxmlformats.org/officeDocument/2006/relationships/hyperlink" Target="mailto:bmizener@utdallas.edu" TargetMode="External"/><Relationship Id="rId12" Type="http://schemas.microsoft.com/office/2016/09/relationships/commentsIds" Target="commentsIds.xml"/><Relationship Id="rId17" Type="http://schemas.openxmlformats.org/officeDocument/2006/relationships/hyperlink" Target="https://doi.org/10.1016/j.foodqual.2009.10.006" TargetMode="External"/><Relationship Id="rId25" Type="http://schemas.openxmlformats.org/officeDocument/2006/relationships/hyperlink" Target="https://doi.org/10.1073/pnas.1910704117" TargetMode="External"/><Relationship Id="rId33" Type="http://schemas.openxmlformats.org/officeDocument/2006/relationships/hyperlink" Target="https://doi.org/10.1037/h0074049" TargetMode="External"/><Relationship Id="rId38" Type="http://schemas.openxmlformats.org/officeDocument/2006/relationships/hyperlink" Target="https://doi.org/10.1201/b16853-12" TargetMode="External"/><Relationship Id="rId46" Type="http://schemas.openxmlformats.org/officeDocument/2006/relationships/hyperlink" Target="https://doi.org/10.1177/0305735618768102" TargetMode="External"/><Relationship Id="rId2" Type="http://schemas.openxmlformats.org/officeDocument/2006/relationships/styles" Target="styles.xml"/><Relationship Id="rId16" Type="http://schemas.openxmlformats.org/officeDocument/2006/relationships/hyperlink" Target="https://doi.org/10.1002/wics.1246" TargetMode="External"/><Relationship Id="rId20" Type="http://schemas.openxmlformats.org/officeDocument/2006/relationships/hyperlink" Target="https://doi.org/10.1037/0096-1523.6.3.501" TargetMode="External"/><Relationship Id="rId29" Type="http://schemas.openxmlformats.org/officeDocument/2006/relationships/hyperlink" Target="https://doi.org/10.1016/j.cub.2009.02.058" TargetMode="External"/><Relationship Id="rId41" Type="http://schemas.openxmlformats.org/officeDocument/2006/relationships/hyperlink" Target="https://doi.org/10.1109/TAFFC.2014.2343222"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1/relationships/commentsExtended" Target="commentsExtended.xml"/><Relationship Id="rId24" Type="http://schemas.openxmlformats.org/officeDocument/2006/relationships/hyperlink" Target="https://doi.org/10.1177/001316445601600102" TargetMode="External"/><Relationship Id="rId32" Type="http://schemas.openxmlformats.org/officeDocument/2006/relationships/hyperlink" Target="https://doi.org/10.1002/wics.182" TargetMode="External"/><Relationship Id="rId37" Type="http://schemas.openxmlformats.org/officeDocument/2006/relationships/hyperlink" Target="https://doi.org/10.1093/jmt/34.3.187" TargetMode="External"/><Relationship Id="rId40" Type="http://schemas.openxmlformats.org/officeDocument/2006/relationships/hyperlink" Target="https://doi.org/10.1525/MP.2016.33.03.367" TargetMode="External"/><Relationship Id="rId45" Type="http://schemas.openxmlformats.org/officeDocument/2006/relationships/hyperlink" Target="https://doi.org/10.1111/j.1365-2621.2012.03022.x" TargetMode="External"/><Relationship Id="rId53"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i.org/10.1007/978-1-62703-059-5" TargetMode="External"/><Relationship Id="rId23" Type="http://schemas.openxmlformats.org/officeDocument/2006/relationships/hyperlink" Target="https://doi.org/10.1080/02699930500204250" TargetMode="External"/><Relationship Id="rId28" Type="http://schemas.openxmlformats.org/officeDocument/2006/relationships/hyperlink" Target="https://doi.org/10.1016/0167-9473(94)90135-X" TargetMode="External"/><Relationship Id="rId36" Type="http://schemas.openxmlformats.org/officeDocument/2006/relationships/hyperlink" Target="https://doi.org/10.1037/a0024671" TargetMode="External"/><Relationship Id="rId49" Type="http://schemas.openxmlformats.org/officeDocument/2006/relationships/hyperlink" Target="https://doi.org/10.1111/j.1745-459x.2004.080403.x" TargetMode="External"/><Relationship Id="rId10" Type="http://schemas.openxmlformats.org/officeDocument/2006/relationships/comments" Target="comments.xml"/><Relationship Id="rId19" Type="http://schemas.openxmlformats.org/officeDocument/2006/relationships/hyperlink" Target="https://doi.org/10.1111/j.1468-5584.2004.00265.x" TargetMode="External"/><Relationship Id="rId31" Type="http://schemas.openxmlformats.org/officeDocument/2006/relationships/hyperlink" Target="https://doi.org/10.1080/00224545.1967.9922321" TargetMode="External"/><Relationship Id="rId44" Type="http://schemas.openxmlformats.org/officeDocument/2006/relationships/hyperlink" Target="https://doi.org/10.1007/BF02289009" TargetMode="External"/><Relationship Id="rId52" Type="http://schemas.microsoft.com/office/2011/relationships/people" Target="people.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s://doi.org/10.1007/978-3-642-04898-2_195" TargetMode="External"/><Relationship Id="rId22" Type="http://schemas.openxmlformats.org/officeDocument/2006/relationships/hyperlink" Target="https://doi.org/10.1016/j.cognition.2005.11.007" TargetMode="External"/><Relationship Id="rId27" Type="http://schemas.openxmlformats.org/officeDocument/2006/relationships/hyperlink" Target="https://doi.org/10.1037/0033-295X.85.4.341" TargetMode="External"/><Relationship Id="rId30" Type="http://schemas.openxmlformats.org/officeDocument/2006/relationships/hyperlink" Target="https://doi.org/10.2307/2333639" TargetMode="External"/><Relationship Id="rId35" Type="http://schemas.openxmlformats.org/officeDocument/2006/relationships/hyperlink" Target="https://doi.org/10.1016/j.neuroimage.2010.07.034" TargetMode="External"/><Relationship Id="rId43" Type="http://schemas.openxmlformats.org/officeDocument/2006/relationships/hyperlink" Target="https://doi.org/10.3758/BF03209770" TargetMode="External"/><Relationship Id="rId48" Type="http://schemas.openxmlformats.org/officeDocument/2006/relationships/hyperlink" Target="https://doi.org/10.1525/MP.2015.32.4.394" TargetMode="External"/><Relationship Id="rId8" Type="http://schemas.openxmlformats.org/officeDocument/2006/relationships/header" Target="header1.xm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F841CB-F415-4006-BACF-2FD0D5884D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38</Pages>
  <Words>9931</Words>
  <Characters>56611</Characters>
  <Application>Microsoft Office Word</Application>
  <DocSecurity>0</DocSecurity>
  <Lines>471</Lines>
  <Paragraphs>132</Paragraphs>
  <ScaleCrop>false</ScaleCrop>
  <HeadingPairs>
    <vt:vector size="2" baseType="variant">
      <vt:variant>
        <vt:lpstr>Title</vt:lpstr>
      </vt:variant>
      <vt:variant>
        <vt:i4>1</vt:i4>
      </vt:variant>
    </vt:vector>
  </HeadingPairs>
  <TitlesOfParts>
    <vt:vector size="1" baseType="lpstr">
      <vt:lpstr>Cognitive Music Listening Space: A Multivariate Approach</vt:lpstr>
    </vt:vector>
  </TitlesOfParts>
  <Company/>
  <LinksUpToDate>false</LinksUpToDate>
  <CharactersWithSpaces>66410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Cognitive Music Listening Space: A Multivariate Approach</dc:title>
  <dc:creator>Brendon Mizener1, Mathilde Vandenberghe2, Hervé Abdi1, &amp; Sylvie Chollet2</dc:creator>
  <cp:keywords>Music, Cognition, Multivariate Analyses, Correspondence Analysis, Hierarchical Cluster Analysis, Multiple Factor Analysis, Partial Least Squares Correlation</cp:keywords>
  <cp:lastModifiedBy>Mizener, Brendon J</cp:lastModifiedBy>
  <cp:revision>10</cp:revision>
  <dcterms:created xsi:type="dcterms:W3CDTF">2021-06-12T02:11:00Z</dcterms:created>
  <dcterms:modified xsi:type="dcterms:W3CDTF">2021-10-21T17:32:00Z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2021-06-09T00:00:00Z</vt:filetime>
  </property>
  <property fmtid="{D5CDD505-2E9C-101B-9397-08002B2CF9AE}" pid="3" name="Creator">
    <vt:lpwstr>LaTeX via pandoc</vt:lpwstr>
  </property>
  <property fmtid="{D5CDD505-2E9C-101B-9397-08002B2CF9AE}" pid="4" name="LastSaved">
    <vt:filetime>2021-06-09T00:00:00Z</vt:filetime>
  </property>
</Properties>
</file>