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bookmarkStart w:id="0" w:name="headingh1Text_1086574"/>
      <w:bookmarkEnd w:id="0"/>
      <w:r>
        <w:rPr/>
        <w:t>How to Submit Your Work</w:t>
      </w:r>
    </w:p>
    <w:p>
      <w:pPr>
        <w:sectPr>
          <w:type w:val="nextPage"/>
          <w:pgSz w:w="11906" w:h="16838"/>
          <w:pgMar w:left="1134" w:right="1134" w:header="0" w:top="1134" w:footer="0" w:bottom="1134" w:gutter="0"/>
          <w:pgNumType w:fmt="decimal"/>
          <w:formProt w:val="false"/>
          <w:textDirection w:val="lrTb"/>
        </w:sectPr>
      </w:pPr>
    </w:p>
    <w:p>
      <w:pPr>
        <w:pStyle w:val="TextBody"/>
        <w:bidi w:val="0"/>
        <w:spacing w:lineRule="auto" w:line="276" w:before="0" w:after="140"/>
        <w:jc w:val="left"/>
        <w:rPr/>
      </w:pPr>
      <w:r>
        <w:rPr/>
        <w:t xml:space="preserve">This liveProject has GitHub integration. To get set up, share your GitHub username in the blue box below. Then click </w:t>
      </w:r>
      <w:r>
        <w:rPr>
          <w:rStyle w:val="StrongEmphasis"/>
        </w:rPr>
        <w:t>create your repository</w:t>
      </w:r>
      <w:r>
        <w:rPr/>
        <w:t xml:space="preserve"> to set up your project-specific repo. You will receive an invitation via email to collaborate in a project-specific repo hosted by Manning.</w:t>
      </w:r>
    </w:p>
    <w:p>
      <w:pPr>
        <w:pStyle w:val="TextBody"/>
        <w:bidi w:val="0"/>
        <w:spacing w:lineRule="auto" w:line="276" w:before="0" w:after="140"/>
        <w:jc w:val="left"/>
        <w:rPr/>
      </w:pPr>
      <w:r>
        <w:rPr/>
        <w:t>This project-specific repo may contain starter files from the author and provide you with a repo for submitting your solutions. If there are updates or additions to any starter files, you will be notified within the project-specific repo so you always have the most current files from the author.</w:t>
      </w:r>
    </w:p>
    <w:p>
      <w:pPr>
        <w:pStyle w:val="TextBody"/>
        <w:bidi w:val="0"/>
        <w:spacing w:lineRule="auto" w:line="276" w:before="0" w:after="140"/>
        <w:jc w:val="left"/>
        <w:rPr/>
      </w:pPr>
      <w:r>
        <w:rPr/>
        <w:t>You’ll share the link to your project-specific repo at the end of each milestone to submit your work.</w:t>
      </w:r>
    </w:p>
    <w:p>
      <w:pPr>
        <w:pStyle w:val="TextBody"/>
        <w:bidi w:val="0"/>
        <w:spacing w:lineRule="auto" w:line="276" w:before="0" w:after="140"/>
        <w:jc w:val="left"/>
        <w:rPr/>
      </w:pPr>
      <w:r>
        <w:rPr/>
        <w:t xml:space="preserve">Don’t have a GitHub account? </w:t>
      </w:r>
      <w:hyperlink r:id="rId2" w:tgtFrame="_blank">
        <w:r>
          <w:rPr>
            <w:rStyle w:val="InternetLink"/>
          </w:rPr>
          <w:t>Sign up for free</w:t>
        </w:r>
      </w:hyperlink>
      <w:r>
        <w:rPr/>
        <w:t>.</w:t>
      </w:r>
    </w:p>
    <w:p>
      <w:pPr>
        <w:sectPr>
          <w:type w:val="continuous"/>
          <w:pgSz w:w="11906" w:h="16838"/>
          <w:pgMar w:left="1134" w:right="1134" w:header="0" w:top="1134" w:footer="0" w:bottom="1134" w:gutter="0"/>
          <w:formProt w:val="false"/>
          <w:textDirection w:val="lrTb"/>
        </w:sectPr>
      </w:pPr>
    </w:p>
    <w:p>
      <w:pPr>
        <w:pStyle w:val="Heading1"/>
        <w:bidi w:val="0"/>
        <w:jc w:val="left"/>
        <w:rPr/>
      </w:pPr>
      <w:r>
        <w:rPr/>
        <w:t>create your github repository</w:t>
      </w:r>
    </w:p>
    <w:p>
      <w:pPr>
        <w:pStyle w:val="TextBody"/>
        <w:bidi w:val="0"/>
        <w:spacing w:before="0" w:after="0"/>
        <w:jc w:val="left"/>
        <w:rPr/>
      </w:pPr>
      <w:r>
        <w:rPr/>
      </w:r>
    </w:p>
    <w:p>
      <w:pPr>
        <w:pStyle w:val="TextBody"/>
        <w:bidi w:val="0"/>
        <w:spacing w:before="0" w:after="0"/>
        <w:jc w:val="left"/>
        <w:rPr/>
      </w:pPr>
      <w:r>
        <w:rPr/>
        <w:t>Your repository has been successfully created! Head there now to submit your work.</w:t>
      </w:r>
    </w:p>
    <w:p>
      <w:pPr>
        <w:pStyle w:val="TextBody"/>
        <w:bidi w:val="0"/>
        <w:spacing w:before="0" w:after="0"/>
        <w:jc w:val="left"/>
        <w:rPr/>
      </w:pPr>
      <w:hyperlink r:id="rId3" w:tgtFrame="_blank">
        <w:r>
          <w:rPr>
            <w:rStyle w:val="InternetLink"/>
          </w:rPr>
          <w:t>go to your repository</w:t>
        </w:r>
      </w:hyperlink>
    </w:p>
    <w:p>
      <w:pPr>
        <w:sectPr>
          <w:type w:val="continuous"/>
          <w:pgSz w:w="11906" w:h="16838"/>
          <w:pgMar w:left="1134" w:right="1134" w:header="0" w:top="1134" w:footer="0" w:bottom="1134" w:gutter="0"/>
          <w:pgNumType w:fmt="decimal"/>
          <w:formProt w:val="false"/>
          <w:textDirection w:val="lrTb"/>
        </w:sectPr>
      </w:pPr>
    </w:p>
    <w:p>
      <w:pPr>
        <w:pStyle w:val="Heading1"/>
        <w:bidi w:val="0"/>
        <w:jc w:val="left"/>
        <w:rPr/>
      </w:pPr>
      <w:r>
        <w:rPr/>
        <w:t>FAQs</w:t>
      </w:r>
    </w:p>
    <w:p>
      <w:pPr>
        <w:pStyle w:val="TextBody"/>
        <w:bidi w:val="0"/>
        <w:spacing w:lineRule="auto" w:line="276" w:before="0" w:after="140"/>
        <w:jc w:val="left"/>
        <w:rPr/>
      </w:pPr>
      <w:r>
        <w:rPr>
          <w:rStyle w:val="StrongEmphasis"/>
        </w:rPr>
        <w:t>Can I submit from a GitHub repo I create?</w:t>
      </w:r>
      <w:r>
        <w:rPr/>
        <w:br/>
        <w:t>No. You will receive an invitation to collaborate in a project-specific repo hosted by Manning. Only a link from this repo will be accepted in the Submit Your Work section of each milestone.</w:t>
      </w:r>
    </w:p>
    <w:p>
      <w:pPr>
        <w:pStyle w:val="TextBody"/>
        <w:bidi w:val="0"/>
        <w:spacing w:lineRule="auto" w:line="276" w:before="0" w:after="140"/>
        <w:jc w:val="left"/>
        <w:rPr/>
      </w:pPr>
      <w:r>
        <w:rPr>
          <w:rStyle w:val="StrongEmphasis"/>
        </w:rPr>
        <w:t>Can I make a copy of the Manning-hosted, project-specific repo and work in it instead?</w:t>
      </w:r>
      <w:r>
        <w:rPr/>
        <w:br/>
        <w:t>Yes. However, you will need to download your solution from your repo and then upload it into the project-specific repo. Then you can share your solution in the milestone’s Submit Your Work section.</w:t>
      </w:r>
    </w:p>
    <w:p>
      <w:pPr>
        <w:pStyle w:val="TextBody"/>
        <w:bidi w:val="0"/>
        <w:spacing w:lineRule="auto" w:line="276" w:before="0" w:after="140"/>
        <w:jc w:val="left"/>
        <w:rPr/>
      </w:pPr>
      <w:r>
        <w:rPr>
          <w:rStyle w:val="StrongEmphasis"/>
        </w:rPr>
        <w:t>If I want to work in another repo site, such as Google Colab, how can I share my solutions?</w:t>
      </w:r>
      <w:r>
        <w:rPr/>
        <w:br/>
        <w:t>You will need to download your solution from the other repo site and then upload it into the project-specific repo. Then you can share your solution in the milestone’s Submit Your Work section.</w:t>
      </w:r>
    </w:p>
    <w:p>
      <w:pPr>
        <w:pStyle w:val="TextBody"/>
        <w:bidi w:val="0"/>
        <w:spacing w:lineRule="auto" w:line="276" w:before="0" w:after="140"/>
        <w:jc w:val="left"/>
        <w:rPr/>
      </w:pPr>
      <w:r>
        <w:rPr>
          <w:rStyle w:val="StrongEmphasis"/>
        </w:rPr>
        <w:t>How should I organize my repo?</w:t>
      </w:r>
      <w:r>
        <w:rPr/>
        <w:t xml:space="preserve"> </w:t>
        <w:br/>
        <w:t>There is no standard organization for your repo; however, here are some helpful suggestions to keep your repo tidy for mentors and other learners:</w:t>
      </w:r>
    </w:p>
    <w:p>
      <w:pPr>
        <w:pStyle w:val="TextBody"/>
        <w:numPr>
          <w:ilvl w:val="0"/>
          <w:numId w:val="1"/>
        </w:numPr>
        <w:tabs>
          <w:tab w:val="clear" w:pos="709"/>
          <w:tab w:val="left" w:pos="707" w:leader="none"/>
        </w:tabs>
        <w:bidi w:val="0"/>
        <w:spacing w:before="0" w:after="0"/>
        <w:ind w:left="707" w:hanging="283"/>
        <w:jc w:val="left"/>
        <w:rPr/>
      </w:pPr>
      <w:r>
        <w:rPr/>
        <w:t xml:space="preserve">use branches </w:t>
      </w:r>
    </w:p>
    <w:p>
      <w:pPr>
        <w:pStyle w:val="TextBody"/>
        <w:numPr>
          <w:ilvl w:val="0"/>
          <w:numId w:val="1"/>
        </w:numPr>
        <w:tabs>
          <w:tab w:val="clear" w:pos="709"/>
          <w:tab w:val="left" w:pos="707" w:leader="none"/>
        </w:tabs>
        <w:bidi w:val="0"/>
        <w:spacing w:before="0" w:after="0"/>
        <w:ind w:left="707" w:hanging="283"/>
        <w:jc w:val="left"/>
        <w:rPr/>
      </w:pPr>
      <w:r>
        <w:rPr/>
        <w:t xml:space="preserve">use folders </w:t>
      </w:r>
    </w:p>
    <w:p>
      <w:pPr>
        <w:pStyle w:val="TextBody"/>
        <w:numPr>
          <w:ilvl w:val="0"/>
          <w:numId w:val="1"/>
        </w:numPr>
        <w:tabs>
          <w:tab w:val="clear" w:pos="709"/>
          <w:tab w:val="left" w:pos="707" w:leader="none"/>
        </w:tabs>
        <w:bidi w:val="0"/>
        <w:ind w:left="707" w:hanging="283"/>
        <w:jc w:val="left"/>
        <w:rPr/>
      </w:pPr>
      <w:r>
        <w:rPr/>
        <w:t xml:space="preserve">use tags </w:t>
      </w:r>
    </w:p>
    <w:p>
      <w:pPr>
        <w:pStyle w:val="TextBody"/>
        <w:bidi w:val="0"/>
        <w:jc w:val="left"/>
        <w:rPr/>
      </w:pPr>
      <w:r>
        <w:rPr/>
        <w:t>Don’t forget to clearly label your files by milestone.</w:t>
      </w:r>
    </w:p>
    <w:p>
      <w:pPr>
        <w:pStyle w:val="TextBody"/>
        <w:bidi w:val="0"/>
        <w:spacing w:lineRule="auto" w:line="276" w:before="0" w:after="140"/>
        <w:jc w:val="left"/>
        <w:rPr/>
      </w:pPr>
      <w:r>
        <w:rPr>
          <w:rStyle w:val="StrongEmphasis"/>
        </w:rPr>
        <w:t>How do I know if there are patches for the project I’m working on in GitHub?</w:t>
      </w:r>
      <w:r>
        <w:rPr/>
        <w:br/>
        <w:t xml:space="preserve">You can set up GitHub notifications so you are alerted if a new patch is pushed to your repo. When you are on the liveProject platform, viewing one of the </w:t>
      </w:r>
      <w:r>
        <w:rPr>
          <w:rStyle w:val="StrongEmphasis"/>
        </w:rPr>
        <w:t>Submit Your Work</w:t>
      </w:r>
      <w:r>
        <w:rPr/>
        <w:t xml:space="preserve"> sections, click </w:t>
      </w:r>
      <w:r>
        <w:rPr>
          <w:rStyle w:val="StrongEmphasis"/>
        </w:rPr>
        <w:t>go to your repository</w:t>
      </w:r>
      <w:r>
        <w:rPr/>
        <w:t xml:space="preserve">. Click </w:t>
      </w:r>
      <w:r>
        <w:rPr>
          <w:rStyle w:val="StrongEmphasis"/>
        </w:rPr>
        <w:t>Settings</w:t>
      </w:r>
      <w:r>
        <w:rPr/>
        <w:t xml:space="preserve"> then click </w:t>
      </w:r>
      <w:r>
        <w:rPr>
          <w:rStyle w:val="StrongEmphasis"/>
        </w:rPr>
        <w:t>Notifications</w:t>
      </w:r>
      <w:r>
        <w:rPr/>
        <w:t xml:space="preserve"> in the left column to set up email notifications for changes to this repo.</w:t>
      </w:r>
    </w:p>
    <w:p>
      <w:pPr>
        <w:pStyle w:val="TextBody"/>
        <w:bidi w:val="0"/>
        <w:spacing w:lineRule="auto" w:line="276" w:before="0" w:after="140"/>
        <w:jc w:val="left"/>
        <w:rPr/>
      </w:pPr>
      <w:r>
        <w:rPr>
          <w:rStyle w:val="StrongEmphasis"/>
        </w:rPr>
        <w:t>Can I see other learners’ submissions?</w:t>
      </w:r>
      <w:r>
        <w:rPr/>
        <w:br/>
        <w:t>Yes. After you share the link to your milestone solution, you will have the option to see others’ submissions.</w:t>
      </w:r>
    </w:p>
    <w:p>
      <w:pPr>
        <w:pStyle w:val="TextBody"/>
        <w:numPr>
          <w:ilvl w:val="0"/>
          <w:numId w:val="2"/>
        </w:numPr>
        <w:tabs>
          <w:tab w:val="clear" w:pos="709"/>
          <w:tab w:val="left" w:pos="707" w:leader="none"/>
        </w:tabs>
        <w:bidi w:val="0"/>
        <w:spacing w:before="0" w:after="0"/>
        <w:ind w:left="707" w:hanging="283"/>
        <w:jc w:val="left"/>
        <w:rPr/>
      </w:pPr>
      <w:r>
        <w:rPr/>
        <w:t xml:space="preserve">Click on the button, “see others’ submissions.” This will open a list of users who have already submitted. </w:t>
      </w:r>
    </w:p>
    <w:p>
      <w:pPr>
        <w:pStyle w:val="TextBody"/>
        <w:numPr>
          <w:ilvl w:val="0"/>
          <w:numId w:val="2"/>
        </w:numPr>
        <w:tabs>
          <w:tab w:val="clear" w:pos="709"/>
          <w:tab w:val="left" w:pos="707" w:leader="none"/>
        </w:tabs>
        <w:bidi w:val="0"/>
        <w:ind w:left="707" w:hanging="283"/>
        <w:jc w:val="left"/>
        <w:rPr/>
      </w:pPr>
      <w:r>
        <w:rPr/>
        <w:t xml:space="preserve">Click on the key icon next to the person’s link. This will generate an automatic email inviting you to that learner’s solution. You will have seven days to accept the invitation. </w:t>
      </w:r>
    </w:p>
    <w:p>
      <w:pPr>
        <w:pStyle w:val="TextBody"/>
        <w:bidi w:val="0"/>
        <w:jc w:val="left"/>
        <w:rPr/>
      </w:pPr>
      <w:r>
        <w:rPr/>
        <w:t>You will have view-only access to others’ submissions.</w:t>
      </w:r>
    </w:p>
    <w:p>
      <w:pPr>
        <w:pStyle w:val="TextBody"/>
        <w:bidi w:val="0"/>
        <w:spacing w:lineRule="auto" w:line="276" w:before="0" w:after="140"/>
        <w:jc w:val="left"/>
        <w:rPr/>
      </w:pPr>
      <w:r>
        <w:rPr>
          <w:rStyle w:val="StrongEmphasis"/>
        </w:rPr>
        <w:t>I don’t want to share my deliverable with other learners. How can I prevent this?</w:t>
      </w:r>
      <w:r>
        <w:rPr/>
        <w:t xml:space="preserve"> </w:t>
        <w:br/>
        <w:t xml:space="preserve">There is a check-box in each milestone’s Submit Your Work section that says, “Share my work.” Clear this box if you </w:t>
      </w:r>
      <w:r>
        <w:rPr>
          <w:rStyle w:val="StrongEmphasis"/>
        </w:rPr>
        <w:t>do not</w:t>
      </w:r>
      <w:r>
        <w:rPr/>
        <w:t xml:space="preserve"> want to share your work with others. You can change this decision later at any time.</w:t>
      </w:r>
    </w:p>
    <w:p>
      <w:pPr>
        <w:pStyle w:val="TextBody"/>
        <w:bidi w:val="0"/>
        <w:spacing w:lineRule="auto" w:line="276" w:before="0" w:after="140"/>
        <w:jc w:val="left"/>
        <w:rPr/>
      </w:pPr>
      <w:r>
        <w:rPr>
          <w:rStyle w:val="StrongEmphasis"/>
        </w:rPr>
        <w:t>Where can I find more information on working with GitHub?</w:t>
      </w:r>
      <w:r>
        <w:rPr/>
        <w:t xml:space="preserve"> </w:t>
        <w:br/>
        <w:t xml:space="preserve">Check out this </w:t>
      </w:r>
      <w:r>
        <w:rPr>
          <w:rStyle w:val="Emphasis"/>
        </w:rPr>
        <w:t>free</w:t>
      </w:r>
      <w:r>
        <w:rPr/>
        <w:t xml:space="preserve"> Manning liveProject, </w:t>
      </w:r>
      <w:hyperlink r:id="rId4" w:tgtFrame="_blank">
        <w:r>
          <w:rPr>
            <w:rStyle w:val="InternetLink"/>
            <w:i/>
            <w:i/>
            <w:iCs/>
          </w:rPr>
          <w:t>Getting Started with Git</w:t>
        </w:r>
      </w:hyperlink>
      <w:r>
        <w:rPr/>
        <w:t xml:space="preserve"> by Rafiullah Hamedy.</w:t>
      </w:r>
    </w:p>
    <w:p>
      <w:pPr>
        <w:sectPr>
          <w:type w:val="continuous"/>
          <w:pgSz w:w="11906" w:h="16838"/>
          <w:pgMar w:left="1134" w:right="1134" w:header="0" w:top="1134" w:footer="0" w:bottom="1134" w:gutter="0"/>
          <w:formProt w:val="false"/>
          <w:textDirection w:val="lrTb"/>
        </w:sectPr>
      </w:pPr>
    </w:p>
    <w:p>
      <w:pPr>
        <w:pStyle w:val="Normal"/>
        <w:bidi w:val="0"/>
        <w:jc w:val="lef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Z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ZA"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ignup?ref_cta=Sign+up&amp;ref_loc=header+logged+out&amp;ref_page=%2F&amp;source=header-home" TargetMode="External"/><Relationship Id="rId3" Type="http://schemas.openxmlformats.org/officeDocument/2006/relationships/hyperlink" Target="https://github.com/manning-lp/ImpracticalDogg-using-scikit-learn-lp" TargetMode="External"/><Relationship Id="rId4" Type="http://schemas.openxmlformats.org/officeDocument/2006/relationships/hyperlink" Target="https://www.manning.com/liveproject/getting-started-with-gi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2</Pages>
  <Words>573</Words>
  <Characters>2729</Characters>
  <CharactersWithSpaces>3281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2023-06-19T12:45:54Z</dcterms:created>
  <dc:creator/>
  <dc:description/>
  <dc:language>en-ZA</dc:language>
  <cp:lastModifiedBy/>
  <dcterms:modified xsi:type="dcterms:W3CDTF">2023-06-19T12:48:51Z</dcterms:modified>
  <cp:revision>1</cp:revision>
  <dc:subject/>
  <dc:title/>
</cp:coreProperties>
</file>