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30BEA" w14:textId="3430727C" w:rsidR="006A091F" w:rsidRDefault="00F02DED">
      <w:r>
        <w:t>Brennan Cheatwood</w:t>
      </w:r>
    </w:p>
    <w:p w14:paraId="6C8E8938" w14:textId="696AB85B" w:rsidR="00F02DED" w:rsidRDefault="00F02DED">
      <w:r>
        <w:t>CSD420 – Review Code Example</w:t>
      </w:r>
    </w:p>
    <w:p w14:paraId="3CAA2142" w14:textId="31B1F577" w:rsidR="00F02DED" w:rsidRDefault="00F02DED">
      <w:r>
        <w:t>5/31/2026</w:t>
      </w:r>
    </w:p>
    <w:p w14:paraId="688EE68A" w14:textId="3AF127B6" w:rsidR="00E375B7" w:rsidRDefault="00E375B7">
      <w:r>
        <w:t>Github.com/</w:t>
      </w:r>
      <w:proofErr w:type="spellStart"/>
      <w:r>
        <w:t>brengeware</w:t>
      </w:r>
      <w:proofErr w:type="spellEnd"/>
      <w:r>
        <w:t>/csd-420</w:t>
      </w:r>
    </w:p>
    <w:p w14:paraId="55484448" w14:textId="77777777" w:rsidR="00E375B7" w:rsidRDefault="00E375B7"/>
    <w:p w14:paraId="32A74CC9" w14:textId="0ABA2229" w:rsidR="00F02DED" w:rsidRDefault="00F02DED">
      <w:r w:rsidRPr="00F02DED">
        <w:rPr>
          <w:noProof/>
        </w:rPr>
        <w:drawing>
          <wp:inline distT="0" distB="0" distL="0" distR="0" wp14:anchorId="21BD3B24" wp14:editId="595CC2CA">
            <wp:extent cx="5943600" cy="4862830"/>
            <wp:effectExtent l="0" t="0" r="0" b="0"/>
            <wp:docPr id="22257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789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56F1" w14:textId="497A9E6D" w:rsidR="00F02DED" w:rsidRDefault="00F02DED">
      <w:r>
        <w:t xml:space="preserve">In my example, the </w:t>
      </w:r>
      <w:proofErr w:type="spellStart"/>
      <w:r>
        <w:t>ObjectMapper</w:t>
      </w:r>
      <w:proofErr w:type="spellEnd"/>
      <w:r>
        <w:t xml:space="preserve"> reads a JSON string and returns a </w:t>
      </w:r>
      <w:proofErr w:type="spellStart"/>
      <w:r>
        <w:t>JsonNode</w:t>
      </w:r>
      <w:proofErr w:type="spellEnd"/>
      <w:r>
        <w:t xml:space="preserve"> tree. Each field is accessed by key name using the get() method, and then converted to the appropriate Java type using </w:t>
      </w:r>
      <w:proofErr w:type="spellStart"/>
      <w:r>
        <w:t>asText</w:t>
      </w:r>
      <w:proofErr w:type="spellEnd"/>
      <w:r>
        <w:t xml:space="preserve">() or </w:t>
      </w:r>
      <w:proofErr w:type="spellStart"/>
      <w:r>
        <w:t>asInt</w:t>
      </w:r>
      <w:proofErr w:type="spellEnd"/>
      <w:r>
        <w:t>(). No custom class is needed, which is what makes the Tree so flexible.</w:t>
      </w:r>
    </w:p>
    <w:sectPr w:rsidR="00F02D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A9E"/>
    <w:rsid w:val="004A31E4"/>
    <w:rsid w:val="006A091F"/>
    <w:rsid w:val="008A489B"/>
    <w:rsid w:val="00CC1AC2"/>
    <w:rsid w:val="00DC6A9E"/>
    <w:rsid w:val="00E375B7"/>
    <w:rsid w:val="00F02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A2EFF"/>
  <w15:chartTrackingRefBased/>
  <w15:docId w15:val="{8188786F-7D30-477B-80C5-BF689B20E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A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3</cp:revision>
  <dcterms:created xsi:type="dcterms:W3CDTF">2026-05-31T19:58:00Z</dcterms:created>
  <dcterms:modified xsi:type="dcterms:W3CDTF">2026-05-31T20:01:00Z</dcterms:modified>
</cp:coreProperties>
</file>