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Title: Methods</w:t>
      </w:r>
      <w:r>
        <w:rPr>
          <w:color w:val="C9211E"/>
        </w:rPr>
        <w:t xml:space="preserve"> </w:t>
      </w:r>
      <w:r>
        <w:rPr>
          <w:color w:val="C9211E"/>
        </w:rPr>
        <w:t xml:space="preserve">to recognize </w:t>
      </w:r>
      <w:r>
        <w:rPr/>
        <w:t>pay-to-win games use exploit gamers for their money</w:t>
      </w:r>
    </w:p>
    <w:p>
      <w:pPr>
        <w:pStyle w:val="Normal"/>
        <w:rPr/>
      </w:pPr>
      <w:r>
        <w:rPr/>
        <w:t>Student: Peter Brenkus</w:t>
      </w:r>
    </w:p>
    <w:p>
      <w:pPr>
        <w:pStyle w:val="Normal"/>
        <w:rPr/>
      </w:pPr>
      <w:r>
        <w:rPr/>
        <w:t>In my article, I will describe different methods that games implement to lure money from the user and talk about the basic human psychology that these games try to exploit.</w:t>
      </w:r>
    </w:p>
    <w:p>
      <w:pPr>
        <w:pStyle w:val="Normal"/>
        <w:rPr/>
      </w:pPr>
      <w:r>
        <w:rPr/>
        <w:t>The result should be a guide for anybody how to recognise a pay to win game, so that they can avoid it.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Source: https://journals.plos.org/plosone/article?id=10.1371/journal.pone.0232780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  <w:t>Peter Brenkus</w:t>
          </w:r>
        </w:p>
        <w:p>
          <w:pPr>
            <w:pStyle w:val="Header"/>
            <w:bidi w:val="0"/>
            <w:ind w:left="-115" w:hanging="0"/>
            <w:jc w:val="left"/>
            <w:rPr/>
          </w:pPr>
          <w:r>
            <w:rPr/>
            <w:t>120762</w:t>
          </w:r>
        </w:p>
      </w:tc>
      <w:tc>
        <w:tcPr>
          <w:tcW w:w="300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72</Words>
  <Characters>411</Characters>
  <CharactersWithSpaces>476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2022-10-09T09:44:00Z</dcterms:created>
  <dc:creator>Peter Brenkus</dc:creator>
  <dc:description/>
  <dc:language>en-US</dc:language>
  <cp:lastModifiedBy/>
  <dcterms:modified xsi:type="dcterms:W3CDTF">2022-10-11T14:32:44Z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