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40ECB" w14:textId="03D6E9E0" w:rsidR="0065126F" w:rsidRDefault="0065126F"/>
    <w:p w14:paraId="66D6E700" w14:textId="5D68E6C8" w:rsidR="003758C2" w:rsidRDefault="003758C2"/>
    <w:p w14:paraId="1C6A6332" w14:textId="386C3527" w:rsidR="003758C2" w:rsidRDefault="003758C2"/>
    <w:p w14:paraId="2A3FF7A7" w14:textId="730C9D61" w:rsidR="003758C2" w:rsidRDefault="003758C2"/>
    <w:p w14:paraId="45FE78AA" w14:textId="4E67F749" w:rsidR="003758C2" w:rsidRDefault="003758C2"/>
    <w:p w14:paraId="05868A15" w14:textId="156C03F3" w:rsidR="003758C2" w:rsidRDefault="003758C2"/>
    <w:p w14:paraId="6BE03D38" w14:textId="1499732D" w:rsidR="003758C2" w:rsidRDefault="003758C2"/>
    <w:p w14:paraId="5DE43321" w14:textId="168A5228" w:rsidR="003758C2" w:rsidRDefault="003758C2"/>
    <w:p w14:paraId="537E81DA" w14:textId="37486050" w:rsidR="003758C2" w:rsidRDefault="003758C2"/>
    <w:p w14:paraId="6EA3A7EA" w14:textId="2F442B34" w:rsidR="003758C2" w:rsidRDefault="003758C2"/>
    <w:p w14:paraId="653A2B00" w14:textId="03909949" w:rsidR="003758C2" w:rsidRDefault="003758C2"/>
    <w:p w14:paraId="5D5549C7" w14:textId="2BFC4357" w:rsidR="003758C2" w:rsidRDefault="003758C2"/>
    <w:p w14:paraId="07B0379A" w14:textId="77777777" w:rsidR="003758C2" w:rsidRDefault="003758C2"/>
    <w:p w14:paraId="64BDF943" w14:textId="67105D4C" w:rsidR="003758C2" w:rsidRPr="003758C2" w:rsidRDefault="003758C2">
      <w:pPr>
        <w:rPr>
          <w:sz w:val="36"/>
          <w:szCs w:val="36"/>
        </w:rPr>
      </w:pPr>
    </w:p>
    <w:p w14:paraId="79D82444" w14:textId="73F447FA" w:rsidR="003758C2" w:rsidRPr="003758C2" w:rsidRDefault="003758C2">
      <w:pPr>
        <w:rPr>
          <w:sz w:val="36"/>
          <w:szCs w:val="36"/>
        </w:rPr>
      </w:pPr>
    </w:p>
    <w:p w14:paraId="7D7A24A6" w14:textId="51DCE49F" w:rsidR="003758C2" w:rsidRPr="003758C2" w:rsidRDefault="003758C2">
      <w:pPr>
        <w:rPr>
          <w:sz w:val="36"/>
          <w:szCs w:val="36"/>
        </w:rPr>
      </w:pPr>
    </w:p>
    <w:p w14:paraId="223B8C64" w14:textId="1ECC4BD5" w:rsidR="003758C2" w:rsidRPr="003758C2" w:rsidRDefault="003758C2" w:rsidP="003758C2">
      <w:pPr>
        <w:jc w:val="center"/>
        <w:rPr>
          <w:sz w:val="36"/>
          <w:szCs w:val="36"/>
        </w:rPr>
      </w:pPr>
      <w:r w:rsidRPr="003758C2">
        <w:rPr>
          <w:sz w:val="36"/>
          <w:szCs w:val="36"/>
        </w:rPr>
        <w:t>Návrh riešenia pre zadanie č. 2</w:t>
      </w:r>
    </w:p>
    <w:p w14:paraId="60BD910B" w14:textId="1B2A1F69" w:rsidR="003758C2" w:rsidRPr="003758C2" w:rsidRDefault="003758C2" w:rsidP="003758C2">
      <w:pPr>
        <w:jc w:val="center"/>
        <w:rPr>
          <w:sz w:val="36"/>
          <w:szCs w:val="36"/>
        </w:rPr>
      </w:pPr>
      <w:r w:rsidRPr="003758C2">
        <w:rPr>
          <w:sz w:val="36"/>
          <w:szCs w:val="36"/>
        </w:rPr>
        <w:t>Počítačové a komunikačné siete</w:t>
      </w:r>
    </w:p>
    <w:p w14:paraId="3A03D22A" w14:textId="3AD45C9F" w:rsidR="003758C2" w:rsidRDefault="003758C2" w:rsidP="003758C2">
      <w:pPr>
        <w:jc w:val="center"/>
        <w:rPr>
          <w:sz w:val="36"/>
          <w:szCs w:val="36"/>
        </w:rPr>
      </w:pPr>
      <w:r w:rsidRPr="003758C2">
        <w:rPr>
          <w:sz w:val="36"/>
          <w:szCs w:val="36"/>
        </w:rPr>
        <w:t xml:space="preserve">2023 </w:t>
      </w:r>
      <w:r>
        <w:rPr>
          <w:sz w:val="36"/>
          <w:szCs w:val="36"/>
        </w:rPr>
        <w:t>–</w:t>
      </w:r>
      <w:r w:rsidRPr="003758C2">
        <w:rPr>
          <w:sz w:val="36"/>
          <w:szCs w:val="36"/>
        </w:rPr>
        <w:t xml:space="preserve"> 24</w:t>
      </w:r>
    </w:p>
    <w:p w14:paraId="5C36B964" w14:textId="77777777" w:rsidR="003758C2" w:rsidRDefault="003758C2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4BB8840" w14:textId="77777777" w:rsidR="00AF5F80" w:rsidRDefault="00AF5F80" w:rsidP="00B80ED4">
      <w:pPr>
        <w:pStyle w:val="Heading1"/>
      </w:pPr>
    </w:p>
    <w:p w14:paraId="5A2EE963" w14:textId="77777777" w:rsidR="00AF5F80" w:rsidRDefault="00AF5F80" w:rsidP="00B80ED4">
      <w:pPr>
        <w:pStyle w:val="Heading1"/>
      </w:pPr>
    </w:p>
    <w:p w14:paraId="223A6F51" w14:textId="48A76DDF" w:rsidR="00273838" w:rsidRDefault="00B80ED4" w:rsidP="00B80ED4">
      <w:pPr>
        <w:pStyle w:val="Heading1"/>
      </w:pPr>
      <w:r>
        <w:t>Programovací jazyk a prostredie</w:t>
      </w:r>
      <w:r w:rsidR="003758C2">
        <w:tab/>
      </w:r>
    </w:p>
    <w:p w14:paraId="369B9C8D" w14:textId="571026D2" w:rsidR="00AF5F80" w:rsidRDefault="003758C2" w:rsidP="00544B03">
      <w:pPr>
        <w:ind w:firstLine="720"/>
      </w:pPr>
      <w:r>
        <w:t xml:space="preserve">Svoj protokol budem programovať v programovacom jazyku </w:t>
      </w:r>
      <w:proofErr w:type="spellStart"/>
      <w:r>
        <w:t>Python</w:t>
      </w:r>
      <w:proofErr w:type="spellEnd"/>
      <w:r>
        <w:t xml:space="preserve"> 3.11, v programe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2023.2.3 s použitím knižníc </w:t>
      </w:r>
      <w:proofErr w:type="spellStart"/>
      <w:r>
        <w:t>socket</w:t>
      </w:r>
      <w:proofErr w:type="spellEnd"/>
      <w:r w:rsidR="00B80ED4">
        <w:t>,</w:t>
      </w:r>
      <w:r>
        <w:t> </w:t>
      </w:r>
      <w:proofErr w:type="spellStart"/>
      <w:r>
        <w:t>threading</w:t>
      </w:r>
      <w:proofErr w:type="spellEnd"/>
      <w:r w:rsidR="00B80ED4">
        <w:t xml:space="preserve"> </w:t>
      </w:r>
      <w:r w:rsidR="00544B03">
        <w:t xml:space="preserve">, </w:t>
      </w:r>
      <w:proofErr w:type="spellStart"/>
      <w:r w:rsidR="00544B03">
        <w:t>time</w:t>
      </w:r>
      <w:proofErr w:type="spellEnd"/>
      <w:r w:rsidR="00544B03">
        <w:t xml:space="preserve"> </w:t>
      </w:r>
      <w:r w:rsidR="00B80ED4">
        <w:t xml:space="preserve">a </w:t>
      </w:r>
      <w:proofErr w:type="spellStart"/>
      <w:r w:rsidR="00C711A6">
        <w:t>crcmod</w:t>
      </w:r>
      <w:proofErr w:type="spellEnd"/>
      <w:r>
        <w:t>.</w:t>
      </w:r>
    </w:p>
    <w:p w14:paraId="4D880845" w14:textId="410AD167" w:rsidR="00B80ED4" w:rsidRDefault="00B80ED4" w:rsidP="00B80ED4">
      <w:pPr>
        <w:pStyle w:val="Heading1"/>
      </w:pPr>
      <w:r>
        <w:t>Návrh projektu</w:t>
      </w:r>
    </w:p>
    <w:p w14:paraId="2E15DF84" w14:textId="75021F33" w:rsidR="0075792B" w:rsidRDefault="0075792B" w:rsidP="00B80ED4">
      <w:pPr>
        <w:ind w:firstLine="720"/>
      </w:pPr>
      <w:r>
        <w:t>V mojom protokole budú dva typy paketov: riadiace a prenosné – každý typ bude mať vlastnú hlavičku podľa potrieb komunikácie. Úlohou riadiacich paketov bude sprostredkovať komunikáciu medzi uzlami na začiatku spojenia aj v priebehu, čiže medzi prenosmi dát. Prenosné pakety budú slúžiť výlučne na prenos dát. Úlohy odosielateľa a prijímateľa budú rozdelené do dvoch samostatných zdrojových kódov sender.py a receiver.py</w:t>
      </w:r>
      <w:r w:rsidR="00B80ED4">
        <w:t xml:space="preserve"> a komunikácia medzi dvoma uzlami bude bežať v main.py, kde budú vytvorené dva objekty, „uzly“, ktoré budú implementovať funkcie z oboch vedľajších súborov.</w:t>
      </w:r>
    </w:p>
    <w:p w14:paraId="37CB1032" w14:textId="2C15233B" w:rsidR="00034100" w:rsidRDefault="00B80ED4" w:rsidP="00626DAC">
      <w:pPr>
        <w:ind w:firstLine="720"/>
      </w:pPr>
      <w:r>
        <w:t>Na začiatku si používateľ zvolí či chce byť odosielateľ alebo prijímateľ</w:t>
      </w:r>
      <w:r w:rsidR="00626DAC">
        <w:t xml:space="preserve">. </w:t>
      </w:r>
      <w:r w:rsidR="00034100">
        <w:t>Ak si používateľ zvolí úlohu odosielateľa, program si od neho vypýta číslo portu a IP adresu prijímateľa, s ktorým sa chce spojiť</w:t>
      </w:r>
      <w:r w:rsidR="00626DAC">
        <w:t xml:space="preserve"> a prebehne nadviazanie spojenia. Po nadviazaní spojenia s</w:t>
      </w:r>
      <w:r w:rsidR="00034100">
        <w:t xml:space="preserve">a </w:t>
      </w:r>
      <w:r w:rsidR="00626DAC">
        <w:t xml:space="preserve">automaticky </w:t>
      </w:r>
      <w:r w:rsidR="00034100">
        <w:t xml:space="preserve">spustí </w:t>
      </w:r>
      <w:r w:rsidR="00626DAC">
        <w:t>vlákno pre udržiavanie spojenia – „</w:t>
      </w:r>
      <w:proofErr w:type="spellStart"/>
      <w:r w:rsidR="00626DAC">
        <w:t>keep</w:t>
      </w:r>
      <w:proofErr w:type="spellEnd"/>
      <w:r w:rsidR="00626DAC">
        <w:t xml:space="preserve"> </w:t>
      </w:r>
      <w:proofErr w:type="spellStart"/>
      <w:r w:rsidR="00626DAC">
        <w:t>alive</w:t>
      </w:r>
      <w:proofErr w:type="spellEnd"/>
      <w:r w:rsidR="00626DAC">
        <w:t xml:space="preserve">“ a spustí sa </w:t>
      </w:r>
      <w:r w:rsidR="00034100">
        <w:t>aj kontrolné vlákno, cez ktoré si môže zvoliť čo chce robiť:</w:t>
      </w:r>
    </w:p>
    <w:p w14:paraId="1A0AD791" w14:textId="543AA452" w:rsidR="00034100" w:rsidRDefault="00034100" w:rsidP="00034100">
      <w:pPr>
        <w:pStyle w:val="ListParagraph"/>
        <w:numPr>
          <w:ilvl w:val="0"/>
          <w:numId w:val="4"/>
        </w:numPr>
      </w:pPr>
      <w:r>
        <w:t>Odoslať správu</w:t>
      </w:r>
    </w:p>
    <w:p w14:paraId="68BEC8A2" w14:textId="28849313" w:rsidR="00034100" w:rsidRDefault="00034100" w:rsidP="00034100">
      <w:pPr>
        <w:pStyle w:val="ListParagraph"/>
        <w:numPr>
          <w:ilvl w:val="0"/>
          <w:numId w:val="4"/>
        </w:numPr>
      </w:pPr>
      <w:r>
        <w:t>Odoslať súbor</w:t>
      </w:r>
    </w:p>
    <w:p w14:paraId="010B0763" w14:textId="0E61F430" w:rsidR="00AF5F80" w:rsidRDefault="00AF5F80" w:rsidP="00034100">
      <w:pPr>
        <w:pStyle w:val="ListParagraph"/>
        <w:numPr>
          <w:ilvl w:val="0"/>
          <w:numId w:val="4"/>
        </w:numPr>
      </w:pPr>
      <w:r>
        <w:t>Zmeniť úlohu na prijímateľa</w:t>
      </w:r>
    </w:p>
    <w:p w14:paraId="27070E80" w14:textId="000406E8" w:rsidR="00034100" w:rsidRDefault="00034100" w:rsidP="00034100">
      <w:pPr>
        <w:pStyle w:val="ListParagraph"/>
        <w:numPr>
          <w:ilvl w:val="0"/>
          <w:numId w:val="4"/>
        </w:numPr>
      </w:pPr>
      <w:r>
        <w:t>Nerobiť nič</w:t>
      </w:r>
    </w:p>
    <w:p w14:paraId="3589902E" w14:textId="5A09B7DE" w:rsidR="00034100" w:rsidRDefault="00034100" w:rsidP="00626DAC">
      <w:pPr>
        <w:ind w:firstLine="720"/>
      </w:pPr>
      <w:r>
        <w:t>Tieto rozhodnutia sa budú vykonávať pomocou riadiacich paketov.</w:t>
      </w:r>
      <w:r>
        <w:t xml:space="preserve"> Ak sa rozhodne poslať súbor alebo správu, vlákno udržiavania spojenia sa skončí a po skončení odosielania sa znovu automaticky zapne. Odosielanie dát budú realizovať prenosné pakety.</w:t>
      </w:r>
    </w:p>
    <w:p w14:paraId="05EE83B5" w14:textId="13864A0D" w:rsidR="00AF5F80" w:rsidRDefault="00034100" w:rsidP="00AF5F80">
      <w:pPr>
        <w:ind w:firstLine="720"/>
      </w:pPr>
      <w:r>
        <w:t xml:space="preserve">Ak sa používateľ rozhodne, že chce byť prijímateľ, </w:t>
      </w:r>
      <w:r w:rsidR="00626DAC">
        <w:t xml:space="preserve">program si vypýta číslo portu, na ktorom bude počúvať prichádzajúce správy. Po obdržaní riadiaceho paketu, so žiadosťou o nadviazanie spojenia automaticky odošle riadiaci paket s potvrdením a spojenie je nadviazané. Následne čaká na správy od </w:t>
      </w:r>
      <w:r w:rsidR="00AF5F80">
        <w:t>odosielateľa.</w:t>
      </w:r>
    </w:p>
    <w:p w14:paraId="21D393BD" w14:textId="1016C90D" w:rsidR="00AF5F80" w:rsidRDefault="00AF5F80" w:rsidP="00AF5F80">
      <w:pPr>
        <w:ind w:firstLine="720"/>
      </w:pPr>
      <w:r>
        <w:t>V oboch prípadoch môže používateľ odoslať žiadosť o zmenu úlohy (odosielateľ / prijímateľ). Túto žiadosť môže samozrejme poslať iba vtedy, keď neprebieha prenos správ alebo súborov – čiže keď beží len udržiavanie spojenia.</w:t>
      </w:r>
      <w:r w:rsidR="00FB201C">
        <w:t xml:space="preserve"> Po odoslaní žiadosti čaká na potvrdenie od druhej strany a po obdržaní potvrdenia si role prehodia.</w:t>
      </w:r>
    </w:p>
    <w:p w14:paraId="605F0E23" w14:textId="77777777" w:rsidR="00AF5F80" w:rsidRDefault="00AF5F80" w:rsidP="00732FE4">
      <w:pPr>
        <w:pStyle w:val="Heading1"/>
      </w:pPr>
    </w:p>
    <w:p w14:paraId="69CF942C" w14:textId="77777777" w:rsidR="00AF5F80" w:rsidRDefault="00AF5F80" w:rsidP="00732FE4">
      <w:pPr>
        <w:pStyle w:val="Heading1"/>
      </w:pPr>
    </w:p>
    <w:p w14:paraId="14A92CAC" w14:textId="77777777" w:rsidR="00AF5F80" w:rsidRDefault="00AF5F80" w:rsidP="00732FE4">
      <w:pPr>
        <w:pStyle w:val="Heading1"/>
      </w:pPr>
    </w:p>
    <w:p w14:paraId="364425FA" w14:textId="77777777" w:rsidR="00AF5F80" w:rsidRDefault="00AF5F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6783320" w14:textId="38D61F6E" w:rsidR="00732FE4" w:rsidRDefault="003758C2" w:rsidP="00732FE4">
      <w:pPr>
        <w:pStyle w:val="Heading1"/>
      </w:pPr>
      <w:r>
        <w:lastRenderedPageBreak/>
        <w:t>Návrh hlavič</w:t>
      </w:r>
      <w:r w:rsidR="00AF5F80">
        <w:t>ky – riadiace pakety</w:t>
      </w:r>
    </w:p>
    <w:tbl>
      <w:tblPr>
        <w:tblStyle w:val="TableGrid"/>
        <w:tblpPr w:leftFromText="180" w:rightFromText="180" w:vertAnchor="text" w:horzAnchor="page" w:tblpX="7216" w:tblpY="-67"/>
        <w:tblOverlap w:val="never"/>
        <w:tblW w:w="0" w:type="auto"/>
        <w:tblLook w:val="04A0" w:firstRow="1" w:lastRow="0" w:firstColumn="1" w:lastColumn="0" w:noHBand="0" w:noVBand="1"/>
      </w:tblPr>
      <w:tblGrid>
        <w:gridCol w:w="1071"/>
      </w:tblGrid>
      <w:tr w:rsidR="00544B03" w14:paraId="446BF03D" w14:textId="77777777" w:rsidTr="00544B03">
        <w:trPr>
          <w:trHeight w:val="521"/>
        </w:trPr>
        <w:tc>
          <w:tcPr>
            <w:tcW w:w="1071" w:type="dxa"/>
            <w:vAlign w:val="center"/>
          </w:tcPr>
          <w:p w14:paraId="68B60347" w14:textId="77777777" w:rsidR="00544B03" w:rsidRDefault="00544B03" w:rsidP="00544B03">
            <w:pPr>
              <w:jc w:val="center"/>
            </w:pPr>
            <w:r>
              <w:t>TYP</w:t>
            </w:r>
          </w:p>
          <w:p w14:paraId="29A89BC0" w14:textId="77777777" w:rsidR="00544B03" w:rsidRDefault="00544B03" w:rsidP="00544B03">
            <w:pPr>
              <w:jc w:val="center"/>
            </w:pPr>
            <w:r>
              <w:t>(1B)</w:t>
            </w:r>
          </w:p>
        </w:tc>
      </w:tr>
    </w:tbl>
    <w:p w14:paraId="26A37470" w14:textId="7FD50166" w:rsidR="00AF5F80" w:rsidRDefault="00AF5F80" w:rsidP="00732FE4">
      <w:r>
        <w:tab/>
        <w:t>Riadiace pakety bu</w:t>
      </w:r>
      <w:r w:rsidR="00D0725F">
        <w:t xml:space="preserve">dú vyzerať </w:t>
      </w:r>
      <w:r w:rsidR="00FB201C">
        <w:t>nasledovne</w:t>
      </w:r>
      <w:r w:rsidR="00D0725F">
        <w:t>:</w:t>
      </w:r>
    </w:p>
    <w:p w14:paraId="11A38750" w14:textId="77777777" w:rsidR="00D0725F" w:rsidRDefault="00D0725F" w:rsidP="00732FE4"/>
    <w:p w14:paraId="67A09518" w14:textId="1A108550" w:rsidR="00AF5F80" w:rsidRDefault="00D0725F" w:rsidP="00732FE4">
      <w:r>
        <w:t>Žiadne ďalšie informácie pri nich nebudú potrebné.</w:t>
      </w:r>
    </w:p>
    <w:p w14:paraId="06D7133A" w14:textId="08364C3F" w:rsidR="00D0725F" w:rsidRDefault="00D0725F" w:rsidP="00732FE4">
      <w:r>
        <w:t>Typ</w:t>
      </w:r>
      <w:r w:rsidR="00415431">
        <w:t xml:space="preserve">y paketov budú podľa čísel označené </w:t>
      </w:r>
      <w:r w:rsidR="00FB201C">
        <w:t>nasledovne</w:t>
      </w:r>
      <w:r w:rsidR="00415431">
        <w:t>:</w:t>
      </w:r>
    </w:p>
    <w:p w14:paraId="0BB6B59E" w14:textId="6D9EF7DA" w:rsidR="00415431" w:rsidRDefault="00415431" w:rsidP="00415431">
      <w:pPr>
        <w:pStyle w:val="ListParagraph"/>
        <w:numPr>
          <w:ilvl w:val="0"/>
          <w:numId w:val="6"/>
        </w:numPr>
      </w:pPr>
      <w:r>
        <w:t>Paket pre udržiavanie spojenia – „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proofErr w:type="spellEnd"/>
      <w:r>
        <w:t>“</w:t>
      </w:r>
    </w:p>
    <w:p w14:paraId="08B6F343" w14:textId="28E5A3DB" w:rsidR="00415431" w:rsidRDefault="00FB201C" w:rsidP="00415431">
      <w:pPr>
        <w:pStyle w:val="ListParagraph"/>
        <w:numPr>
          <w:ilvl w:val="0"/>
          <w:numId w:val="6"/>
        </w:numPr>
      </w:pPr>
      <w:r>
        <w:t>Paket pre nadviazanie spojenia na začiatku komunikácie</w:t>
      </w:r>
    </w:p>
    <w:p w14:paraId="0CCBE207" w14:textId="6EA47981" w:rsidR="00FB201C" w:rsidRDefault="00FB201C" w:rsidP="00415431">
      <w:pPr>
        <w:pStyle w:val="ListParagraph"/>
        <w:numPr>
          <w:ilvl w:val="0"/>
          <w:numId w:val="6"/>
        </w:numPr>
      </w:pPr>
      <w:r>
        <w:t>Paket s potvrdením – „ACK“</w:t>
      </w:r>
    </w:p>
    <w:p w14:paraId="49BC40D6" w14:textId="632D0CF2" w:rsidR="00FB201C" w:rsidRDefault="00FB201C" w:rsidP="00415431">
      <w:pPr>
        <w:pStyle w:val="ListParagraph"/>
        <w:numPr>
          <w:ilvl w:val="0"/>
          <w:numId w:val="6"/>
        </w:numPr>
      </w:pPr>
      <w:r>
        <w:t>Paket s negatívnym potvrdením – „NACK“</w:t>
      </w:r>
      <w:r w:rsidR="00E0712D">
        <w:t xml:space="preserve"> </w:t>
      </w:r>
    </w:p>
    <w:p w14:paraId="6BD9420F" w14:textId="2C5B6847" w:rsidR="00FB201C" w:rsidRDefault="00FB201C" w:rsidP="00415431">
      <w:pPr>
        <w:pStyle w:val="ListParagraph"/>
        <w:numPr>
          <w:ilvl w:val="0"/>
          <w:numId w:val="6"/>
        </w:numPr>
      </w:pPr>
      <w:r>
        <w:t>Paket so žiadosťou o odoslanie správy</w:t>
      </w:r>
    </w:p>
    <w:p w14:paraId="6CCA6A42" w14:textId="1C573257" w:rsidR="00FB201C" w:rsidRDefault="00E0712D" w:rsidP="00415431">
      <w:pPr>
        <w:pStyle w:val="ListParagraph"/>
        <w:numPr>
          <w:ilvl w:val="0"/>
          <w:numId w:val="6"/>
        </w:numPr>
      </w:pPr>
      <w:r>
        <w:t>Paket so žiadosťou o odoslanie súboru</w:t>
      </w:r>
    </w:p>
    <w:p w14:paraId="5832E2BC" w14:textId="7B237A43" w:rsidR="00E0712D" w:rsidRDefault="00E0712D" w:rsidP="00415431">
      <w:pPr>
        <w:pStyle w:val="ListParagraph"/>
        <w:numPr>
          <w:ilvl w:val="0"/>
          <w:numId w:val="6"/>
        </w:numPr>
      </w:pPr>
      <w:r>
        <w:t xml:space="preserve">Paket s informáciou o prijatí všetkých dát </w:t>
      </w:r>
    </w:p>
    <w:p w14:paraId="6B33410E" w14:textId="119FEAF0" w:rsidR="00AF5F80" w:rsidRDefault="00E0712D" w:rsidP="00732FE4">
      <w:pPr>
        <w:pStyle w:val="ListParagraph"/>
        <w:numPr>
          <w:ilvl w:val="0"/>
          <w:numId w:val="6"/>
        </w:numPr>
      </w:pPr>
      <w:r>
        <w:t>Paket so žiadosťou o zmenu úloh</w:t>
      </w:r>
    </w:p>
    <w:p w14:paraId="3F04BBB9" w14:textId="33E712DB" w:rsidR="00CB5362" w:rsidRDefault="00CB5362" w:rsidP="00732FE4">
      <w:pPr>
        <w:pStyle w:val="ListParagraph"/>
        <w:numPr>
          <w:ilvl w:val="0"/>
          <w:numId w:val="6"/>
        </w:numPr>
      </w:pPr>
      <w:r>
        <w:t>Paket so žiadosťou o koniec komunikácie</w:t>
      </w:r>
    </w:p>
    <w:p w14:paraId="2A60566D" w14:textId="1D80990C" w:rsidR="00AF5F80" w:rsidRDefault="00E0712D" w:rsidP="00E0712D">
      <w:pPr>
        <w:pStyle w:val="Heading1"/>
      </w:pPr>
      <w:r>
        <w:t>Návrh hlavičky – prenosné pakety</w:t>
      </w:r>
    </w:p>
    <w:p w14:paraId="1A34F01D" w14:textId="2791C007" w:rsidR="00732FE4" w:rsidRPr="00732FE4" w:rsidRDefault="00E0712D" w:rsidP="00732FE4">
      <w:r>
        <w:t>Prenosné p</w:t>
      </w:r>
      <w:r w:rsidR="00732FE4">
        <w:t>akety budú podľa môjho protokolu vyzerať nasledovne:</w:t>
      </w:r>
    </w:p>
    <w:p w14:paraId="15038C83" w14:textId="48A3FEF1" w:rsidR="003758C2" w:rsidRPr="003758C2" w:rsidRDefault="003758C2" w:rsidP="003758C2"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3"/>
        <w:gridCol w:w="1503"/>
        <w:gridCol w:w="1503"/>
        <w:gridCol w:w="1503"/>
      </w:tblGrid>
      <w:tr w:rsidR="00E0712D" w14:paraId="239D21A0" w14:textId="77777777" w:rsidTr="00732FE4">
        <w:tc>
          <w:tcPr>
            <w:tcW w:w="1502" w:type="dxa"/>
            <w:vAlign w:val="center"/>
          </w:tcPr>
          <w:p w14:paraId="2800D391" w14:textId="17AC0540" w:rsidR="00E0712D" w:rsidRDefault="00E0712D" w:rsidP="00732FE4">
            <w:pPr>
              <w:jc w:val="center"/>
            </w:pPr>
            <w:r>
              <w:t>Veľkosť fragmentu (2B)</w:t>
            </w:r>
          </w:p>
        </w:tc>
        <w:tc>
          <w:tcPr>
            <w:tcW w:w="1503" w:type="dxa"/>
            <w:vAlign w:val="center"/>
          </w:tcPr>
          <w:p w14:paraId="42C134D9" w14:textId="321B7FC3" w:rsidR="00E0712D" w:rsidRDefault="00E0712D" w:rsidP="00732FE4">
            <w:pPr>
              <w:jc w:val="center"/>
            </w:pPr>
            <w:r>
              <w:t>Počet fragmentov (2B)</w:t>
            </w:r>
          </w:p>
        </w:tc>
        <w:tc>
          <w:tcPr>
            <w:tcW w:w="1503" w:type="dxa"/>
            <w:vAlign w:val="center"/>
          </w:tcPr>
          <w:p w14:paraId="09153423" w14:textId="6FF577D2" w:rsidR="00E0712D" w:rsidRDefault="00E0712D" w:rsidP="00732FE4">
            <w:pPr>
              <w:jc w:val="center"/>
            </w:pPr>
            <w:r>
              <w:t>Poradie fragmentu (2B)</w:t>
            </w:r>
          </w:p>
        </w:tc>
        <w:tc>
          <w:tcPr>
            <w:tcW w:w="1503" w:type="dxa"/>
            <w:vAlign w:val="center"/>
          </w:tcPr>
          <w:p w14:paraId="0D7DEB40" w14:textId="49E6A26D" w:rsidR="00E0712D" w:rsidRDefault="00E0712D" w:rsidP="00E0712D">
            <w:pPr>
              <w:jc w:val="center"/>
            </w:pPr>
            <w:r>
              <w:t>Dáta</w:t>
            </w:r>
          </w:p>
        </w:tc>
        <w:tc>
          <w:tcPr>
            <w:tcW w:w="1503" w:type="dxa"/>
            <w:vAlign w:val="center"/>
          </w:tcPr>
          <w:p w14:paraId="655E33DA" w14:textId="77777777" w:rsidR="00E0712D" w:rsidRDefault="00E0712D" w:rsidP="00E0712D">
            <w:pPr>
              <w:jc w:val="center"/>
            </w:pPr>
            <w:r>
              <w:t>CRC</w:t>
            </w:r>
          </w:p>
          <w:p w14:paraId="32B6A322" w14:textId="69F821B0" w:rsidR="00E0712D" w:rsidRDefault="00E0712D" w:rsidP="00E0712D">
            <w:pPr>
              <w:jc w:val="center"/>
            </w:pPr>
            <w:r>
              <w:t>(2B)</w:t>
            </w:r>
          </w:p>
        </w:tc>
      </w:tr>
    </w:tbl>
    <w:p w14:paraId="3B069DD7" w14:textId="534EE712" w:rsidR="003758C2" w:rsidRPr="003758C2" w:rsidRDefault="003758C2" w:rsidP="003758C2"/>
    <w:p w14:paraId="0C09A201" w14:textId="7C53636E" w:rsidR="00E419BE" w:rsidRDefault="00E67381" w:rsidP="00E419BE">
      <w:r>
        <w:t>Veľkosť fragmentu – veľkosť odosielaného fragmentu</w:t>
      </w:r>
    </w:p>
    <w:p w14:paraId="261A6168" w14:textId="31349DC0" w:rsidR="00E67381" w:rsidRDefault="00E67381" w:rsidP="00E419BE">
      <w:r>
        <w:t>Počet fragmentov – celkový počet fragmentov správy</w:t>
      </w:r>
    </w:p>
    <w:p w14:paraId="4A94A691" w14:textId="28B1E8DE" w:rsidR="00E67381" w:rsidRDefault="00E67381" w:rsidP="00E419BE">
      <w:r>
        <w:t>Poradie fragmentu – poradie odosielaného paketu</w:t>
      </w:r>
    </w:p>
    <w:p w14:paraId="4C3F5ACC" w14:textId="65D9611D" w:rsidR="00726F39" w:rsidRDefault="00726F39" w:rsidP="00E419BE">
      <w:r>
        <w:t>CRC – kontrolný údaj pre stanovenie správnosti prenášaných dát</w:t>
      </w:r>
    </w:p>
    <w:p w14:paraId="4800F0B4" w14:textId="02434CDA" w:rsidR="00E419BE" w:rsidRDefault="00E419BE" w:rsidP="00E419BE"/>
    <w:p w14:paraId="6AE7E8D6" w14:textId="7F9D98A4" w:rsidR="00544B03" w:rsidRDefault="00544B03" w:rsidP="00E419BE">
      <w:r>
        <w:t xml:space="preserve">Veľkosť </w:t>
      </w:r>
      <w:r w:rsidR="007C10C7">
        <w:t xml:space="preserve">mojej </w:t>
      </w:r>
      <w:r>
        <w:t xml:space="preserve">hlavičky je 8B, veľkosť UDP hlavičky je 8B </w:t>
      </w:r>
      <w:r w:rsidR="007C10C7">
        <w:t>a</w:t>
      </w:r>
      <w:r>
        <w:t xml:space="preserve"> veľkosť IP hlavičky je 20B, preto maximáln</w:t>
      </w:r>
      <w:r w:rsidR="007C10C7">
        <w:t xml:space="preserve">a </w:t>
      </w:r>
      <w:r>
        <w:t>veľkosť fragmentu, ktorý môžem odoslať je 65 000 – 36 = 64 964 Bajtov.</w:t>
      </w:r>
    </w:p>
    <w:p w14:paraId="2DCB6916" w14:textId="0CC5F128" w:rsidR="00E419BE" w:rsidRDefault="00E419BE" w:rsidP="005D6C97">
      <w:pPr>
        <w:pStyle w:val="Heading1"/>
      </w:pPr>
      <w:r>
        <w:t>Metóda ARQ</w:t>
      </w:r>
    </w:p>
    <w:p w14:paraId="60186A80" w14:textId="6F845748" w:rsidR="0059575D" w:rsidRDefault="00E419BE" w:rsidP="00B21AD7">
      <w:pPr>
        <w:ind w:firstLine="720"/>
        <w:rPr>
          <w:rFonts w:cstheme="minorHAnsi"/>
        </w:rPr>
      </w:pPr>
      <w:r>
        <w:t>V mojom programe budem používať ARQ metódu „</w:t>
      </w:r>
      <w:r w:rsidR="00B21AD7">
        <w:t xml:space="preserve">Go </w:t>
      </w:r>
      <w:proofErr w:type="spellStart"/>
      <w:r w:rsidR="00B21AD7">
        <w:t>Back</w:t>
      </w:r>
      <w:proofErr w:type="spellEnd"/>
      <w:r w:rsidR="00B21AD7">
        <w:t>-N</w:t>
      </w:r>
      <w:r>
        <w:t xml:space="preserve">“. Pointa tejto metódy spočíva v tom, že </w:t>
      </w:r>
      <w:r w:rsidR="00B21AD7">
        <w:t>o</w:t>
      </w:r>
      <w:r w:rsidR="00B21AD7" w:rsidRPr="00B21AD7">
        <w:rPr>
          <w:rFonts w:cstheme="minorHAnsi"/>
        </w:rPr>
        <w:t>dosielateľ rozdeľuje dáta na pevne definované bloky, nazývané okná</w:t>
      </w:r>
      <w:r w:rsidR="00B21AD7">
        <w:rPr>
          <w:rFonts w:cstheme="minorHAnsi"/>
        </w:rPr>
        <w:t xml:space="preserve"> o veľkosti N</w:t>
      </w:r>
      <w:r w:rsidR="00B21AD7" w:rsidRPr="00B21AD7">
        <w:rPr>
          <w:rFonts w:cstheme="minorHAnsi"/>
        </w:rPr>
        <w:t>. Každý blok je odoslaný bez čakania na potvrdenie, až kým nie je celé okno naplnené.</w:t>
      </w:r>
      <w:r w:rsidR="00B21AD7" w:rsidRPr="00B21AD7">
        <w:rPr>
          <w:rFonts w:cstheme="minorHAnsi"/>
        </w:rPr>
        <w:t xml:space="preserve"> </w:t>
      </w:r>
      <w:r w:rsidR="00B21AD7" w:rsidRPr="00B21AD7">
        <w:rPr>
          <w:rFonts w:cstheme="minorHAnsi"/>
        </w:rPr>
        <w:t xml:space="preserve">Prijímateľ potvrdzuje prijaté dáta pomocou </w:t>
      </w:r>
      <w:r w:rsidR="0059575D">
        <w:rPr>
          <w:rFonts w:cstheme="minorHAnsi"/>
        </w:rPr>
        <w:t xml:space="preserve">riadiacich paketov typu 2 – „ACK“ alebo </w:t>
      </w:r>
      <w:r w:rsidR="009B47EE">
        <w:rPr>
          <w:rFonts w:cstheme="minorHAnsi"/>
        </w:rPr>
        <w:t xml:space="preserve">v prípade </w:t>
      </w:r>
      <w:r w:rsidR="004D524D">
        <w:rPr>
          <w:rFonts w:cstheme="minorHAnsi"/>
        </w:rPr>
        <w:t xml:space="preserve">korupcie prijatých dát </w:t>
      </w:r>
      <w:r w:rsidR="009B47EE">
        <w:rPr>
          <w:rFonts w:cstheme="minorHAnsi"/>
        </w:rPr>
        <w:t xml:space="preserve">pomocou riadiacich paketov </w:t>
      </w:r>
      <w:r w:rsidR="0059575D">
        <w:rPr>
          <w:rFonts w:cstheme="minorHAnsi"/>
        </w:rPr>
        <w:t>typu 3 – „NACK“.</w:t>
      </w:r>
    </w:p>
    <w:p w14:paraId="7E3A9633" w14:textId="207172B7" w:rsidR="00B21AD7" w:rsidRPr="00B21AD7" w:rsidRDefault="00B21AD7" w:rsidP="0059575D">
      <w:pPr>
        <w:ind w:firstLine="720"/>
      </w:pPr>
      <w:r w:rsidRPr="00B21AD7">
        <w:rPr>
          <w:rFonts w:cstheme="minorHAnsi"/>
        </w:rPr>
        <w:t>V</w:t>
      </w:r>
      <w:r w:rsidR="0059575D">
        <w:rPr>
          <w:rFonts w:cstheme="minorHAnsi"/>
        </w:rPr>
        <w:t> </w:t>
      </w:r>
      <w:r w:rsidRPr="00B21AD7">
        <w:rPr>
          <w:rFonts w:cstheme="minorHAnsi"/>
        </w:rPr>
        <w:t>prípade</w:t>
      </w:r>
      <w:r w:rsidR="0059575D">
        <w:rPr>
          <w:rFonts w:cstheme="minorHAnsi"/>
        </w:rPr>
        <w:t xml:space="preserve">, že odosielateľ dostane negatívnu odpoveď, alebo v stanovenom čase nedostane kladnú odpoveď, </w:t>
      </w:r>
      <w:r w:rsidRPr="00B21AD7">
        <w:rPr>
          <w:rFonts w:cstheme="minorHAnsi"/>
        </w:rPr>
        <w:t>odosielateľ opakuje odoslanie všetkých dát od posledného potvrdeného bodu.</w:t>
      </w:r>
      <w:r w:rsidRPr="00B21AD7">
        <w:rPr>
          <w:rFonts w:cstheme="minorHAnsi"/>
        </w:rPr>
        <w:t xml:space="preserve"> </w:t>
      </w:r>
      <w:r w:rsidRPr="00B21AD7">
        <w:rPr>
          <w:rFonts w:cstheme="minorHAnsi"/>
        </w:rPr>
        <w:t>Prijímateľ zahadzuje všetky prichádzajúce bloky okrem požadovaného bloku.</w:t>
      </w:r>
    </w:p>
    <w:p w14:paraId="0FD8D856" w14:textId="0CF011DE" w:rsidR="00590BFC" w:rsidRDefault="00551C7F" w:rsidP="00590BFC">
      <w:pPr>
        <w:ind w:firstLine="720"/>
      </w:pPr>
      <w:r>
        <w:t xml:space="preserve">Túto metódu som si zvolil, lebo zistenie a oprava chyby prenosu paketu je pri nej pomerne jednoduchá. Jej nevýhodou však je, že </w:t>
      </w:r>
      <w:r w:rsidR="0059575D">
        <w:t>v prípade chyby prenosu môže dôjsť k neefektívnemu opakovanému odosielaniu dát.</w:t>
      </w:r>
    </w:p>
    <w:p w14:paraId="640352C0" w14:textId="77777777" w:rsidR="00590BFC" w:rsidRDefault="00590BF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4E22E97" w14:textId="77777777" w:rsidR="00FF782B" w:rsidRDefault="00FF782B" w:rsidP="00DF6233">
      <w:pPr>
        <w:pStyle w:val="Heading1"/>
      </w:pPr>
    </w:p>
    <w:p w14:paraId="6CBEC4D6" w14:textId="77777777" w:rsidR="00FF782B" w:rsidRDefault="00FF782B" w:rsidP="00DF6233">
      <w:pPr>
        <w:pStyle w:val="Heading1"/>
      </w:pPr>
    </w:p>
    <w:p w14:paraId="5E0AB8F5" w14:textId="77777777" w:rsidR="00FF782B" w:rsidRDefault="00FF782B" w:rsidP="00DF6233">
      <w:pPr>
        <w:pStyle w:val="Heading1"/>
      </w:pPr>
    </w:p>
    <w:p w14:paraId="17DA1489" w14:textId="5C667DD2" w:rsidR="009D1B3F" w:rsidRDefault="009D1B3F" w:rsidP="00DF6233">
      <w:pPr>
        <w:pStyle w:val="Heading1"/>
      </w:pPr>
      <w:r>
        <w:t xml:space="preserve">Metóda </w:t>
      </w:r>
      <w:proofErr w:type="spellStart"/>
      <w:r>
        <w:t>Checksum</w:t>
      </w:r>
      <w:proofErr w:type="spellEnd"/>
    </w:p>
    <w:p w14:paraId="5775E1FE" w14:textId="53957936" w:rsidR="009D1B3F" w:rsidRDefault="00DF6233" w:rsidP="007466D5">
      <w:pPr>
        <w:ind w:firstLine="720"/>
      </w:pPr>
      <w:r>
        <w:t>Na kontrolu integrity prijatého paketu bude môj protokol používať CRC algoritmus.</w:t>
      </w:r>
    </w:p>
    <w:p w14:paraId="78912E20" w14:textId="77777777" w:rsidR="00B13339" w:rsidRDefault="008F3A65" w:rsidP="009D1B3F">
      <w:pPr>
        <w:rPr>
          <w:color w:val="000000" w:themeColor="text1"/>
        </w:rPr>
      </w:pPr>
      <w:r w:rsidRPr="008F3A65">
        <w:rPr>
          <w:color w:val="000000" w:themeColor="text1"/>
        </w:rPr>
        <w:t xml:space="preserve">Vzhľadom na povolenie cvičiaceho budem používať </w:t>
      </w:r>
      <w:r w:rsidR="005D2D06">
        <w:rPr>
          <w:color w:val="000000" w:themeColor="text1"/>
        </w:rPr>
        <w:t xml:space="preserve">16-bitový kontrolný súčet pomocou knižnice </w:t>
      </w:r>
      <w:proofErr w:type="spellStart"/>
      <w:r w:rsidR="005D2D06">
        <w:rPr>
          <w:color w:val="000000" w:themeColor="text1"/>
        </w:rPr>
        <w:t>crcmod</w:t>
      </w:r>
      <w:proofErr w:type="spellEnd"/>
      <w:r w:rsidR="005D2D06">
        <w:rPr>
          <w:color w:val="000000" w:themeColor="text1"/>
        </w:rPr>
        <w:t xml:space="preserve"> s polynómom „0x8005“. Týmto polynómom sa vydelia dáta zakódované do reťazca Bajtov a zvyšok po tomto delení sa zakóduje do reťazca o veľkosti dvoch Bajtov a pridá sa na koniec reťazca dát. Takto zakódované dáta potom prijímateľ znovu vydelí stanoveným polynómom </w:t>
      </w:r>
      <w:r w:rsidR="00B13339">
        <w:rPr>
          <w:color w:val="000000" w:themeColor="text1"/>
        </w:rPr>
        <w:t xml:space="preserve">a ak je výsledok tohto delenia 0, dáta boli prenesené správne. Ak je výsledok hocijaký iný, nastala korupcia dát pri prenose. </w:t>
      </w:r>
    </w:p>
    <w:p w14:paraId="4EB24E33" w14:textId="0BD4AA2D" w:rsidR="007466D5" w:rsidRPr="00B13339" w:rsidRDefault="007466D5" w:rsidP="00B13339">
      <w:pPr>
        <w:ind w:firstLine="720"/>
        <w:rPr>
          <w:color w:val="000000" w:themeColor="text1"/>
        </w:rPr>
      </w:pPr>
      <w:r>
        <w:t>Túto metódu som si vybral pretože vie veľmi spoľahlivo zachytávať chyby v pakete a pridáva iba malé množstvo informácii k paketu.</w:t>
      </w:r>
    </w:p>
    <w:p w14:paraId="1417129B" w14:textId="77777777" w:rsidR="001D6E68" w:rsidRDefault="001D6E68" w:rsidP="009D1B3F"/>
    <w:p w14:paraId="075489E7" w14:textId="77777777" w:rsidR="00FF782B" w:rsidRDefault="00FF782B" w:rsidP="001D6E68">
      <w:pPr>
        <w:pStyle w:val="Heading1"/>
      </w:pPr>
    </w:p>
    <w:p w14:paraId="603090E2" w14:textId="77777777" w:rsidR="00FF782B" w:rsidRDefault="00FF782B" w:rsidP="001D6E68">
      <w:pPr>
        <w:pStyle w:val="Heading1"/>
      </w:pPr>
    </w:p>
    <w:p w14:paraId="3CB8A3B8" w14:textId="77777777" w:rsidR="00FF782B" w:rsidRDefault="00FF782B" w:rsidP="001D6E68">
      <w:pPr>
        <w:pStyle w:val="Heading1"/>
      </w:pPr>
    </w:p>
    <w:p w14:paraId="1DBABBDF" w14:textId="77777777" w:rsidR="00FF782B" w:rsidRDefault="00FF782B" w:rsidP="001D6E68">
      <w:pPr>
        <w:pStyle w:val="Heading1"/>
      </w:pPr>
    </w:p>
    <w:p w14:paraId="108991D6" w14:textId="77777777" w:rsidR="00FF782B" w:rsidRDefault="00FF782B" w:rsidP="001D6E68">
      <w:pPr>
        <w:pStyle w:val="Heading1"/>
      </w:pPr>
    </w:p>
    <w:p w14:paraId="08B0537C" w14:textId="1FC62BC3" w:rsidR="007C3EDA" w:rsidRDefault="007C3EDA" w:rsidP="001D6E68">
      <w:pPr>
        <w:pStyle w:val="Heading1"/>
      </w:pPr>
      <w:r>
        <w:t>„</w:t>
      </w:r>
      <w:proofErr w:type="spellStart"/>
      <w:r>
        <w:t>Keep</w:t>
      </w:r>
      <w:proofErr w:type="spellEnd"/>
      <w:r>
        <w:t xml:space="preserve"> </w:t>
      </w:r>
      <w:proofErr w:type="spellStart"/>
      <w:r>
        <w:t>alive</w:t>
      </w:r>
      <w:proofErr w:type="spellEnd"/>
      <w:r>
        <w:t>“ metóda</w:t>
      </w:r>
    </w:p>
    <w:p w14:paraId="7E8BBF4F" w14:textId="001D03A5" w:rsidR="007C3EDA" w:rsidRDefault="007C3EDA" w:rsidP="00B13339">
      <w:pPr>
        <w:ind w:firstLine="720"/>
      </w:pPr>
      <w:r>
        <w:t>Metóda udržania spojenia medzi komunikujúcimi uzlami vyplýva zo zadania. Odosielateľ musí každých 5 sekúnd odoslať</w:t>
      </w:r>
      <w:r w:rsidR="00B13339">
        <w:t xml:space="preserve"> riadiaci</w:t>
      </w:r>
      <w:r>
        <w:t xml:space="preserve"> paket </w:t>
      </w:r>
      <w:r w:rsidR="00B13339">
        <w:t>t</w:t>
      </w:r>
      <w:r>
        <w:t xml:space="preserve">ypu 0. </w:t>
      </w:r>
      <w:r w:rsidR="00B13339">
        <w:t xml:space="preserve">Po obdržaní takéhoto paketu prijímateľ automaticky posiela riadiaci paket typu 2 – „ACK“. Obidva uzly </w:t>
      </w:r>
      <w:r w:rsidR="001D6E68">
        <w:t>m</w:t>
      </w:r>
      <w:r w:rsidR="00B13339">
        <w:t>ajú</w:t>
      </w:r>
      <w:r w:rsidR="001D6E68">
        <w:t xml:space="preserve"> v svojom kóde implementovaný časovač vypršania spojenia, ktorý sa úspešným prijatím tak</w:t>
      </w:r>
      <w:r w:rsidR="00B13339">
        <w:t>ýchto</w:t>
      </w:r>
      <w:r w:rsidR="001D6E68">
        <w:t xml:space="preserve"> paket</w:t>
      </w:r>
      <w:r w:rsidR="00B13339">
        <w:t>ov</w:t>
      </w:r>
      <w:r w:rsidR="001D6E68">
        <w:t xml:space="preserve"> zakaždým resetuje.</w:t>
      </w:r>
      <w:r w:rsidR="00045788">
        <w:t xml:space="preserve"> </w:t>
      </w:r>
      <w:r w:rsidR="00B13339">
        <w:t>Časovač je nastavený na 16 sekúnd</w:t>
      </w:r>
      <w:r w:rsidR="005C65AE">
        <w:t xml:space="preserve">. </w:t>
      </w:r>
      <w:r w:rsidR="00045788">
        <w:t>Ak časovač vyprší, spojenie sa terminuje</w:t>
      </w:r>
      <w:r w:rsidR="005C65AE">
        <w:t xml:space="preserve"> a pre ďalšiu komunikáciu je potrebné ho znovu nadviazať.</w:t>
      </w:r>
    </w:p>
    <w:p w14:paraId="02D4BA33" w14:textId="35F7D865" w:rsidR="00EC2814" w:rsidRDefault="00EC2814" w:rsidP="00EC2814"/>
    <w:p w14:paraId="0035786F" w14:textId="4357FB63" w:rsidR="00EC2814" w:rsidRDefault="00EE5C0E" w:rsidP="00EC2814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09633095" wp14:editId="091E35D5">
            <wp:simplePos x="0" y="0"/>
            <wp:positionH relativeFrom="column">
              <wp:posOffset>-321013</wp:posOffset>
            </wp:positionH>
            <wp:positionV relativeFrom="paragraph">
              <wp:posOffset>290748</wp:posOffset>
            </wp:positionV>
            <wp:extent cx="6427551" cy="8570068"/>
            <wp:effectExtent l="0" t="0" r="0" b="0"/>
            <wp:wrapTight wrapText="bothSides">
              <wp:wrapPolygon edited="0">
                <wp:start x="9560" y="0"/>
                <wp:lineTo x="85" y="160"/>
                <wp:lineTo x="85" y="9923"/>
                <wp:lineTo x="2177" y="10243"/>
                <wp:lineTo x="3286" y="10243"/>
                <wp:lineTo x="1238" y="10755"/>
                <wp:lineTo x="768" y="10819"/>
                <wp:lineTo x="640" y="10947"/>
                <wp:lineTo x="640" y="20486"/>
                <wp:lineTo x="3329" y="20998"/>
                <wp:lineTo x="3884" y="21414"/>
                <wp:lineTo x="3926" y="21478"/>
                <wp:lineTo x="21425" y="21478"/>
                <wp:lineTo x="21510" y="11043"/>
                <wp:lineTo x="21510" y="160"/>
                <wp:lineTo x="11950" y="0"/>
                <wp:lineTo x="9560" y="0"/>
              </wp:wrapPolygon>
            </wp:wrapTight>
            <wp:docPr id="1" name="Picture 1" descr="A black background with white rectangular sha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background with white rectangular shape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7551" cy="85700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2814">
        <w:t>Diagram spracovávania komunikácie</w:t>
      </w:r>
    </w:p>
    <w:p w14:paraId="4C225BF3" w14:textId="10CA7E32" w:rsidR="00EC2814" w:rsidRPr="00732FE4" w:rsidRDefault="00EC2814" w:rsidP="00EC2814"/>
    <w:sectPr w:rsidR="00EC2814" w:rsidRPr="00732FE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324A3A" w14:textId="77777777" w:rsidR="000D3F1B" w:rsidRDefault="000D3F1B" w:rsidP="003758C2">
      <w:r>
        <w:separator/>
      </w:r>
    </w:p>
  </w:endnote>
  <w:endnote w:type="continuationSeparator" w:id="0">
    <w:p w14:paraId="79D6F842" w14:textId="77777777" w:rsidR="000D3F1B" w:rsidRDefault="000D3F1B" w:rsidP="003758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A5420" w14:textId="77777777" w:rsidR="000D3F1B" w:rsidRDefault="000D3F1B" w:rsidP="003758C2">
      <w:r>
        <w:separator/>
      </w:r>
    </w:p>
  </w:footnote>
  <w:footnote w:type="continuationSeparator" w:id="0">
    <w:p w14:paraId="7510B01C" w14:textId="77777777" w:rsidR="000D3F1B" w:rsidRDefault="000D3F1B" w:rsidP="003758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AF595" w14:textId="1FCC6ACE" w:rsidR="003758C2" w:rsidRDefault="003758C2">
    <w:pPr>
      <w:pStyle w:val="Header"/>
    </w:pPr>
    <w:r>
      <w:t xml:space="preserve">Peter </w:t>
    </w:r>
    <w:proofErr w:type="spellStart"/>
    <w:r>
      <w:t>Brenkus</w:t>
    </w:r>
    <w:proofErr w:type="spellEnd"/>
    <w:r>
      <w:t>, ID: 120762</w:t>
    </w:r>
  </w:p>
  <w:p w14:paraId="17F3BB28" w14:textId="77777777" w:rsidR="003758C2" w:rsidRDefault="003758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37364"/>
    <w:multiLevelType w:val="hybridMultilevel"/>
    <w:tmpl w:val="BA0CE222"/>
    <w:lvl w:ilvl="0" w:tplc="6FF0D0DA"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80C07A2"/>
    <w:multiLevelType w:val="hybridMultilevel"/>
    <w:tmpl w:val="7BF6F806"/>
    <w:lvl w:ilvl="0" w:tplc="FDEC0B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F77587"/>
    <w:multiLevelType w:val="hybridMultilevel"/>
    <w:tmpl w:val="7CB8368E"/>
    <w:lvl w:ilvl="0" w:tplc="AAE6E8C6"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E87ABE"/>
    <w:multiLevelType w:val="hybridMultilevel"/>
    <w:tmpl w:val="2CF89F7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860510"/>
    <w:multiLevelType w:val="hybridMultilevel"/>
    <w:tmpl w:val="C922D0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92C6B"/>
    <w:multiLevelType w:val="hybridMultilevel"/>
    <w:tmpl w:val="44D282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7361285">
    <w:abstractNumId w:val="5"/>
  </w:num>
  <w:num w:numId="2" w16cid:durableId="89743723">
    <w:abstractNumId w:val="1"/>
  </w:num>
  <w:num w:numId="3" w16cid:durableId="776212632">
    <w:abstractNumId w:val="0"/>
  </w:num>
  <w:num w:numId="4" w16cid:durableId="1740128021">
    <w:abstractNumId w:val="3"/>
  </w:num>
  <w:num w:numId="5" w16cid:durableId="730079843">
    <w:abstractNumId w:val="4"/>
  </w:num>
  <w:num w:numId="6" w16cid:durableId="1456098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8C2"/>
    <w:rsid w:val="00034100"/>
    <w:rsid w:val="00045788"/>
    <w:rsid w:val="000D3F1B"/>
    <w:rsid w:val="00197B68"/>
    <w:rsid w:val="001D6E68"/>
    <w:rsid w:val="00273838"/>
    <w:rsid w:val="003758C2"/>
    <w:rsid w:val="003C37F2"/>
    <w:rsid w:val="00415431"/>
    <w:rsid w:val="004D524D"/>
    <w:rsid w:val="00544B03"/>
    <w:rsid w:val="00551C7F"/>
    <w:rsid w:val="00590BFC"/>
    <w:rsid w:val="0059575D"/>
    <w:rsid w:val="005C65AE"/>
    <w:rsid w:val="005D2D06"/>
    <w:rsid w:val="005D6C97"/>
    <w:rsid w:val="00605AF0"/>
    <w:rsid w:val="00626DAC"/>
    <w:rsid w:val="0065126F"/>
    <w:rsid w:val="00726F39"/>
    <w:rsid w:val="00732FE4"/>
    <w:rsid w:val="00735C6E"/>
    <w:rsid w:val="007466D5"/>
    <w:rsid w:val="0075792B"/>
    <w:rsid w:val="007A0C54"/>
    <w:rsid w:val="007C10C7"/>
    <w:rsid w:val="007C3EDA"/>
    <w:rsid w:val="008F3A65"/>
    <w:rsid w:val="00954E31"/>
    <w:rsid w:val="009B47EE"/>
    <w:rsid w:val="009D1B3F"/>
    <w:rsid w:val="00AF5F80"/>
    <w:rsid w:val="00B13339"/>
    <w:rsid w:val="00B21AD7"/>
    <w:rsid w:val="00B80ED4"/>
    <w:rsid w:val="00B94276"/>
    <w:rsid w:val="00BB25E5"/>
    <w:rsid w:val="00C711A6"/>
    <w:rsid w:val="00CB5362"/>
    <w:rsid w:val="00D0725F"/>
    <w:rsid w:val="00DA37E7"/>
    <w:rsid w:val="00DF6233"/>
    <w:rsid w:val="00E0712D"/>
    <w:rsid w:val="00E419BE"/>
    <w:rsid w:val="00E67381"/>
    <w:rsid w:val="00EC2814"/>
    <w:rsid w:val="00EE5C0E"/>
    <w:rsid w:val="00FB201C"/>
    <w:rsid w:val="00FF7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8B6CA5"/>
  <w15:chartTrackingRefBased/>
  <w15:docId w15:val="{FB11F7F0-E5B1-9148-BB4E-AA35B416F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58C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58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58C2"/>
    <w:rPr>
      <w:lang w:val="sk-SK"/>
    </w:rPr>
  </w:style>
  <w:style w:type="paragraph" w:styleId="Footer">
    <w:name w:val="footer"/>
    <w:basedOn w:val="Normal"/>
    <w:link w:val="FooterChar"/>
    <w:uiPriority w:val="99"/>
    <w:unhideWhenUsed/>
    <w:rsid w:val="003758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58C2"/>
    <w:rPr>
      <w:lang w:val="sk-SK"/>
    </w:rPr>
  </w:style>
  <w:style w:type="paragraph" w:styleId="ListParagraph">
    <w:name w:val="List Paragraph"/>
    <w:basedOn w:val="Normal"/>
    <w:uiPriority w:val="34"/>
    <w:qFormat/>
    <w:rsid w:val="003758C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758C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k-SK"/>
    </w:rPr>
  </w:style>
  <w:style w:type="table" w:styleId="TableGrid">
    <w:name w:val="Table Grid"/>
    <w:basedOn w:val="TableNormal"/>
    <w:uiPriority w:val="39"/>
    <w:rsid w:val="003758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21AD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SK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19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824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Brenkus</dc:creator>
  <cp:keywords/>
  <dc:description/>
  <cp:lastModifiedBy>Peter Brenkus</cp:lastModifiedBy>
  <cp:revision>31</cp:revision>
  <dcterms:created xsi:type="dcterms:W3CDTF">2023-11-14T13:16:00Z</dcterms:created>
  <dcterms:modified xsi:type="dcterms:W3CDTF">2023-11-20T18:17:00Z</dcterms:modified>
</cp:coreProperties>
</file>