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customXml/itemProps6.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7D7A34" w14:textId="14E999FB" w:rsidR="009D1894" w:rsidRPr="00D75E9F" w:rsidRDefault="00EF7257" w:rsidP="00D75E9F">
      <w:pPr>
        <w:spacing w:after="120" w:line="252" w:lineRule="auto"/>
        <w:rPr>
          <w:b/>
          <w:bCs/>
          <w:sz w:val="22"/>
          <w:szCs w:val="22"/>
          <w:lang w:val="en-AU"/>
        </w:rPr>
      </w:pPr>
      <w:bookmarkStart w:id="0" w:name="_Hlk148531321"/>
      <w:r>
        <w:rPr>
          <w:b/>
          <w:bCs/>
          <w:sz w:val="22"/>
          <w:szCs w:val="22"/>
          <w:lang w:val="en-AU"/>
        </w:rPr>
        <w:t xml:space="preserve">Production Rebate </w:t>
      </w:r>
      <w:r w:rsidR="00D75E9F">
        <w:rPr>
          <w:b/>
          <w:bCs/>
          <w:sz w:val="22"/>
          <w:szCs w:val="22"/>
          <w:lang w:val="en-AU"/>
        </w:rPr>
        <w:t xml:space="preserve">5% </w:t>
      </w:r>
      <w:r w:rsidR="009D1894" w:rsidRPr="00D75E9F">
        <w:rPr>
          <w:b/>
          <w:bCs/>
          <w:sz w:val="22"/>
          <w:szCs w:val="22"/>
          <w:lang w:val="en-AU"/>
        </w:rPr>
        <w:t>Uplift Points Test</w:t>
      </w:r>
      <w:r w:rsidR="00F31730">
        <w:rPr>
          <w:b/>
          <w:bCs/>
          <w:sz w:val="22"/>
          <w:szCs w:val="22"/>
          <w:lang w:val="en-AU"/>
        </w:rPr>
        <w:t xml:space="preserve"> – NZFC Recommendation</w:t>
      </w:r>
    </w:p>
    <w:tbl>
      <w:tblPr>
        <w:tblW w:w="15026"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988"/>
        <w:gridCol w:w="6662"/>
        <w:gridCol w:w="1276"/>
        <w:gridCol w:w="6100"/>
      </w:tblGrid>
      <w:tr w:rsidR="009D1894" w:rsidRPr="00AC6AB6" w14:paraId="7162D9B0" w14:textId="77777777" w:rsidTr="24FB8A25">
        <w:trPr>
          <w:trHeight w:hRule="exact" w:val="680"/>
          <w:tblHeader/>
          <w:jc w:val="center"/>
        </w:trPr>
        <w:tc>
          <w:tcPr>
            <w:tcW w:w="988" w:type="dxa"/>
            <w:shd w:val="clear" w:color="auto" w:fill="F2F2F2" w:themeFill="background1" w:themeFillShade="F2"/>
            <w:vAlign w:val="center"/>
          </w:tcPr>
          <w:p w14:paraId="5E068E2D" w14:textId="64E07C88" w:rsidR="009D1894" w:rsidRPr="00AC6AB6" w:rsidRDefault="00153EEB" w:rsidP="003B4D11">
            <w:pPr>
              <w:pStyle w:val="TableParagraph"/>
              <w:keepNext/>
              <w:spacing w:line="252" w:lineRule="auto"/>
              <w:ind w:left="108" w:right="113"/>
              <w:rPr>
                <w:rFonts w:cs="Calibri"/>
                <w:b/>
                <w:bCs/>
              </w:rPr>
            </w:pPr>
            <w:bookmarkStart w:id="1" w:name="_Hlk143530283"/>
            <w:bookmarkStart w:id="2" w:name="_Hlk147918664"/>
            <w:r w:rsidRPr="00AC6AB6">
              <w:rPr>
                <w:rFonts w:cs="Calibri"/>
                <w:b/>
                <w:bCs/>
              </w:rPr>
              <w:t>Section</w:t>
            </w:r>
          </w:p>
        </w:tc>
        <w:tc>
          <w:tcPr>
            <w:tcW w:w="6662" w:type="dxa"/>
            <w:shd w:val="clear" w:color="auto" w:fill="F2F2F2" w:themeFill="background1" w:themeFillShade="F2"/>
            <w:vAlign w:val="center"/>
          </w:tcPr>
          <w:p w14:paraId="3C892AE4" w14:textId="77777777" w:rsidR="009D1894" w:rsidRPr="00AC6AB6" w:rsidRDefault="009D1894" w:rsidP="003B4D11">
            <w:pPr>
              <w:pStyle w:val="TableParagraph"/>
              <w:spacing w:line="252" w:lineRule="auto"/>
              <w:ind w:left="108" w:right="113"/>
              <w:rPr>
                <w:rFonts w:cs="Calibri"/>
                <w:b/>
                <w:bCs/>
              </w:rPr>
            </w:pPr>
            <w:r w:rsidRPr="00AC6AB6">
              <w:rPr>
                <w:rFonts w:cs="Calibri"/>
                <w:b/>
                <w:bCs/>
              </w:rPr>
              <w:t>Criteria</w:t>
            </w:r>
          </w:p>
        </w:tc>
        <w:tc>
          <w:tcPr>
            <w:tcW w:w="1276" w:type="dxa"/>
            <w:shd w:val="clear" w:color="auto" w:fill="F2F2F2" w:themeFill="background1" w:themeFillShade="F2"/>
            <w:vAlign w:val="center"/>
          </w:tcPr>
          <w:p w14:paraId="753F3ECC" w14:textId="77777777" w:rsidR="009D1894" w:rsidRPr="00AC6AB6" w:rsidRDefault="009D1894" w:rsidP="003B4D11">
            <w:pPr>
              <w:pStyle w:val="TableParagraph"/>
              <w:spacing w:line="252" w:lineRule="auto"/>
              <w:ind w:left="110" w:right="113"/>
              <w:jc w:val="center"/>
              <w:rPr>
                <w:rFonts w:cs="Calibri"/>
                <w:b/>
              </w:rPr>
            </w:pPr>
            <w:r w:rsidRPr="00AC6AB6">
              <w:rPr>
                <w:rFonts w:cs="Calibri"/>
                <w:b/>
                <w:spacing w:val="-2"/>
              </w:rPr>
              <w:t>Points Available</w:t>
            </w:r>
          </w:p>
        </w:tc>
        <w:tc>
          <w:tcPr>
            <w:tcW w:w="6100" w:type="dxa"/>
            <w:shd w:val="clear" w:color="auto" w:fill="F2F2F2" w:themeFill="background1" w:themeFillShade="F2"/>
            <w:vAlign w:val="center"/>
          </w:tcPr>
          <w:p w14:paraId="16590D60" w14:textId="4B091EA1" w:rsidR="009D1894" w:rsidRPr="00AC6AB6" w:rsidRDefault="009D1894" w:rsidP="003B4D11">
            <w:pPr>
              <w:pStyle w:val="TableParagraph"/>
              <w:spacing w:line="252" w:lineRule="auto"/>
              <w:ind w:left="110" w:right="113"/>
              <w:rPr>
                <w:rFonts w:cs="Calibri"/>
                <w:b/>
                <w:spacing w:val="-2"/>
              </w:rPr>
            </w:pPr>
            <w:r w:rsidRPr="00AC6AB6">
              <w:rPr>
                <w:rFonts w:cs="Calibri"/>
                <w:b/>
                <w:spacing w:val="-2"/>
              </w:rPr>
              <w:t xml:space="preserve">Additional information and/or </w:t>
            </w:r>
            <w:r w:rsidRPr="00AC6AB6">
              <w:rPr>
                <w:rFonts w:cs="Calibri"/>
                <w:b/>
                <w:i/>
                <w:iCs/>
                <w:spacing w:val="-2"/>
              </w:rPr>
              <w:t>definitions</w:t>
            </w:r>
            <w:r w:rsidRPr="00AC6AB6">
              <w:rPr>
                <w:rFonts w:cs="Calibri"/>
                <w:b/>
                <w:spacing w:val="-2"/>
              </w:rPr>
              <w:t xml:space="preserve"> </w:t>
            </w:r>
          </w:p>
        </w:tc>
      </w:tr>
      <w:tr w:rsidR="003A3F6C" w:rsidRPr="00AC6AB6" w14:paraId="24AE7E4E" w14:textId="77777777" w:rsidTr="24FB8A25">
        <w:trPr>
          <w:trHeight w:hRule="exact" w:val="454"/>
          <w:jc w:val="center"/>
        </w:trPr>
        <w:tc>
          <w:tcPr>
            <w:tcW w:w="15026" w:type="dxa"/>
            <w:gridSpan w:val="4"/>
            <w:shd w:val="clear" w:color="auto" w:fill="F2F2F2" w:themeFill="background1" w:themeFillShade="F2"/>
            <w:vAlign w:val="center"/>
          </w:tcPr>
          <w:p w14:paraId="0E63C5F8" w14:textId="393AD3C2" w:rsidR="003A3F6C" w:rsidRPr="00AC6AB6" w:rsidRDefault="003A3F6C" w:rsidP="00342E21">
            <w:pPr>
              <w:pStyle w:val="TableParagraph"/>
              <w:spacing w:line="252" w:lineRule="auto"/>
              <w:ind w:left="113" w:right="113"/>
              <w:rPr>
                <w:rFonts w:cs="Calibri"/>
              </w:rPr>
            </w:pPr>
            <w:r w:rsidRPr="00AC6AB6">
              <w:rPr>
                <w:rFonts w:cs="Calibri"/>
                <w:b/>
              </w:rPr>
              <w:t>A</w:t>
            </w:r>
            <w:r w:rsidRPr="00AC6AB6">
              <w:rPr>
                <w:rFonts w:cs="Calibri"/>
                <w:b/>
                <w:spacing w:val="-6"/>
              </w:rPr>
              <w:t xml:space="preserve"> </w:t>
            </w:r>
            <w:r w:rsidRPr="00AC6AB6">
              <w:rPr>
                <w:rFonts w:cs="Calibri"/>
                <w:b/>
              </w:rPr>
              <w:t>–</w:t>
            </w:r>
            <w:r w:rsidRPr="00AC6AB6">
              <w:rPr>
                <w:rFonts w:cs="Calibri"/>
                <w:b/>
                <w:spacing w:val="-7"/>
              </w:rPr>
              <w:t xml:space="preserve"> </w:t>
            </w:r>
            <w:r w:rsidRPr="00AC6AB6">
              <w:rPr>
                <w:rFonts w:cs="Calibri"/>
                <w:b/>
              </w:rPr>
              <w:t xml:space="preserve">Sustainability </w:t>
            </w:r>
          </w:p>
        </w:tc>
      </w:tr>
      <w:tr w:rsidR="009D1894" w:rsidRPr="00AC6AB6" w14:paraId="6F4A193B" w14:textId="77777777" w:rsidTr="24FB8A25">
        <w:trPr>
          <w:trHeight w:val="1659"/>
          <w:jc w:val="center"/>
        </w:trPr>
        <w:tc>
          <w:tcPr>
            <w:tcW w:w="988" w:type="dxa"/>
          </w:tcPr>
          <w:p w14:paraId="55304D8D" w14:textId="77777777" w:rsidR="009D1894" w:rsidRPr="00CF19C6" w:rsidRDefault="009D1894" w:rsidP="00A66E9E">
            <w:pPr>
              <w:pStyle w:val="TableParagraph"/>
              <w:spacing w:before="80" w:line="252" w:lineRule="auto"/>
              <w:ind w:left="108" w:right="113"/>
              <w:rPr>
                <w:rFonts w:cs="Calibri"/>
                <w:b/>
                <w:bCs/>
              </w:rPr>
            </w:pPr>
            <w:r w:rsidRPr="00CF19C6">
              <w:rPr>
                <w:rFonts w:cs="Calibri"/>
                <w:b/>
                <w:bCs/>
                <w:spacing w:val="-5"/>
              </w:rPr>
              <w:t>A1</w:t>
            </w:r>
          </w:p>
        </w:tc>
        <w:tc>
          <w:tcPr>
            <w:tcW w:w="6662" w:type="dxa"/>
          </w:tcPr>
          <w:p w14:paraId="391C048C" w14:textId="43B47A93" w:rsidR="009D1894" w:rsidRDefault="009D1894" w:rsidP="00A66E9E">
            <w:pPr>
              <w:pStyle w:val="TableParagraph"/>
              <w:spacing w:before="80" w:line="252" w:lineRule="auto"/>
              <w:ind w:left="108" w:right="113"/>
              <w:rPr>
                <w:rFonts w:cs="Calibri"/>
                <w:b/>
                <w:bCs/>
              </w:rPr>
            </w:pPr>
            <w:r w:rsidRPr="00A66E9E">
              <w:rPr>
                <w:rFonts w:cs="Calibri"/>
                <w:b/>
                <w:bCs/>
                <w:spacing w:val="-5"/>
              </w:rPr>
              <w:t>Sustainability</w:t>
            </w:r>
            <w:r w:rsidRPr="00AC6AB6">
              <w:rPr>
                <w:rFonts w:cs="Calibri"/>
                <w:b/>
                <w:bCs/>
              </w:rPr>
              <w:t xml:space="preserve"> Action Plan and Sustainability Report</w:t>
            </w:r>
          </w:p>
          <w:p w14:paraId="2EA6EF40" w14:textId="77777777" w:rsidR="00474BE0" w:rsidRPr="00AC6AB6" w:rsidRDefault="00474BE0" w:rsidP="00295EE0">
            <w:pPr>
              <w:pStyle w:val="TableParagraph"/>
              <w:spacing w:line="252" w:lineRule="auto"/>
              <w:ind w:left="107" w:right="113"/>
              <w:rPr>
                <w:rFonts w:cs="Calibri"/>
              </w:rPr>
            </w:pPr>
          </w:p>
          <w:p w14:paraId="7756D9F7" w14:textId="2036769D" w:rsidR="00474BE0" w:rsidRPr="00AC6AB6" w:rsidRDefault="009D1894" w:rsidP="00435D7F">
            <w:pPr>
              <w:pStyle w:val="TableParagraph"/>
              <w:spacing w:line="252" w:lineRule="auto"/>
              <w:ind w:left="108" w:right="113" w:hanging="1"/>
              <w:rPr>
                <w:rFonts w:cs="Calibri"/>
              </w:rPr>
            </w:pPr>
            <w:r w:rsidRPr="00AC6AB6">
              <w:rPr>
                <w:rFonts w:cs="Calibri"/>
                <w:b/>
                <w:bCs/>
              </w:rPr>
              <w:t>Plan:</w:t>
            </w:r>
            <w:r w:rsidRPr="00AC6AB6">
              <w:rPr>
                <w:rFonts w:cs="Calibri"/>
              </w:rPr>
              <w:t xml:space="preserve"> Submission of a Sustainability Action Plan.  The Sustainability Action Plan must conform to </w:t>
            </w:r>
            <w:r w:rsidR="005F73F2" w:rsidRPr="00AC6AB6">
              <w:rPr>
                <w:rFonts w:cs="Calibri"/>
              </w:rPr>
              <w:t xml:space="preserve">(i) </w:t>
            </w:r>
            <w:r w:rsidRPr="00AC6AB6">
              <w:rPr>
                <w:rFonts w:cs="Calibri"/>
              </w:rPr>
              <w:t xml:space="preserve">an internationally recognized template, standard, or criteria, or </w:t>
            </w:r>
            <w:r w:rsidR="005F73F2" w:rsidRPr="00AC6AB6">
              <w:rPr>
                <w:rFonts w:cs="Calibri"/>
              </w:rPr>
              <w:t xml:space="preserve">(ii) </w:t>
            </w:r>
            <w:r w:rsidR="00291C79" w:rsidRPr="00AC6AB6">
              <w:rPr>
                <w:rFonts w:cs="Calibri"/>
              </w:rPr>
              <w:t>to a template or criteria that is</w:t>
            </w:r>
            <w:r w:rsidRPr="00AC6AB6">
              <w:rPr>
                <w:rFonts w:cs="Calibri"/>
              </w:rPr>
              <w:t xml:space="preserve"> approved by the NZFC.</w:t>
            </w:r>
          </w:p>
          <w:p w14:paraId="7C69FD61" w14:textId="48226180" w:rsidR="009D1894" w:rsidRPr="00AC6AB6" w:rsidRDefault="009D1894" w:rsidP="00435D7F">
            <w:pPr>
              <w:pStyle w:val="TableParagraph"/>
              <w:spacing w:line="252" w:lineRule="auto"/>
              <w:ind w:right="113"/>
              <w:rPr>
                <w:rFonts w:cs="Calibri"/>
              </w:rPr>
            </w:pPr>
            <w:r w:rsidRPr="00AC6AB6">
              <w:rPr>
                <w:rFonts w:cs="Calibri"/>
              </w:rPr>
              <w:t>The Sustainability Action Plan must include</w:t>
            </w:r>
            <w:r w:rsidR="00291C79" w:rsidRPr="00AC6AB6">
              <w:rPr>
                <w:rFonts w:cs="Calibri"/>
              </w:rPr>
              <w:t xml:space="preserve"> that</w:t>
            </w:r>
            <w:r w:rsidRPr="00AC6AB6">
              <w:rPr>
                <w:rFonts w:cs="Calibri"/>
              </w:rPr>
              <w:t xml:space="preserve">: </w:t>
            </w:r>
          </w:p>
          <w:p w14:paraId="3B922C05" w14:textId="7A0596C4" w:rsidR="009D1894" w:rsidRPr="00AC6AB6" w:rsidRDefault="009D1894" w:rsidP="00435D7F">
            <w:pPr>
              <w:pStyle w:val="TableParagraph"/>
              <w:spacing w:line="252" w:lineRule="auto"/>
              <w:ind w:right="113"/>
              <w:rPr>
                <w:rFonts w:cs="Calibri"/>
              </w:rPr>
            </w:pPr>
            <w:r w:rsidRPr="00AC6AB6">
              <w:rPr>
                <w:rFonts w:cs="Calibri"/>
              </w:rPr>
              <w:t xml:space="preserve">a person </w:t>
            </w:r>
            <w:r w:rsidR="00291C79" w:rsidRPr="00AC6AB6">
              <w:rPr>
                <w:rFonts w:cs="Calibri"/>
              </w:rPr>
              <w:t xml:space="preserve">is </w:t>
            </w:r>
            <w:r w:rsidRPr="00AC6AB6">
              <w:rPr>
                <w:rFonts w:cs="Calibri"/>
              </w:rPr>
              <w:t>appointed in a sustainability officer role</w:t>
            </w:r>
            <w:r w:rsidR="00291C79" w:rsidRPr="00AC6AB6">
              <w:rPr>
                <w:rFonts w:cs="Calibri"/>
              </w:rPr>
              <w:t>; or</w:t>
            </w:r>
          </w:p>
          <w:p w14:paraId="3AD53C54" w14:textId="412DBDC8" w:rsidR="009D1894" w:rsidRDefault="009D1894" w:rsidP="00435D7F">
            <w:pPr>
              <w:pStyle w:val="TableParagraph"/>
              <w:spacing w:line="252" w:lineRule="auto"/>
              <w:ind w:right="113"/>
              <w:rPr>
                <w:rFonts w:cs="Calibri"/>
              </w:rPr>
            </w:pPr>
            <w:r w:rsidRPr="00AC6AB6">
              <w:rPr>
                <w:rFonts w:cs="Calibri"/>
              </w:rPr>
              <w:t>a person from the production is responsible for overseeing the implementation of the Sustainability Action Plan as part of their position description.</w:t>
            </w:r>
          </w:p>
          <w:p w14:paraId="1EE5D529" w14:textId="77777777" w:rsidR="00474BE0" w:rsidRPr="00AC6AB6" w:rsidRDefault="00474BE0" w:rsidP="00435D7F">
            <w:pPr>
              <w:pStyle w:val="TableParagraph"/>
              <w:spacing w:line="252" w:lineRule="auto"/>
              <w:ind w:right="113"/>
              <w:rPr>
                <w:rFonts w:cs="Calibri"/>
              </w:rPr>
            </w:pPr>
          </w:p>
          <w:p w14:paraId="21783B9C" w14:textId="41FC8246" w:rsidR="009D1894" w:rsidRPr="00AC6AB6" w:rsidRDefault="009D1894" w:rsidP="00B552D9">
            <w:pPr>
              <w:pStyle w:val="TableParagraph"/>
              <w:spacing w:line="252" w:lineRule="auto"/>
              <w:ind w:right="113"/>
              <w:rPr>
                <w:rFonts w:cs="Calibri"/>
              </w:rPr>
            </w:pPr>
            <w:r w:rsidRPr="00AC6AB6">
              <w:rPr>
                <w:rFonts w:cs="Calibri"/>
                <w:b/>
                <w:bCs/>
              </w:rPr>
              <w:t>Report</w:t>
            </w:r>
            <w:r w:rsidRPr="00AC6AB6">
              <w:rPr>
                <w:rFonts w:cs="Calibri"/>
              </w:rPr>
              <w:t>: Submission of a final Sustainability Report that is completed post-production by the production. The Sustainability Report must include:</w:t>
            </w:r>
          </w:p>
          <w:p w14:paraId="61EFFC6A" w14:textId="490A0F00" w:rsidR="009D1894" w:rsidRPr="00AC6AB6" w:rsidRDefault="009D1894" w:rsidP="00B552D9">
            <w:pPr>
              <w:pStyle w:val="TableParagraph"/>
              <w:spacing w:line="252" w:lineRule="auto"/>
              <w:ind w:right="113"/>
              <w:rPr>
                <w:rFonts w:cs="Calibri"/>
              </w:rPr>
            </w:pPr>
            <w:r w:rsidRPr="00AC6AB6">
              <w:rPr>
                <w:rFonts w:cs="Calibri"/>
              </w:rPr>
              <w:t>a summary or narrative of how the production implemented its Sustainability Action Plan</w:t>
            </w:r>
            <w:r w:rsidR="00153EEB" w:rsidRPr="00AC6AB6">
              <w:rPr>
                <w:rFonts w:cs="Calibri"/>
              </w:rPr>
              <w:t>;</w:t>
            </w:r>
            <w:r w:rsidR="00291C79" w:rsidRPr="00AC6AB6">
              <w:rPr>
                <w:rFonts w:cs="Calibri"/>
              </w:rPr>
              <w:t xml:space="preserve"> and</w:t>
            </w:r>
          </w:p>
          <w:p w14:paraId="7311FDBF" w14:textId="30C19F5A" w:rsidR="00AE68D6" w:rsidRDefault="009D1894" w:rsidP="00B552D9">
            <w:pPr>
              <w:pStyle w:val="TableParagraph"/>
              <w:spacing w:line="252" w:lineRule="auto"/>
              <w:ind w:right="113"/>
              <w:rPr>
                <w:rFonts w:cs="Calibri"/>
              </w:rPr>
            </w:pPr>
            <w:r w:rsidRPr="00AC6AB6">
              <w:rPr>
                <w:rFonts w:cs="Calibri"/>
              </w:rPr>
              <w:t xml:space="preserve">a </w:t>
            </w:r>
            <w:r w:rsidR="00B33FF1" w:rsidRPr="00AC6AB6">
              <w:rPr>
                <w:rFonts w:cs="Calibri"/>
              </w:rPr>
              <w:t>c</w:t>
            </w:r>
            <w:r w:rsidRPr="00AC6AB6">
              <w:rPr>
                <w:rFonts w:cs="Calibri"/>
              </w:rPr>
              <w:t xml:space="preserve">arbon </w:t>
            </w:r>
            <w:r w:rsidR="005F5751" w:rsidRPr="00AC6AB6">
              <w:rPr>
                <w:rFonts w:cs="Calibri"/>
              </w:rPr>
              <w:t xml:space="preserve">emissions </w:t>
            </w:r>
            <w:r w:rsidR="00C87262" w:rsidRPr="00AC6AB6">
              <w:rPr>
                <w:rFonts w:cs="Calibri"/>
              </w:rPr>
              <w:t xml:space="preserve">report </w:t>
            </w:r>
            <w:r w:rsidR="00A828CB" w:rsidRPr="00AC6AB6">
              <w:rPr>
                <w:rFonts w:cs="Calibri"/>
              </w:rPr>
              <w:t>with</w:t>
            </w:r>
            <w:r w:rsidRPr="00AC6AB6">
              <w:rPr>
                <w:rFonts w:cs="Calibri"/>
              </w:rPr>
              <w:t xml:space="preserve"> the production’s </w:t>
            </w:r>
            <w:r w:rsidR="001019C1" w:rsidRPr="00AC6AB6">
              <w:rPr>
                <w:rFonts w:cs="Calibri"/>
              </w:rPr>
              <w:t>C</w:t>
            </w:r>
            <w:r w:rsidRPr="00AC6AB6">
              <w:rPr>
                <w:rFonts w:cs="Calibri"/>
              </w:rPr>
              <w:t xml:space="preserve">arbon </w:t>
            </w:r>
            <w:r w:rsidR="00291C79" w:rsidRPr="00AC6AB6">
              <w:rPr>
                <w:rFonts w:cs="Calibri"/>
              </w:rPr>
              <w:t>F</w:t>
            </w:r>
            <w:r w:rsidRPr="00AC6AB6">
              <w:rPr>
                <w:rFonts w:cs="Calibri"/>
              </w:rPr>
              <w:t>ootprint in tCO2e.</w:t>
            </w:r>
          </w:p>
          <w:p w14:paraId="4EB35F59" w14:textId="3791B81C" w:rsidR="00AE68D6" w:rsidRPr="00AE68D6" w:rsidRDefault="00AE68D6" w:rsidP="00B552D9">
            <w:pPr>
              <w:pStyle w:val="TableParagraph"/>
              <w:spacing w:line="252" w:lineRule="auto"/>
              <w:ind w:right="113"/>
              <w:rPr>
                <w:rFonts w:cs="Calibri"/>
              </w:rPr>
            </w:pPr>
          </w:p>
        </w:tc>
        <w:tc>
          <w:tcPr>
            <w:tcW w:w="1276" w:type="dxa"/>
          </w:tcPr>
          <w:p w14:paraId="72DA0C2F" w14:textId="3EDD154F" w:rsidR="009D1894" w:rsidRPr="00B76BA9" w:rsidRDefault="009D1894" w:rsidP="00A66E9E">
            <w:pPr>
              <w:pStyle w:val="TableParagraph"/>
              <w:spacing w:before="80" w:line="252" w:lineRule="auto"/>
              <w:ind w:left="108" w:right="113"/>
              <w:jc w:val="center"/>
              <w:rPr>
                <w:rFonts w:cs="Calibri"/>
                <w:bCs/>
              </w:rPr>
            </w:pPr>
            <w:r w:rsidRPr="00B76BA9">
              <w:rPr>
                <w:rFonts w:cs="Calibri"/>
                <w:bCs/>
              </w:rPr>
              <w:t>3</w:t>
            </w:r>
          </w:p>
          <w:p w14:paraId="32125B97" w14:textId="3A04693A" w:rsidR="009D1894" w:rsidRPr="00B76BA9" w:rsidRDefault="009D1894" w:rsidP="00B552D9">
            <w:pPr>
              <w:pStyle w:val="TableParagraph"/>
              <w:spacing w:before="80" w:line="252" w:lineRule="auto"/>
              <w:ind w:left="108" w:right="113"/>
              <w:jc w:val="center"/>
              <w:rPr>
                <w:rFonts w:cs="Calibri"/>
                <w:bCs/>
              </w:rPr>
            </w:pPr>
          </w:p>
        </w:tc>
        <w:tc>
          <w:tcPr>
            <w:tcW w:w="6100" w:type="dxa"/>
          </w:tcPr>
          <w:p w14:paraId="055074B8" w14:textId="5DDC9AF5" w:rsidR="009D1894" w:rsidRDefault="009D1894" w:rsidP="00A66E9E">
            <w:pPr>
              <w:pStyle w:val="TableParagraph"/>
              <w:spacing w:before="80" w:line="252" w:lineRule="auto"/>
              <w:ind w:left="108" w:right="113"/>
              <w:rPr>
                <w:rFonts w:cs="Calibri"/>
              </w:rPr>
            </w:pPr>
            <w:r w:rsidRPr="00A66E9E">
              <w:rPr>
                <w:rFonts w:cs="Calibri"/>
                <w:b/>
                <w:bCs/>
                <w:spacing w:val="-5"/>
              </w:rPr>
              <w:t xml:space="preserve">This </w:t>
            </w:r>
            <w:r w:rsidR="686CA1E8" w:rsidRPr="00A66E9E">
              <w:rPr>
                <w:rFonts w:cs="Calibri"/>
                <w:b/>
                <w:bCs/>
                <w:spacing w:val="-5"/>
              </w:rPr>
              <w:t>section</w:t>
            </w:r>
            <w:r w:rsidRPr="00176DA5">
              <w:rPr>
                <w:rFonts w:cs="Calibri"/>
                <w:b/>
                <w:bCs/>
              </w:rPr>
              <w:t xml:space="preserve"> is mandatory</w:t>
            </w:r>
            <w:r w:rsidRPr="00AC6AB6">
              <w:rPr>
                <w:rFonts w:cs="Calibri"/>
              </w:rPr>
              <w:t>.</w:t>
            </w:r>
          </w:p>
          <w:p w14:paraId="08AB10C6" w14:textId="77777777" w:rsidR="00964376" w:rsidRPr="00AC6AB6" w:rsidRDefault="00964376" w:rsidP="00295EE0">
            <w:pPr>
              <w:pStyle w:val="TableParagraph"/>
              <w:spacing w:line="252" w:lineRule="auto"/>
              <w:ind w:left="107" w:right="113"/>
              <w:rPr>
                <w:rFonts w:cs="Calibri"/>
              </w:rPr>
            </w:pPr>
          </w:p>
          <w:p w14:paraId="10834240" w14:textId="6D626044" w:rsidR="009D1894" w:rsidRDefault="009D1894" w:rsidP="00295EE0">
            <w:pPr>
              <w:pStyle w:val="TableParagraph"/>
              <w:spacing w:line="252" w:lineRule="auto"/>
              <w:ind w:left="107" w:right="113"/>
              <w:rPr>
                <w:rFonts w:cs="Calibri"/>
              </w:rPr>
            </w:pPr>
            <w:r w:rsidRPr="00AC6AB6">
              <w:rPr>
                <w:rFonts w:cs="Calibri"/>
              </w:rPr>
              <w:t>In</w:t>
            </w:r>
            <w:r w:rsidR="3ABE0E56" w:rsidRPr="00AC6AB6">
              <w:rPr>
                <w:rFonts w:cs="Calibri"/>
              </w:rPr>
              <w:t xml:space="preserve"> </w:t>
            </w:r>
            <w:r w:rsidR="00CB25A9">
              <w:rPr>
                <w:rFonts w:cs="Calibri"/>
              </w:rPr>
              <w:t>S</w:t>
            </w:r>
            <w:r w:rsidR="000A55D6" w:rsidRPr="00AC6AB6">
              <w:rPr>
                <w:rFonts w:cs="Calibri"/>
              </w:rPr>
              <w:t>ection A1</w:t>
            </w:r>
            <w:r w:rsidR="00FC5181" w:rsidRPr="00AC6AB6">
              <w:rPr>
                <w:rFonts w:cs="Calibri"/>
              </w:rPr>
              <w:t xml:space="preserve"> and </w:t>
            </w:r>
            <w:r w:rsidR="00CB25A9">
              <w:rPr>
                <w:rFonts w:cs="Calibri"/>
              </w:rPr>
              <w:t>S</w:t>
            </w:r>
            <w:r w:rsidR="00FC5181" w:rsidRPr="00AC6AB6">
              <w:rPr>
                <w:rFonts w:cs="Calibri"/>
              </w:rPr>
              <w:t>ection A2</w:t>
            </w:r>
            <w:r w:rsidRPr="00AC6AB6">
              <w:rPr>
                <w:rFonts w:cs="Calibri"/>
              </w:rPr>
              <w:t>, these terms have these meanings:</w:t>
            </w:r>
          </w:p>
          <w:p w14:paraId="4C4D3F5E" w14:textId="1E1B2FAF" w:rsidR="00964376" w:rsidRPr="00AC6AB6" w:rsidRDefault="00964376" w:rsidP="00295EE0">
            <w:pPr>
              <w:pStyle w:val="TableParagraph"/>
              <w:spacing w:line="252" w:lineRule="auto"/>
              <w:ind w:left="107" w:right="113"/>
              <w:rPr>
                <w:rFonts w:cs="Calibri"/>
              </w:rPr>
            </w:pPr>
          </w:p>
          <w:p w14:paraId="16914361" w14:textId="6B7A7319" w:rsidR="009D1894" w:rsidRDefault="009D1894" w:rsidP="00295EE0">
            <w:pPr>
              <w:pStyle w:val="TableParagraph"/>
              <w:spacing w:line="252" w:lineRule="auto"/>
              <w:ind w:left="107" w:right="113"/>
              <w:rPr>
                <w:rFonts w:cs="Calibri"/>
                <w:i/>
                <w:iCs/>
              </w:rPr>
            </w:pPr>
            <w:r w:rsidRPr="00AC6AB6">
              <w:rPr>
                <w:rFonts w:cs="Calibri"/>
                <w:b/>
                <w:bCs/>
                <w:i/>
                <w:iCs/>
              </w:rPr>
              <w:t>Sustainability Action Plan</w:t>
            </w:r>
            <w:r w:rsidRPr="00AC6AB6">
              <w:rPr>
                <w:rFonts w:cs="Calibri"/>
                <w:i/>
                <w:iCs/>
              </w:rPr>
              <w:t>: A sustainability action plan is a document outlining the production’s goals and sustainability measures to minimise its environmental impact and carbon emissions associated with its production activities.</w:t>
            </w:r>
          </w:p>
          <w:p w14:paraId="650680ED" w14:textId="68DCD5D8" w:rsidR="00964376" w:rsidRPr="00AC6AB6" w:rsidRDefault="00964376" w:rsidP="00295EE0">
            <w:pPr>
              <w:pStyle w:val="TableParagraph"/>
              <w:spacing w:line="252" w:lineRule="auto"/>
              <w:ind w:left="107" w:right="113"/>
              <w:rPr>
                <w:rFonts w:cs="Calibri"/>
                <w:i/>
                <w:iCs/>
              </w:rPr>
            </w:pPr>
          </w:p>
          <w:p w14:paraId="5DD2A792" w14:textId="4D9B1E7A" w:rsidR="009D1894" w:rsidRDefault="009D1894" w:rsidP="00774217">
            <w:pPr>
              <w:pStyle w:val="TableParagraph"/>
              <w:spacing w:line="252" w:lineRule="auto"/>
              <w:ind w:right="113"/>
              <w:rPr>
                <w:rFonts w:cs="Calibri"/>
                <w:i/>
                <w:iCs/>
              </w:rPr>
            </w:pPr>
            <w:r w:rsidRPr="00AC6AB6">
              <w:rPr>
                <w:rFonts w:cs="Calibri"/>
                <w:b/>
                <w:bCs/>
                <w:i/>
                <w:iCs/>
              </w:rPr>
              <w:t>Sustainability Report</w:t>
            </w:r>
            <w:r w:rsidRPr="00AC6AB6">
              <w:rPr>
                <w:rFonts w:cs="Calibri"/>
                <w:i/>
                <w:iCs/>
              </w:rPr>
              <w:t>: A sustainability report is a document which outlines how a production implemented each of the sustainability measures and steps outlined in its Sustainability Action Plan and includes the production’s carbon emissions.</w:t>
            </w:r>
          </w:p>
          <w:p w14:paraId="48DD49D7" w14:textId="52ED1CD7" w:rsidR="00964376" w:rsidRPr="00AC6AB6" w:rsidRDefault="00964376" w:rsidP="00774217">
            <w:pPr>
              <w:pStyle w:val="TableParagraph"/>
              <w:spacing w:line="252" w:lineRule="auto"/>
              <w:ind w:right="113"/>
              <w:rPr>
                <w:rFonts w:cs="Calibri"/>
                <w:i/>
                <w:iCs/>
              </w:rPr>
            </w:pPr>
          </w:p>
          <w:p w14:paraId="0419B70C" w14:textId="244AC0A0" w:rsidR="009D1894" w:rsidRDefault="009D1894" w:rsidP="00774217">
            <w:pPr>
              <w:pStyle w:val="TableParagraph"/>
              <w:spacing w:line="252" w:lineRule="auto"/>
              <w:ind w:right="113"/>
              <w:rPr>
                <w:rFonts w:cs="Calibri"/>
                <w:i/>
                <w:iCs/>
              </w:rPr>
            </w:pPr>
            <w:r w:rsidRPr="00AC6AB6">
              <w:rPr>
                <w:rFonts w:cs="Calibri"/>
                <w:b/>
                <w:bCs/>
                <w:i/>
                <w:iCs/>
              </w:rPr>
              <w:t xml:space="preserve">Carbon </w:t>
            </w:r>
            <w:r w:rsidR="006D027C" w:rsidRPr="00AC6AB6">
              <w:rPr>
                <w:rFonts w:cs="Calibri"/>
                <w:b/>
                <w:bCs/>
                <w:i/>
                <w:iCs/>
              </w:rPr>
              <w:t>F</w:t>
            </w:r>
            <w:r w:rsidRPr="00AC6AB6">
              <w:rPr>
                <w:rFonts w:cs="Calibri"/>
                <w:b/>
                <w:bCs/>
                <w:i/>
                <w:iCs/>
              </w:rPr>
              <w:t>ootprint</w:t>
            </w:r>
            <w:r w:rsidRPr="00AC6AB6">
              <w:rPr>
                <w:rFonts w:cs="Calibri"/>
                <w:i/>
                <w:iCs/>
              </w:rPr>
              <w:t>: The amount of</w:t>
            </w:r>
            <w:r w:rsidR="007C4859" w:rsidRPr="00AC6AB6">
              <w:rPr>
                <w:rFonts w:cs="Calibri"/>
                <w:i/>
                <w:iCs/>
              </w:rPr>
              <w:t xml:space="preserve"> gross</w:t>
            </w:r>
            <w:r w:rsidRPr="00AC6AB6">
              <w:rPr>
                <w:rFonts w:cs="Calibri"/>
                <w:i/>
                <w:iCs/>
              </w:rPr>
              <w:t xml:space="preserve"> greenhouse gases (GHG), measured in </w:t>
            </w:r>
            <w:r w:rsidRPr="00AC6AB6">
              <w:rPr>
                <w:rStyle w:val="normaltextrun"/>
                <w:rFonts w:cs="Calibri"/>
                <w:i/>
                <w:iCs/>
                <w:color w:val="000000"/>
                <w:shd w:val="clear" w:color="auto" w:fill="FFFFFF"/>
              </w:rPr>
              <w:t>tonnes of carbon dioxide equivalents (tCO</w:t>
            </w:r>
            <w:r w:rsidRPr="00AC6AB6">
              <w:rPr>
                <w:rStyle w:val="normaltextrun"/>
                <w:rFonts w:cs="Calibri"/>
                <w:i/>
                <w:iCs/>
                <w:color w:val="000000"/>
                <w:shd w:val="clear" w:color="auto" w:fill="FFFFFF"/>
                <w:vertAlign w:val="subscript"/>
              </w:rPr>
              <w:t>2</w:t>
            </w:r>
            <w:r w:rsidRPr="00AC6AB6">
              <w:rPr>
                <w:rStyle w:val="normaltextrun"/>
                <w:rFonts w:cs="Calibri"/>
                <w:i/>
                <w:iCs/>
                <w:color w:val="000000"/>
                <w:shd w:val="clear" w:color="auto" w:fill="FFFFFF"/>
              </w:rPr>
              <w:t xml:space="preserve">e) </w:t>
            </w:r>
            <w:r w:rsidRPr="00AC6AB6">
              <w:rPr>
                <w:rFonts w:cs="Calibri"/>
                <w:i/>
                <w:iCs/>
              </w:rPr>
              <w:t>released into the atmosphere due to activities</w:t>
            </w:r>
            <w:r w:rsidR="00AE708F" w:rsidRPr="00AC6AB6">
              <w:rPr>
                <w:rFonts w:cs="Calibri"/>
                <w:i/>
                <w:iCs/>
              </w:rPr>
              <w:t xml:space="preserve"> associated with the New Zealand production activity</w:t>
            </w:r>
            <w:r w:rsidRPr="00AC6AB6">
              <w:rPr>
                <w:rFonts w:cs="Calibri"/>
                <w:i/>
                <w:iCs/>
              </w:rPr>
              <w:t>.</w:t>
            </w:r>
            <w:r w:rsidR="00706611" w:rsidRPr="0FF0D443">
              <w:rPr>
                <w:rFonts w:cs="Calibri"/>
              </w:rPr>
              <w:t>Refer to Guidance for further information</w:t>
            </w:r>
            <w:r w:rsidR="0FF0D443" w:rsidRPr="0FF0D443">
              <w:rPr>
                <w:rFonts w:cs="Calibri"/>
              </w:rPr>
              <w:t>.</w:t>
            </w:r>
          </w:p>
          <w:p w14:paraId="4F54478F" w14:textId="48F36CD1" w:rsidR="00CB25A9" w:rsidRPr="00CB25A9" w:rsidRDefault="00CB25A9" w:rsidP="00774217">
            <w:pPr>
              <w:pStyle w:val="TableParagraph"/>
              <w:spacing w:line="252" w:lineRule="auto"/>
              <w:ind w:right="113"/>
              <w:rPr>
                <w:rFonts w:cs="Calibri"/>
                <w:i/>
                <w:iCs/>
              </w:rPr>
            </w:pPr>
          </w:p>
        </w:tc>
      </w:tr>
      <w:bookmarkEnd w:id="1"/>
      <w:tr w:rsidR="00B552D9" w:rsidRPr="00AC6AB6" w14:paraId="70DA5148" w14:textId="77777777" w:rsidTr="24FB8A25">
        <w:trPr>
          <w:jc w:val="center"/>
        </w:trPr>
        <w:tc>
          <w:tcPr>
            <w:tcW w:w="988" w:type="dxa"/>
          </w:tcPr>
          <w:p w14:paraId="08B6D5F0" w14:textId="7D7F0359" w:rsidR="00B552D9" w:rsidRPr="00CF19C6" w:rsidRDefault="00B552D9" w:rsidP="00B552D9">
            <w:pPr>
              <w:pStyle w:val="TableParagraph"/>
              <w:spacing w:before="80" w:line="252" w:lineRule="auto"/>
              <w:ind w:left="108" w:right="113"/>
              <w:rPr>
                <w:rFonts w:cs="Calibri"/>
                <w:b/>
                <w:bCs/>
                <w:spacing w:val="-5"/>
              </w:rPr>
            </w:pPr>
            <w:r w:rsidRPr="00CF19C6">
              <w:rPr>
                <w:rFonts w:cs="Calibri"/>
                <w:b/>
                <w:bCs/>
                <w:spacing w:val="-5"/>
              </w:rPr>
              <w:t>A2</w:t>
            </w:r>
          </w:p>
        </w:tc>
        <w:tc>
          <w:tcPr>
            <w:tcW w:w="6662" w:type="dxa"/>
          </w:tcPr>
          <w:p w14:paraId="693A0212" w14:textId="43DC6A35" w:rsidR="00B552D9" w:rsidRDefault="00B552D9" w:rsidP="00B552D9">
            <w:pPr>
              <w:pStyle w:val="TableParagraph"/>
              <w:spacing w:before="80" w:line="252" w:lineRule="auto"/>
              <w:ind w:left="108" w:right="113"/>
              <w:rPr>
                <w:rFonts w:cs="Calibri"/>
                <w:b/>
                <w:bCs/>
              </w:rPr>
            </w:pPr>
            <w:r w:rsidRPr="00B461A6">
              <w:rPr>
                <w:rFonts w:cs="Calibri"/>
                <w:b/>
                <w:bCs/>
                <w:spacing w:val="-5"/>
              </w:rPr>
              <w:t>Sustainability</w:t>
            </w:r>
            <w:r w:rsidRPr="00AC6AB6">
              <w:rPr>
                <w:rFonts w:cs="Calibri"/>
                <w:b/>
                <w:bCs/>
              </w:rPr>
              <w:t xml:space="preserve"> Officer </w:t>
            </w:r>
          </w:p>
          <w:p w14:paraId="0CFB61A6" w14:textId="77777777" w:rsidR="00B552D9" w:rsidRPr="00AC6AB6" w:rsidRDefault="00B552D9" w:rsidP="00B552D9">
            <w:pPr>
              <w:pStyle w:val="TableParagraph"/>
              <w:spacing w:line="252" w:lineRule="auto"/>
              <w:ind w:left="108" w:right="113"/>
              <w:rPr>
                <w:rFonts w:cs="Calibri"/>
                <w:b/>
                <w:bCs/>
              </w:rPr>
            </w:pPr>
          </w:p>
          <w:p w14:paraId="716E5AFB" w14:textId="3A5A15F8" w:rsidR="00B552D9" w:rsidRPr="00AC6AB6" w:rsidRDefault="00B552D9" w:rsidP="00B552D9">
            <w:pPr>
              <w:pStyle w:val="TableParagraph"/>
              <w:spacing w:line="252" w:lineRule="auto"/>
              <w:ind w:left="107" w:right="113"/>
              <w:rPr>
                <w:rFonts w:cs="Calibri"/>
              </w:rPr>
            </w:pPr>
            <w:r w:rsidRPr="00AC6AB6">
              <w:rPr>
                <w:rFonts w:cs="Calibri"/>
              </w:rPr>
              <w:t>The appointment of an experienced sustainability officer to the production, who meets the requirements set out below.</w:t>
            </w:r>
          </w:p>
          <w:p w14:paraId="2A8F0919" w14:textId="5F837A9C" w:rsidR="00B552D9" w:rsidRPr="00AC6AB6" w:rsidRDefault="00B552D9" w:rsidP="00B552D9">
            <w:pPr>
              <w:pStyle w:val="TableParagraph"/>
              <w:spacing w:line="252" w:lineRule="auto"/>
              <w:ind w:left="108" w:right="113"/>
              <w:rPr>
                <w:rFonts w:cs="Calibri"/>
              </w:rPr>
            </w:pPr>
            <w:r w:rsidRPr="00AC6AB6">
              <w:rPr>
                <w:rFonts w:cs="Calibri"/>
              </w:rPr>
              <w:t>The sustainability officer must be appointed in the Pre-production phase and:</w:t>
            </w:r>
          </w:p>
          <w:p w14:paraId="1CF7AF3E" w14:textId="68A04458" w:rsidR="00B552D9" w:rsidRPr="00AC6AB6" w:rsidRDefault="00B552D9" w:rsidP="00B552D9">
            <w:pPr>
              <w:pStyle w:val="TableParagraph"/>
              <w:numPr>
                <w:ilvl w:val="0"/>
                <w:numId w:val="11"/>
              </w:numPr>
              <w:spacing w:line="252" w:lineRule="auto"/>
              <w:ind w:left="454" w:right="113" w:hanging="227"/>
              <w:rPr>
                <w:rFonts w:cs="Calibri"/>
              </w:rPr>
            </w:pPr>
            <w:r w:rsidRPr="00AC6AB6">
              <w:rPr>
                <w:rFonts w:cs="Calibri"/>
              </w:rPr>
              <w:t>oversee the implementation of the production’s Sustainability Action Plan from Pre-production through to post-production; and</w:t>
            </w:r>
          </w:p>
          <w:p w14:paraId="650AA587" w14:textId="676AC885" w:rsidR="00B552D9" w:rsidDel="003B4D11" w:rsidRDefault="00B552D9" w:rsidP="00B552D9">
            <w:pPr>
              <w:pStyle w:val="TableParagraph"/>
              <w:numPr>
                <w:ilvl w:val="0"/>
                <w:numId w:val="11"/>
              </w:numPr>
              <w:spacing w:line="252" w:lineRule="auto"/>
              <w:ind w:left="454" w:right="113" w:hanging="227"/>
              <w:rPr>
                <w:rFonts w:cs="Calibri"/>
              </w:rPr>
            </w:pPr>
            <w:r w:rsidRPr="003B4D11">
              <w:rPr>
                <w:rFonts w:cs="Calibri"/>
              </w:rPr>
              <w:t xml:space="preserve">train an appointed sustainability trainee or intern for a minimum of </w:t>
            </w:r>
            <w:r w:rsidRPr="003B4D11">
              <w:rPr>
                <w:rFonts w:cs="Calibri"/>
              </w:rPr>
              <w:lastRenderedPageBreak/>
              <w:t>40 hours duration. The appointed sustainability trainee or intern must be a New Zealand Citizen or a New Zealand Resident at the time the production is made</w:t>
            </w:r>
            <w:r w:rsidRPr="003B4D11" w:rsidDel="003B4D11">
              <w:rPr>
                <w:rFonts w:cs="Calibri"/>
              </w:rPr>
              <w:t>; and</w:t>
            </w:r>
          </w:p>
          <w:p w14:paraId="0C10F5CD" w14:textId="6E431B83" w:rsidR="00B552D9" w:rsidRDefault="00B552D9" w:rsidP="00B552D9">
            <w:pPr>
              <w:pStyle w:val="TableParagraph"/>
              <w:numPr>
                <w:ilvl w:val="0"/>
                <w:numId w:val="11"/>
              </w:numPr>
              <w:spacing w:line="252" w:lineRule="auto"/>
              <w:ind w:left="454" w:right="113" w:hanging="227"/>
              <w:rPr>
                <w:rFonts w:cs="Calibri"/>
              </w:rPr>
            </w:pPr>
            <w:r w:rsidRPr="002A39E7">
              <w:rPr>
                <w:rFonts w:cs="Calibri"/>
              </w:rPr>
              <w:t>deliver a behind-the-scenes video (minimum two minutes duration) detailing the sustainability measures undertaken by the production while shooting in New Zealand</w:t>
            </w:r>
            <w:r>
              <w:rPr>
                <w:rFonts w:cs="Calibri"/>
              </w:rPr>
              <w:t>.</w:t>
            </w:r>
          </w:p>
          <w:p w14:paraId="167232CE" w14:textId="4FAB4288" w:rsidR="00B552D9" w:rsidRPr="00AC6AB6" w:rsidRDefault="00B552D9" w:rsidP="00B552D9">
            <w:pPr>
              <w:pStyle w:val="TableParagraph"/>
              <w:spacing w:line="252" w:lineRule="auto"/>
              <w:ind w:left="568" w:right="113"/>
              <w:rPr>
                <w:rFonts w:cs="Calibri"/>
              </w:rPr>
            </w:pPr>
          </w:p>
        </w:tc>
        <w:tc>
          <w:tcPr>
            <w:tcW w:w="1276" w:type="dxa"/>
          </w:tcPr>
          <w:p w14:paraId="3613CE5F" w14:textId="069B8D62" w:rsidR="00B552D9" w:rsidRPr="00060CD3" w:rsidRDefault="00B552D9" w:rsidP="00B552D9">
            <w:pPr>
              <w:pStyle w:val="TableParagraph"/>
              <w:spacing w:before="80" w:line="252" w:lineRule="auto"/>
              <w:ind w:left="108" w:right="113"/>
              <w:jc w:val="center"/>
              <w:rPr>
                <w:rFonts w:cs="Calibri"/>
                <w:bCs/>
              </w:rPr>
            </w:pPr>
            <w:r w:rsidRPr="00060CD3">
              <w:rPr>
                <w:rFonts w:cs="Calibri"/>
                <w:bCs/>
              </w:rPr>
              <w:lastRenderedPageBreak/>
              <w:t>2</w:t>
            </w:r>
          </w:p>
        </w:tc>
        <w:tc>
          <w:tcPr>
            <w:tcW w:w="6100" w:type="dxa"/>
          </w:tcPr>
          <w:p w14:paraId="30E0DB91" w14:textId="36C2F957" w:rsidR="00B552D9" w:rsidRDefault="00B552D9" w:rsidP="00B552D9">
            <w:pPr>
              <w:pStyle w:val="TableParagraph"/>
              <w:spacing w:before="80" w:line="252" w:lineRule="auto"/>
              <w:ind w:left="108" w:right="113"/>
              <w:rPr>
                <w:rFonts w:cs="Calibri"/>
              </w:rPr>
            </w:pPr>
            <w:r w:rsidRPr="00B461A6">
              <w:rPr>
                <w:rFonts w:cs="Calibri"/>
                <w:bCs/>
              </w:rPr>
              <w:t>The</w:t>
            </w:r>
            <w:r w:rsidRPr="00AC6AB6">
              <w:rPr>
                <w:rFonts w:cs="Calibri"/>
              </w:rPr>
              <w:t xml:space="preserve"> experienced sustainability officer responsible for the overall delivery of the Sustainability Action Plan does not need to be a Qualifying Person.</w:t>
            </w:r>
          </w:p>
          <w:p w14:paraId="30AE10B4" w14:textId="77777777" w:rsidR="00B552D9" w:rsidRPr="00AC6AB6" w:rsidRDefault="00B552D9" w:rsidP="00B552D9">
            <w:pPr>
              <w:pStyle w:val="TableParagraph"/>
              <w:spacing w:line="252" w:lineRule="auto"/>
              <w:ind w:left="107" w:right="113"/>
              <w:rPr>
                <w:rFonts w:cs="Calibri"/>
              </w:rPr>
            </w:pPr>
          </w:p>
          <w:p w14:paraId="62910784" w14:textId="1A93E807" w:rsidR="00B552D9" w:rsidRPr="00AC6AB6" w:rsidRDefault="00B552D9" w:rsidP="00B552D9">
            <w:pPr>
              <w:pStyle w:val="TableParagraph"/>
              <w:spacing w:line="252" w:lineRule="auto"/>
              <w:ind w:left="107" w:right="113"/>
              <w:rPr>
                <w:rFonts w:cs="Calibri"/>
                <w:iCs/>
              </w:rPr>
            </w:pPr>
            <w:r w:rsidRPr="00AC6AB6">
              <w:rPr>
                <w:rFonts w:cs="Calibri"/>
              </w:rPr>
              <w:t xml:space="preserve">The sustainability training or internship can be undertaken as part of the internships </w:t>
            </w:r>
            <w:r>
              <w:rPr>
                <w:rFonts w:cs="Calibri"/>
              </w:rPr>
              <w:t>in S</w:t>
            </w:r>
            <w:r w:rsidRPr="00AC6AB6">
              <w:rPr>
                <w:rFonts w:cs="Calibri"/>
              </w:rPr>
              <w:t>ection D4).</w:t>
            </w:r>
            <w:r w:rsidR="00004CB2">
              <w:rPr>
                <w:rFonts w:cs="Calibri"/>
              </w:rPr>
              <w:t xml:space="preserve"> </w:t>
            </w:r>
            <w:r w:rsidRPr="00AC6AB6">
              <w:rPr>
                <w:rFonts w:cs="Calibri"/>
                <w:iCs/>
              </w:rPr>
              <w:t>Refer to Guidance for further information.</w:t>
            </w:r>
          </w:p>
        </w:tc>
      </w:tr>
      <w:tr w:rsidR="00B552D9" w:rsidRPr="00AC6AB6" w14:paraId="0DAE2204" w14:textId="20AF6107" w:rsidTr="24FB8A25">
        <w:trPr>
          <w:jc w:val="center"/>
        </w:trPr>
        <w:tc>
          <w:tcPr>
            <w:tcW w:w="988" w:type="dxa"/>
          </w:tcPr>
          <w:p w14:paraId="026D1A71" w14:textId="37C3760A" w:rsidR="00B552D9" w:rsidRPr="00CF19C6" w:rsidRDefault="00B552D9" w:rsidP="00B552D9">
            <w:pPr>
              <w:pStyle w:val="TableParagraph"/>
              <w:spacing w:before="100" w:after="100" w:line="252" w:lineRule="auto"/>
              <w:ind w:left="108" w:right="113"/>
              <w:rPr>
                <w:rFonts w:cs="Calibri"/>
                <w:b/>
                <w:bCs/>
                <w:spacing w:val="-5"/>
              </w:rPr>
            </w:pPr>
            <w:r w:rsidRPr="00CF19C6">
              <w:rPr>
                <w:rFonts w:cs="Calibri"/>
                <w:b/>
                <w:bCs/>
                <w:spacing w:val="-5"/>
              </w:rPr>
              <w:t>A3</w:t>
            </w:r>
          </w:p>
        </w:tc>
        <w:tc>
          <w:tcPr>
            <w:tcW w:w="6662" w:type="dxa"/>
          </w:tcPr>
          <w:p w14:paraId="2E9C0817" w14:textId="31B0A82A" w:rsidR="00B552D9" w:rsidRPr="00AC6AB6" w:rsidRDefault="00B552D9" w:rsidP="00B552D9">
            <w:pPr>
              <w:pStyle w:val="TableParagraph"/>
              <w:spacing w:before="100" w:after="100" w:line="252" w:lineRule="auto"/>
              <w:ind w:left="107" w:right="113"/>
              <w:rPr>
                <w:rFonts w:cs="Calibri"/>
                <w:b/>
                <w:bCs/>
              </w:rPr>
            </w:pPr>
            <w:r w:rsidRPr="0FF0D443">
              <w:rPr>
                <w:rFonts w:cs="Calibri"/>
                <w:b/>
                <w:bCs/>
              </w:rPr>
              <w:t>Carbon Emissions Review</w:t>
            </w:r>
          </w:p>
          <w:p w14:paraId="32EF2630" w14:textId="2FBFB349" w:rsidR="00B552D9" w:rsidRPr="00AC6AB6" w:rsidRDefault="00B552D9" w:rsidP="00B552D9">
            <w:pPr>
              <w:pStyle w:val="TableParagraph"/>
              <w:spacing w:before="100" w:after="100" w:line="252" w:lineRule="auto"/>
              <w:ind w:left="107" w:right="113"/>
              <w:rPr>
                <w:rFonts w:cs="Calibri"/>
              </w:rPr>
            </w:pPr>
            <w:r w:rsidRPr="00AC6AB6">
              <w:rPr>
                <w:rFonts w:cs="Calibri"/>
              </w:rPr>
              <w:t>An</w:t>
            </w:r>
            <w:r w:rsidRPr="00AC6AB6">
              <w:rPr>
                <w:rFonts w:cs="Calibri"/>
                <w:spacing w:val="-6"/>
              </w:rPr>
              <w:t xml:space="preserve"> </w:t>
            </w:r>
            <w:r w:rsidRPr="00AC6AB6">
              <w:rPr>
                <w:rFonts w:cs="Calibri"/>
              </w:rPr>
              <w:t>independent</w:t>
            </w:r>
            <w:r w:rsidRPr="00AC6AB6">
              <w:rPr>
                <w:rFonts w:cs="Calibri"/>
                <w:spacing w:val="-5"/>
              </w:rPr>
              <w:t xml:space="preserve"> c</w:t>
            </w:r>
            <w:r w:rsidRPr="00AC6AB6">
              <w:rPr>
                <w:rFonts w:cs="Calibri"/>
              </w:rPr>
              <w:t>arbon</w:t>
            </w:r>
            <w:r w:rsidRPr="00AC6AB6">
              <w:rPr>
                <w:rFonts w:cs="Calibri"/>
                <w:spacing w:val="-3"/>
              </w:rPr>
              <w:t xml:space="preserve"> emissions </w:t>
            </w:r>
            <w:r w:rsidRPr="00AC6AB6">
              <w:rPr>
                <w:rFonts w:cs="Calibri"/>
              </w:rPr>
              <w:t xml:space="preserve">review, which reviews and </w:t>
            </w:r>
            <w:r w:rsidRPr="00AC6AB6">
              <w:rPr>
                <w:rFonts w:cs="Calibri"/>
                <w:spacing w:val="-5"/>
              </w:rPr>
              <w:t xml:space="preserve">verifies the </w:t>
            </w:r>
            <w:r w:rsidRPr="00AC6AB6">
              <w:rPr>
                <w:rFonts w:cs="Calibri"/>
              </w:rPr>
              <w:t xml:space="preserve">gross </w:t>
            </w:r>
            <w:r w:rsidRPr="00AC6AB6">
              <w:rPr>
                <w:rFonts w:cs="Calibri"/>
                <w:spacing w:val="-5"/>
              </w:rPr>
              <w:t xml:space="preserve">carbon emissions generated </w:t>
            </w:r>
            <w:r w:rsidRPr="00AC6AB6">
              <w:rPr>
                <w:rFonts w:cs="Calibri"/>
              </w:rPr>
              <w:t>through activities associated with the New Zealand production activity.</w:t>
            </w:r>
          </w:p>
          <w:p w14:paraId="4E7E90E0" w14:textId="5E5A42F1" w:rsidR="00B552D9" w:rsidRPr="00AC6AB6" w:rsidRDefault="00B552D9" w:rsidP="00B552D9">
            <w:pPr>
              <w:pStyle w:val="TableParagraph"/>
              <w:spacing w:before="100" w:after="100" w:line="252" w:lineRule="auto"/>
              <w:ind w:left="107" w:right="113"/>
              <w:rPr>
                <w:rFonts w:cs="Calibri"/>
              </w:rPr>
            </w:pPr>
            <w:r w:rsidRPr="00AC6AB6">
              <w:rPr>
                <w:rFonts w:cs="Calibri"/>
              </w:rPr>
              <w:t xml:space="preserve">The carbon emissions review must be undertaken by a pre-approved service provider in New Zealand. </w:t>
            </w:r>
          </w:p>
        </w:tc>
        <w:tc>
          <w:tcPr>
            <w:tcW w:w="1276" w:type="dxa"/>
          </w:tcPr>
          <w:p w14:paraId="6888B717" w14:textId="3849826E" w:rsidR="00B552D9" w:rsidRPr="00AC6AB6" w:rsidRDefault="00B552D9" w:rsidP="00B552D9">
            <w:pPr>
              <w:pStyle w:val="TableParagraph"/>
              <w:spacing w:before="100" w:after="100" w:line="252" w:lineRule="auto"/>
              <w:jc w:val="center"/>
              <w:rPr>
                <w:rFonts w:cs="Calibri"/>
                <w:b/>
              </w:rPr>
            </w:pPr>
            <w:r w:rsidRPr="007266E9">
              <w:rPr>
                <w:rFonts w:cs="Calibri"/>
                <w:b/>
              </w:rPr>
              <w:t>2</w:t>
            </w:r>
          </w:p>
        </w:tc>
        <w:tc>
          <w:tcPr>
            <w:tcW w:w="6100" w:type="dxa"/>
          </w:tcPr>
          <w:p w14:paraId="69BD5D83" w14:textId="14008E26" w:rsidR="00B552D9" w:rsidRPr="00AC6AB6" w:rsidRDefault="00B552D9" w:rsidP="00B552D9">
            <w:pPr>
              <w:pStyle w:val="TableParagraph"/>
              <w:spacing w:before="100" w:after="100" w:line="252" w:lineRule="auto"/>
              <w:ind w:left="107" w:right="113"/>
              <w:rPr>
                <w:rFonts w:cs="Calibri"/>
                <w:i/>
                <w:iCs/>
              </w:rPr>
            </w:pPr>
            <w:r w:rsidRPr="00AC6AB6">
              <w:rPr>
                <w:rFonts w:cs="Calibri"/>
              </w:rPr>
              <w:t xml:space="preserve">In section A3, a </w:t>
            </w:r>
            <w:r w:rsidRPr="00AC6AB6">
              <w:rPr>
                <w:rFonts w:cs="Calibri"/>
                <w:b/>
                <w:bCs/>
                <w:i/>
                <w:iCs/>
              </w:rPr>
              <w:t xml:space="preserve">carbon emissions review </w:t>
            </w:r>
            <w:r w:rsidRPr="00AC6AB6">
              <w:rPr>
                <w:rFonts w:cs="Calibri"/>
                <w:i/>
                <w:iCs/>
              </w:rPr>
              <w:t>or verification is a thorough check by an independent service provider to ensure that the gross carbon emissions associated with the New</w:t>
            </w:r>
            <w:r>
              <w:rPr>
                <w:rFonts w:cs="Calibri"/>
                <w:i/>
                <w:iCs/>
              </w:rPr>
              <w:t xml:space="preserve"> </w:t>
            </w:r>
            <w:r w:rsidRPr="00AC6AB6">
              <w:rPr>
                <w:rFonts w:cs="Calibri"/>
                <w:i/>
                <w:iCs/>
              </w:rPr>
              <w:t>Zealand production activity have been measured completely and accurately.</w:t>
            </w:r>
          </w:p>
          <w:p w14:paraId="35DA2AF1" w14:textId="52B91033" w:rsidR="00B552D9" w:rsidRPr="00AC6AB6" w:rsidRDefault="00B552D9" w:rsidP="00B552D9">
            <w:pPr>
              <w:pStyle w:val="TableParagraph"/>
              <w:spacing w:before="100" w:after="100" w:line="252" w:lineRule="auto"/>
              <w:ind w:left="107" w:right="113"/>
              <w:rPr>
                <w:rFonts w:cs="Calibri"/>
                <w:bCs/>
              </w:rPr>
            </w:pPr>
            <w:r w:rsidRPr="00AC6AB6">
              <w:rPr>
                <w:rFonts w:cs="Calibri"/>
              </w:rPr>
              <w:t>Refer</w:t>
            </w:r>
            <w:r w:rsidRPr="00AC6AB6">
              <w:rPr>
                <w:rFonts w:cs="Calibri"/>
                <w:bCs/>
              </w:rPr>
              <w:t xml:space="preserve"> to Guidance for pre-approved independent service providers and other information.</w:t>
            </w:r>
          </w:p>
        </w:tc>
      </w:tr>
      <w:tr w:rsidR="00B552D9" w:rsidRPr="00AC6AB6" w14:paraId="116965AB" w14:textId="77777777" w:rsidTr="24FB8A25">
        <w:trPr>
          <w:trHeight w:hRule="exact" w:val="454"/>
          <w:jc w:val="center"/>
        </w:trPr>
        <w:tc>
          <w:tcPr>
            <w:tcW w:w="7650" w:type="dxa"/>
            <w:gridSpan w:val="2"/>
            <w:vAlign w:val="center"/>
          </w:tcPr>
          <w:p w14:paraId="13C96281" w14:textId="4CBCE669" w:rsidR="00B552D9" w:rsidRPr="00AC6AB6" w:rsidRDefault="00B552D9" w:rsidP="00B552D9">
            <w:pPr>
              <w:pStyle w:val="TableParagraph"/>
              <w:spacing w:line="252" w:lineRule="auto"/>
              <w:ind w:left="113" w:right="113"/>
              <w:rPr>
                <w:rFonts w:cs="Calibri"/>
                <w:b/>
              </w:rPr>
            </w:pPr>
            <w:r w:rsidRPr="00AC6AB6">
              <w:rPr>
                <w:rFonts w:cs="Calibri"/>
                <w:b/>
              </w:rPr>
              <w:t>Total</w:t>
            </w:r>
            <w:r w:rsidRPr="00AC6AB6">
              <w:rPr>
                <w:rFonts w:cs="Calibri"/>
                <w:b/>
                <w:spacing w:val="-6"/>
              </w:rPr>
              <w:t xml:space="preserve"> </w:t>
            </w:r>
            <w:r>
              <w:rPr>
                <w:rFonts w:cs="Calibri"/>
                <w:b/>
                <w:spacing w:val="-6"/>
              </w:rPr>
              <w:t xml:space="preserve">Points Available </w:t>
            </w:r>
            <w:r w:rsidRPr="00AC6AB6">
              <w:rPr>
                <w:rFonts w:cs="Calibri"/>
                <w:b/>
              </w:rPr>
              <w:t>–</w:t>
            </w:r>
            <w:r w:rsidRPr="00AC6AB6">
              <w:rPr>
                <w:rFonts w:cs="Calibri"/>
                <w:b/>
                <w:spacing w:val="-6"/>
              </w:rPr>
              <w:t xml:space="preserve"> </w:t>
            </w:r>
            <w:r>
              <w:rPr>
                <w:rFonts w:cs="Calibri"/>
                <w:b/>
              </w:rPr>
              <w:t>S</w:t>
            </w:r>
            <w:r w:rsidRPr="00AC6AB6">
              <w:rPr>
                <w:rFonts w:cs="Calibri"/>
                <w:b/>
              </w:rPr>
              <w:t>ection</w:t>
            </w:r>
            <w:r w:rsidRPr="00AC6AB6">
              <w:rPr>
                <w:rFonts w:cs="Calibri"/>
                <w:b/>
                <w:spacing w:val="-5"/>
              </w:rPr>
              <w:t xml:space="preserve"> </w:t>
            </w:r>
            <w:r w:rsidRPr="00AC6AB6">
              <w:rPr>
                <w:rFonts w:cs="Calibri"/>
                <w:b/>
                <w:spacing w:val="-10"/>
              </w:rPr>
              <w:t>A</w:t>
            </w:r>
          </w:p>
        </w:tc>
        <w:tc>
          <w:tcPr>
            <w:tcW w:w="1276" w:type="dxa"/>
            <w:vAlign w:val="center"/>
          </w:tcPr>
          <w:p w14:paraId="2FD4BB5E" w14:textId="188B8DC5" w:rsidR="00B552D9" w:rsidRPr="00AC6AB6" w:rsidRDefault="00B552D9" w:rsidP="00B552D9">
            <w:pPr>
              <w:pStyle w:val="TableParagraph"/>
              <w:spacing w:line="252" w:lineRule="auto"/>
              <w:jc w:val="center"/>
              <w:rPr>
                <w:rFonts w:cs="Calibri"/>
                <w:b/>
              </w:rPr>
            </w:pPr>
            <w:r w:rsidRPr="00AC6AB6">
              <w:rPr>
                <w:rFonts w:cs="Calibri"/>
                <w:b/>
              </w:rPr>
              <w:t xml:space="preserve">7 </w:t>
            </w:r>
          </w:p>
        </w:tc>
        <w:tc>
          <w:tcPr>
            <w:tcW w:w="6100" w:type="dxa"/>
            <w:vAlign w:val="center"/>
          </w:tcPr>
          <w:p w14:paraId="0F24CA16" w14:textId="3CCA75A4" w:rsidR="00B552D9" w:rsidRPr="00AC6AB6" w:rsidRDefault="00B552D9" w:rsidP="00B552D9">
            <w:pPr>
              <w:pStyle w:val="TableParagraph"/>
              <w:spacing w:line="252" w:lineRule="auto"/>
              <w:ind w:left="110" w:right="113"/>
              <w:rPr>
                <w:rFonts w:cs="Calibri"/>
                <w:b/>
                <w:spacing w:val="-5"/>
              </w:rPr>
            </w:pPr>
            <w:r>
              <w:rPr>
                <w:rFonts w:cs="Calibri"/>
                <w:b/>
                <w:spacing w:val="-5"/>
              </w:rPr>
              <w:t>Minimum of 3 points required in A1</w:t>
            </w:r>
          </w:p>
        </w:tc>
      </w:tr>
      <w:tr w:rsidR="00B552D9" w:rsidRPr="00AC6AB6" w14:paraId="6D6DF3DB" w14:textId="77777777" w:rsidTr="24FB8A25">
        <w:trPr>
          <w:trHeight w:hRule="exact" w:val="454"/>
          <w:jc w:val="center"/>
        </w:trPr>
        <w:tc>
          <w:tcPr>
            <w:tcW w:w="15026" w:type="dxa"/>
            <w:gridSpan w:val="4"/>
            <w:shd w:val="clear" w:color="auto" w:fill="F2F2F2" w:themeFill="background1" w:themeFillShade="F2"/>
            <w:vAlign w:val="center"/>
          </w:tcPr>
          <w:p w14:paraId="5BC34654" w14:textId="2DC8CA1B" w:rsidR="00B552D9" w:rsidRPr="00AC6AB6" w:rsidRDefault="00B552D9" w:rsidP="00B552D9">
            <w:pPr>
              <w:pStyle w:val="TableParagraph"/>
              <w:spacing w:line="252" w:lineRule="auto"/>
              <w:ind w:left="113" w:right="113"/>
              <w:rPr>
                <w:rFonts w:cs="Calibri"/>
              </w:rPr>
            </w:pPr>
            <w:r w:rsidRPr="00AC6AB6">
              <w:rPr>
                <w:rFonts w:cs="Calibri"/>
                <w:b/>
              </w:rPr>
              <w:t>B</w:t>
            </w:r>
            <w:r w:rsidRPr="00AC6AB6">
              <w:rPr>
                <w:rFonts w:cs="Calibri"/>
                <w:b/>
                <w:spacing w:val="-7"/>
              </w:rPr>
              <w:t xml:space="preserve"> </w:t>
            </w:r>
            <w:r w:rsidRPr="00AC6AB6">
              <w:rPr>
                <w:rFonts w:cs="Calibri"/>
                <w:b/>
              </w:rPr>
              <w:t>–</w:t>
            </w:r>
            <w:r w:rsidRPr="00AC6AB6">
              <w:rPr>
                <w:rFonts w:cs="Calibri"/>
                <w:b/>
                <w:spacing w:val="-6"/>
              </w:rPr>
              <w:t xml:space="preserve"> </w:t>
            </w:r>
            <w:r w:rsidRPr="00AC6AB6">
              <w:rPr>
                <w:rFonts w:cs="Calibri"/>
                <w:b/>
              </w:rPr>
              <w:t>New</w:t>
            </w:r>
            <w:r w:rsidRPr="00AC6AB6">
              <w:rPr>
                <w:rFonts w:cs="Calibri"/>
                <w:b/>
                <w:spacing w:val="-6"/>
              </w:rPr>
              <w:t xml:space="preserve"> </w:t>
            </w:r>
            <w:r w:rsidRPr="00AC6AB6">
              <w:rPr>
                <w:rFonts w:cs="Calibri"/>
                <w:b/>
              </w:rPr>
              <w:t>Zealand</w:t>
            </w:r>
            <w:r w:rsidRPr="00AC6AB6">
              <w:rPr>
                <w:rFonts w:cs="Calibri"/>
                <w:b/>
                <w:spacing w:val="-4"/>
              </w:rPr>
              <w:t xml:space="preserve"> </w:t>
            </w:r>
            <w:r w:rsidRPr="00AC6AB6">
              <w:rPr>
                <w:rFonts w:cs="Calibri"/>
                <w:b/>
              </w:rPr>
              <w:t>Production</w:t>
            </w:r>
            <w:r w:rsidRPr="00AC6AB6">
              <w:rPr>
                <w:rFonts w:cs="Calibri"/>
                <w:b/>
                <w:spacing w:val="-5"/>
              </w:rPr>
              <w:t xml:space="preserve"> </w:t>
            </w:r>
            <w:r w:rsidRPr="00AC6AB6">
              <w:rPr>
                <w:rFonts w:cs="Calibri"/>
                <w:b/>
                <w:spacing w:val="-2"/>
              </w:rPr>
              <w:t>Activity</w:t>
            </w:r>
          </w:p>
        </w:tc>
      </w:tr>
      <w:tr w:rsidR="00B552D9" w:rsidRPr="00AC6AB6" w14:paraId="1F34E53B" w14:textId="0D1DDA7A" w:rsidTr="24FB8A25">
        <w:trPr>
          <w:jc w:val="center"/>
        </w:trPr>
        <w:tc>
          <w:tcPr>
            <w:tcW w:w="988" w:type="dxa"/>
          </w:tcPr>
          <w:p w14:paraId="2E31159E" w14:textId="2437A5AD" w:rsidR="00B552D9" w:rsidRPr="00CF19C6" w:rsidRDefault="00B552D9" w:rsidP="00B552D9">
            <w:pPr>
              <w:pStyle w:val="TableParagraph"/>
              <w:spacing w:before="100" w:after="100" w:line="252" w:lineRule="auto"/>
              <w:ind w:left="108" w:right="113"/>
              <w:rPr>
                <w:rFonts w:cs="Calibri"/>
                <w:b/>
                <w:bCs/>
              </w:rPr>
            </w:pPr>
            <w:r w:rsidRPr="00CF19C6">
              <w:rPr>
                <w:rFonts w:cs="Calibri"/>
                <w:b/>
                <w:bCs/>
                <w:spacing w:val="-5"/>
              </w:rPr>
              <w:t>B1</w:t>
            </w:r>
          </w:p>
        </w:tc>
        <w:tc>
          <w:tcPr>
            <w:tcW w:w="6662" w:type="dxa"/>
          </w:tcPr>
          <w:p w14:paraId="2C170805" w14:textId="2B5AB8AD" w:rsidR="00B552D9" w:rsidRPr="00AC6AB6" w:rsidRDefault="00B552D9" w:rsidP="00B552D9">
            <w:pPr>
              <w:pStyle w:val="TableParagraph"/>
              <w:spacing w:before="100" w:after="100" w:line="252" w:lineRule="auto"/>
              <w:ind w:left="108" w:right="113"/>
              <w:rPr>
                <w:rFonts w:cs="Calibri"/>
                <w:b/>
                <w:bCs/>
              </w:rPr>
            </w:pPr>
            <w:r w:rsidRPr="00AC6AB6">
              <w:rPr>
                <w:rFonts w:cs="Calibri"/>
                <w:b/>
                <w:bCs/>
              </w:rPr>
              <w:t>New Zealand Studio Lease</w:t>
            </w:r>
          </w:p>
          <w:p w14:paraId="0A9B7572" w14:textId="37C8985A" w:rsidR="00B552D9" w:rsidRPr="00AC6AB6" w:rsidRDefault="00B552D9" w:rsidP="00B552D9">
            <w:pPr>
              <w:pStyle w:val="TableParagraph"/>
              <w:spacing w:before="100" w:after="100" w:line="252" w:lineRule="auto"/>
              <w:ind w:left="108" w:right="113"/>
              <w:rPr>
                <w:rFonts w:cs="Calibri"/>
              </w:rPr>
            </w:pPr>
            <w:bookmarkStart w:id="3" w:name="_Hlk145359687"/>
            <w:r w:rsidRPr="00AC6AB6">
              <w:rPr>
                <w:rFonts w:cs="Calibri"/>
              </w:rPr>
              <w:t>The</w:t>
            </w:r>
            <w:r w:rsidRPr="00AC6AB6">
              <w:rPr>
                <w:rFonts w:cs="Calibri"/>
                <w:spacing w:val="-4"/>
              </w:rPr>
              <w:t xml:space="preserve"> </w:t>
            </w:r>
            <w:r w:rsidRPr="00AC6AB6">
              <w:rPr>
                <w:rFonts w:cs="Calibri"/>
              </w:rPr>
              <w:t>production</w:t>
            </w:r>
            <w:r w:rsidRPr="00AC6AB6">
              <w:rPr>
                <w:rFonts w:cs="Calibri"/>
                <w:spacing w:val="-4"/>
              </w:rPr>
              <w:t xml:space="preserve"> </w:t>
            </w:r>
            <w:r w:rsidRPr="00AC6AB6">
              <w:rPr>
                <w:rFonts w:cs="Calibri"/>
              </w:rPr>
              <w:t>will</w:t>
            </w:r>
            <w:r w:rsidRPr="00AC6AB6">
              <w:rPr>
                <w:rFonts w:cs="Calibri"/>
                <w:spacing w:val="-5"/>
              </w:rPr>
              <w:t xml:space="preserve"> </w:t>
            </w:r>
            <w:r w:rsidRPr="00AC6AB6">
              <w:rPr>
                <w:rFonts w:cs="Calibri"/>
              </w:rPr>
              <w:t>be</w:t>
            </w:r>
            <w:r w:rsidRPr="00AC6AB6">
              <w:rPr>
                <w:rFonts w:cs="Calibri"/>
                <w:spacing w:val="-4"/>
              </w:rPr>
              <w:t xml:space="preserve"> </w:t>
            </w:r>
            <w:r w:rsidRPr="00AC6AB6">
              <w:rPr>
                <w:rFonts w:cs="Calibri"/>
              </w:rPr>
              <w:t>filmed</w:t>
            </w:r>
            <w:r w:rsidRPr="00AC6AB6">
              <w:rPr>
                <w:rFonts w:cs="Calibri"/>
                <w:spacing w:val="-4"/>
              </w:rPr>
              <w:t xml:space="preserve"> </w:t>
            </w:r>
            <w:r w:rsidRPr="00AC6AB6">
              <w:rPr>
                <w:rFonts w:cs="Calibri"/>
              </w:rPr>
              <w:t>or</w:t>
            </w:r>
            <w:r w:rsidRPr="00AC6AB6">
              <w:rPr>
                <w:rFonts w:cs="Calibri"/>
                <w:spacing w:val="-3"/>
              </w:rPr>
              <w:t xml:space="preserve"> </w:t>
            </w:r>
            <w:r w:rsidRPr="00AC6AB6">
              <w:rPr>
                <w:rFonts w:cs="Calibri"/>
              </w:rPr>
              <w:t>partially</w:t>
            </w:r>
            <w:r w:rsidRPr="00AC6AB6">
              <w:rPr>
                <w:rFonts w:cs="Calibri"/>
                <w:spacing w:val="-3"/>
              </w:rPr>
              <w:t xml:space="preserve"> </w:t>
            </w:r>
            <w:r w:rsidRPr="00AC6AB6">
              <w:rPr>
                <w:rFonts w:cs="Calibri"/>
              </w:rPr>
              <w:t>filmed</w:t>
            </w:r>
            <w:r w:rsidRPr="00AC6AB6">
              <w:rPr>
                <w:rFonts w:cs="Calibri"/>
                <w:spacing w:val="-2"/>
              </w:rPr>
              <w:t xml:space="preserve"> </w:t>
            </w:r>
            <w:r w:rsidRPr="00AC6AB6">
              <w:rPr>
                <w:rFonts w:cs="Calibri"/>
              </w:rPr>
              <w:t>in</w:t>
            </w:r>
            <w:r w:rsidRPr="00AC6AB6">
              <w:rPr>
                <w:rFonts w:cs="Calibri"/>
                <w:spacing w:val="-2"/>
              </w:rPr>
              <w:t xml:space="preserve"> </w:t>
            </w:r>
            <w:r w:rsidRPr="00AC6AB6">
              <w:rPr>
                <w:rFonts w:cs="Calibri"/>
              </w:rPr>
              <w:t>a</w:t>
            </w:r>
            <w:r w:rsidRPr="00AC6AB6">
              <w:rPr>
                <w:rFonts w:cs="Calibri"/>
                <w:spacing w:val="-4"/>
              </w:rPr>
              <w:t xml:space="preserve"> </w:t>
            </w:r>
            <w:r w:rsidRPr="00AC6AB6">
              <w:rPr>
                <w:rFonts w:cs="Calibri"/>
              </w:rPr>
              <w:t>New Zealand</w:t>
            </w:r>
            <w:r w:rsidRPr="00AC6AB6">
              <w:rPr>
                <w:rFonts w:cs="Calibri"/>
                <w:spacing w:val="-1"/>
              </w:rPr>
              <w:t xml:space="preserve"> </w:t>
            </w:r>
            <w:r w:rsidRPr="00AC6AB6">
              <w:rPr>
                <w:rFonts w:cs="Calibri"/>
              </w:rPr>
              <w:t>studio</w:t>
            </w:r>
            <w:r w:rsidRPr="00AC6AB6">
              <w:rPr>
                <w:rFonts w:cs="Calibri"/>
                <w:spacing w:val="-2"/>
              </w:rPr>
              <w:t xml:space="preserve"> </w:t>
            </w:r>
            <w:r w:rsidRPr="00AC6AB6">
              <w:rPr>
                <w:rFonts w:cs="Calibri"/>
              </w:rPr>
              <w:t>facility leased</w:t>
            </w:r>
            <w:r w:rsidRPr="00AC6AB6">
              <w:rPr>
                <w:rFonts w:cs="Calibri"/>
                <w:spacing w:val="-4"/>
              </w:rPr>
              <w:t xml:space="preserve"> </w:t>
            </w:r>
            <w:r w:rsidRPr="00AC6AB6">
              <w:rPr>
                <w:rFonts w:cs="Calibri"/>
              </w:rPr>
              <w:t>by</w:t>
            </w:r>
            <w:r w:rsidRPr="00AC6AB6">
              <w:rPr>
                <w:rFonts w:cs="Calibri"/>
                <w:spacing w:val="-3"/>
              </w:rPr>
              <w:t xml:space="preserve"> </w:t>
            </w:r>
            <w:r w:rsidRPr="00AC6AB6">
              <w:rPr>
                <w:rFonts w:cs="Calibri"/>
              </w:rPr>
              <w:t xml:space="preserve">the production or a Related Entity with the tenure of that lease being at least three </w:t>
            </w:r>
            <w:r w:rsidRPr="00AC6AB6">
              <w:rPr>
                <w:rFonts w:cs="Calibri"/>
                <w:spacing w:val="-2"/>
              </w:rPr>
              <w:t>years</w:t>
            </w:r>
            <w:bookmarkEnd w:id="3"/>
            <w:r w:rsidRPr="00AC6AB6">
              <w:rPr>
                <w:rFonts w:cs="Calibri"/>
                <w:spacing w:val="-2"/>
              </w:rPr>
              <w:t>.</w:t>
            </w:r>
          </w:p>
        </w:tc>
        <w:tc>
          <w:tcPr>
            <w:tcW w:w="1276" w:type="dxa"/>
          </w:tcPr>
          <w:p w14:paraId="4628F59A" w14:textId="25CCB65F" w:rsidR="00B552D9" w:rsidRPr="00AC6AB6" w:rsidRDefault="00B552D9" w:rsidP="00B552D9">
            <w:pPr>
              <w:pStyle w:val="TableParagraph"/>
              <w:spacing w:before="100" w:after="100" w:line="252" w:lineRule="auto"/>
              <w:jc w:val="center"/>
              <w:rPr>
                <w:rFonts w:cs="Calibri"/>
                <w:b/>
              </w:rPr>
            </w:pPr>
            <w:r w:rsidRPr="007266E9">
              <w:rPr>
                <w:rFonts w:cs="Calibri"/>
                <w:b/>
              </w:rPr>
              <w:t>2</w:t>
            </w:r>
          </w:p>
        </w:tc>
        <w:tc>
          <w:tcPr>
            <w:tcW w:w="6100" w:type="dxa"/>
          </w:tcPr>
          <w:p w14:paraId="119DC3CA" w14:textId="1BD85523" w:rsidR="00B552D9" w:rsidRPr="00AC6AB6" w:rsidRDefault="00B552D9" w:rsidP="00B552D9">
            <w:pPr>
              <w:pStyle w:val="TableParagraph"/>
              <w:spacing w:before="100" w:after="100" w:line="252" w:lineRule="auto"/>
              <w:ind w:left="107" w:right="113"/>
              <w:rPr>
                <w:rFonts w:cs="Calibri"/>
                <w:bCs/>
              </w:rPr>
            </w:pPr>
            <w:r w:rsidRPr="00AC6AB6">
              <w:rPr>
                <w:rFonts w:cs="Calibri"/>
              </w:rPr>
              <w:t>The term ‘</w:t>
            </w:r>
            <w:r w:rsidRPr="00AC6AB6">
              <w:rPr>
                <w:rFonts w:cs="Calibri"/>
                <w:b/>
                <w:bCs/>
                <w:i/>
                <w:iCs/>
              </w:rPr>
              <w:t>Related Entity</w:t>
            </w:r>
            <w:r w:rsidRPr="00AC6AB6">
              <w:rPr>
                <w:rFonts w:cs="Calibri"/>
              </w:rPr>
              <w:t>’ is defined in Appendix 1.</w:t>
            </w:r>
          </w:p>
          <w:p w14:paraId="53B9EFE4" w14:textId="1937CF71" w:rsidR="00B552D9" w:rsidRPr="00AC6AB6" w:rsidRDefault="00B552D9" w:rsidP="00B552D9">
            <w:pPr>
              <w:pStyle w:val="TableParagraph"/>
              <w:spacing w:before="100" w:after="100" w:line="252" w:lineRule="auto"/>
              <w:ind w:left="107" w:right="113"/>
              <w:rPr>
                <w:rFonts w:cs="Calibri"/>
                <w:bCs/>
              </w:rPr>
            </w:pPr>
            <w:r w:rsidRPr="00AC6AB6">
              <w:rPr>
                <w:rFonts w:cs="Calibri"/>
                <w:bCs/>
              </w:rPr>
              <w:t>Refer to Guidance for further information.</w:t>
            </w:r>
          </w:p>
        </w:tc>
      </w:tr>
      <w:tr w:rsidR="00B552D9" w:rsidRPr="00AC6AB6" w14:paraId="42237FFB" w14:textId="77777777" w:rsidTr="24FB8A25">
        <w:trPr>
          <w:jc w:val="center"/>
        </w:trPr>
        <w:tc>
          <w:tcPr>
            <w:tcW w:w="988" w:type="dxa"/>
          </w:tcPr>
          <w:p w14:paraId="4B4AD562" w14:textId="3193EEF3" w:rsidR="00B552D9" w:rsidRPr="00B461A6" w:rsidRDefault="00B552D9" w:rsidP="00B552D9">
            <w:pPr>
              <w:pStyle w:val="TableParagraph"/>
              <w:spacing w:before="80" w:line="252" w:lineRule="auto"/>
              <w:ind w:left="108" w:right="113"/>
              <w:rPr>
                <w:rFonts w:cs="Calibri"/>
                <w:b/>
                <w:bCs/>
                <w:spacing w:val="-5"/>
              </w:rPr>
            </w:pPr>
            <w:r w:rsidRPr="00CF19C6">
              <w:rPr>
                <w:rFonts w:cs="Calibri"/>
                <w:b/>
                <w:bCs/>
                <w:spacing w:val="-5"/>
              </w:rPr>
              <w:t>B2</w:t>
            </w:r>
          </w:p>
        </w:tc>
        <w:tc>
          <w:tcPr>
            <w:tcW w:w="6662" w:type="dxa"/>
          </w:tcPr>
          <w:p w14:paraId="10E8FF59" w14:textId="77777777" w:rsidR="00B552D9" w:rsidRDefault="00B552D9" w:rsidP="00B552D9">
            <w:pPr>
              <w:pStyle w:val="TableParagraph"/>
              <w:spacing w:before="80" w:line="252" w:lineRule="auto"/>
              <w:ind w:left="108" w:right="113"/>
              <w:rPr>
                <w:rFonts w:cs="Calibri"/>
                <w:b/>
                <w:bCs/>
              </w:rPr>
            </w:pPr>
            <w:r w:rsidRPr="00B461A6">
              <w:rPr>
                <w:rFonts w:cs="Calibri"/>
                <w:b/>
                <w:bCs/>
                <w:spacing w:val="-5"/>
              </w:rPr>
              <w:t>Previous</w:t>
            </w:r>
            <w:r w:rsidRPr="00AC6AB6">
              <w:rPr>
                <w:rFonts w:cs="Calibri"/>
                <w:b/>
                <w:bCs/>
              </w:rPr>
              <w:t xml:space="preserve"> QNZPE</w:t>
            </w:r>
          </w:p>
          <w:p w14:paraId="53EC8649" w14:textId="77777777" w:rsidR="00B552D9" w:rsidRPr="00AC6AB6" w:rsidRDefault="00B552D9" w:rsidP="00B552D9">
            <w:pPr>
              <w:pStyle w:val="TableParagraph"/>
              <w:spacing w:line="252" w:lineRule="auto"/>
              <w:ind w:left="108" w:right="113"/>
              <w:rPr>
                <w:rFonts w:cs="Calibri"/>
                <w:b/>
                <w:bCs/>
              </w:rPr>
            </w:pPr>
          </w:p>
          <w:p w14:paraId="26F507D1" w14:textId="7E6FCAA8" w:rsidR="00B552D9" w:rsidRDefault="00B552D9" w:rsidP="00B552D9">
            <w:pPr>
              <w:pStyle w:val="TableParagraph"/>
              <w:spacing w:line="252" w:lineRule="auto"/>
              <w:ind w:left="108" w:right="113"/>
              <w:rPr>
                <w:rFonts w:cs="Calibri"/>
              </w:rPr>
            </w:pPr>
            <w:r w:rsidRPr="00AC6AB6">
              <w:rPr>
                <w:rFonts w:cs="Calibri"/>
              </w:rPr>
              <w:t>The</w:t>
            </w:r>
            <w:r w:rsidRPr="00AC6AB6">
              <w:rPr>
                <w:rFonts w:cs="Calibri"/>
                <w:spacing w:val="-6"/>
              </w:rPr>
              <w:t xml:space="preserve"> </w:t>
            </w:r>
            <w:r w:rsidRPr="00AC6AB6">
              <w:rPr>
                <w:rFonts w:cs="Calibri"/>
              </w:rPr>
              <w:t>applicant</w:t>
            </w:r>
            <w:r w:rsidRPr="00AC6AB6">
              <w:rPr>
                <w:rFonts w:cs="Calibri"/>
                <w:spacing w:val="-3"/>
              </w:rPr>
              <w:t xml:space="preserve"> </w:t>
            </w:r>
            <w:r w:rsidRPr="00AC6AB6">
              <w:rPr>
                <w:rFonts w:cs="Calibri"/>
              </w:rPr>
              <w:t>or</w:t>
            </w:r>
            <w:r w:rsidRPr="00AC6AB6">
              <w:rPr>
                <w:rFonts w:cs="Calibri"/>
                <w:spacing w:val="-5"/>
              </w:rPr>
              <w:t xml:space="preserve"> </w:t>
            </w:r>
            <w:r w:rsidRPr="00AC6AB6">
              <w:rPr>
                <w:rFonts w:cs="Calibri"/>
              </w:rPr>
              <w:t>its</w:t>
            </w:r>
            <w:r w:rsidRPr="00AC6AB6">
              <w:rPr>
                <w:rFonts w:cs="Calibri"/>
                <w:spacing w:val="-5"/>
              </w:rPr>
              <w:t xml:space="preserve"> </w:t>
            </w:r>
            <w:r w:rsidRPr="00AC6AB6">
              <w:rPr>
                <w:rFonts w:cs="Calibri"/>
              </w:rPr>
              <w:t>Related Entity</w:t>
            </w:r>
            <w:r w:rsidRPr="00AC6AB6">
              <w:rPr>
                <w:rFonts w:cs="Calibri"/>
                <w:spacing w:val="-5"/>
              </w:rPr>
              <w:t xml:space="preserve"> </w:t>
            </w:r>
            <w:r w:rsidRPr="00AC6AB6">
              <w:rPr>
                <w:rFonts w:cs="Calibri"/>
              </w:rPr>
              <w:t>has</w:t>
            </w:r>
            <w:r w:rsidRPr="00AC6AB6">
              <w:rPr>
                <w:rFonts w:cs="Calibri"/>
                <w:spacing w:val="-4"/>
              </w:rPr>
              <w:t xml:space="preserve"> </w:t>
            </w:r>
            <w:r w:rsidRPr="00AC6AB6">
              <w:rPr>
                <w:rFonts w:cs="Calibri"/>
              </w:rPr>
              <w:t>had</w:t>
            </w:r>
            <w:r w:rsidRPr="00AC6AB6">
              <w:rPr>
                <w:rFonts w:cs="Calibri"/>
                <w:spacing w:val="-6"/>
              </w:rPr>
              <w:t xml:space="preserve"> </w:t>
            </w:r>
            <w:r w:rsidRPr="00AC6AB6">
              <w:rPr>
                <w:rFonts w:cs="Calibri"/>
              </w:rPr>
              <w:t>a</w:t>
            </w:r>
            <w:r w:rsidRPr="00AC6AB6">
              <w:rPr>
                <w:rFonts w:cs="Calibri"/>
                <w:spacing w:val="-5"/>
              </w:rPr>
              <w:t xml:space="preserve"> </w:t>
            </w:r>
            <w:r w:rsidRPr="00AC6AB6">
              <w:rPr>
                <w:rFonts w:cs="Calibri"/>
              </w:rPr>
              <w:t>total</w:t>
            </w:r>
            <w:r w:rsidRPr="00AC6AB6">
              <w:rPr>
                <w:rFonts w:cs="Calibri"/>
                <w:spacing w:val="-6"/>
              </w:rPr>
              <w:t xml:space="preserve"> </w:t>
            </w:r>
            <w:r w:rsidRPr="00AC6AB6">
              <w:rPr>
                <w:rFonts w:cs="Calibri"/>
              </w:rPr>
              <w:t>of</w:t>
            </w:r>
            <w:r w:rsidRPr="00AC6AB6">
              <w:rPr>
                <w:rFonts w:cs="Calibri"/>
                <w:spacing w:val="-4"/>
              </w:rPr>
              <w:t xml:space="preserve"> </w:t>
            </w:r>
            <w:r w:rsidRPr="00AC6AB6">
              <w:rPr>
                <w:rFonts w:cs="Calibri"/>
              </w:rPr>
              <w:t>approved</w:t>
            </w:r>
            <w:r w:rsidRPr="00AC6AB6">
              <w:rPr>
                <w:rFonts w:cs="Calibri"/>
                <w:spacing w:val="-5"/>
              </w:rPr>
              <w:t xml:space="preserve"> </w:t>
            </w:r>
            <w:r w:rsidRPr="00AC6AB6">
              <w:rPr>
                <w:rFonts w:cs="Calibri"/>
              </w:rPr>
              <w:t>QNZPE</w:t>
            </w:r>
            <w:r w:rsidRPr="00AC6AB6">
              <w:rPr>
                <w:rFonts w:cs="Calibri"/>
                <w:spacing w:val="-6"/>
              </w:rPr>
              <w:t xml:space="preserve"> of at least </w:t>
            </w:r>
            <w:r w:rsidRPr="00AC6AB6">
              <w:rPr>
                <w:rFonts w:cs="Calibri"/>
                <w:spacing w:val="-2"/>
              </w:rPr>
              <w:t>$100</w:t>
            </w:r>
            <w:r w:rsidRPr="00AC6AB6">
              <w:rPr>
                <w:rFonts w:cs="Calibri"/>
              </w:rPr>
              <w:t xml:space="preserve"> million for previous productions</w:t>
            </w:r>
            <w:r w:rsidRPr="00AC6AB6">
              <w:rPr>
                <w:rFonts w:cs="Calibri"/>
                <w:spacing w:val="-3"/>
              </w:rPr>
              <w:t xml:space="preserve"> </w:t>
            </w:r>
            <w:r w:rsidRPr="00AC6AB6">
              <w:rPr>
                <w:rFonts w:cs="Calibri"/>
              </w:rPr>
              <w:t>in</w:t>
            </w:r>
            <w:r w:rsidRPr="00AC6AB6">
              <w:rPr>
                <w:rFonts w:cs="Calibri"/>
                <w:spacing w:val="-6"/>
              </w:rPr>
              <w:t xml:space="preserve"> </w:t>
            </w:r>
            <w:r w:rsidRPr="00AC6AB6">
              <w:rPr>
                <w:rFonts w:cs="Calibri"/>
              </w:rPr>
              <w:t>New</w:t>
            </w:r>
            <w:r w:rsidRPr="00AC6AB6">
              <w:rPr>
                <w:rFonts w:cs="Calibri"/>
                <w:spacing w:val="-6"/>
              </w:rPr>
              <w:t xml:space="preserve"> </w:t>
            </w:r>
            <w:r w:rsidRPr="00AC6AB6">
              <w:rPr>
                <w:rFonts w:cs="Calibri"/>
              </w:rPr>
              <w:t>Zealand</w:t>
            </w:r>
            <w:r w:rsidRPr="00AC6AB6">
              <w:rPr>
                <w:rFonts w:cs="Calibri"/>
                <w:spacing w:val="-3"/>
              </w:rPr>
              <w:t xml:space="preserve"> </w:t>
            </w:r>
            <w:r w:rsidRPr="00AC6AB6">
              <w:rPr>
                <w:rFonts w:cs="Calibri"/>
              </w:rPr>
              <w:t>in</w:t>
            </w:r>
            <w:r w:rsidRPr="00AC6AB6">
              <w:rPr>
                <w:rFonts w:cs="Calibri"/>
                <w:spacing w:val="-6"/>
              </w:rPr>
              <w:t xml:space="preserve"> </w:t>
            </w:r>
            <w:r w:rsidRPr="00AC6AB6">
              <w:rPr>
                <w:rFonts w:cs="Calibri"/>
              </w:rPr>
              <w:t>the</w:t>
            </w:r>
            <w:r w:rsidRPr="00AC6AB6">
              <w:rPr>
                <w:rFonts w:cs="Calibri"/>
                <w:spacing w:val="-6"/>
              </w:rPr>
              <w:t xml:space="preserve"> </w:t>
            </w:r>
            <w:r w:rsidRPr="00AC6AB6">
              <w:rPr>
                <w:rFonts w:cs="Calibri"/>
              </w:rPr>
              <w:t>five years prior to the date of the applicant’s application.</w:t>
            </w:r>
          </w:p>
          <w:p w14:paraId="5598BEA4" w14:textId="6323ACAB" w:rsidR="00B552D9" w:rsidRPr="00AC6AB6" w:rsidRDefault="00B552D9" w:rsidP="00B552D9">
            <w:pPr>
              <w:pStyle w:val="TableParagraph"/>
              <w:spacing w:line="252" w:lineRule="auto"/>
              <w:ind w:left="108" w:right="113"/>
              <w:rPr>
                <w:rFonts w:cs="Calibri"/>
              </w:rPr>
            </w:pPr>
          </w:p>
        </w:tc>
        <w:tc>
          <w:tcPr>
            <w:tcW w:w="1276" w:type="dxa"/>
          </w:tcPr>
          <w:p w14:paraId="41308061" w14:textId="77777777" w:rsidR="00B552D9" w:rsidRPr="00060CD3" w:rsidRDefault="00B552D9" w:rsidP="00B552D9">
            <w:pPr>
              <w:pStyle w:val="TableParagraph"/>
              <w:spacing w:before="80" w:line="252" w:lineRule="auto"/>
              <w:ind w:left="108" w:right="113"/>
              <w:jc w:val="center"/>
              <w:rPr>
                <w:rFonts w:cs="Calibri"/>
                <w:bCs/>
              </w:rPr>
            </w:pPr>
            <w:r w:rsidRPr="00060CD3">
              <w:rPr>
                <w:rFonts w:cs="Calibri"/>
                <w:bCs/>
              </w:rPr>
              <w:t>2</w:t>
            </w:r>
          </w:p>
        </w:tc>
        <w:tc>
          <w:tcPr>
            <w:tcW w:w="6100" w:type="dxa"/>
          </w:tcPr>
          <w:p w14:paraId="0D602874" w14:textId="57B4EB2B" w:rsidR="00B552D9" w:rsidRPr="00AC6AB6" w:rsidRDefault="00B552D9" w:rsidP="00B552D9">
            <w:pPr>
              <w:pStyle w:val="TableParagraph"/>
              <w:spacing w:before="80" w:line="252" w:lineRule="auto"/>
              <w:ind w:left="108" w:right="113"/>
              <w:rPr>
                <w:rFonts w:cs="Calibri"/>
                <w:bCs/>
              </w:rPr>
            </w:pPr>
            <w:r w:rsidRPr="00AC6AB6">
              <w:rPr>
                <w:rFonts w:cs="Calibri"/>
                <w:bCs/>
              </w:rPr>
              <w:t xml:space="preserve">The term </w:t>
            </w:r>
            <w:r w:rsidRPr="00AB1050">
              <w:rPr>
                <w:rFonts w:cs="Calibri"/>
                <w:bCs/>
                <w:i/>
                <w:iCs/>
              </w:rPr>
              <w:t>Related Entity</w:t>
            </w:r>
            <w:r w:rsidRPr="00AC6AB6">
              <w:rPr>
                <w:rFonts w:cs="Calibri"/>
                <w:bCs/>
              </w:rPr>
              <w:t xml:space="preserve"> is defined in Appendix 1.</w:t>
            </w:r>
          </w:p>
          <w:p w14:paraId="3CFC9D18" w14:textId="5A071EFD" w:rsidR="00B552D9" w:rsidRPr="00AC6AB6" w:rsidRDefault="00B552D9" w:rsidP="00B552D9">
            <w:pPr>
              <w:pStyle w:val="TableParagraph"/>
              <w:spacing w:line="252" w:lineRule="auto"/>
              <w:ind w:left="107" w:right="113"/>
              <w:rPr>
                <w:rFonts w:cs="Calibri"/>
                <w:bCs/>
              </w:rPr>
            </w:pPr>
            <w:r w:rsidRPr="00AC6AB6">
              <w:rPr>
                <w:rFonts w:cs="Calibri"/>
                <w:bCs/>
              </w:rPr>
              <w:t>Refer to Guidance for further information.</w:t>
            </w:r>
          </w:p>
        </w:tc>
      </w:tr>
      <w:tr w:rsidR="00B552D9" w:rsidRPr="00AC6AB6" w14:paraId="35174B9A" w14:textId="77777777" w:rsidTr="24FB8A25">
        <w:trPr>
          <w:jc w:val="center"/>
        </w:trPr>
        <w:tc>
          <w:tcPr>
            <w:tcW w:w="988" w:type="dxa"/>
          </w:tcPr>
          <w:p w14:paraId="66F186FD" w14:textId="21BE9A53" w:rsidR="00B552D9" w:rsidRPr="00B461A6" w:rsidRDefault="00B552D9" w:rsidP="00B552D9">
            <w:pPr>
              <w:pStyle w:val="TableParagraph"/>
              <w:spacing w:before="80" w:line="252" w:lineRule="auto"/>
              <w:ind w:left="108" w:right="113"/>
              <w:rPr>
                <w:rFonts w:cs="Calibri"/>
                <w:b/>
                <w:bCs/>
                <w:spacing w:val="-5"/>
              </w:rPr>
            </w:pPr>
            <w:r w:rsidRPr="00B461A6">
              <w:rPr>
                <w:rFonts w:cs="Calibri"/>
                <w:b/>
                <w:bCs/>
                <w:spacing w:val="-5"/>
              </w:rPr>
              <w:t>B3</w:t>
            </w:r>
          </w:p>
        </w:tc>
        <w:tc>
          <w:tcPr>
            <w:tcW w:w="6662" w:type="dxa"/>
          </w:tcPr>
          <w:p w14:paraId="5AD48AB3" w14:textId="77777777" w:rsidR="00B552D9" w:rsidRDefault="00B552D9" w:rsidP="00B552D9">
            <w:pPr>
              <w:pStyle w:val="TableParagraph"/>
              <w:spacing w:before="80" w:line="252" w:lineRule="auto"/>
              <w:ind w:left="108" w:right="113"/>
              <w:rPr>
                <w:rFonts w:cs="Calibri"/>
                <w:b/>
                <w:bCs/>
              </w:rPr>
            </w:pPr>
            <w:r w:rsidRPr="00B461A6">
              <w:rPr>
                <w:rFonts w:cs="Calibri"/>
                <w:b/>
                <w:bCs/>
                <w:spacing w:val="-5"/>
              </w:rPr>
              <w:t>Associated</w:t>
            </w:r>
            <w:r w:rsidRPr="00AC6AB6">
              <w:rPr>
                <w:rFonts w:cs="Calibri"/>
                <w:b/>
                <w:bCs/>
              </w:rPr>
              <w:t xml:space="preserve"> Content </w:t>
            </w:r>
          </w:p>
          <w:p w14:paraId="3153A27B" w14:textId="77777777" w:rsidR="00B552D9" w:rsidRPr="00AC6AB6" w:rsidRDefault="00B552D9" w:rsidP="00B552D9">
            <w:pPr>
              <w:pStyle w:val="TableParagraph"/>
              <w:spacing w:line="252" w:lineRule="auto"/>
              <w:ind w:left="107" w:right="113"/>
              <w:rPr>
                <w:rFonts w:cs="Calibri"/>
                <w:b/>
                <w:bCs/>
              </w:rPr>
            </w:pPr>
          </w:p>
          <w:p w14:paraId="794E9832" w14:textId="13A5AFAD" w:rsidR="00B552D9" w:rsidRDefault="00B552D9" w:rsidP="00B552D9">
            <w:pPr>
              <w:pStyle w:val="TableParagraph"/>
              <w:spacing w:line="252" w:lineRule="auto"/>
              <w:ind w:left="107" w:right="113"/>
              <w:rPr>
                <w:rFonts w:cs="Calibri"/>
              </w:rPr>
            </w:pPr>
            <w:r w:rsidRPr="00AC6AB6">
              <w:rPr>
                <w:rFonts w:cs="Calibri"/>
              </w:rPr>
              <w:t xml:space="preserve">The production is a sequel or prequel to, or is a spin-off from, a </w:t>
            </w:r>
            <w:r w:rsidRPr="00AC6AB6">
              <w:rPr>
                <w:rFonts w:cs="Calibri"/>
              </w:rPr>
              <w:lastRenderedPageBreak/>
              <w:t>production that has previously shot in New Zealand</w:t>
            </w:r>
          </w:p>
          <w:p w14:paraId="26D9D95C" w14:textId="3DA273FB" w:rsidR="00B552D9" w:rsidRPr="00AC6AB6" w:rsidRDefault="00B552D9" w:rsidP="00B552D9">
            <w:pPr>
              <w:pStyle w:val="TableParagraph"/>
              <w:spacing w:line="252" w:lineRule="auto"/>
              <w:ind w:left="107" w:right="113"/>
              <w:rPr>
                <w:rFonts w:cs="Calibri"/>
              </w:rPr>
            </w:pPr>
            <w:r w:rsidRPr="0FF0D443">
              <w:rPr>
                <w:rFonts w:cs="Calibri"/>
              </w:rPr>
              <w:t xml:space="preserve"> in the last three years.</w:t>
            </w:r>
          </w:p>
        </w:tc>
        <w:tc>
          <w:tcPr>
            <w:tcW w:w="1276" w:type="dxa"/>
          </w:tcPr>
          <w:p w14:paraId="20B5C7E0" w14:textId="3BD628E6" w:rsidR="00B552D9" w:rsidRPr="00060CD3" w:rsidRDefault="00B552D9" w:rsidP="00B552D9">
            <w:pPr>
              <w:pStyle w:val="TableParagraph"/>
              <w:spacing w:before="80" w:line="252" w:lineRule="auto"/>
              <w:ind w:left="108" w:right="113"/>
              <w:jc w:val="center"/>
              <w:rPr>
                <w:rFonts w:cs="Calibri"/>
                <w:bCs/>
              </w:rPr>
            </w:pPr>
            <w:r w:rsidRPr="00060CD3">
              <w:rPr>
                <w:rFonts w:cs="Calibri"/>
                <w:bCs/>
              </w:rPr>
              <w:lastRenderedPageBreak/>
              <w:t>1</w:t>
            </w:r>
          </w:p>
        </w:tc>
        <w:tc>
          <w:tcPr>
            <w:tcW w:w="6100" w:type="dxa"/>
          </w:tcPr>
          <w:p w14:paraId="69D68124" w14:textId="21EBC5EA" w:rsidR="00B552D9" w:rsidRDefault="00B552D9" w:rsidP="00B552D9">
            <w:pPr>
              <w:pStyle w:val="TableParagraph"/>
              <w:spacing w:before="80" w:line="252" w:lineRule="auto"/>
              <w:ind w:left="108" w:right="113"/>
              <w:rPr>
                <w:rFonts w:cs="Calibri"/>
                <w:bCs/>
              </w:rPr>
            </w:pPr>
            <w:r w:rsidRPr="00B461A6">
              <w:rPr>
                <w:rFonts w:cs="Calibri"/>
                <w:spacing w:val="-5"/>
              </w:rPr>
              <w:t>In</w:t>
            </w:r>
            <w:r w:rsidRPr="00AC6AB6">
              <w:rPr>
                <w:rFonts w:cs="Calibri"/>
                <w:bCs/>
              </w:rPr>
              <w:t xml:space="preserve"> </w:t>
            </w:r>
            <w:r>
              <w:rPr>
                <w:rFonts w:cs="Calibri"/>
                <w:bCs/>
              </w:rPr>
              <w:t>S</w:t>
            </w:r>
            <w:r w:rsidRPr="00AC6AB6">
              <w:rPr>
                <w:rFonts w:cs="Calibri"/>
                <w:bCs/>
              </w:rPr>
              <w:t>ection B3, these terms have these meanings:</w:t>
            </w:r>
          </w:p>
          <w:p w14:paraId="0DA433A4" w14:textId="77777777" w:rsidR="00B552D9" w:rsidRPr="00AC6AB6" w:rsidRDefault="00B552D9" w:rsidP="00B552D9">
            <w:pPr>
              <w:pStyle w:val="TableParagraph"/>
              <w:spacing w:line="252" w:lineRule="auto"/>
              <w:ind w:left="113" w:right="113"/>
              <w:rPr>
                <w:rFonts w:cs="Calibri"/>
                <w:b/>
              </w:rPr>
            </w:pPr>
          </w:p>
          <w:p w14:paraId="7CA86167" w14:textId="77777777" w:rsidR="00B552D9" w:rsidRDefault="00B552D9" w:rsidP="00B552D9">
            <w:pPr>
              <w:pStyle w:val="TableParagraph"/>
              <w:spacing w:line="252" w:lineRule="auto"/>
              <w:ind w:left="107" w:right="113"/>
              <w:rPr>
                <w:rFonts w:cs="Calibri"/>
                <w:bCs/>
                <w:i/>
                <w:iCs/>
              </w:rPr>
            </w:pPr>
            <w:r w:rsidRPr="00AC6AB6">
              <w:rPr>
                <w:rFonts w:cs="Calibri"/>
                <w:bCs/>
                <w:i/>
                <w:iCs/>
              </w:rPr>
              <w:t xml:space="preserve">A </w:t>
            </w:r>
            <w:r w:rsidRPr="00AC6AB6">
              <w:rPr>
                <w:rFonts w:cs="Calibri"/>
                <w:b/>
                <w:i/>
                <w:iCs/>
              </w:rPr>
              <w:t>prequel</w:t>
            </w:r>
            <w:r w:rsidRPr="00AC6AB6">
              <w:rPr>
                <w:rFonts w:cs="Calibri"/>
                <w:bCs/>
                <w:i/>
                <w:iCs/>
              </w:rPr>
              <w:t xml:space="preserve"> means a film that is made about an earlier stage of a </w:t>
            </w:r>
            <w:r w:rsidRPr="00AC6AB6">
              <w:rPr>
                <w:rFonts w:cs="Calibri"/>
                <w:bCs/>
                <w:i/>
                <w:iCs/>
              </w:rPr>
              <w:lastRenderedPageBreak/>
              <w:t xml:space="preserve">story or a character’s life when the later part of the story or a character’s life already has been made into a film. This meaning applies equally to a television series, or other non-feature film. </w:t>
            </w:r>
          </w:p>
          <w:p w14:paraId="1C7A8E12" w14:textId="6F5DCDAD" w:rsidR="00B552D9" w:rsidRPr="00AC6AB6" w:rsidRDefault="00B552D9" w:rsidP="00B552D9">
            <w:pPr>
              <w:pStyle w:val="TableParagraph"/>
              <w:spacing w:line="252" w:lineRule="auto"/>
              <w:ind w:left="107" w:right="113"/>
              <w:rPr>
                <w:rFonts w:cs="Calibri"/>
                <w:bCs/>
                <w:i/>
                <w:iCs/>
              </w:rPr>
            </w:pPr>
            <w:r w:rsidRPr="00AC6AB6">
              <w:rPr>
                <w:rFonts w:cs="Calibri"/>
                <w:bCs/>
                <w:i/>
                <w:iCs/>
              </w:rPr>
              <w:t xml:space="preserve"> </w:t>
            </w:r>
          </w:p>
          <w:p w14:paraId="02577170" w14:textId="3418C54D" w:rsidR="00B552D9" w:rsidRDefault="00B552D9" w:rsidP="00B552D9">
            <w:pPr>
              <w:pStyle w:val="TableParagraph"/>
              <w:spacing w:line="252" w:lineRule="auto"/>
              <w:ind w:left="107" w:right="113"/>
              <w:rPr>
                <w:rFonts w:cs="Calibri"/>
                <w:bCs/>
                <w:i/>
                <w:iCs/>
              </w:rPr>
            </w:pPr>
            <w:r w:rsidRPr="00AC6AB6">
              <w:rPr>
                <w:rFonts w:cs="Calibri"/>
                <w:bCs/>
                <w:i/>
                <w:iCs/>
              </w:rPr>
              <w:t xml:space="preserve">A </w:t>
            </w:r>
            <w:r w:rsidRPr="00AC6AB6">
              <w:rPr>
                <w:rFonts w:cs="Calibri"/>
                <w:b/>
                <w:i/>
                <w:iCs/>
              </w:rPr>
              <w:t>seque</w:t>
            </w:r>
            <w:r w:rsidRPr="002C014F">
              <w:rPr>
                <w:rFonts w:cs="Calibri"/>
                <w:b/>
                <w:i/>
                <w:iCs/>
              </w:rPr>
              <w:t>l</w:t>
            </w:r>
            <w:r w:rsidRPr="00AC6AB6">
              <w:rPr>
                <w:rFonts w:cs="Calibri"/>
                <w:bCs/>
                <w:i/>
                <w:iCs/>
              </w:rPr>
              <w:t xml:space="preserve"> means a second film that continues the story of or a character’s life in a previous film. This meaning applies equally to a television series, where a subsequent season is considered to be a sequel.</w:t>
            </w:r>
          </w:p>
          <w:p w14:paraId="390C80CE" w14:textId="77777777" w:rsidR="00B552D9" w:rsidRPr="00AC6AB6" w:rsidRDefault="00B552D9" w:rsidP="00B552D9">
            <w:pPr>
              <w:pStyle w:val="TableParagraph"/>
              <w:spacing w:line="252" w:lineRule="auto"/>
              <w:ind w:left="107" w:right="113"/>
              <w:rPr>
                <w:rFonts w:cs="Calibri"/>
                <w:bCs/>
                <w:i/>
                <w:iCs/>
              </w:rPr>
            </w:pPr>
          </w:p>
          <w:p w14:paraId="265D666C" w14:textId="77777777" w:rsidR="00B552D9" w:rsidRDefault="00B552D9" w:rsidP="00B552D9">
            <w:pPr>
              <w:pStyle w:val="TableParagraph"/>
              <w:spacing w:line="252" w:lineRule="auto"/>
              <w:ind w:left="107" w:right="113"/>
              <w:rPr>
                <w:rFonts w:cs="Calibri"/>
                <w:bCs/>
                <w:i/>
                <w:iCs/>
              </w:rPr>
            </w:pPr>
            <w:r w:rsidRPr="00AC6AB6">
              <w:rPr>
                <w:rFonts w:cs="Calibri"/>
                <w:bCs/>
                <w:i/>
                <w:iCs/>
              </w:rPr>
              <w:t xml:space="preserve">A </w:t>
            </w:r>
            <w:r w:rsidRPr="00AC6AB6">
              <w:rPr>
                <w:rFonts w:cs="Calibri"/>
                <w:b/>
                <w:i/>
                <w:iCs/>
              </w:rPr>
              <w:t>spin-off</w:t>
            </w:r>
            <w:r w:rsidRPr="00AC6AB6">
              <w:rPr>
                <w:rFonts w:cs="Calibri"/>
                <w:bCs/>
                <w:i/>
                <w:iCs/>
              </w:rPr>
              <w:t xml:space="preserve"> means a film that centres around a central character from, or story of, a previous film. This meaning applies equally to a television series, or other non-feature film. </w:t>
            </w:r>
          </w:p>
          <w:p w14:paraId="78C19252" w14:textId="3555D797" w:rsidR="00B552D9" w:rsidRPr="00AC6AB6" w:rsidRDefault="00B552D9" w:rsidP="00B552D9">
            <w:pPr>
              <w:pStyle w:val="TableParagraph"/>
              <w:spacing w:line="252" w:lineRule="auto"/>
              <w:ind w:left="108" w:right="113"/>
              <w:rPr>
                <w:rFonts w:cs="Calibri"/>
                <w:bCs/>
                <w:i/>
                <w:iCs/>
              </w:rPr>
            </w:pPr>
          </w:p>
        </w:tc>
      </w:tr>
      <w:tr w:rsidR="00B552D9" w:rsidRPr="00AC6AB6" w14:paraId="38FE8C02" w14:textId="77777777" w:rsidTr="24FB8A25">
        <w:trPr>
          <w:trHeight w:val="244"/>
          <w:jc w:val="center"/>
        </w:trPr>
        <w:tc>
          <w:tcPr>
            <w:tcW w:w="988" w:type="dxa"/>
          </w:tcPr>
          <w:p w14:paraId="59BC1781" w14:textId="6D146AFC" w:rsidR="00B552D9" w:rsidRPr="00CF19C6" w:rsidRDefault="00B552D9" w:rsidP="00B552D9">
            <w:pPr>
              <w:pStyle w:val="TableParagraph"/>
              <w:spacing w:before="80" w:line="252" w:lineRule="auto"/>
              <w:ind w:left="108" w:right="113"/>
              <w:rPr>
                <w:rFonts w:cs="Calibri"/>
                <w:b/>
                <w:bCs/>
              </w:rPr>
            </w:pPr>
            <w:r w:rsidRPr="00B461A6">
              <w:rPr>
                <w:rFonts w:cs="Calibri"/>
                <w:b/>
                <w:bCs/>
                <w:spacing w:val="-5"/>
              </w:rPr>
              <w:lastRenderedPageBreak/>
              <w:t>B</w:t>
            </w:r>
            <w:r w:rsidRPr="00CF19C6">
              <w:rPr>
                <w:rFonts w:cs="Calibri"/>
                <w:b/>
                <w:bCs/>
              </w:rPr>
              <w:t>4</w:t>
            </w:r>
          </w:p>
        </w:tc>
        <w:tc>
          <w:tcPr>
            <w:tcW w:w="6662" w:type="dxa"/>
          </w:tcPr>
          <w:p w14:paraId="1FDE916C" w14:textId="67961162" w:rsidR="00B552D9" w:rsidRDefault="00B552D9" w:rsidP="00B552D9">
            <w:pPr>
              <w:pStyle w:val="TableParagraph"/>
              <w:spacing w:before="80" w:line="252" w:lineRule="auto"/>
              <w:ind w:left="108" w:right="113"/>
              <w:rPr>
                <w:rFonts w:cs="Calibri"/>
                <w:b/>
                <w:bCs/>
              </w:rPr>
            </w:pPr>
            <w:r w:rsidRPr="001977A6">
              <w:rPr>
                <w:rFonts w:cs="Calibri"/>
                <w:b/>
                <w:bCs/>
                <w:spacing w:val="-5"/>
              </w:rPr>
              <w:t>Shooting</w:t>
            </w:r>
            <w:r w:rsidRPr="00AC6AB6">
              <w:rPr>
                <w:rFonts w:cs="Calibri"/>
                <w:b/>
                <w:bCs/>
              </w:rPr>
              <w:t xml:space="preserve"> in New Zealand</w:t>
            </w:r>
          </w:p>
          <w:p w14:paraId="18CA5C12" w14:textId="77777777" w:rsidR="00B552D9" w:rsidRPr="00AC6AB6" w:rsidRDefault="00B552D9" w:rsidP="00B552D9">
            <w:pPr>
              <w:pStyle w:val="TableParagraph"/>
              <w:spacing w:line="252" w:lineRule="auto"/>
              <w:ind w:left="108" w:right="113"/>
              <w:rPr>
                <w:rFonts w:cs="Calibri"/>
                <w:b/>
                <w:bCs/>
              </w:rPr>
            </w:pPr>
          </w:p>
          <w:p w14:paraId="7B3AE04E" w14:textId="4359429A" w:rsidR="00B552D9" w:rsidRPr="00D564D0" w:rsidRDefault="00B552D9" w:rsidP="00B552D9">
            <w:pPr>
              <w:pStyle w:val="TableParagraph"/>
              <w:spacing w:line="252" w:lineRule="auto"/>
              <w:ind w:left="108" w:right="113"/>
              <w:rPr>
                <w:rFonts w:cs="Calibri"/>
                <w:lang w:val="en-NZ"/>
              </w:rPr>
            </w:pPr>
            <w:r w:rsidRPr="00D564D0">
              <w:rPr>
                <w:rFonts w:cs="Calibri"/>
                <w:lang w:val="en-NZ"/>
              </w:rPr>
              <w:t>Up to 2 points can be awarded for shooting in New Zealand on the following basis: </w:t>
            </w:r>
          </w:p>
          <w:p w14:paraId="1CBC13FD" w14:textId="52209116" w:rsidR="00B552D9" w:rsidRPr="00D564D0" w:rsidRDefault="00B552D9" w:rsidP="00B552D9">
            <w:pPr>
              <w:pStyle w:val="TableParagraph"/>
              <w:numPr>
                <w:ilvl w:val="0"/>
                <w:numId w:val="1"/>
              </w:numPr>
              <w:spacing w:line="252" w:lineRule="auto"/>
              <w:ind w:left="454" w:right="113" w:hanging="227"/>
              <w:rPr>
                <w:rFonts w:cs="Calibri"/>
                <w:lang w:val="en-NZ"/>
              </w:rPr>
            </w:pPr>
            <w:r w:rsidRPr="00D564D0">
              <w:rPr>
                <w:rFonts w:cs="Calibri"/>
                <w:lang w:val="en-GB"/>
              </w:rPr>
              <w:t>1 point can be awarded if at least 75% of Principal Photography takes place in New Zealand</w:t>
            </w:r>
            <w:r>
              <w:rPr>
                <w:rFonts w:cs="Calibri"/>
                <w:lang w:val="en-GB"/>
              </w:rPr>
              <w:t>.</w:t>
            </w:r>
            <w:r w:rsidRPr="00D564D0">
              <w:rPr>
                <w:rFonts w:cs="Calibri"/>
                <w:lang w:val="en-NZ"/>
              </w:rPr>
              <w:t> </w:t>
            </w:r>
          </w:p>
          <w:p w14:paraId="491F1233" w14:textId="466AD9B9" w:rsidR="00B552D9" w:rsidRPr="00AB1050" w:rsidRDefault="00B552D9" w:rsidP="00B552D9">
            <w:pPr>
              <w:pStyle w:val="TableParagraph"/>
              <w:numPr>
                <w:ilvl w:val="0"/>
                <w:numId w:val="1"/>
              </w:numPr>
              <w:spacing w:line="252" w:lineRule="auto"/>
              <w:ind w:left="454" w:right="113" w:hanging="227"/>
              <w:rPr>
                <w:rFonts w:cs="Calibri"/>
              </w:rPr>
            </w:pPr>
            <w:r w:rsidRPr="00D564D0">
              <w:rPr>
                <w:rFonts w:cs="Calibri"/>
                <w:lang w:val="en-GB"/>
              </w:rPr>
              <w:t>2 points can be awarded if at least 90% of Principal Photography takes place in New Zealand</w:t>
            </w:r>
            <w:r>
              <w:rPr>
                <w:rFonts w:cs="Calibri"/>
                <w:lang w:val="en-GB"/>
              </w:rPr>
              <w:t>.</w:t>
            </w:r>
          </w:p>
          <w:p w14:paraId="387DA2BE" w14:textId="58E84D91" w:rsidR="00B552D9" w:rsidRPr="00AC6AB6" w:rsidRDefault="00B552D9" w:rsidP="00B552D9">
            <w:pPr>
              <w:pStyle w:val="TableParagraph"/>
              <w:spacing w:line="252" w:lineRule="auto"/>
              <w:ind w:left="454" w:right="113"/>
              <w:rPr>
                <w:rFonts w:cs="Calibri"/>
              </w:rPr>
            </w:pPr>
          </w:p>
        </w:tc>
        <w:tc>
          <w:tcPr>
            <w:tcW w:w="1276" w:type="dxa"/>
          </w:tcPr>
          <w:p w14:paraId="142AD101" w14:textId="374B878A" w:rsidR="00B552D9" w:rsidRPr="00AC6AB6" w:rsidRDefault="00B552D9" w:rsidP="00B552D9">
            <w:pPr>
              <w:pStyle w:val="TableParagraph"/>
              <w:spacing w:before="80" w:line="252" w:lineRule="auto"/>
              <w:ind w:left="108" w:right="113"/>
              <w:jc w:val="center"/>
              <w:rPr>
                <w:rFonts w:cs="Calibri"/>
                <w:b/>
              </w:rPr>
            </w:pPr>
            <w:r w:rsidRPr="007266E9">
              <w:rPr>
                <w:rFonts w:cs="Calibri"/>
                <w:b/>
              </w:rPr>
              <w:t>2</w:t>
            </w:r>
          </w:p>
        </w:tc>
        <w:tc>
          <w:tcPr>
            <w:tcW w:w="6100" w:type="dxa"/>
          </w:tcPr>
          <w:p w14:paraId="0A6383BD" w14:textId="77777777" w:rsidR="00B552D9" w:rsidRDefault="00B552D9" w:rsidP="00B552D9">
            <w:pPr>
              <w:pStyle w:val="TableParagraph"/>
              <w:spacing w:before="80" w:line="252" w:lineRule="auto"/>
              <w:ind w:left="108" w:right="113"/>
              <w:rPr>
                <w:rFonts w:cs="Calibri"/>
              </w:rPr>
            </w:pPr>
            <w:r w:rsidRPr="00AC6AB6">
              <w:rPr>
                <w:rFonts w:cs="Calibri"/>
              </w:rPr>
              <w:t xml:space="preserve">The % requirement relates to the number of days during which Principal Photography is carried out in New Zealand out of the total number of days of Principal Photography. </w:t>
            </w:r>
          </w:p>
          <w:p w14:paraId="16D9581D" w14:textId="77777777" w:rsidR="00B552D9" w:rsidRDefault="00B552D9" w:rsidP="00B552D9">
            <w:pPr>
              <w:pStyle w:val="TableParagraph"/>
              <w:spacing w:line="252" w:lineRule="auto"/>
              <w:ind w:left="107" w:right="113"/>
              <w:rPr>
                <w:rFonts w:cs="Calibri"/>
              </w:rPr>
            </w:pPr>
          </w:p>
          <w:p w14:paraId="49A0CDA8" w14:textId="6CB92BFC" w:rsidR="00B552D9" w:rsidRPr="005868C9" w:rsidRDefault="00B552D9" w:rsidP="00B552D9">
            <w:pPr>
              <w:pStyle w:val="TableParagraph"/>
              <w:spacing w:line="252" w:lineRule="auto"/>
              <w:ind w:left="107" w:right="113"/>
              <w:rPr>
                <w:rFonts w:cs="Calibri"/>
              </w:rPr>
            </w:pPr>
            <w:r w:rsidRPr="00AC6AB6">
              <w:rPr>
                <w:rFonts w:cs="Calibri"/>
              </w:rPr>
              <w:t>The total number of days of Principal Photography will be measured by the number of days for Principal Photography as set out in the shooting schedule.</w:t>
            </w:r>
            <w:r w:rsidRPr="00AC6AB6">
              <w:rPr>
                <w:rFonts w:cs="Calibri"/>
                <w:bCs/>
              </w:rPr>
              <w:t>Refer to Guidance for further information.</w:t>
            </w:r>
          </w:p>
        </w:tc>
      </w:tr>
      <w:tr w:rsidR="00B552D9" w:rsidRPr="00AC6AB6" w14:paraId="5C3B9194" w14:textId="77777777" w:rsidTr="24FB8A25">
        <w:trPr>
          <w:jc w:val="center"/>
        </w:trPr>
        <w:tc>
          <w:tcPr>
            <w:tcW w:w="988" w:type="dxa"/>
          </w:tcPr>
          <w:p w14:paraId="184E0ABC" w14:textId="679B9B96" w:rsidR="00B552D9" w:rsidRPr="00B461A6" w:rsidRDefault="00B552D9" w:rsidP="00B552D9">
            <w:pPr>
              <w:pStyle w:val="TableParagraph"/>
              <w:spacing w:before="80" w:line="252" w:lineRule="auto"/>
              <w:ind w:left="108" w:right="113"/>
              <w:rPr>
                <w:rFonts w:cs="Calibri"/>
                <w:b/>
                <w:bCs/>
                <w:spacing w:val="-5"/>
              </w:rPr>
            </w:pPr>
            <w:r w:rsidRPr="00B461A6">
              <w:rPr>
                <w:rFonts w:cs="Calibri"/>
                <w:b/>
                <w:bCs/>
                <w:spacing w:val="-5"/>
              </w:rPr>
              <w:t>B5</w:t>
            </w:r>
          </w:p>
        </w:tc>
        <w:tc>
          <w:tcPr>
            <w:tcW w:w="6662" w:type="dxa"/>
          </w:tcPr>
          <w:p w14:paraId="04FE9841" w14:textId="77777777" w:rsidR="00B552D9" w:rsidRDefault="00B552D9" w:rsidP="00B552D9">
            <w:pPr>
              <w:pStyle w:val="TableParagraph"/>
              <w:spacing w:before="80" w:line="252" w:lineRule="auto"/>
              <w:ind w:left="108" w:right="113"/>
              <w:rPr>
                <w:rFonts w:cs="Calibri"/>
                <w:b/>
                <w:bCs/>
              </w:rPr>
            </w:pPr>
            <w:r w:rsidRPr="00AC6AB6">
              <w:rPr>
                <w:rFonts w:cs="Calibri"/>
                <w:b/>
                <w:bCs/>
              </w:rPr>
              <w:t>Shooting in Regions</w:t>
            </w:r>
          </w:p>
          <w:p w14:paraId="3E6CD0E8" w14:textId="77777777" w:rsidR="00B552D9" w:rsidRPr="00AC6AB6" w:rsidRDefault="00B552D9" w:rsidP="00B552D9">
            <w:pPr>
              <w:pStyle w:val="TableParagraph"/>
              <w:spacing w:line="252" w:lineRule="auto"/>
              <w:ind w:left="108" w:right="113"/>
              <w:rPr>
                <w:rFonts w:cs="Calibri"/>
                <w:b/>
                <w:bCs/>
              </w:rPr>
            </w:pPr>
          </w:p>
          <w:p w14:paraId="12B5B689" w14:textId="428DE41D" w:rsidR="00B552D9" w:rsidRPr="000C0930" w:rsidRDefault="00B552D9" w:rsidP="00B552D9">
            <w:pPr>
              <w:pStyle w:val="TableParagraph"/>
              <w:numPr>
                <w:ilvl w:val="0"/>
                <w:numId w:val="1"/>
              </w:numPr>
              <w:spacing w:line="252" w:lineRule="auto"/>
              <w:ind w:left="454" w:right="113" w:hanging="227"/>
              <w:rPr>
                <w:rFonts w:cs="Calibri"/>
              </w:rPr>
            </w:pPr>
            <w:r>
              <w:rPr>
                <w:rFonts w:cs="Calibri"/>
                <w:lang w:val="en-GB"/>
              </w:rPr>
              <w:t>..</w:t>
            </w:r>
            <w:r w:rsidRPr="00CE7046">
              <w:rPr>
                <w:rFonts w:cs="Calibri"/>
                <w:lang w:val="en-GB"/>
              </w:rPr>
              <w:t>2 points can be awarded if at least 25% of Principal Photography in New</w:t>
            </w:r>
            <w:r>
              <w:rPr>
                <w:rFonts w:cs="Calibri"/>
                <w:lang w:val="en-GB"/>
              </w:rPr>
              <w:t> </w:t>
            </w:r>
            <w:r w:rsidRPr="00CE7046">
              <w:rPr>
                <w:rFonts w:cs="Calibri"/>
                <w:lang w:val="en-GB"/>
              </w:rPr>
              <w:t>Zealand is Regional Filming</w:t>
            </w:r>
            <w:r>
              <w:rPr>
                <w:rFonts w:cs="Calibri"/>
                <w:lang w:val="en-GB"/>
              </w:rPr>
              <w:t>.</w:t>
            </w:r>
            <w:r w:rsidRPr="00CE7046">
              <w:rPr>
                <w:rFonts w:cs="Calibri"/>
                <w:lang w:val="en-NZ"/>
              </w:rPr>
              <w:t> </w:t>
            </w:r>
          </w:p>
        </w:tc>
        <w:tc>
          <w:tcPr>
            <w:tcW w:w="1276" w:type="dxa"/>
          </w:tcPr>
          <w:p w14:paraId="36B1E93E" w14:textId="5875033A" w:rsidR="00B552D9" w:rsidRPr="001977A6" w:rsidRDefault="00B552D9" w:rsidP="00B552D9">
            <w:pPr>
              <w:pStyle w:val="TableParagraph"/>
              <w:spacing w:before="80" w:line="252" w:lineRule="auto"/>
              <w:ind w:left="108" w:right="113"/>
              <w:jc w:val="center"/>
              <w:rPr>
                <w:rFonts w:cs="Calibri"/>
              </w:rPr>
            </w:pPr>
            <w:r w:rsidRPr="001977A6">
              <w:rPr>
                <w:rFonts w:cs="Calibri"/>
              </w:rPr>
              <w:t>2</w:t>
            </w:r>
          </w:p>
        </w:tc>
        <w:tc>
          <w:tcPr>
            <w:tcW w:w="6100" w:type="dxa"/>
          </w:tcPr>
          <w:p w14:paraId="591E8870" w14:textId="1075F7A7" w:rsidR="00B552D9" w:rsidRDefault="00B552D9" w:rsidP="00B552D9">
            <w:pPr>
              <w:pStyle w:val="TableParagraph"/>
              <w:spacing w:before="80" w:line="252" w:lineRule="auto"/>
              <w:ind w:left="108" w:right="113"/>
              <w:rPr>
                <w:rFonts w:cs="Calibri"/>
                <w:bCs/>
              </w:rPr>
            </w:pPr>
            <w:r w:rsidRPr="00AC6AB6">
              <w:rPr>
                <w:rFonts w:cs="Calibri"/>
                <w:bCs/>
              </w:rPr>
              <w:t xml:space="preserve">In </w:t>
            </w:r>
            <w:r>
              <w:rPr>
                <w:rFonts w:cs="Calibri"/>
                <w:bCs/>
              </w:rPr>
              <w:t>S</w:t>
            </w:r>
            <w:r w:rsidRPr="00AC6AB6">
              <w:rPr>
                <w:rFonts w:cs="Calibri"/>
                <w:bCs/>
              </w:rPr>
              <w:t>ection B</w:t>
            </w:r>
            <w:r>
              <w:rPr>
                <w:rFonts w:cs="Calibri"/>
                <w:bCs/>
              </w:rPr>
              <w:t>4</w:t>
            </w:r>
            <w:r w:rsidRPr="00AC6AB6">
              <w:rPr>
                <w:rFonts w:cs="Calibri"/>
                <w:bCs/>
              </w:rPr>
              <w:t xml:space="preserve">, these terms have these meanings: </w:t>
            </w:r>
          </w:p>
          <w:p w14:paraId="6144DF98" w14:textId="77777777" w:rsidR="00B552D9" w:rsidRPr="00AC6AB6" w:rsidRDefault="00B552D9" w:rsidP="00B552D9">
            <w:pPr>
              <w:pStyle w:val="TableParagraph"/>
              <w:spacing w:line="252" w:lineRule="auto"/>
              <w:ind w:left="107" w:right="113"/>
              <w:rPr>
                <w:rFonts w:cs="Calibri"/>
                <w:bCs/>
              </w:rPr>
            </w:pPr>
          </w:p>
          <w:p w14:paraId="5F2918C6" w14:textId="03652488" w:rsidR="00B552D9" w:rsidRDefault="00B552D9" w:rsidP="00B552D9">
            <w:pPr>
              <w:pStyle w:val="TableParagraph"/>
              <w:spacing w:line="252" w:lineRule="auto"/>
              <w:ind w:left="107" w:right="113"/>
              <w:rPr>
                <w:rFonts w:cs="Calibri"/>
                <w:i/>
                <w:iCs/>
              </w:rPr>
            </w:pPr>
            <w:r w:rsidRPr="00AC6AB6">
              <w:rPr>
                <w:rFonts w:cs="Calibri"/>
                <w:b/>
                <w:bCs/>
                <w:i/>
                <w:iCs/>
              </w:rPr>
              <w:t>Regional Filming</w:t>
            </w:r>
            <w:r w:rsidRPr="00AC6AB6">
              <w:rPr>
                <w:rFonts w:cs="Calibri"/>
                <w:i/>
                <w:iCs/>
              </w:rPr>
              <w:t xml:space="preserve"> is where Principal Photography occurs in a location outside the Greater Wellington or outside of the Greater Auckland Region.</w:t>
            </w:r>
          </w:p>
          <w:p w14:paraId="59F8A0FB" w14:textId="77777777" w:rsidR="00B552D9" w:rsidRPr="00AC6AB6" w:rsidRDefault="00B552D9" w:rsidP="00B552D9">
            <w:pPr>
              <w:pStyle w:val="TableParagraph"/>
              <w:spacing w:line="252" w:lineRule="auto"/>
              <w:ind w:left="107" w:right="113"/>
              <w:rPr>
                <w:rFonts w:cs="Calibri"/>
                <w:i/>
                <w:iCs/>
              </w:rPr>
            </w:pPr>
          </w:p>
          <w:p w14:paraId="1A5E9076" w14:textId="33125C29" w:rsidR="00B552D9" w:rsidRDefault="00B552D9" w:rsidP="00B552D9">
            <w:pPr>
              <w:pStyle w:val="TableParagraph"/>
              <w:spacing w:line="252" w:lineRule="auto"/>
              <w:ind w:left="107" w:right="113"/>
              <w:rPr>
                <w:rFonts w:cs="Calibri"/>
                <w:i/>
                <w:iCs/>
              </w:rPr>
            </w:pPr>
            <w:r w:rsidRPr="00AC6AB6">
              <w:rPr>
                <w:rFonts w:cs="Calibri"/>
                <w:b/>
                <w:bCs/>
                <w:i/>
                <w:iCs/>
              </w:rPr>
              <w:t>Greater Wellington Region</w:t>
            </w:r>
            <w:r w:rsidRPr="00AC6AB6">
              <w:rPr>
                <w:rFonts w:cs="Calibri"/>
                <w:i/>
                <w:iCs/>
              </w:rPr>
              <w:t xml:space="preserve"> means Wellington, Porirua – Tawa, Lower Hutt, Upper Hutt, K</w:t>
            </w:r>
            <w:r w:rsidRPr="00AC6AB6">
              <w:rPr>
                <w:rFonts w:cs="Calibri"/>
                <w:i/>
                <w:iCs/>
                <w:spacing w:val="-2"/>
              </w:rPr>
              <w:t>ā</w:t>
            </w:r>
            <w:r w:rsidRPr="00AC6AB6">
              <w:rPr>
                <w:rFonts w:cs="Calibri"/>
                <w:i/>
                <w:iCs/>
              </w:rPr>
              <w:t xml:space="preserve">piti Coast, and the Wairarapa, being the districts within the </w:t>
            </w:r>
            <w:hyperlink r:id="rId13" w:history="1">
              <w:r w:rsidRPr="00AC6AB6">
                <w:rPr>
                  <w:rStyle w:val="Hyperlink"/>
                  <w:rFonts w:cs="Calibri"/>
                  <w:i/>
                  <w:iCs/>
                </w:rPr>
                <w:t>Wellington regional boundary</w:t>
              </w:r>
            </w:hyperlink>
            <w:r w:rsidRPr="00AC6AB6">
              <w:rPr>
                <w:rFonts w:cs="Calibri"/>
                <w:i/>
                <w:iCs/>
              </w:rPr>
              <w:t xml:space="preserve">. </w:t>
            </w:r>
          </w:p>
          <w:p w14:paraId="0F8D2E63" w14:textId="77777777" w:rsidR="00B552D9" w:rsidRPr="00AC6AB6" w:rsidRDefault="00B552D9" w:rsidP="00B552D9">
            <w:pPr>
              <w:pStyle w:val="TableParagraph"/>
              <w:spacing w:line="252" w:lineRule="auto"/>
              <w:ind w:left="107" w:right="113"/>
              <w:rPr>
                <w:rFonts w:cs="Calibri"/>
                <w:i/>
                <w:iCs/>
              </w:rPr>
            </w:pPr>
          </w:p>
          <w:p w14:paraId="3484954B" w14:textId="77777777" w:rsidR="00B552D9" w:rsidRDefault="00B552D9" w:rsidP="004E2EC4">
            <w:pPr>
              <w:pStyle w:val="TableParagraph"/>
              <w:spacing w:line="252" w:lineRule="auto"/>
              <w:ind w:left="107" w:right="113"/>
              <w:rPr>
                <w:rFonts w:cs="Calibri"/>
                <w:bCs/>
                <w:i/>
                <w:iCs/>
              </w:rPr>
            </w:pPr>
            <w:r w:rsidRPr="00AC6AB6">
              <w:rPr>
                <w:rFonts w:cs="Calibri"/>
                <w:b/>
                <w:i/>
                <w:iCs/>
              </w:rPr>
              <w:lastRenderedPageBreak/>
              <w:t>Greater Auckland Region</w:t>
            </w:r>
            <w:r w:rsidRPr="00AC6AB6">
              <w:rPr>
                <w:rFonts w:cs="Calibri"/>
                <w:bCs/>
                <w:i/>
                <w:iCs/>
              </w:rPr>
              <w:t xml:space="preserve"> means Rodney, Albany, Waitemata and Gulf, North Shore, Waitakere, Whau, Albert-Eden-Roskill, Orakei, Maungakiekie-Tamaki, Howick, Manukau, Manurewa-Papakura, Franklin, being the wards within the </w:t>
            </w:r>
            <w:hyperlink r:id="rId14" w:history="1">
              <w:r w:rsidRPr="00AC6AB6">
                <w:rPr>
                  <w:rStyle w:val="Hyperlink"/>
                  <w:rFonts w:cs="Calibri"/>
                  <w:bCs/>
                  <w:i/>
                  <w:iCs/>
                </w:rPr>
                <w:t>Auckland regional boundary</w:t>
              </w:r>
            </w:hyperlink>
            <w:r w:rsidRPr="00AC6AB6">
              <w:rPr>
                <w:rFonts w:cs="Calibri"/>
                <w:bCs/>
                <w:i/>
                <w:iCs/>
              </w:rPr>
              <w:t>.</w:t>
            </w:r>
          </w:p>
          <w:p w14:paraId="624DC2EB" w14:textId="0CC64F3C" w:rsidR="00B552D9" w:rsidRPr="00346DEE" w:rsidRDefault="00B552D9" w:rsidP="004E2EC4">
            <w:pPr>
              <w:pStyle w:val="TableParagraph"/>
              <w:spacing w:line="252" w:lineRule="auto"/>
              <w:ind w:left="107" w:right="113"/>
              <w:rPr>
                <w:rFonts w:cs="Calibri"/>
                <w:bCs/>
                <w:i/>
                <w:iCs/>
              </w:rPr>
            </w:pPr>
          </w:p>
        </w:tc>
      </w:tr>
      <w:tr w:rsidR="00B552D9" w:rsidRPr="00AC6AB6" w14:paraId="053E5C0B" w14:textId="77777777" w:rsidTr="24FB8A25">
        <w:trPr>
          <w:jc w:val="center"/>
        </w:trPr>
        <w:tc>
          <w:tcPr>
            <w:tcW w:w="988" w:type="dxa"/>
          </w:tcPr>
          <w:p w14:paraId="744CBD4B" w14:textId="340C32F6" w:rsidR="00B552D9" w:rsidRPr="00B461A6" w:rsidRDefault="00B552D9" w:rsidP="00B552D9">
            <w:pPr>
              <w:pStyle w:val="TableParagraph"/>
              <w:spacing w:before="80" w:line="252" w:lineRule="auto"/>
              <w:ind w:left="108" w:right="113"/>
              <w:rPr>
                <w:rFonts w:cs="Calibri"/>
                <w:b/>
                <w:bCs/>
                <w:spacing w:val="-5"/>
              </w:rPr>
            </w:pPr>
            <w:r w:rsidRPr="00B461A6">
              <w:rPr>
                <w:rFonts w:cs="Calibri"/>
                <w:b/>
                <w:bCs/>
                <w:spacing w:val="-5"/>
              </w:rPr>
              <w:lastRenderedPageBreak/>
              <w:t>B6</w:t>
            </w:r>
          </w:p>
        </w:tc>
        <w:tc>
          <w:tcPr>
            <w:tcW w:w="6662" w:type="dxa"/>
          </w:tcPr>
          <w:p w14:paraId="3F06E0FB" w14:textId="2FE9A81D" w:rsidR="00B552D9" w:rsidRDefault="00B552D9" w:rsidP="00B552D9">
            <w:pPr>
              <w:pStyle w:val="TableParagraph"/>
              <w:spacing w:before="80" w:line="252" w:lineRule="auto"/>
              <w:ind w:left="108" w:right="113"/>
              <w:rPr>
                <w:rFonts w:cs="Calibri"/>
                <w:b/>
                <w:bCs/>
              </w:rPr>
            </w:pPr>
            <w:r w:rsidRPr="00B461A6">
              <w:rPr>
                <w:rFonts w:cs="Calibri"/>
                <w:b/>
                <w:bCs/>
                <w:spacing w:val="-5"/>
              </w:rPr>
              <w:t>Picture</w:t>
            </w:r>
            <w:r w:rsidRPr="00AC6AB6">
              <w:rPr>
                <w:rFonts w:cs="Calibri"/>
                <w:b/>
                <w:bCs/>
              </w:rPr>
              <w:t xml:space="preserve"> Post-Production in New Zealand</w:t>
            </w:r>
          </w:p>
          <w:p w14:paraId="6A3F83D7" w14:textId="77777777" w:rsidR="00B552D9" w:rsidRPr="00AC6AB6" w:rsidRDefault="00B552D9" w:rsidP="00B552D9">
            <w:pPr>
              <w:pStyle w:val="TableParagraph"/>
              <w:spacing w:line="252" w:lineRule="auto"/>
              <w:ind w:left="108" w:right="113"/>
              <w:rPr>
                <w:rFonts w:cs="Calibri"/>
                <w:b/>
                <w:bCs/>
              </w:rPr>
            </w:pPr>
          </w:p>
          <w:p w14:paraId="32C05817" w14:textId="530BCD93" w:rsidR="00B552D9" w:rsidRPr="00174F5E" w:rsidRDefault="00B552D9" w:rsidP="00B552D9">
            <w:pPr>
              <w:pStyle w:val="TableParagraph"/>
              <w:spacing w:line="252" w:lineRule="auto"/>
              <w:ind w:left="108" w:right="113"/>
              <w:rPr>
                <w:rFonts w:cs="Calibri"/>
                <w:lang w:val="en-NZ"/>
              </w:rPr>
            </w:pPr>
            <w:r w:rsidRPr="00174F5E">
              <w:rPr>
                <w:rFonts w:cs="Calibri"/>
                <w:lang w:val="en-NZ"/>
              </w:rPr>
              <w:t>Up to 3 points can be awarded for picture post-production on the following basis: </w:t>
            </w:r>
          </w:p>
          <w:p w14:paraId="180042C6" w14:textId="20672B18" w:rsidR="00B552D9" w:rsidRPr="00174F5E" w:rsidRDefault="00B552D9" w:rsidP="00B552D9">
            <w:pPr>
              <w:pStyle w:val="TableParagraph"/>
              <w:numPr>
                <w:ilvl w:val="0"/>
                <w:numId w:val="1"/>
              </w:numPr>
              <w:spacing w:line="252" w:lineRule="auto"/>
              <w:ind w:left="454" w:right="113" w:hanging="227"/>
              <w:rPr>
                <w:rFonts w:cs="Calibri"/>
                <w:lang w:val="en-GB"/>
              </w:rPr>
            </w:pPr>
            <w:r w:rsidRPr="00174F5E">
              <w:rPr>
                <w:rFonts w:cs="Calibri"/>
                <w:lang w:val="en-GB"/>
              </w:rPr>
              <w:t>1 point can be awarded if at least 30% of total expenditure for picture post-production is QNZPE</w:t>
            </w:r>
            <w:r>
              <w:rPr>
                <w:rFonts w:cs="Calibri"/>
                <w:lang w:val="en-GB"/>
              </w:rPr>
              <w:t>.</w:t>
            </w:r>
          </w:p>
          <w:p w14:paraId="5D0E664B" w14:textId="30ED05A5" w:rsidR="00B552D9" w:rsidRPr="00174F5E" w:rsidRDefault="00B552D9" w:rsidP="00B552D9">
            <w:pPr>
              <w:pStyle w:val="TableParagraph"/>
              <w:numPr>
                <w:ilvl w:val="0"/>
                <w:numId w:val="1"/>
              </w:numPr>
              <w:spacing w:line="252" w:lineRule="auto"/>
              <w:ind w:left="454" w:right="113" w:hanging="227"/>
              <w:rPr>
                <w:rFonts w:cs="Calibri"/>
                <w:lang w:val="en-GB"/>
              </w:rPr>
            </w:pPr>
            <w:r w:rsidRPr="00174F5E">
              <w:rPr>
                <w:rFonts w:cs="Calibri"/>
                <w:lang w:val="en-GB"/>
              </w:rPr>
              <w:t>2 points can be awarded if at least 50% total expenditure for picture post-production is QNZPE</w:t>
            </w:r>
            <w:r>
              <w:rPr>
                <w:rFonts w:cs="Calibri"/>
                <w:lang w:val="en-GB"/>
              </w:rPr>
              <w:t>.</w:t>
            </w:r>
          </w:p>
          <w:p w14:paraId="1311BAA9" w14:textId="77777777" w:rsidR="00B552D9" w:rsidRPr="00912E3B" w:rsidRDefault="00B552D9" w:rsidP="00B552D9">
            <w:pPr>
              <w:pStyle w:val="TableParagraph"/>
              <w:numPr>
                <w:ilvl w:val="0"/>
                <w:numId w:val="1"/>
              </w:numPr>
              <w:spacing w:line="252" w:lineRule="auto"/>
              <w:ind w:left="454" w:right="113" w:hanging="227"/>
              <w:rPr>
                <w:rFonts w:cs="Calibri"/>
              </w:rPr>
            </w:pPr>
            <w:r w:rsidRPr="00174F5E">
              <w:rPr>
                <w:rFonts w:cs="Calibri"/>
                <w:lang w:val="en-GB"/>
              </w:rPr>
              <w:t>3 points can be awarded if at least 75% of total expenditure for picture post-production is QNZPE</w:t>
            </w:r>
            <w:r>
              <w:rPr>
                <w:rFonts w:cs="Calibri"/>
                <w:lang w:val="en-GB"/>
              </w:rPr>
              <w:t>.</w:t>
            </w:r>
          </w:p>
          <w:p w14:paraId="05F1C50B" w14:textId="36F96551" w:rsidR="00B552D9" w:rsidRPr="00174F5E" w:rsidRDefault="00B552D9" w:rsidP="00B552D9">
            <w:pPr>
              <w:pStyle w:val="TableParagraph"/>
              <w:spacing w:line="252" w:lineRule="auto"/>
              <w:ind w:left="454" w:right="113" w:hanging="227"/>
              <w:rPr>
                <w:rFonts w:cs="Calibri"/>
              </w:rPr>
            </w:pPr>
          </w:p>
        </w:tc>
        <w:tc>
          <w:tcPr>
            <w:tcW w:w="1276" w:type="dxa"/>
          </w:tcPr>
          <w:p w14:paraId="35EC88D4" w14:textId="2527134B" w:rsidR="00B552D9" w:rsidRPr="00060CD3" w:rsidRDefault="00B552D9" w:rsidP="00B552D9">
            <w:pPr>
              <w:pStyle w:val="TableParagraph"/>
              <w:spacing w:before="80" w:line="252" w:lineRule="auto"/>
              <w:ind w:left="108" w:right="113"/>
              <w:jc w:val="center"/>
              <w:rPr>
                <w:rFonts w:cs="Calibri"/>
                <w:bCs/>
              </w:rPr>
            </w:pPr>
            <w:r w:rsidRPr="00060CD3">
              <w:rPr>
                <w:rFonts w:cs="Calibri"/>
                <w:bCs/>
              </w:rPr>
              <w:t>3</w:t>
            </w:r>
          </w:p>
        </w:tc>
        <w:tc>
          <w:tcPr>
            <w:tcW w:w="6100" w:type="dxa"/>
          </w:tcPr>
          <w:p w14:paraId="7DA0E4C3" w14:textId="7299EF14" w:rsidR="00B552D9" w:rsidRDefault="00B552D9" w:rsidP="00B552D9">
            <w:pPr>
              <w:pStyle w:val="TableParagraph"/>
              <w:spacing w:before="80" w:line="252" w:lineRule="auto"/>
              <w:ind w:left="108" w:right="113"/>
              <w:rPr>
                <w:rFonts w:cs="Calibri"/>
              </w:rPr>
            </w:pPr>
            <w:r w:rsidRPr="00AC6AB6">
              <w:rPr>
                <w:rFonts w:cs="Calibri"/>
              </w:rPr>
              <w:t>The % requirement relates to the amount of expenditure that is QNZPE for picture post-production carried out in New Zealand out of the total budget for picture post-production.</w:t>
            </w:r>
          </w:p>
          <w:p w14:paraId="115321E3" w14:textId="77777777" w:rsidR="00B552D9" w:rsidRPr="00AC6AB6" w:rsidRDefault="00B552D9" w:rsidP="00B552D9">
            <w:pPr>
              <w:pStyle w:val="TableParagraph"/>
              <w:spacing w:line="252" w:lineRule="auto"/>
              <w:ind w:left="107" w:right="113"/>
              <w:rPr>
                <w:rFonts w:cs="Calibri"/>
              </w:rPr>
            </w:pPr>
          </w:p>
          <w:p w14:paraId="4E49EE0E" w14:textId="6A661DF9" w:rsidR="00B552D9" w:rsidRPr="00AC6AB6" w:rsidRDefault="00B552D9" w:rsidP="00B552D9">
            <w:pPr>
              <w:pStyle w:val="TableParagraph"/>
              <w:spacing w:line="252" w:lineRule="auto"/>
              <w:ind w:left="107" w:right="113"/>
              <w:rPr>
                <w:rFonts w:cs="Calibri"/>
                <w:bCs/>
                <w:i/>
                <w:iCs/>
              </w:rPr>
            </w:pPr>
            <w:r w:rsidRPr="00AC6AB6">
              <w:rPr>
                <w:rFonts w:cs="Calibri"/>
              </w:rPr>
              <w:t>Refer to Guidance for what is included as picture post-production.</w:t>
            </w:r>
          </w:p>
        </w:tc>
      </w:tr>
      <w:tr w:rsidR="00B552D9" w:rsidRPr="00AC6AB6" w14:paraId="0767BD14" w14:textId="77777777" w:rsidTr="24FB8A25">
        <w:trPr>
          <w:jc w:val="center"/>
        </w:trPr>
        <w:tc>
          <w:tcPr>
            <w:tcW w:w="988" w:type="dxa"/>
          </w:tcPr>
          <w:p w14:paraId="445DB403" w14:textId="6A98C547" w:rsidR="00B552D9" w:rsidRPr="00CF19C6" w:rsidRDefault="00B552D9" w:rsidP="00B552D9">
            <w:pPr>
              <w:pStyle w:val="TableParagraph"/>
              <w:spacing w:before="80" w:line="252" w:lineRule="auto"/>
              <w:ind w:left="108" w:right="113"/>
              <w:rPr>
                <w:rFonts w:cs="Calibri"/>
                <w:b/>
                <w:bCs/>
              </w:rPr>
            </w:pPr>
            <w:r w:rsidRPr="00B461A6">
              <w:rPr>
                <w:rFonts w:cs="Calibri"/>
                <w:b/>
                <w:bCs/>
                <w:spacing w:val="-5"/>
              </w:rPr>
              <w:t>B</w:t>
            </w:r>
            <w:r w:rsidRPr="00CF19C6">
              <w:rPr>
                <w:rFonts w:cs="Calibri"/>
                <w:b/>
                <w:bCs/>
              </w:rPr>
              <w:t>7</w:t>
            </w:r>
          </w:p>
        </w:tc>
        <w:tc>
          <w:tcPr>
            <w:tcW w:w="6662" w:type="dxa"/>
          </w:tcPr>
          <w:p w14:paraId="59CFC2C3" w14:textId="16F9ADFC" w:rsidR="00B552D9" w:rsidRDefault="00B552D9" w:rsidP="00B552D9">
            <w:pPr>
              <w:pStyle w:val="TableParagraph"/>
              <w:spacing w:before="80" w:line="252" w:lineRule="auto"/>
              <w:ind w:left="108" w:right="113"/>
              <w:rPr>
                <w:rFonts w:cs="Calibri"/>
                <w:b/>
                <w:bCs/>
              </w:rPr>
            </w:pPr>
            <w:r w:rsidRPr="00AC6AB6">
              <w:rPr>
                <w:rFonts w:cs="Calibri"/>
                <w:b/>
                <w:bCs/>
              </w:rPr>
              <w:t>Sound Post-Production in New Zealand</w:t>
            </w:r>
          </w:p>
          <w:p w14:paraId="32F12875" w14:textId="77777777" w:rsidR="00B552D9" w:rsidRPr="00AC6AB6" w:rsidRDefault="00B552D9" w:rsidP="00B552D9">
            <w:pPr>
              <w:pStyle w:val="TableParagraph"/>
              <w:spacing w:line="252" w:lineRule="auto"/>
              <w:ind w:left="107" w:right="113"/>
              <w:rPr>
                <w:rFonts w:cs="Calibri"/>
                <w:b/>
                <w:bCs/>
              </w:rPr>
            </w:pPr>
          </w:p>
          <w:p w14:paraId="025B926D" w14:textId="01D51D3F" w:rsidR="00B552D9" w:rsidRPr="00C1220F" w:rsidRDefault="00B552D9" w:rsidP="00B552D9">
            <w:pPr>
              <w:pStyle w:val="TableParagraph"/>
              <w:spacing w:line="252" w:lineRule="auto"/>
              <w:ind w:left="107" w:right="113"/>
              <w:rPr>
                <w:rFonts w:cs="Calibri"/>
                <w:lang w:val="en-NZ"/>
              </w:rPr>
            </w:pPr>
            <w:r w:rsidRPr="00C1220F">
              <w:rPr>
                <w:rFonts w:cs="Calibri"/>
                <w:lang w:val="en-NZ"/>
              </w:rPr>
              <w:t>Up to 3 points can be awarded for sound post-production on the following basis: </w:t>
            </w:r>
          </w:p>
          <w:p w14:paraId="0E0D0C7C" w14:textId="08FE79F2" w:rsidR="00B552D9" w:rsidRPr="00C1220F" w:rsidRDefault="00B552D9" w:rsidP="00B552D9">
            <w:pPr>
              <w:pStyle w:val="TableParagraph"/>
              <w:numPr>
                <w:ilvl w:val="0"/>
                <w:numId w:val="1"/>
              </w:numPr>
              <w:spacing w:line="252" w:lineRule="auto"/>
              <w:ind w:left="454" w:right="113" w:hanging="227"/>
              <w:rPr>
                <w:rFonts w:cs="Calibri"/>
                <w:lang w:val="en-GB"/>
              </w:rPr>
            </w:pPr>
            <w:r w:rsidRPr="00C1220F">
              <w:rPr>
                <w:rFonts w:cs="Calibri"/>
                <w:lang w:val="en-GB"/>
              </w:rPr>
              <w:t>1 point can be awarded if at least 30% of total expenditure for sound post-production is QNZPE</w:t>
            </w:r>
            <w:r>
              <w:rPr>
                <w:rFonts w:cs="Calibri"/>
                <w:lang w:val="en-GB"/>
              </w:rPr>
              <w:t>.</w:t>
            </w:r>
          </w:p>
          <w:p w14:paraId="25A49CF6" w14:textId="7E406F65" w:rsidR="00B552D9" w:rsidRPr="00C1220F" w:rsidRDefault="00B552D9" w:rsidP="00B552D9">
            <w:pPr>
              <w:pStyle w:val="TableParagraph"/>
              <w:numPr>
                <w:ilvl w:val="0"/>
                <w:numId w:val="1"/>
              </w:numPr>
              <w:spacing w:line="252" w:lineRule="auto"/>
              <w:ind w:left="454" w:right="113" w:hanging="227"/>
              <w:rPr>
                <w:rFonts w:cs="Calibri"/>
                <w:lang w:val="en-GB"/>
              </w:rPr>
            </w:pPr>
            <w:r w:rsidRPr="00C1220F">
              <w:rPr>
                <w:rFonts w:cs="Calibri"/>
                <w:lang w:val="en-GB"/>
              </w:rPr>
              <w:t>2 points can be awarded if at least 50% of total expenditure for sound post-production is QNZPE</w:t>
            </w:r>
            <w:r>
              <w:rPr>
                <w:rFonts w:cs="Calibri"/>
                <w:lang w:val="en-GB"/>
              </w:rPr>
              <w:t>.</w:t>
            </w:r>
          </w:p>
          <w:p w14:paraId="1A359B02" w14:textId="77777777" w:rsidR="00B552D9" w:rsidRPr="00514815" w:rsidRDefault="00B552D9" w:rsidP="00B552D9">
            <w:pPr>
              <w:pStyle w:val="TableParagraph"/>
              <w:numPr>
                <w:ilvl w:val="0"/>
                <w:numId w:val="1"/>
              </w:numPr>
              <w:spacing w:line="252" w:lineRule="auto"/>
              <w:ind w:left="454" w:right="113" w:hanging="227"/>
              <w:rPr>
                <w:rFonts w:cs="Calibri"/>
              </w:rPr>
            </w:pPr>
            <w:r w:rsidRPr="00C1220F">
              <w:rPr>
                <w:rFonts w:cs="Calibri"/>
                <w:lang w:val="en-GB"/>
              </w:rPr>
              <w:t>3 points can be awarded if at least 75% of total expenditure for sound post-production is QNZPE</w:t>
            </w:r>
            <w:r>
              <w:rPr>
                <w:rFonts w:cs="Calibri"/>
                <w:lang w:val="en-GB"/>
              </w:rPr>
              <w:t>.</w:t>
            </w:r>
          </w:p>
          <w:p w14:paraId="126F8D5B" w14:textId="2BDDFD05" w:rsidR="00B552D9" w:rsidRPr="00AC6AB6" w:rsidRDefault="00B552D9" w:rsidP="00B552D9">
            <w:pPr>
              <w:pStyle w:val="TableParagraph"/>
              <w:spacing w:line="252" w:lineRule="auto"/>
              <w:ind w:left="454" w:right="113"/>
              <w:rPr>
                <w:rFonts w:cs="Calibri"/>
              </w:rPr>
            </w:pPr>
          </w:p>
        </w:tc>
        <w:tc>
          <w:tcPr>
            <w:tcW w:w="1276" w:type="dxa"/>
          </w:tcPr>
          <w:p w14:paraId="66923081" w14:textId="3D5EF435" w:rsidR="00B552D9" w:rsidRPr="00060CD3" w:rsidRDefault="00B552D9" w:rsidP="00B552D9">
            <w:pPr>
              <w:pStyle w:val="TableParagraph"/>
              <w:spacing w:before="80" w:line="252" w:lineRule="auto"/>
              <w:ind w:left="108" w:right="113"/>
              <w:jc w:val="center"/>
              <w:rPr>
                <w:rFonts w:cs="Calibri"/>
                <w:bCs/>
              </w:rPr>
            </w:pPr>
            <w:r w:rsidRPr="00060CD3">
              <w:rPr>
                <w:rFonts w:cs="Calibri"/>
                <w:bCs/>
              </w:rPr>
              <w:t>3</w:t>
            </w:r>
          </w:p>
        </w:tc>
        <w:tc>
          <w:tcPr>
            <w:tcW w:w="6100" w:type="dxa"/>
          </w:tcPr>
          <w:p w14:paraId="4E3A0967" w14:textId="68738779" w:rsidR="00B552D9" w:rsidRDefault="00B552D9" w:rsidP="00B552D9">
            <w:pPr>
              <w:pStyle w:val="TableParagraph"/>
              <w:spacing w:before="80" w:line="252" w:lineRule="auto"/>
              <w:ind w:left="108" w:right="113"/>
              <w:rPr>
                <w:rFonts w:cs="Calibri"/>
              </w:rPr>
            </w:pPr>
            <w:r w:rsidRPr="00AC6AB6">
              <w:rPr>
                <w:rFonts w:cs="Calibri"/>
              </w:rPr>
              <w:t>The % requirement relates to the amount of expenditure that is QNZPE for sound post-production carried out in New Zealand out of the total budget for sound post-production.</w:t>
            </w:r>
          </w:p>
          <w:p w14:paraId="1A9481B3" w14:textId="77777777" w:rsidR="00B552D9" w:rsidRPr="00AC6AB6" w:rsidRDefault="00B552D9" w:rsidP="00B552D9">
            <w:pPr>
              <w:pStyle w:val="TableParagraph"/>
              <w:spacing w:line="252" w:lineRule="auto"/>
              <w:ind w:left="107" w:right="113"/>
              <w:rPr>
                <w:rFonts w:cs="Calibri"/>
              </w:rPr>
            </w:pPr>
          </w:p>
          <w:p w14:paraId="115BBCD4" w14:textId="5D04824E" w:rsidR="00B552D9" w:rsidRPr="00AC6AB6" w:rsidRDefault="00B552D9" w:rsidP="00B552D9">
            <w:pPr>
              <w:pStyle w:val="TableParagraph"/>
              <w:spacing w:line="252" w:lineRule="auto"/>
              <w:ind w:left="107" w:right="113"/>
              <w:rPr>
                <w:rFonts w:cs="Calibri"/>
                <w:b/>
                <w:i/>
                <w:iCs/>
              </w:rPr>
            </w:pPr>
            <w:r w:rsidRPr="00AC6AB6">
              <w:rPr>
                <w:rFonts w:cs="Calibri"/>
              </w:rPr>
              <w:t>Refer to Guidance for what is included as sound post-production.</w:t>
            </w:r>
          </w:p>
        </w:tc>
      </w:tr>
      <w:tr w:rsidR="00B552D9" w:rsidRPr="00AC6AB6" w14:paraId="61092E4C" w14:textId="77777777" w:rsidTr="24FB8A25">
        <w:trPr>
          <w:jc w:val="center"/>
        </w:trPr>
        <w:tc>
          <w:tcPr>
            <w:tcW w:w="988" w:type="dxa"/>
          </w:tcPr>
          <w:p w14:paraId="31CD5440" w14:textId="1107C6E0" w:rsidR="00B552D9" w:rsidRPr="00CF19C6" w:rsidRDefault="00B552D9" w:rsidP="00B552D9">
            <w:pPr>
              <w:pStyle w:val="TableParagraph"/>
              <w:spacing w:before="80" w:line="252" w:lineRule="auto"/>
              <w:ind w:left="108" w:right="113"/>
              <w:rPr>
                <w:rFonts w:cs="Calibri"/>
                <w:b/>
                <w:bCs/>
              </w:rPr>
            </w:pPr>
            <w:r w:rsidRPr="00CF19C6">
              <w:rPr>
                <w:rFonts w:cs="Calibri"/>
                <w:b/>
                <w:bCs/>
              </w:rPr>
              <w:t>B8</w:t>
            </w:r>
          </w:p>
        </w:tc>
        <w:tc>
          <w:tcPr>
            <w:tcW w:w="6662" w:type="dxa"/>
          </w:tcPr>
          <w:p w14:paraId="2D25E6A1" w14:textId="59BDF7BF" w:rsidR="00B552D9" w:rsidRDefault="00B552D9" w:rsidP="00B552D9">
            <w:pPr>
              <w:pStyle w:val="TableParagraph"/>
              <w:spacing w:before="80" w:line="252" w:lineRule="auto"/>
              <w:ind w:left="108" w:right="113"/>
              <w:rPr>
                <w:rFonts w:cs="Calibri"/>
                <w:b/>
                <w:bCs/>
              </w:rPr>
            </w:pPr>
            <w:r w:rsidRPr="00AC6AB6">
              <w:rPr>
                <w:rFonts w:cs="Calibri"/>
                <w:b/>
                <w:bCs/>
              </w:rPr>
              <w:t>Digital or Visual Effects in New Zealand</w:t>
            </w:r>
          </w:p>
          <w:p w14:paraId="331B4101" w14:textId="77777777" w:rsidR="00B552D9" w:rsidRPr="00AC6AB6" w:rsidRDefault="00B552D9" w:rsidP="00B552D9">
            <w:pPr>
              <w:pStyle w:val="TableParagraph"/>
              <w:spacing w:line="252" w:lineRule="auto"/>
              <w:ind w:left="108" w:right="113"/>
              <w:rPr>
                <w:rFonts w:cs="Calibri"/>
                <w:b/>
                <w:bCs/>
              </w:rPr>
            </w:pPr>
          </w:p>
          <w:p w14:paraId="70957E45" w14:textId="72653F5C" w:rsidR="00B552D9" w:rsidRPr="004640D6" w:rsidRDefault="00B552D9" w:rsidP="00B552D9">
            <w:pPr>
              <w:pStyle w:val="TableParagraph"/>
              <w:spacing w:line="252" w:lineRule="auto"/>
              <w:ind w:left="108" w:right="113"/>
              <w:rPr>
                <w:rFonts w:cs="Calibri"/>
                <w:lang w:val="en-NZ"/>
              </w:rPr>
            </w:pPr>
            <w:r w:rsidRPr="004640D6">
              <w:rPr>
                <w:rFonts w:cs="Calibri"/>
                <w:lang w:val="en-NZ"/>
              </w:rPr>
              <w:t>Up to 3 points can be awarded for digital or visual effects on the following basis:</w:t>
            </w:r>
          </w:p>
          <w:p w14:paraId="321A1DCB" w14:textId="313CB145" w:rsidR="00B552D9" w:rsidRPr="004640D6" w:rsidRDefault="00B552D9" w:rsidP="00B552D9">
            <w:pPr>
              <w:pStyle w:val="TableParagraph"/>
              <w:numPr>
                <w:ilvl w:val="0"/>
                <w:numId w:val="1"/>
              </w:numPr>
              <w:spacing w:line="252" w:lineRule="auto"/>
              <w:ind w:left="454" w:right="113" w:hanging="227"/>
              <w:rPr>
                <w:rFonts w:cs="Calibri"/>
                <w:lang w:val="en-GB"/>
              </w:rPr>
            </w:pPr>
            <w:r w:rsidRPr="004640D6">
              <w:rPr>
                <w:rFonts w:cs="Calibri"/>
                <w:lang w:val="en-GB"/>
              </w:rPr>
              <w:t xml:space="preserve">1 point can be awarded if at least 50% of total expenditure for </w:t>
            </w:r>
            <w:r w:rsidRPr="004640D6">
              <w:rPr>
                <w:rFonts w:cs="Calibri"/>
                <w:lang w:val="en-GB"/>
              </w:rPr>
              <w:lastRenderedPageBreak/>
              <w:t>digital or visual effects is QNZPE</w:t>
            </w:r>
            <w:r>
              <w:rPr>
                <w:rFonts w:cs="Calibri"/>
                <w:lang w:val="en-GB"/>
              </w:rPr>
              <w:t>.</w:t>
            </w:r>
          </w:p>
          <w:p w14:paraId="2EF5D0FC" w14:textId="00697FDC" w:rsidR="00B552D9" w:rsidRPr="004640D6" w:rsidRDefault="00B552D9" w:rsidP="00B552D9">
            <w:pPr>
              <w:pStyle w:val="TableParagraph"/>
              <w:numPr>
                <w:ilvl w:val="0"/>
                <w:numId w:val="1"/>
              </w:numPr>
              <w:spacing w:line="252" w:lineRule="auto"/>
              <w:ind w:left="454" w:right="113" w:hanging="227"/>
              <w:rPr>
                <w:rFonts w:cs="Calibri"/>
                <w:lang w:val="en-GB"/>
              </w:rPr>
            </w:pPr>
            <w:r w:rsidRPr="004640D6">
              <w:rPr>
                <w:rFonts w:cs="Calibri"/>
                <w:lang w:val="en-GB"/>
              </w:rPr>
              <w:t>2 points can be awarded if at least 75% of total expenditure for digital or visual effects is QNZPE</w:t>
            </w:r>
            <w:r>
              <w:rPr>
                <w:rFonts w:cs="Calibri"/>
                <w:lang w:val="en-GB"/>
              </w:rPr>
              <w:t>.</w:t>
            </w:r>
          </w:p>
          <w:p w14:paraId="41FE0407" w14:textId="6A5ABB97" w:rsidR="00B552D9" w:rsidRPr="005868C9" w:rsidRDefault="00B552D9" w:rsidP="00B552D9">
            <w:pPr>
              <w:pStyle w:val="TableParagraph"/>
              <w:numPr>
                <w:ilvl w:val="0"/>
                <w:numId w:val="1"/>
              </w:numPr>
              <w:spacing w:line="252" w:lineRule="auto"/>
              <w:ind w:left="454" w:right="113" w:hanging="227"/>
              <w:rPr>
                <w:rFonts w:cs="Calibri"/>
              </w:rPr>
            </w:pPr>
            <w:r w:rsidRPr="004640D6">
              <w:rPr>
                <w:rFonts w:cs="Calibri"/>
                <w:lang w:val="en-GB"/>
              </w:rPr>
              <w:t>3 points can be awarded if at least 90% of total expenditure for digital or visual effects is QNZPE</w:t>
            </w:r>
            <w:r>
              <w:rPr>
                <w:rFonts w:cs="Calibri"/>
                <w:lang w:val="en-NZ"/>
              </w:rPr>
              <w:t>.</w:t>
            </w:r>
          </w:p>
          <w:p w14:paraId="220D7DFD" w14:textId="78AE515A" w:rsidR="00B552D9" w:rsidRPr="00AC6AB6" w:rsidRDefault="00B552D9" w:rsidP="00B552D9">
            <w:pPr>
              <w:pStyle w:val="TableParagraph"/>
              <w:spacing w:line="252" w:lineRule="auto"/>
              <w:ind w:left="568" w:right="113"/>
              <w:rPr>
                <w:rFonts w:cs="Calibri"/>
              </w:rPr>
            </w:pPr>
          </w:p>
        </w:tc>
        <w:tc>
          <w:tcPr>
            <w:tcW w:w="1276" w:type="dxa"/>
          </w:tcPr>
          <w:p w14:paraId="78D185EA" w14:textId="425E1B5C" w:rsidR="00B552D9" w:rsidRPr="00060CD3" w:rsidRDefault="00B552D9" w:rsidP="00B552D9">
            <w:pPr>
              <w:pStyle w:val="TableParagraph"/>
              <w:spacing w:before="80" w:line="252" w:lineRule="auto"/>
              <w:ind w:left="108" w:right="113"/>
              <w:jc w:val="center"/>
              <w:rPr>
                <w:rFonts w:cs="Calibri"/>
                <w:bCs/>
              </w:rPr>
            </w:pPr>
            <w:r w:rsidRPr="00060CD3">
              <w:rPr>
                <w:rFonts w:cs="Calibri"/>
                <w:bCs/>
              </w:rPr>
              <w:lastRenderedPageBreak/>
              <w:t>3</w:t>
            </w:r>
          </w:p>
        </w:tc>
        <w:tc>
          <w:tcPr>
            <w:tcW w:w="6100" w:type="dxa"/>
          </w:tcPr>
          <w:p w14:paraId="0F00D375" w14:textId="316ABEE7" w:rsidR="00B552D9" w:rsidRDefault="00B552D9" w:rsidP="00B552D9">
            <w:pPr>
              <w:pStyle w:val="TableParagraph"/>
              <w:spacing w:before="80" w:line="252" w:lineRule="auto"/>
              <w:ind w:left="108" w:right="113"/>
              <w:rPr>
                <w:rFonts w:cs="Calibri"/>
              </w:rPr>
            </w:pPr>
            <w:r w:rsidRPr="00AC6AB6">
              <w:rPr>
                <w:rFonts w:cs="Calibri"/>
              </w:rPr>
              <w:t>The % requirement relates to the amount of expenditure that is QNZPE for Digital or Visual Effects carried out in New Zealand out of the total budget for Digital or Visual Effects.</w:t>
            </w:r>
          </w:p>
          <w:p w14:paraId="6C3B8E0C" w14:textId="77777777" w:rsidR="00B552D9" w:rsidRPr="00AC6AB6" w:rsidRDefault="00B552D9" w:rsidP="00B552D9">
            <w:pPr>
              <w:pStyle w:val="TableParagraph"/>
              <w:spacing w:line="252" w:lineRule="auto"/>
              <w:ind w:left="107" w:right="113"/>
              <w:rPr>
                <w:rFonts w:cs="Calibri"/>
              </w:rPr>
            </w:pPr>
          </w:p>
          <w:p w14:paraId="190B4956" w14:textId="2F4C7EDA" w:rsidR="00B552D9" w:rsidRPr="00AC6AB6" w:rsidRDefault="00B552D9" w:rsidP="00B552D9">
            <w:pPr>
              <w:pStyle w:val="TableParagraph"/>
              <w:spacing w:line="252" w:lineRule="auto"/>
              <w:ind w:left="107" w:right="113"/>
              <w:rPr>
                <w:rFonts w:cs="Calibri"/>
              </w:rPr>
            </w:pPr>
            <w:r w:rsidRPr="00AC6AB6">
              <w:rPr>
                <w:rFonts w:cs="Calibri"/>
              </w:rPr>
              <w:t>Refer to Guidance for what is included as digital or visual effects.</w:t>
            </w:r>
          </w:p>
        </w:tc>
      </w:tr>
      <w:tr w:rsidR="00B552D9" w:rsidRPr="00AC6AB6" w14:paraId="2A6CD76F" w14:textId="77777777" w:rsidTr="24FB8A25">
        <w:trPr>
          <w:jc w:val="center"/>
        </w:trPr>
        <w:tc>
          <w:tcPr>
            <w:tcW w:w="988" w:type="dxa"/>
          </w:tcPr>
          <w:p w14:paraId="38421372" w14:textId="24AB3049" w:rsidR="00B552D9" w:rsidRPr="00CF19C6" w:rsidRDefault="00B552D9" w:rsidP="00B552D9">
            <w:pPr>
              <w:pStyle w:val="TableParagraph"/>
              <w:spacing w:before="80" w:line="252" w:lineRule="auto"/>
              <w:ind w:left="108" w:right="113"/>
              <w:rPr>
                <w:rFonts w:cs="Calibri"/>
                <w:b/>
                <w:bCs/>
              </w:rPr>
            </w:pPr>
            <w:r w:rsidRPr="00CF19C6">
              <w:rPr>
                <w:rFonts w:cs="Calibri"/>
                <w:b/>
                <w:bCs/>
              </w:rPr>
              <w:t>B9</w:t>
            </w:r>
          </w:p>
        </w:tc>
        <w:tc>
          <w:tcPr>
            <w:tcW w:w="6662" w:type="dxa"/>
          </w:tcPr>
          <w:p w14:paraId="59F0BD3A" w14:textId="5DF87318" w:rsidR="00B552D9" w:rsidRDefault="00B552D9" w:rsidP="00B552D9">
            <w:pPr>
              <w:pStyle w:val="TableParagraph"/>
              <w:spacing w:before="80" w:line="252" w:lineRule="auto"/>
              <w:ind w:left="108" w:right="113"/>
              <w:rPr>
                <w:rFonts w:cs="Calibri"/>
                <w:b/>
                <w:bCs/>
              </w:rPr>
            </w:pPr>
            <w:r w:rsidRPr="00AC6AB6">
              <w:rPr>
                <w:rFonts w:cs="Calibri"/>
                <w:b/>
                <w:bCs/>
              </w:rPr>
              <w:t>Concept Design and Physical Effects in New Zealand</w:t>
            </w:r>
            <w:r>
              <w:rPr>
                <w:rFonts w:cs="Calibri"/>
                <w:b/>
                <w:bCs/>
              </w:rPr>
              <w:t xml:space="preserve"> </w:t>
            </w:r>
          </w:p>
          <w:p w14:paraId="7387729E" w14:textId="77777777" w:rsidR="00B552D9" w:rsidRPr="00AC6AB6" w:rsidRDefault="00B552D9" w:rsidP="00B552D9">
            <w:pPr>
              <w:pStyle w:val="TableParagraph"/>
              <w:spacing w:line="252" w:lineRule="auto"/>
              <w:ind w:left="108" w:right="113"/>
              <w:rPr>
                <w:rFonts w:cs="Calibri"/>
                <w:b/>
                <w:bCs/>
              </w:rPr>
            </w:pPr>
          </w:p>
          <w:p w14:paraId="1485FEFE" w14:textId="5668381C" w:rsidR="00B552D9" w:rsidRPr="00841C88" w:rsidRDefault="00B552D9" w:rsidP="00B552D9">
            <w:pPr>
              <w:pStyle w:val="TableParagraph"/>
              <w:spacing w:line="252" w:lineRule="auto"/>
              <w:ind w:left="108" w:right="113"/>
              <w:rPr>
                <w:rFonts w:cs="Calibri"/>
                <w:lang w:val="en-NZ"/>
              </w:rPr>
            </w:pPr>
            <w:r w:rsidRPr="00841C88">
              <w:rPr>
                <w:rFonts w:cs="Calibri"/>
                <w:lang w:val="en-NZ"/>
              </w:rPr>
              <w:t>Up to 3 points can be awarded for concept design and physical effects on the following basis: </w:t>
            </w:r>
          </w:p>
          <w:p w14:paraId="739415BC" w14:textId="773D70F8" w:rsidR="00B552D9" w:rsidRPr="00841C88" w:rsidRDefault="00B552D9" w:rsidP="00B552D9">
            <w:pPr>
              <w:pStyle w:val="TableParagraph"/>
              <w:numPr>
                <w:ilvl w:val="0"/>
                <w:numId w:val="1"/>
              </w:numPr>
              <w:spacing w:line="252" w:lineRule="auto"/>
              <w:ind w:left="454" w:right="113" w:hanging="227"/>
              <w:rPr>
                <w:rFonts w:cs="Calibri"/>
                <w:lang w:val="en-GB"/>
              </w:rPr>
            </w:pPr>
            <w:r w:rsidRPr="00841C88">
              <w:rPr>
                <w:rFonts w:cs="Calibri"/>
                <w:lang w:val="en-GB"/>
              </w:rPr>
              <w:t>1 point can be awarded if at least 50% of total expenditure for concept design and physical effects is QNZPE</w:t>
            </w:r>
            <w:r>
              <w:rPr>
                <w:rFonts w:cs="Calibri"/>
                <w:lang w:val="en-GB"/>
              </w:rPr>
              <w:t>.</w:t>
            </w:r>
          </w:p>
          <w:p w14:paraId="1312C7BC" w14:textId="0B23E264" w:rsidR="00B552D9" w:rsidRPr="00841C88" w:rsidRDefault="00B552D9" w:rsidP="00B552D9">
            <w:pPr>
              <w:pStyle w:val="TableParagraph"/>
              <w:numPr>
                <w:ilvl w:val="0"/>
                <w:numId w:val="1"/>
              </w:numPr>
              <w:spacing w:line="252" w:lineRule="auto"/>
              <w:ind w:left="454" w:right="113" w:hanging="227"/>
              <w:rPr>
                <w:rFonts w:cs="Calibri"/>
                <w:lang w:val="en-GB"/>
              </w:rPr>
            </w:pPr>
            <w:r w:rsidRPr="00841C88">
              <w:rPr>
                <w:rFonts w:cs="Calibri"/>
                <w:lang w:val="en-GB"/>
              </w:rPr>
              <w:t>2 points can be awarded if at least 75% of total expenditure for concept design and physical effects is QNZPE</w:t>
            </w:r>
            <w:r>
              <w:rPr>
                <w:rFonts w:cs="Calibri"/>
                <w:lang w:val="en-GB"/>
              </w:rPr>
              <w:t>.</w:t>
            </w:r>
          </w:p>
          <w:p w14:paraId="69D8D561" w14:textId="7AB0D963" w:rsidR="00B552D9" w:rsidRPr="005868C9" w:rsidRDefault="00B552D9" w:rsidP="00B552D9">
            <w:pPr>
              <w:pStyle w:val="TableParagraph"/>
              <w:numPr>
                <w:ilvl w:val="0"/>
                <w:numId w:val="1"/>
              </w:numPr>
              <w:spacing w:line="252" w:lineRule="auto"/>
              <w:ind w:left="454" w:right="113" w:hanging="227"/>
              <w:rPr>
                <w:rFonts w:cs="Calibri"/>
              </w:rPr>
            </w:pPr>
            <w:r w:rsidRPr="00841C88">
              <w:rPr>
                <w:rFonts w:cs="Calibri"/>
                <w:lang w:val="en-GB"/>
              </w:rPr>
              <w:t>3 points can be awarded if at least 90% of total expenditure for concept design and physical effects is QNZPE</w:t>
            </w:r>
            <w:r>
              <w:rPr>
                <w:rFonts w:cs="Calibri"/>
                <w:lang w:val="en-GB"/>
              </w:rPr>
              <w:t>.</w:t>
            </w:r>
          </w:p>
          <w:p w14:paraId="0398387C" w14:textId="0E4EF565" w:rsidR="00B552D9" w:rsidRPr="00AC6AB6" w:rsidRDefault="00B552D9" w:rsidP="00B552D9">
            <w:pPr>
              <w:pStyle w:val="TableParagraph"/>
              <w:spacing w:line="252" w:lineRule="auto"/>
              <w:ind w:left="568" w:right="113"/>
              <w:rPr>
                <w:rFonts w:cs="Calibri"/>
              </w:rPr>
            </w:pPr>
          </w:p>
        </w:tc>
        <w:tc>
          <w:tcPr>
            <w:tcW w:w="1276" w:type="dxa"/>
          </w:tcPr>
          <w:p w14:paraId="15468F26" w14:textId="1BD9A248" w:rsidR="00B552D9" w:rsidRPr="001977A6" w:rsidRDefault="00B552D9" w:rsidP="00B552D9">
            <w:pPr>
              <w:pStyle w:val="TableParagraph"/>
              <w:spacing w:before="80" w:line="252" w:lineRule="auto"/>
              <w:ind w:left="108" w:right="113"/>
              <w:jc w:val="center"/>
              <w:rPr>
                <w:rFonts w:cs="Calibri"/>
              </w:rPr>
            </w:pPr>
            <w:r w:rsidRPr="001977A6">
              <w:rPr>
                <w:rFonts w:cs="Calibri"/>
              </w:rPr>
              <w:t>3</w:t>
            </w:r>
          </w:p>
        </w:tc>
        <w:tc>
          <w:tcPr>
            <w:tcW w:w="6100" w:type="dxa"/>
          </w:tcPr>
          <w:p w14:paraId="612FD111" w14:textId="7E912757" w:rsidR="00B552D9" w:rsidRDefault="00B552D9" w:rsidP="00B552D9">
            <w:pPr>
              <w:pStyle w:val="TableParagraph"/>
              <w:spacing w:before="80" w:line="252" w:lineRule="auto"/>
              <w:ind w:left="108" w:right="113"/>
              <w:rPr>
                <w:rFonts w:cs="Calibri"/>
              </w:rPr>
            </w:pPr>
            <w:r w:rsidRPr="00AC6AB6">
              <w:rPr>
                <w:rFonts w:cs="Calibri"/>
              </w:rPr>
              <w:t>The % requirement relates to the amount of expenditure that is QNZPE for Concept Design and Physical Effects carried out in New Zealand out of the total budget for Concept Design and Physical Effects.</w:t>
            </w:r>
          </w:p>
          <w:p w14:paraId="1637225A" w14:textId="77777777" w:rsidR="00B552D9" w:rsidRPr="00AC6AB6" w:rsidRDefault="00B552D9" w:rsidP="00B552D9">
            <w:pPr>
              <w:pStyle w:val="TableParagraph"/>
              <w:spacing w:line="252" w:lineRule="auto"/>
              <w:ind w:left="107" w:right="113"/>
              <w:rPr>
                <w:rFonts w:cs="Calibri"/>
              </w:rPr>
            </w:pPr>
          </w:p>
          <w:p w14:paraId="4EEE6385" w14:textId="5C7E3C6E" w:rsidR="00B552D9" w:rsidRPr="00AC6AB6" w:rsidRDefault="00B552D9" w:rsidP="00B552D9">
            <w:pPr>
              <w:pStyle w:val="TableParagraph"/>
              <w:spacing w:line="252" w:lineRule="auto"/>
              <w:ind w:left="107" w:right="113"/>
              <w:rPr>
                <w:rFonts w:cs="Calibri"/>
                <w:b/>
              </w:rPr>
            </w:pPr>
            <w:r w:rsidRPr="00AC6AB6">
              <w:rPr>
                <w:rFonts w:cs="Calibri"/>
              </w:rPr>
              <w:t>Refer to Guidance for what is included as concept design and physical effects.</w:t>
            </w:r>
          </w:p>
        </w:tc>
      </w:tr>
      <w:tr w:rsidR="00B552D9" w:rsidRPr="00AC6AB6" w14:paraId="3706FAB9" w14:textId="77777777" w:rsidTr="24FB8A25">
        <w:trPr>
          <w:trHeight w:hRule="exact" w:val="454"/>
          <w:jc w:val="center"/>
        </w:trPr>
        <w:tc>
          <w:tcPr>
            <w:tcW w:w="7650" w:type="dxa"/>
            <w:gridSpan w:val="2"/>
            <w:vAlign w:val="center"/>
          </w:tcPr>
          <w:p w14:paraId="664D2FDA" w14:textId="57355625" w:rsidR="00B552D9" w:rsidRPr="00AC6AB6" w:rsidRDefault="00B552D9" w:rsidP="00B552D9">
            <w:pPr>
              <w:pStyle w:val="TableParagraph"/>
              <w:spacing w:line="252" w:lineRule="auto"/>
              <w:ind w:left="113" w:right="113"/>
              <w:rPr>
                <w:rFonts w:cs="Calibri"/>
                <w:b/>
              </w:rPr>
            </w:pPr>
            <w:r w:rsidRPr="00AC6AB6">
              <w:rPr>
                <w:rFonts w:cs="Calibri"/>
                <w:b/>
              </w:rPr>
              <w:t>Total</w:t>
            </w:r>
            <w:r w:rsidRPr="00AC6AB6">
              <w:rPr>
                <w:rFonts w:cs="Calibri"/>
                <w:b/>
                <w:spacing w:val="-6"/>
              </w:rPr>
              <w:t xml:space="preserve"> </w:t>
            </w:r>
            <w:r>
              <w:rPr>
                <w:rFonts w:cs="Calibri"/>
                <w:b/>
                <w:spacing w:val="-6"/>
              </w:rPr>
              <w:t>Points Available</w:t>
            </w:r>
            <w:r w:rsidRPr="00AC6AB6">
              <w:rPr>
                <w:rFonts w:cs="Calibri"/>
                <w:b/>
                <w:spacing w:val="-6"/>
              </w:rPr>
              <w:t xml:space="preserve"> </w:t>
            </w:r>
            <w:r w:rsidRPr="00AC6AB6">
              <w:rPr>
                <w:rFonts w:cs="Calibri"/>
                <w:b/>
              </w:rPr>
              <w:t>–</w:t>
            </w:r>
            <w:r w:rsidRPr="00AC6AB6">
              <w:rPr>
                <w:rFonts w:cs="Calibri"/>
                <w:b/>
                <w:spacing w:val="-6"/>
              </w:rPr>
              <w:t xml:space="preserve"> </w:t>
            </w:r>
            <w:r>
              <w:rPr>
                <w:rFonts w:cs="Calibri"/>
                <w:b/>
              </w:rPr>
              <w:t>S</w:t>
            </w:r>
            <w:r w:rsidRPr="00AC6AB6">
              <w:rPr>
                <w:rFonts w:cs="Calibri"/>
                <w:b/>
              </w:rPr>
              <w:t>ection</w:t>
            </w:r>
            <w:r w:rsidRPr="00AC6AB6">
              <w:rPr>
                <w:rFonts w:cs="Calibri"/>
                <w:b/>
                <w:spacing w:val="-5"/>
              </w:rPr>
              <w:t xml:space="preserve"> </w:t>
            </w:r>
            <w:r w:rsidRPr="00AC6AB6">
              <w:rPr>
                <w:rFonts w:cs="Calibri"/>
                <w:b/>
                <w:spacing w:val="-10"/>
              </w:rPr>
              <w:t>B</w:t>
            </w:r>
          </w:p>
        </w:tc>
        <w:tc>
          <w:tcPr>
            <w:tcW w:w="1276" w:type="dxa"/>
            <w:vAlign w:val="center"/>
          </w:tcPr>
          <w:p w14:paraId="3A31B914" w14:textId="6627F824" w:rsidR="00B552D9" w:rsidRPr="00AC6AB6" w:rsidRDefault="00B552D9" w:rsidP="00B552D9">
            <w:pPr>
              <w:pStyle w:val="TableParagraph"/>
              <w:spacing w:line="252" w:lineRule="auto"/>
              <w:jc w:val="center"/>
              <w:rPr>
                <w:rFonts w:cs="Calibri"/>
                <w:b/>
              </w:rPr>
            </w:pPr>
            <w:r>
              <w:rPr>
                <w:rFonts w:cs="Calibri"/>
                <w:b/>
              </w:rPr>
              <w:t>21</w:t>
            </w:r>
          </w:p>
        </w:tc>
        <w:tc>
          <w:tcPr>
            <w:tcW w:w="6100" w:type="dxa"/>
            <w:vAlign w:val="center"/>
          </w:tcPr>
          <w:p w14:paraId="209609E9" w14:textId="77777777" w:rsidR="00B552D9" w:rsidRPr="00AC6AB6" w:rsidRDefault="00B552D9" w:rsidP="00B552D9">
            <w:pPr>
              <w:pStyle w:val="TableParagraph"/>
              <w:spacing w:line="252" w:lineRule="auto"/>
              <w:ind w:left="110" w:right="113"/>
              <w:rPr>
                <w:rFonts w:cs="Calibri"/>
                <w:b/>
                <w:spacing w:val="-2"/>
              </w:rPr>
            </w:pPr>
          </w:p>
        </w:tc>
      </w:tr>
      <w:tr w:rsidR="00B552D9" w:rsidRPr="00AC6AB6" w14:paraId="316D503C" w14:textId="77777777" w:rsidTr="24FB8A25">
        <w:trPr>
          <w:trHeight w:hRule="exact" w:val="454"/>
          <w:jc w:val="center"/>
        </w:trPr>
        <w:tc>
          <w:tcPr>
            <w:tcW w:w="15026" w:type="dxa"/>
            <w:gridSpan w:val="4"/>
            <w:shd w:val="clear" w:color="auto" w:fill="F2F2F2" w:themeFill="background1" w:themeFillShade="F2"/>
          </w:tcPr>
          <w:p w14:paraId="559E353D" w14:textId="0E848D09" w:rsidR="00B552D9" w:rsidRPr="00AC6AB6" w:rsidRDefault="00B552D9" w:rsidP="00B552D9">
            <w:pPr>
              <w:pStyle w:val="TableParagraph"/>
              <w:spacing w:before="100" w:after="100" w:line="252" w:lineRule="auto"/>
              <w:ind w:left="113" w:right="113"/>
              <w:rPr>
                <w:rFonts w:cs="Calibri"/>
              </w:rPr>
            </w:pPr>
            <w:r w:rsidRPr="006B5DA4">
              <w:rPr>
                <w:rFonts w:cs="Calibri"/>
                <w:b/>
                <w:bCs/>
              </w:rPr>
              <w:t>C – New Zealand Personnel</w:t>
            </w:r>
          </w:p>
        </w:tc>
      </w:tr>
      <w:tr w:rsidR="00B552D9" w:rsidRPr="00AC6AB6" w14:paraId="471F8A29" w14:textId="77777777" w:rsidTr="24FB8A25">
        <w:trPr>
          <w:trHeight w:val="5914"/>
          <w:jc w:val="center"/>
        </w:trPr>
        <w:tc>
          <w:tcPr>
            <w:tcW w:w="988" w:type="dxa"/>
          </w:tcPr>
          <w:p w14:paraId="3C9B6380" w14:textId="77777777" w:rsidR="00B552D9" w:rsidRPr="002A2D2F" w:rsidRDefault="00B552D9" w:rsidP="00B552D9">
            <w:pPr>
              <w:pStyle w:val="TableParagraph"/>
              <w:spacing w:before="80" w:line="252" w:lineRule="auto"/>
              <w:ind w:left="108" w:right="113"/>
              <w:rPr>
                <w:rFonts w:cs="Calibri"/>
                <w:b/>
                <w:bCs/>
              </w:rPr>
            </w:pPr>
            <w:r w:rsidRPr="002A2D2F">
              <w:rPr>
                <w:rFonts w:cs="Calibri"/>
                <w:b/>
                <w:bCs/>
              </w:rPr>
              <w:lastRenderedPageBreak/>
              <w:t>C1</w:t>
            </w:r>
          </w:p>
        </w:tc>
        <w:tc>
          <w:tcPr>
            <w:tcW w:w="6662" w:type="dxa"/>
          </w:tcPr>
          <w:p w14:paraId="3AE8C543" w14:textId="04E8258C" w:rsidR="00B552D9" w:rsidRDefault="00B552D9" w:rsidP="00B552D9">
            <w:pPr>
              <w:pStyle w:val="TableParagraph"/>
              <w:spacing w:before="80" w:line="252" w:lineRule="auto"/>
              <w:ind w:left="108" w:right="113"/>
              <w:rPr>
                <w:rFonts w:cs="Calibri"/>
                <w:b/>
                <w:bCs/>
              </w:rPr>
            </w:pPr>
            <w:r w:rsidRPr="00AC6AB6">
              <w:rPr>
                <w:rFonts w:cs="Calibri"/>
                <w:b/>
                <w:bCs/>
              </w:rPr>
              <w:t xml:space="preserve">Cast </w:t>
            </w:r>
          </w:p>
          <w:p w14:paraId="733FBC8F" w14:textId="77777777" w:rsidR="00B552D9" w:rsidRPr="00AC6AB6" w:rsidRDefault="00B552D9" w:rsidP="00B552D9">
            <w:pPr>
              <w:pStyle w:val="TableParagraph"/>
              <w:spacing w:line="252" w:lineRule="auto"/>
              <w:ind w:left="107" w:right="113"/>
              <w:rPr>
                <w:rFonts w:cs="Calibri"/>
                <w:b/>
                <w:bCs/>
              </w:rPr>
            </w:pPr>
          </w:p>
          <w:p w14:paraId="3044EB56" w14:textId="3FA656FF" w:rsidR="00B552D9" w:rsidRPr="00AC6AB6" w:rsidRDefault="00B552D9" w:rsidP="00B552D9">
            <w:pPr>
              <w:pStyle w:val="TableParagraph"/>
              <w:spacing w:line="252" w:lineRule="auto"/>
              <w:ind w:right="113"/>
              <w:rPr>
                <w:rFonts w:cs="Calibri"/>
              </w:rPr>
            </w:pPr>
            <w:r>
              <w:rPr>
                <w:rFonts w:cs="Calibri"/>
                <w:lang w:val="en-GB"/>
              </w:rPr>
              <w:t>..</w:t>
            </w:r>
            <w:r w:rsidRPr="00AC6AB6">
              <w:rPr>
                <w:rFonts w:cs="Calibri"/>
              </w:rPr>
              <w:t>80%</w:t>
            </w:r>
            <w:r w:rsidRPr="00AC6AB6">
              <w:rPr>
                <w:rFonts w:cs="Calibri"/>
                <w:spacing w:val="-6"/>
              </w:rPr>
              <w:t xml:space="preserve"> </w:t>
            </w:r>
            <w:r w:rsidRPr="00AC6AB6">
              <w:rPr>
                <w:rFonts w:cs="Calibri"/>
              </w:rPr>
              <w:t>or</w:t>
            </w:r>
            <w:r w:rsidRPr="00AC6AB6">
              <w:rPr>
                <w:rFonts w:cs="Calibri"/>
                <w:spacing w:val="-5"/>
              </w:rPr>
              <w:t xml:space="preserve"> </w:t>
            </w:r>
            <w:r w:rsidRPr="00AC6AB6">
              <w:rPr>
                <w:rFonts w:cs="Calibri"/>
              </w:rPr>
              <w:t>more</w:t>
            </w:r>
            <w:r w:rsidRPr="00AC6AB6">
              <w:rPr>
                <w:rFonts w:cs="Calibri"/>
                <w:spacing w:val="-5"/>
              </w:rPr>
              <w:t xml:space="preserve"> </w:t>
            </w:r>
            <w:r w:rsidRPr="00AC6AB6">
              <w:rPr>
                <w:rFonts w:cs="Calibri"/>
              </w:rPr>
              <w:t>of</w:t>
            </w:r>
            <w:r w:rsidRPr="00AC6AB6">
              <w:rPr>
                <w:rFonts w:cs="Calibri"/>
                <w:spacing w:val="-6"/>
              </w:rPr>
              <w:t xml:space="preserve"> </w:t>
            </w:r>
            <w:r w:rsidRPr="00AC6AB6">
              <w:rPr>
                <w:rFonts w:cs="Calibri"/>
              </w:rPr>
              <w:t>total</w:t>
            </w:r>
            <w:r w:rsidRPr="00AC6AB6">
              <w:rPr>
                <w:rFonts w:cs="Calibri"/>
                <w:spacing w:val="-6"/>
              </w:rPr>
              <w:t xml:space="preserve"> </w:t>
            </w:r>
            <w:r w:rsidRPr="00AC6AB6">
              <w:rPr>
                <w:rFonts w:cs="Calibri"/>
              </w:rPr>
              <w:t>cast</w:t>
            </w:r>
            <w:r w:rsidRPr="00AC6AB6">
              <w:rPr>
                <w:rFonts w:cs="Calibri"/>
                <w:spacing w:val="-7"/>
              </w:rPr>
              <w:t xml:space="preserve"> </w:t>
            </w:r>
            <w:r w:rsidRPr="00AC6AB6">
              <w:rPr>
                <w:rFonts w:cs="Calibri"/>
              </w:rPr>
              <w:t>for the production are</w:t>
            </w:r>
            <w:r w:rsidRPr="00AC6AB6">
              <w:rPr>
                <w:rFonts w:cs="Calibri"/>
                <w:spacing w:val="-7"/>
              </w:rPr>
              <w:t xml:space="preserve"> </w:t>
            </w:r>
            <w:r w:rsidRPr="00AC6AB6">
              <w:rPr>
                <w:rFonts w:cs="Calibri"/>
              </w:rPr>
              <w:t>Qualifying</w:t>
            </w:r>
            <w:r w:rsidRPr="00AC6AB6">
              <w:rPr>
                <w:rFonts w:cs="Calibri"/>
                <w:spacing w:val="-5"/>
              </w:rPr>
              <w:t xml:space="preserve"> </w:t>
            </w:r>
            <w:r w:rsidRPr="00AC6AB6">
              <w:rPr>
                <w:rFonts w:cs="Calibri"/>
                <w:spacing w:val="-2"/>
              </w:rPr>
              <w:t>Persons.</w:t>
            </w:r>
          </w:p>
        </w:tc>
        <w:tc>
          <w:tcPr>
            <w:tcW w:w="1276" w:type="dxa"/>
          </w:tcPr>
          <w:p w14:paraId="5F0500CE" w14:textId="00014891" w:rsidR="00B552D9" w:rsidRPr="00AC6AB6" w:rsidRDefault="00B552D9" w:rsidP="00B552D9">
            <w:pPr>
              <w:pStyle w:val="TableParagraph"/>
              <w:spacing w:before="80" w:line="252" w:lineRule="auto"/>
              <w:ind w:left="108" w:right="113"/>
              <w:jc w:val="center"/>
              <w:rPr>
                <w:rFonts w:cs="Calibri"/>
                <w:b/>
              </w:rPr>
            </w:pPr>
            <w:r w:rsidRPr="00346DEE">
              <w:rPr>
                <w:rFonts w:cs="Calibri"/>
                <w:b/>
              </w:rPr>
              <w:t>2</w:t>
            </w:r>
          </w:p>
        </w:tc>
        <w:tc>
          <w:tcPr>
            <w:tcW w:w="6100" w:type="dxa"/>
          </w:tcPr>
          <w:p w14:paraId="79721785" w14:textId="1B13CCA2" w:rsidR="00B552D9" w:rsidRPr="00AC6AB6" w:rsidRDefault="00B552D9" w:rsidP="00B552D9">
            <w:pPr>
              <w:pStyle w:val="TableParagraph"/>
              <w:spacing w:before="80" w:line="252" w:lineRule="auto"/>
              <w:ind w:left="108" w:right="113"/>
              <w:rPr>
                <w:rFonts w:cs="Calibri"/>
              </w:rPr>
            </w:pPr>
            <w:r w:rsidRPr="00AC6AB6">
              <w:rPr>
                <w:rFonts w:cs="Calibri"/>
              </w:rPr>
              <w:t xml:space="preserve">In this section and in section C2, </w:t>
            </w:r>
            <w:r w:rsidRPr="00AC6AB6">
              <w:rPr>
                <w:rFonts w:cs="Calibri"/>
                <w:b/>
                <w:bCs/>
                <w:i/>
                <w:iCs/>
              </w:rPr>
              <w:t>cast</w:t>
            </w:r>
            <w:r w:rsidRPr="00AC6AB6">
              <w:rPr>
                <w:rFonts w:cs="Calibri"/>
                <w:i/>
                <w:iCs/>
              </w:rPr>
              <w:t xml:space="preserve"> means all the actors and performers that appear in the production but excludes: </w:t>
            </w:r>
          </w:p>
          <w:p w14:paraId="74BCBBF8" w14:textId="3F3C007E" w:rsidR="00B552D9" w:rsidRPr="00AC6AB6" w:rsidRDefault="00B552D9" w:rsidP="00B552D9">
            <w:pPr>
              <w:pStyle w:val="TableParagraph"/>
              <w:numPr>
                <w:ilvl w:val="0"/>
                <w:numId w:val="11"/>
              </w:numPr>
              <w:spacing w:line="252" w:lineRule="auto"/>
              <w:ind w:left="454" w:right="113" w:hanging="227"/>
              <w:rPr>
                <w:rFonts w:cs="Calibri"/>
                <w:i/>
                <w:iCs/>
              </w:rPr>
            </w:pPr>
            <w:r w:rsidRPr="00AC6AB6">
              <w:rPr>
                <w:rFonts w:cs="Calibri"/>
                <w:i/>
                <w:iCs/>
              </w:rPr>
              <w:t>extras;</w:t>
            </w:r>
          </w:p>
          <w:p w14:paraId="7D87972D" w14:textId="74504C65" w:rsidR="00B552D9" w:rsidRPr="00AC6AB6" w:rsidRDefault="00B552D9" w:rsidP="00B552D9">
            <w:pPr>
              <w:pStyle w:val="TableParagraph"/>
              <w:numPr>
                <w:ilvl w:val="0"/>
                <w:numId w:val="11"/>
              </w:numPr>
              <w:spacing w:line="252" w:lineRule="auto"/>
              <w:ind w:left="454" w:right="113" w:hanging="227"/>
              <w:rPr>
                <w:rFonts w:cs="Calibri"/>
                <w:i/>
                <w:iCs/>
              </w:rPr>
            </w:pPr>
            <w:r w:rsidRPr="00AC6AB6">
              <w:rPr>
                <w:rFonts w:cs="Calibri"/>
                <w:i/>
                <w:iCs/>
              </w:rPr>
              <w:t>stunt doubles/stunt performers, unless the stunt double or stunt performer is engaged on an acting contract; and</w:t>
            </w:r>
          </w:p>
          <w:p w14:paraId="31876EB3" w14:textId="1D19C4D7" w:rsidR="00B552D9" w:rsidRDefault="00B552D9" w:rsidP="00B552D9">
            <w:pPr>
              <w:pStyle w:val="TableParagraph"/>
              <w:numPr>
                <w:ilvl w:val="0"/>
                <w:numId w:val="11"/>
              </w:numPr>
              <w:spacing w:line="252" w:lineRule="auto"/>
              <w:ind w:left="454" w:right="113" w:hanging="227"/>
              <w:rPr>
                <w:rFonts w:cs="Calibri"/>
                <w:i/>
                <w:iCs/>
              </w:rPr>
            </w:pPr>
            <w:r w:rsidRPr="00AC6AB6">
              <w:rPr>
                <w:rFonts w:cs="Calibri"/>
                <w:i/>
                <w:iCs/>
              </w:rPr>
              <w:t>body doubles, unless the body double is engaged on an acting contract.</w:t>
            </w:r>
          </w:p>
          <w:p w14:paraId="72126801" w14:textId="77777777" w:rsidR="00B552D9" w:rsidRPr="00AC6AB6" w:rsidRDefault="00B552D9" w:rsidP="00B552D9">
            <w:pPr>
              <w:pStyle w:val="TableParagraph"/>
              <w:spacing w:line="252" w:lineRule="auto"/>
              <w:ind w:left="568" w:right="113"/>
              <w:rPr>
                <w:rFonts w:cs="Calibri"/>
                <w:i/>
                <w:iCs/>
              </w:rPr>
            </w:pPr>
          </w:p>
          <w:p w14:paraId="524DD3B2" w14:textId="00A12308" w:rsidR="00B552D9" w:rsidRDefault="00B552D9" w:rsidP="00B552D9">
            <w:pPr>
              <w:pStyle w:val="TableParagraph"/>
              <w:spacing w:line="252" w:lineRule="auto"/>
              <w:ind w:left="107" w:right="113"/>
              <w:rPr>
                <w:rFonts w:cs="Calibri"/>
                <w:i/>
                <w:iCs/>
              </w:rPr>
            </w:pPr>
            <w:r w:rsidRPr="00AC6AB6">
              <w:rPr>
                <w:rFonts w:cs="Calibri"/>
                <w:i/>
                <w:iCs/>
              </w:rPr>
              <w:t xml:space="preserve">An </w:t>
            </w:r>
            <w:r w:rsidRPr="00AC6AB6">
              <w:rPr>
                <w:rFonts w:cs="Calibri"/>
                <w:b/>
                <w:bCs/>
                <w:i/>
                <w:iCs/>
              </w:rPr>
              <w:t>extra</w:t>
            </w:r>
            <w:r w:rsidRPr="00AC6AB6">
              <w:rPr>
                <w:rFonts w:cs="Calibri"/>
                <w:i/>
                <w:iCs/>
              </w:rPr>
              <w:t xml:space="preserve"> means a person who appears </w:t>
            </w:r>
            <w:r w:rsidRPr="00AC6AB6">
              <w:rPr>
                <w:rFonts w:cs="Calibri"/>
                <w:i/>
                <w:iCs/>
                <w:lang w:val="en-GB" w:eastAsia="en-GB"/>
              </w:rPr>
              <w:t>in</w:t>
            </w:r>
            <w:r w:rsidRPr="00AC6AB6">
              <w:rPr>
                <w:rFonts w:cs="Calibri"/>
                <w:i/>
                <w:iCs/>
              </w:rPr>
              <w:t xml:space="preserve"> a production where a non-specific, non-speaking character is required, usually as part of a crowd or in the background of a scene.</w:t>
            </w:r>
          </w:p>
          <w:p w14:paraId="788CA521" w14:textId="77777777" w:rsidR="00B552D9" w:rsidRPr="00AC6AB6" w:rsidRDefault="00B552D9" w:rsidP="00B552D9">
            <w:pPr>
              <w:pStyle w:val="TableParagraph"/>
              <w:spacing w:line="252" w:lineRule="auto"/>
              <w:ind w:left="107" w:right="113"/>
              <w:rPr>
                <w:rFonts w:cs="Calibri"/>
                <w:i/>
                <w:iCs/>
              </w:rPr>
            </w:pPr>
          </w:p>
          <w:p w14:paraId="59639ED2" w14:textId="40C9A2DA" w:rsidR="00B552D9" w:rsidRDefault="00B552D9" w:rsidP="00B552D9">
            <w:pPr>
              <w:pStyle w:val="TableParagraph"/>
              <w:spacing w:line="252" w:lineRule="auto"/>
              <w:ind w:left="107" w:right="113"/>
              <w:rPr>
                <w:rFonts w:cs="Calibri"/>
                <w:i/>
                <w:iCs/>
                <w:color w:val="242424"/>
                <w:lang w:val="en-AU"/>
              </w:rPr>
            </w:pPr>
            <w:r w:rsidRPr="00AC6AB6">
              <w:rPr>
                <w:rFonts w:cs="Calibri"/>
                <w:i/>
                <w:iCs/>
              </w:rPr>
              <w:t xml:space="preserve">A </w:t>
            </w:r>
            <w:r w:rsidRPr="00AC6AB6">
              <w:rPr>
                <w:rFonts w:cs="Calibri"/>
                <w:b/>
                <w:bCs/>
                <w:i/>
                <w:iCs/>
              </w:rPr>
              <w:t>stunt double</w:t>
            </w:r>
            <w:r w:rsidRPr="00AC6AB6">
              <w:rPr>
                <w:rFonts w:cs="Calibri"/>
                <w:i/>
                <w:iCs/>
              </w:rPr>
              <w:t xml:space="preserve"> or </w:t>
            </w:r>
            <w:r w:rsidRPr="00AC6AB6">
              <w:rPr>
                <w:rFonts w:cs="Calibri"/>
                <w:b/>
                <w:bCs/>
                <w:i/>
                <w:iCs/>
              </w:rPr>
              <w:t>stunt performer</w:t>
            </w:r>
            <w:r w:rsidRPr="00AC6AB6">
              <w:rPr>
                <w:rFonts w:cs="Calibri"/>
                <w:i/>
                <w:iCs/>
              </w:rPr>
              <w:t xml:space="preserve"> means a </w:t>
            </w:r>
            <w:r w:rsidRPr="00AC6AB6">
              <w:rPr>
                <w:rFonts w:cs="Calibri"/>
                <w:i/>
                <w:iCs/>
                <w:color w:val="000000" w:themeColor="text1"/>
                <w:lang w:val="en-AU"/>
              </w:rPr>
              <w:t>skilled</w:t>
            </w:r>
            <w:r w:rsidRPr="00AC6AB6">
              <w:rPr>
                <w:rFonts w:cs="Calibri"/>
                <w:i/>
                <w:iCs/>
                <w:color w:val="242424"/>
                <w:lang w:val="en-AU"/>
              </w:rPr>
              <w:t xml:space="preserve"> professional who performs dangerous or challenging physical acts, on behalf of actors or other performers. Stunt performers may specialise in specific areas such as martial arts, driving, or high falls.</w:t>
            </w:r>
          </w:p>
          <w:p w14:paraId="2F793AEE" w14:textId="77777777" w:rsidR="00B552D9" w:rsidRPr="00AC6AB6" w:rsidRDefault="00B552D9" w:rsidP="00B552D9">
            <w:pPr>
              <w:pStyle w:val="TableParagraph"/>
              <w:spacing w:line="252" w:lineRule="auto"/>
              <w:ind w:left="107" w:right="113"/>
              <w:rPr>
                <w:rFonts w:cs="Calibri"/>
                <w:i/>
                <w:iCs/>
                <w:color w:val="242424"/>
                <w:lang w:val="en-AU"/>
              </w:rPr>
            </w:pPr>
          </w:p>
          <w:p w14:paraId="49DE8928" w14:textId="77777777" w:rsidR="00B552D9" w:rsidRDefault="00B552D9" w:rsidP="00B552D9">
            <w:pPr>
              <w:pStyle w:val="TableParagraph"/>
              <w:spacing w:line="252" w:lineRule="auto"/>
              <w:ind w:left="108" w:right="113"/>
              <w:rPr>
                <w:rFonts w:cs="Calibri"/>
                <w:i/>
                <w:iCs/>
                <w:color w:val="000000"/>
                <w:lang w:val="en-AU"/>
              </w:rPr>
            </w:pPr>
            <w:r w:rsidRPr="00AC6AB6">
              <w:rPr>
                <w:rFonts w:cs="Calibri"/>
                <w:i/>
                <w:iCs/>
                <w:color w:val="000000"/>
                <w:lang w:val="en-AU"/>
              </w:rPr>
              <w:t xml:space="preserve">A </w:t>
            </w:r>
            <w:r w:rsidRPr="00AC6AB6">
              <w:rPr>
                <w:rFonts w:cs="Calibri"/>
                <w:b/>
                <w:bCs/>
                <w:i/>
                <w:iCs/>
                <w:color w:val="000000"/>
                <w:lang w:val="en-AU"/>
              </w:rPr>
              <w:t>body double</w:t>
            </w:r>
            <w:r w:rsidRPr="00AC6AB6">
              <w:rPr>
                <w:rFonts w:cs="Calibri"/>
                <w:i/>
                <w:iCs/>
                <w:color w:val="000000"/>
                <w:lang w:val="en-AU"/>
              </w:rPr>
              <w:t xml:space="preserve"> stands in for a primary actor’s shots. To </w:t>
            </w:r>
            <w:r w:rsidRPr="00AC6AB6">
              <w:rPr>
                <w:rFonts w:cs="Calibri"/>
                <w:i/>
                <w:iCs/>
              </w:rPr>
              <w:t>appear</w:t>
            </w:r>
            <w:r w:rsidRPr="00AC6AB6">
              <w:rPr>
                <w:rFonts w:cs="Calibri"/>
                <w:i/>
                <w:iCs/>
                <w:color w:val="000000"/>
                <w:lang w:val="en-AU"/>
              </w:rPr>
              <w:t xml:space="preserve"> as the same character, the body double’s face is obscured, and they wear clothing, accessories, or wigs to appear as the actor they’re meant to represent. A body double may also be contracted to perform nude/sex scenes when the actor is not contracted to perform that action.</w:t>
            </w:r>
            <w:r w:rsidRPr="00AC6AB6">
              <w:rPr>
                <w:rFonts w:cs="Calibri"/>
              </w:rPr>
              <w:t xml:space="preserve">Refer to Guidance for further information. </w:t>
            </w:r>
          </w:p>
          <w:p w14:paraId="5DFCD260" w14:textId="31286D42" w:rsidR="00B552D9" w:rsidRPr="005868C9" w:rsidRDefault="00B552D9" w:rsidP="00B552D9">
            <w:pPr>
              <w:pStyle w:val="TableParagraph"/>
              <w:spacing w:line="252" w:lineRule="auto"/>
              <w:ind w:left="108" w:right="113"/>
              <w:rPr>
                <w:rFonts w:cs="Calibri"/>
                <w:i/>
                <w:iCs/>
                <w:lang w:val="en-AU"/>
              </w:rPr>
            </w:pPr>
          </w:p>
        </w:tc>
      </w:tr>
      <w:tr w:rsidR="00B552D9" w:rsidRPr="00AC6AB6" w14:paraId="663C161E" w14:textId="77777777" w:rsidTr="24FB8A25">
        <w:trPr>
          <w:jc w:val="center"/>
        </w:trPr>
        <w:tc>
          <w:tcPr>
            <w:tcW w:w="988" w:type="dxa"/>
          </w:tcPr>
          <w:p w14:paraId="20042635" w14:textId="77777777" w:rsidR="00B552D9" w:rsidRPr="002A2D2F" w:rsidRDefault="00B552D9" w:rsidP="00B552D9">
            <w:pPr>
              <w:pStyle w:val="TableParagraph"/>
              <w:spacing w:before="80" w:line="252" w:lineRule="auto"/>
              <w:ind w:left="108" w:right="113"/>
              <w:rPr>
                <w:rFonts w:cs="Calibri"/>
                <w:b/>
                <w:bCs/>
              </w:rPr>
            </w:pPr>
            <w:r w:rsidRPr="002A2D2F">
              <w:rPr>
                <w:rFonts w:cs="Calibri"/>
                <w:b/>
                <w:bCs/>
              </w:rPr>
              <w:t>C2</w:t>
            </w:r>
          </w:p>
        </w:tc>
        <w:tc>
          <w:tcPr>
            <w:tcW w:w="6662" w:type="dxa"/>
          </w:tcPr>
          <w:p w14:paraId="4F163409" w14:textId="2A09644D" w:rsidR="00B552D9" w:rsidRDefault="00B552D9" w:rsidP="00B552D9">
            <w:pPr>
              <w:pStyle w:val="TableParagraph"/>
              <w:spacing w:before="80" w:line="252" w:lineRule="auto"/>
              <w:ind w:left="108" w:right="113"/>
              <w:rPr>
                <w:rFonts w:cs="Calibri"/>
                <w:b/>
                <w:bCs/>
              </w:rPr>
            </w:pPr>
            <w:r w:rsidRPr="00AC6AB6">
              <w:rPr>
                <w:rFonts w:cs="Calibri"/>
                <w:b/>
                <w:bCs/>
              </w:rPr>
              <w:t>Crew</w:t>
            </w:r>
          </w:p>
          <w:p w14:paraId="0BB42AC6" w14:textId="77777777" w:rsidR="00B552D9" w:rsidRPr="00AC6AB6" w:rsidRDefault="00B552D9" w:rsidP="00B552D9">
            <w:pPr>
              <w:pStyle w:val="TableParagraph"/>
              <w:spacing w:line="252" w:lineRule="auto"/>
              <w:ind w:left="107" w:right="113"/>
              <w:rPr>
                <w:rFonts w:cs="Calibri"/>
                <w:b/>
                <w:bCs/>
              </w:rPr>
            </w:pPr>
          </w:p>
          <w:p w14:paraId="5A3A7487" w14:textId="6F2ABED1" w:rsidR="00B552D9" w:rsidRPr="005868C9" w:rsidRDefault="00B552D9" w:rsidP="00B552D9">
            <w:pPr>
              <w:pStyle w:val="TableParagraph"/>
              <w:spacing w:line="252" w:lineRule="auto"/>
              <w:ind w:left="107" w:right="113"/>
              <w:rPr>
                <w:rFonts w:cs="Calibri"/>
                <w:spacing w:val="-2"/>
              </w:rPr>
            </w:pPr>
            <w:r w:rsidRPr="00AC6AB6">
              <w:rPr>
                <w:rFonts w:cs="Calibri"/>
              </w:rPr>
              <w:t>80%</w:t>
            </w:r>
            <w:r w:rsidRPr="00AC6AB6">
              <w:rPr>
                <w:rFonts w:cs="Calibri"/>
                <w:spacing w:val="-5"/>
              </w:rPr>
              <w:t xml:space="preserve"> </w:t>
            </w:r>
            <w:r w:rsidRPr="00AC6AB6">
              <w:rPr>
                <w:rFonts w:cs="Calibri"/>
              </w:rPr>
              <w:t>or</w:t>
            </w:r>
            <w:r w:rsidRPr="00AC6AB6">
              <w:rPr>
                <w:rFonts w:cs="Calibri"/>
                <w:spacing w:val="-3"/>
              </w:rPr>
              <w:t xml:space="preserve"> </w:t>
            </w:r>
            <w:r w:rsidRPr="00AC6AB6">
              <w:rPr>
                <w:rFonts w:cs="Calibri"/>
              </w:rPr>
              <w:t>more</w:t>
            </w:r>
            <w:r w:rsidRPr="00AC6AB6">
              <w:rPr>
                <w:rFonts w:cs="Calibri"/>
                <w:spacing w:val="-4"/>
              </w:rPr>
              <w:t xml:space="preserve"> </w:t>
            </w:r>
            <w:r w:rsidRPr="00AC6AB6">
              <w:rPr>
                <w:rFonts w:cs="Calibri"/>
              </w:rPr>
              <w:t>of</w:t>
            </w:r>
            <w:r w:rsidRPr="00AC6AB6">
              <w:rPr>
                <w:rFonts w:cs="Calibri"/>
                <w:spacing w:val="-6"/>
              </w:rPr>
              <w:t xml:space="preserve"> </w:t>
            </w:r>
            <w:r w:rsidRPr="00AC6AB6">
              <w:rPr>
                <w:rFonts w:cs="Calibri"/>
              </w:rPr>
              <w:t>total</w:t>
            </w:r>
            <w:r w:rsidRPr="00AC6AB6">
              <w:rPr>
                <w:rFonts w:cs="Calibri"/>
                <w:spacing w:val="-5"/>
              </w:rPr>
              <w:t xml:space="preserve"> </w:t>
            </w:r>
            <w:r w:rsidRPr="00AC6AB6">
              <w:rPr>
                <w:rFonts w:cs="Calibri"/>
              </w:rPr>
              <w:t>crew</w:t>
            </w:r>
            <w:r w:rsidRPr="00AC6AB6">
              <w:rPr>
                <w:rFonts w:cs="Calibri"/>
                <w:spacing w:val="-6"/>
              </w:rPr>
              <w:t xml:space="preserve"> for the production </w:t>
            </w:r>
            <w:r w:rsidRPr="00AC6AB6">
              <w:rPr>
                <w:rFonts w:cs="Calibri"/>
              </w:rPr>
              <w:t>are</w:t>
            </w:r>
            <w:r w:rsidRPr="00AC6AB6">
              <w:rPr>
                <w:rFonts w:cs="Calibri"/>
                <w:spacing w:val="-5"/>
              </w:rPr>
              <w:t xml:space="preserve"> </w:t>
            </w:r>
            <w:r w:rsidRPr="00AC6AB6">
              <w:rPr>
                <w:rFonts w:cs="Calibri"/>
              </w:rPr>
              <w:t>Qualifying</w:t>
            </w:r>
            <w:r w:rsidRPr="00AC6AB6">
              <w:rPr>
                <w:rFonts w:cs="Calibri"/>
                <w:spacing w:val="-4"/>
              </w:rPr>
              <w:t xml:space="preserve"> </w:t>
            </w:r>
            <w:r w:rsidRPr="00AC6AB6">
              <w:rPr>
                <w:rFonts w:cs="Calibri"/>
                <w:spacing w:val="-2"/>
              </w:rPr>
              <w:t>Persons.</w:t>
            </w:r>
          </w:p>
        </w:tc>
        <w:tc>
          <w:tcPr>
            <w:tcW w:w="1276" w:type="dxa"/>
          </w:tcPr>
          <w:p w14:paraId="0F953E81" w14:textId="4C49A570" w:rsidR="00B552D9" w:rsidRPr="00AC6AB6" w:rsidRDefault="00B552D9" w:rsidP="00B552D9">
            <w:pPr>
              <w:pStyle w:val="TableParagraph"/>
              <w:spacing w:before="80" w:line="252" w:lineRule="auto"/>
              <w:ind w:left="108" w:right="113"/>
              <w:jc w:val="center"/>
              <w:rPr>
                <w:rFonts w:cs="Calibri"/>
                <w:b/>
              </w:rPr>
            </w:pPr>
            <w:r w:rsidRPr="00346DEE">
              <w:rPr>
                <w:rFonts w:cs="Calibri"/>
                <w:b/>
              </w:rPr>
              <w:t>1</w:t>
            </w:r>
          </w:p>
        </w:tc>
        <w:tc>
          <w:tcPr>
            <w:tcW w:w="6100" w:type="dxa"/>
          </w:tcPr>
          <w:p w14:paraId="47DC1B10" w14:textId="0E91A04F" w:rsidR="00B552D9" w:rsidRPr="00AC6AB6" w:rsidRDefault="00B552D9" w:rsidP="00B552D9">
            <w:pPr>
              <w:pStyle w:val="TableParagraph"/>
              <w:spacing w:before="80" w:line="252" w:lineRule="auto"/>
              <w:ind w:left="108" w:right="113"/>
              <w:rPr>
                <w:rFonts w:cs="Calibri"/>
                <w:i/>
                <w:iCs/>
              </w:rPr>
            </w:pPr>
            <w:r w:rsidRPr="00AC6AB6">
              <w:rPr>
                <w:rFonts w:cs="Calibri"/>
              </w:rPr>
              <w:t xml:space="preserve">In this section and in section C3, </w:t>
            </w:r>
            <w:r w:rsidRPr="00AC6AB6">
              <w:rPr>
                <w:rFonts w:cs="Calibri"/>
                <w:b/>
                <w:bCs/>
                <w:i/>
                <w:iCs/>
              </w:rPr>
              <w:t>crew</w:t>
            </w:r>
            <w:r w:rsidRPr="00AC6AB6">
              <w:rPr>
                <w:rFonts w:cs="Calibri"/>
                <w:i/>
                <w:iCs/>
              </w:rPr>
              <w:t xml:space="preserve"> means: </w:t>
            </w:r>
          </w:p>
          <w:p w14:paraId="465EA24F" w14:textId="2C74FE04" w:rsidR="00B552D9" w:rsidRPr="00AC6AB6" w:rsidRDefault="00B552D9" w:rsidP="00B552D9">
            <w:pPr>
              <w:pStyle w:val="TableParagraph"/>
              <w:numPr>
                <w:ilvl w:val="0"/>
                <w:numId w:val="11"/>
              </w:numPr>
              <w:spacing w:line="252" w:lineRule="auto"/>
              <w:ind w:left="454" w:right="113" w:hanging="227"/>
              <w:rPr>
                <w:rFonts w:cs="Calibri"/>
                <w:i/>
                <w:iCs/>
              </w:rPr>
            </w:pPr>
            <w:r w:rsidRPr="00AC6AB6">
              <w:rPr>
                <w:rFonts w:cs="Calibri"/>
                <w:i/>
                <w:iCs/>
              </w:rPr>
              <w:t>all the people directly involved in the making of a production but who do not appear in the production. That is, people involved directly in the production and post-production stages but not people involved in providing ancillary services e.g.</w:t>
            </w:r>
            <w:r>
              <w:rPr>
                <w:rFonts w:cs="Calibri"/>
                <w:i/>
                <w:iCs/>
              </w:rPr>
              <w:t>,</w:t>
            </w:r>
            <w:r w:rsidRPr="00AC6AB6">
              <w:rPr>
                <w:rFonts w:cs="Calibri"/>
                <w:i/>
                <w:iCs/>
              </w:rPr>
              <w:t xml:space="preserve"> caterers; and</w:t>
            </w:r>
          </w:p>
          <w:p w14:paraId="2B427AA9" w14:textId="77777777" w:rsidR="00B552D9" w:rsidRDefault="00B552D9" w:rsidP="00B552D9">
            <w:pPr>
              <w:pStyle w:val="TableParagraph"/>
              <w:numPr>
                <w:ilvl w:val="0"/>
                <w:numId w:val="11"/>
              </w:numPr>
              <w:spacing w:line="252" w:lineRule="auto"/>
              <w:ind w:left="454" w:right="113" w:hanging="227"/>
              <w:rPr>
                <w:rFonts w:cs="Calibri"/>
                <w:i/>
                <w:iCs/>
              </w:rPr>
            </w:pPr>
            <w:r w:rsidRPr="00AC6AB6">
              <w:rPr>
                <w:rFonts w:cs="Calibri"/>
                <w:i/>
                <w:iCs/>
              </w:rPr>
              <w:t>those who do appear in the production as a stunt double/stunt performer or a body double.</w:t>
            </w:r>
            <w:r w:rsidRPr="005868C9">
              <w:rPr>
                <w:rFonts w:cs="Calibri"/>
              </w:rPr>
              <w:t xml:space="preserve">Refer to Guidance </w:t>
            </w:r>
            <w:r w:rsidRPr="005868C9">
              <w:rPr>
                <w:rFonts w:cs="Calibri"/>
              </w:rPr>
              <w:lastRenderedPageBreak/>
              <w:t>for further information.</w:t>
            </w:r>
          </w:p>
          <w:p w14:paraId="6B8B9E12" w14:textId="73BD1414" w:rsidR="00B552D9" w:rsidRPr="005868C9" w:rsidRDefault="00B552D9" w:rsidP="00B552D9">
            <w:pPr>
              <w:pStyle w:val="TableParagraph"/>
              <w:spacing w:line="252" w:lineRule="auto"/>
              <w:ind w:left="568" w:right="113"/>
              <w:rPr>
                <w:rFonts w:cs="Calibri"/>
                <w:i/>
                <w:iCs/>
              </w:rPr>
            </w:pPr>
          </w:p>
        </w:tc>
      </w:tr>
      <w:tr w:rsidR="00B552D9" w:rsidRPr="00AC6AB6" w14:paraId="4E533F2D" w14:textId="77777777" w:rsidTr="24FB8A25">
        <w:trPr>
          <w:jc w:val="center"/>
        </w:trPr>
        <w:tc>
          <w:tcPr>
            <w:tcW w:w="988" w:type="dxa"/>
          </w:tcPr>
          <w:p w14:paraId="2A296739" w14:textId="77777777" w:rsidR="00B552D9" w:rsidRPr="002A2D2F" w:rsidRDefault="00B552D9" w:rsidP="00B552D9">
            <w:pPr>
              <w:pStyle w:val="TableParagraph"/>
              <w:spacing w:before="80" w:line="252" w:lineRule="auto"/>
              <w:ind w:left="108" w:right="113"/>
              <w:rPr>
                <w:rFonts w:cs="Calibri"/>
                <w:b/>
                <w:bCs/>
              </w:rPr>
            </w:pPr>
            <w:r w:rsidRPr="002A2D2F">
              <w:rPr>
                <w:rFonts w:cs="Calibri"/>
                <w:b/>
                <w:bCs/>
              </w:rPr>
              <w:lastRenderedPageBreak/>
              <w:t>C3</w:t>
            </w:r>
          </w:p>
        </w:tc>
        <w:tc>
          <w:tcPr>
            <w:tcW w:w="6662" w:type="dxa"/>
          </w:tcPr>
          <w:p w14:paraId="1A726054" w14:textId="09F453CE" w:rsidR="00B552D9" w:rsidRDefault="00B552D9" w:rsidP="00B552D9">
            <w:pPr>
              <w:pStyle w:val="TableParagraph"/>
              <w:spacing w:before="80" w:line="252" w:lineRule="auto"/>
              <w:ind w:left="108" w:right="113"/>
              <w:rPr>
                <w:rFonts w:cs="Calibri"/>
                <w:b/>
                <w:bCs/>
                <w:spacing w:val="-2"/>
              </w:rPr>
            </w:pPr>
            <w:r w:rsidRPr="00AC6AB6">
              <w:rPr>
                <w:rFonts w:cs="Calibri"/>
                <w:b/>
                <w:bCs/>
                <w:spacing w:val="-2"/>
              </w:rPr>
              <w:t>Māori</w:t>
            </w:r>
          </w:p>
          <w:p w14:paraId="095D14B8" w14:textId="77777777" w:rsidR="00B552D9" w:rsidRPr="00AC6AB6" w:rsidRDefault="00B552D9" w:rsidP="00B552D9">
            <w:pPr>
              <w:pStyle w:val="TableParagraph"/>
              <w:spacing w:line="252" w:lineRule="auto"/>
              <w:ind w:left="107" w:right="113"/>
              <w:rPr>
                <w:rFonts w:cs="Calibri"/>
                <w:b/>
                <w:bCs/>
              </w:rPr>
            </w:pPr>
          </w:p>
          <w:p w14:paraId="1169C5E2" w14:textId="10E5E18A" w:rsidR="00B552D9" w:rsidRPr="00AC6AB6" w:rsidRDefault="00B552D9" w:rsidP="00B552D9">
            <w:pPr>
              <w:pStyle w:val="TableParagraph"/>
              <w:spacing w:line="252" w:lineRule="auto"/>
              <w:ind w:left="107" w:right="113"/>
              <w:rPr>
                <w:rFonts w:cs="Calibri"/>
              </w:rPr>
            </w:pPr>
            <w:r w:rsidRPr="00AC6AB6">
              <w:rPr>
                <w:rFonts w:cs="Calibri"/>
              </w:rPr>
              <w:t>10%</w:t>
            </w:r>
            <w:r w:rsidRPr="00AC6AB6">
              <w:rPr>
                <w:rFonts w:cs="Calibri"/>
                <w:spacing w:val="-5"/>
              </w:rPr>
              <w:t xml:space="preserve"> </w:t>
            </w:r>
            <w:r w:rsidRPr="00AC6AB6">
              <w:rPr>
                <w:rFonts w:cs="Calibri"/>
              </w:rPr>
              <w:t>or</w:t>
            </w:r>
            <w:r w:rsidRPr="00AC6AB6">
              <w:rPr>
                <w:rFonts w:cs="Calibri"/>
                <w:spacing w:val="-3"/>
              </w:rPr>
              <w:t xml:space="preserve"> </w:t>
            </w:r>
            <w:r w:rsidRPr="00AC6AB6">
              <w:rPr>
                <w:rFonts w:cs="Calibri"/>
              </w:rPr>
              <w:t>more</w:t>
            </w:r>
            <w:r w:rsidRPr="00AC6AB6">
              <w:rPr>
                <w:rFonts w:cs="Calibri"/>
                <w:spacing w:val="-4"/>
              </w:rPr>
              <w:t xml:space="preserve"> </w:t>
            </w:r>
            <w:r w:rsidRPr="00AC6AB6">
              <w:rPr>
                <w:rFonts w:cs="Calibri"/>
              </w:rPr>
              <w:t>of</w:t>
            </w:r>
            <w:r w:rsidRPr="00AC6AB6">
              <w:rPr>
                <w:rFonts w:cs="Calibri"/>
                <w:spacing w:val="-6"/>
              </w:rPr>
              <w:t xml:space="preserve"> </w:t>
            </w:r>
            <w:r w:rsidRPr="00AC6AB6">
              <w:rPr>
                <w:rFonts w:cs="Calibri"/>
              </w:rPr>
              <w:t>crew</w:t>
            </w:r>
            <w:r w:rsidRPr="00AC6AB6">
              <w:rPr>
                <w:rFonts w:cs="Calibri"/>
                <w:spacing w:val="-3"/>
              </w:rPr>
              <w:t xml:space="preserve"> </w:t>
            </w:r>
            <w:bookmarkStart w:id="4" w:name="_Hlk143957368"/>
            <w:r w:rsidRPr="00AC6AB6">
              <w:rPr>
                <w:rFonts w:cs="Calibri"/>
                <w:spacing w:val="-3"/>
              </w:rPr>
              <w:t xml:space="preserve">(being Qualifying Persons from C2) </w:t>
            </w:r>
            <w:r w:rsidRPr="00AC6AB6">
              <w:rPr>
                <w:rFonts w:cs="Calibri"/>
              </w:rPr>
              <w:t>is</w:t>
            </w:r>
            <w:r w:rsidRPr="00AC6AB6">
              <w:rPr>
                <w:rFonts w:cs="Calibri"/>
                <w:spacing w:val="-5"/>
              </w:rPr>
              <w:t xml:space="preserve"> </w:t>
            </w:r>
            <w:r w:rsidRPr="00AC6AB6">
              <w:rPr>
                <w:rFonts w:cs="Calibri"/>
                <w:spacing w:val="-2"/>
              </w:rPr>
              <w:t>Māori</w:t>
            </w:r>
            <w:bookmarkEnd w:id="4"/>
            <w:r w:rsidRPr="00AC6AB6">
              <w:rPr>
                <w:rFonts w:cs="Calibri"/>
                <w:spacing w:val="-2"/>
              </w:rPr>
              <w:t>.</w:t>
            </w:r>
          </w:p>
        </w:tc>
        <w:tc>
          <w:tcPr>
            <w:tcW w:w="1276" w:type="dxa"/>
          </w:tcPr>
          <w:p w14:paraId="21D93037" w14:textId="77777777" w:rsidR="00B552D9" w:rsidRPr="00060CD3" w:rsidRDefault="00B552D9" w:rsidP="00B552D9">
            <w:pPr>
              <w:pStyle w:val="TableParagraph"/>
              <w:spacing w:before="80" w:line="252" w:lineRule="auto"/>
              <w:ind w:left="108" w:right="113"/>
              <w:jc w:val="center"/>
              <w:rPr>
                <w:rFonts w:cs="Calibri"/>
                <w:bCs/>
              </w:rPr>
            </w:pPr>
            <w:r w:rsidRPr="00060CD3">
              <w:rPr>
                <w:rFonts w:cs="Calibri"/>
                <w:bCs/>
              </w:rPr>
              <w:t>1</w:t>
            </w:r>
          </w:p>
        </w:tc>
        <w:tc>
          <w:tcPr>
            <w:tcW w:w="6100" w:type="dxa"/>
          </w:tcPr>
          <w:p w14:paraId="3B5A09B0" w14:textId="77777777" w:rsidR="00B552D9" w:rsidRDefault="00B552D9" w:rsidP="00B552D9">
            <w:pPr>
              <w:pStyle w:val="TableParagraph"/>
              <w:spacing w:before="80" w:line="252" w:lineRule="auto"/>
              <w:ind w:left="108" w:right="113"/>
              <w:rPr>
                <w:rFonts w:cs="Calibri"/>
              </w:rPr>
            </w:pPr>
            <w:r w:rsidRPr="00AC6AB6">
              <w:rPr>
                <w:rFonts w:cs="Calibri"/>
              </w:rPr>
              <w:t xml:space="preserve">This section depends on a crew member stating they are </w:t>
            </w:r>
            <w:bookmarkStart w:id="5" w:name="_Hlk147419840"/>
            <w:r w:rsidRPr="00AC6AB6">
              <w:rPr>
                <w:rFonts w:cs="Calibri"/>
              </w:rPr>
              <w:t>Māori</w:t>
            </w:r>
            <w:bookmarkEnd w:id="5"/>
            <w:r w:rsidRPr="00AC6AB6">
              <w:rPr>
                <w:rFonts w:cs="Calibri"/>
              </w:rPr>
              <w:t>, for example, at the time other Personal Information about that crew member is being collected.Refer to Guidance for further information.</w:t>
            </w:r>
          </w:p>
          <w:p w14:paraId="241B81E7" w14:textId="21E6D18C" w:rsidR="00B552D9" w:rsidRPr="00521088" w:rsidRDefault="00B552D9" w:rsidP="00B552D9">
            <w:pPr>
              <w:pStyle w:val="TableParagraph"/>
              <w:spacing w:line="252" w:lineRule="auto"/>
              <w:ind w:left="108" w:right="113"/>
              <w:rPr>
                <w:rFonts w:cs="Calibri"/>
              </w:rPr>
            </w:pPr>
          </w:p>
        </w:tc>
      </w:tr>
      <w:tr w:rsidR="00B552D9" w:rsidRPr="00AC6AB6" w14:paraId="3045C2B5" w14:textId="77777777" w:rsidTr="24FB8A25">
        <w:trPr>
          <w:jc w:val="center"/>
        </w:trPr>
        <w:tc>
          <w:tcPr>
            <w:tcW w:w="98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AAB8D64" w14:textId="77777777" w:rsidR="00B552D9" w:rsidRPr="002A2D2F" w:rsidRDefault="00B552D9" w:rsidP="00B552D9">
            <w:pPr>
              <w:pStyle w:val="TableParagraph"/>
              <w:spacing w:before="80" w:line="252" w:lineRule="auto"/>
              <w:ind w:left="108" w:right="113"/>
              <w:rPr>
                <w:rFonts w:cs="Calibri"/>
                <w:b/>
                <w:bCs/>
                <w:spacing w:val="-5"/>
              </w:rPr>
            </w:pPr>
            <w:r w:rsidRPr="002A2D2F">
              <w:rPr>
                <w:rFonts w:cs="Calibri"/>
                <w:b/>
                <w:bCs/>
              </w:rPr>
              <w:t>C4</w:t>
            </w:r>
          </w:p>
        </w:tc>
        <w:tc>
          <w:tcPr>
            <w:tcW w:w="6662"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A68B045" w14:textId="06CACF92" w:rsidR="00B552D9" w:rsidRDefault="00B552D9" w:rsidP="00B552D9">
            <w:pPr>
              <w:pStyle w:val="TableParagraph"/>
              <w:spacing w:before="80" w:line="252" w:lineRule="auto"/>
              <w:ind w:left="108" w:right="113"/>
              <w:rPr>
                <w:rFonts w:cs="Calibri"/>
                <w:b/>
                <w:bCs/>
              </w:rPr>
            </w:pPr>
            <w:r w:rsidRPr="001977A6">
              <w:rPr>
                <w:rFonts w:cs="Calibri"/>
                <w:b/>
                <w:bCs/>
                <w:spacing w:val="-5"/>
              </w:rPr>
              <w:t>Above</w:t>
            </w:r>
            <w:r w:rsidRPr="00AC6AB6">
              <w:rPr>
                <w:rFonts w:cs="Calibri"/>
                <w:b/>
                <w:bCs/>
              </w:rPr>
              <w:t>-The-Line Crew</w:t>
            </w:r>
          </w:p>
          <w:p w14:paraId="2673CA88" w14:textId="77777777" w:rsidR="00B552D9" w:rsidRPr="00AC6AB6" w:rsidRDefault="00B552D9" w:rsidP="00B552D9">
            <w:pPr>
              <w:pStyle w:val="TableParagraph"/>
              <w:spacing w:line="252" w:lineRule="auto"/>
              <w:ind w:left="107" w:right="113"/>
              <w:rPr>
                <w:rFonts w:cs="Calibri"/>
                <w:b/>
                <w:bCs/>
              </w:rPr>
            </w:pPr>
          </w:p>
          <w:p w14:paraId="38E794F9" w14:textId="1E78C28D" w:rsidR="00B552D9" w:rsidRDefault="00B552D9" w:rsidP="00B552D9">
            <w:pPr>
              <w:pStyle w:val="TableParagraph"/>
              <w:spacing w:line="252" w:lineRule="auto"/>
              <w:ind w:left="107" w:right="113"/>
              <w:rPr>
                <w:rFonts w:cs="Calibri"/>
              </w:rPr>
            </w:pPr>
          </w:p>
          <w:p w14:paraId="424B9CC0" w14:textId="1FEBB643" w:rsidR="00B552D9" w:rsidRDefault="00B552D9" w:rsidP="00B552D9">
            <w:pPr>
              <w:pStyle w:val="TableParagraph"/>
              <w:spacing w:line="252" w:lineRule="auto"/>
              <w:ind w:left="107" w:right="113"/>
              <w:rPr>
                <w:rFonts w:cs="Calibri"/>
              </w:rPr>
            </w:pPr>
            <w:r w:rsidRPr="00AC6AB6">
              <w:rPr>
                <w:rFonts w:cs="Calibri"/>
              </w:rPr>
              <w:t>Above-the-line crew: Director / Producer/ Executive Producer</w:t>
            </w:r>
            <w:r>
              <w:rPr>
                <w:rFonts w:cs="Calibri"/>
              </w:rPr>
              <w:t xml:space="preserve"> </w:t>
            </w:r>
            <w:r w:rsidRPr="00AC6AB6">
              <w:rPr>
                <w:rFonts w:cs="Calibri"/>
              </w:rPr>
              <w:t>/ Associate Producer</w:t>
            </w:r>
            <w:r>
              <w:rPr>
                <w:rFonts w:cs="Calibri"/>
              </w:rPr>
              <w:t xml:space="preserve"> </w:t>
            </w:r>
            <w:r w:rsidRPr="00AC6AB6">
              <w:rPr>
                <w:rFonts w:cs="Calibri"/>
              </w:rPr>
              <w:t>/ Co-Producer / Writer / Showrunner (up to 3 positions are Qualifying Persons, 3 points each).</w:t>
            </w:r>
          </w:p>
          <w:p w14:paraId="525C32AF" w14:textId="180D41D9" w:rsidR="00B552D9" w:rsidRPr="00AC6AB6" w:rsidRDefault="00B552D9" w:rsidP="00B552D9">
            <w:pPr>
              <w:pStyle w:val="TableParagraph"/>
              <w:spacing w:line="252" w:lineRule="auto"/>
              <w:ind w:left="107" w:right="113"/>
              <w:rPr>
                <w:rFonts w:cs="Calibri"/>
              </w:rPr>
            </w:pPr>
          </w:p>
        </w:tc>
        <w:tc>
          <w:tcPr>
            <w:tcW w:w="1276"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DC444CF" w14:textId="79E015BF" w:rsidR="00B552D9" w:rsidRPr="00060CD3" w:rsidRDefault="00B552D9" w:rsidP="00B552D9">
            <w:pPr>
              <w:pStyle w:val="TableParagraph"/>
              <w:spacing w:before="80" w:line="252" w:lineRule="auto"/>
              <w:ind w:left="108" w:right="113"/>
              <w:jc w:val="center"/>
              <w:rPr>
                <w:rFonts w:cs="Calibri"/>
                <w:bCs/>
                <w:w w:val="99"/>
              </w:rPr>
            </w:pPr>
            <w:r w:rsidRPr="00060CD3">
              <w:rPr>
                <w:rFonts w:cs="Calibri"/>
                <w:bCs/>
              </w:rPr>
              <w:t>9</w:t>
            </w:r>
          </w:p>
        </w:tc>
        <w:tc>
          <w:tcPr>
            <w:tcW w:w="610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D909F8C" w14:textId="7248013F" w:rsidR="00B552D9" w:rsidRPr="00AC6AB6" w:rsidRDefault="00B552D9" w:rsidP="00B552D9">
            <w:pPr>
              <w:pStyle w:val="TableParagraph"/>
              <w:spacing w:before="80" w:line="252" w:lineRule="auto"/>
              <w:ind w:left="108" w:right="113"/>
              <w:rPr>
                <w:rFonts w:cs="Calibri"/>
                <w:b/>
                <w:bCs/>
                <w:w w:val="99"/>
              </w:rPr>
            </w:pPr>
            <w:r w:rsidRPr="001977A6">
              <w:rPr>
                <w:rFonts w:cs="Calibri"/>
                <w:spacing w:val="-5"/>
              </w:rPr>
              <w:t>Refer</w:t>
            </w:r>
            <w:r w:rsidRPr="00AC6AB6">
              <w:rPr>
                <w:rFonts w:cs="Calibri"/>
                <w:spacing w:val="-2"/>
              </w:rPr>
              <w:t xml:space="preserve"> to Guidance for further information and FAQs for this section.</w:t>
            </w:r>
          </w:p>
        </w:tc>
      </w:tr>
      <w:tr w:rsidR="00B552D9" w:rsidRPr="00AC6AB6" w14:paraId="22CC644B" w14:textId="77777777" w:rsidTr="24FB8A25">
        <w:trPr>
          <w:jc w:val="center"/>
        </w:trPr>
        <w:tc>
          <w:tcPr>
            <w:tcW w:w="98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F4B758A" w14:textId="77777777" w:rsidR="00B552D9" w:rsidRPr="002A2D2F" w:rsidRDefault="00B552D9" w:rsidP="00B552D9">
            <w:pPr>
              <w:pStyle w:val="TableParagraph"/>
              <w:spacing w:before="80" w:line="252" w:lineRule="auto"/>
              <w:ind w:left="108" w:right="113"/>
              <w:rPr>
                <w:rFonts w:cs="Calibri"/>
                <w:b/>
                <w:bCs/>
                <w:spacing w:val="-5"/>
              </w:rPr>
            </w:pPr>
            <w:r w:rsidRPr="002A2D2F">
              <w:rPr>
                <w:rFonts w:cs="Calibri"/>
                <w:b/>
                <w:bCs/>
              </w:rPr>
              <w:t>C5</w:t>
            </w:r>
          </w:p>
        </w:tc>
        <w:tc>
          <w:tcPr>
            <w:tcW w:w="6662"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F426B5D" w14:textId="4F64B1B1" w:rsidR="00B552D9" w:rsidRDefault="00B552D9" w:rsidP="00B552D9">
            <w:pPr>
              <w:pStyle w:val="TableParagraph"/>
              <w:spacing w:before="80" w:line="252" w:lineRule="auto"/>
              <w:ind w:left="108" w:right="113"/>
              <w:rPr>
                <w:rFonts w:cs="Calibri"/>
                <w:b/>
                <w:bCs/>
              </w:rPr>
            </w:pPr>
            <w:r w:rsidRPr="00AC6AB6">
              <w:rPr>
                <w:rFonts w:cs="Calibri"/>
                <w:b/>
                <w:bCs/>
              </w:rPr>
              <w:t>Below-The-Line- Crew</w:t>
            </w:r>
          </w:p>
          <w:p w14:paraId="77F61D91" w14:textId="77777777" w:rsidR="00B552D9" w:rsidRPr="00AC6AB6" w:rsidRDefault="00B552D9" w:rsidP="00B552D9">
            <w:pPr>
              <w:pStyle w:val="TableParagraph"/>
              <w:spacing w:line="252" w:lineRule="auto"/>
              <w:ind w:left="107" w:right="113"/>
              <w:rPr>
                <w:rFonts w:cs="Calibri"/>
                <w:b/>
                <w:bCs/>
              </w:rPr>
            </w:pPr>
          </w:p>
          <w:p w14:paraId="57FDDE6B" w14:textId="33217D34" w:rsidR="00B552D9" w:rsidRDefault="00B552D9" w:rsidP="00B552D9">
            <w:pPr>
              <w:pStyle w:val="TableParagraph"/>
              <w:spacing w:line="252" w:lineRule="auto"/>
              <w:ind w:left="108" w:right="113"/>
              <w:rPr>
                <w:rFonts w:cs="Calibri"/>
              </w:rPr>
            </w:pPr>
          </w:p>
          <w:p w14:paraId="51C1F5EC" w14:textId="3080365A" w:rsidR="00B552D9" w:rsidRDefault="00B552D9" w:rsidP="00B552D9">
            <w:pPr>
              <w:pStyle w:val="TableParagraph"/>
              <w:spacing w:line="252" w:lineRule="auto"/>
              <w:ind w:left="108" w:right="113"/>
              <w:rPr>
                <w:rFonts w:cs="Calibri"/>
              </w:rPr>
            </w:pPr>
            <w:r w:rsidRPr="00AC6AB6">
              <w:rPr>
                <w:rFonts w:cs="Calibri"/>
              </w:rPr>
              <w:t>Below-the-line crew: Director of Photography / 1st Assistant Director / Editor / VFX Supervisor / Costume Designer / Composer / Production Designer.</w:t>
            </w:r>
          </w:p>
          <w:p w14:paraId="0CE91C88" w14:textId="064A1BDC" w:rsidR="00B552D9" w:rsidRPr="00AC6AB6" w:rsidRDefault="00B552D9" w:rsidP="00B552D9">
            <w:pPr>
              <w:pStyle w:val="TableParagraph"/>
              <w:spacing w:line="252" w:lineRule="auto"/>
              <w:ind w:left="108" w:right="113"/>
              <w:rPr>
                <w:rFonts w:cs="Calibri"/>
              </w:rPr>
            </w:pPr>
          </w:p>
        </w:tc>
        <w:tc>
          <w:tcPr>
            <w:tcW w:w="1276"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0FD62D8" w14:textId="4189FCBB" w:rsidR="00B552D9" w:rsidRPr="00060CD3" w:rsidRDefault="00B552D9" w:rsidP="00B552D9">
            <w:pPr>
              <w:pStyle w:val="TableParagraph"/>
              <w:spacing w:before="80" w:line="252" w:lineRule="auto"/>
              <w:ind w:left="108" w:right="113"/>
              <w:jc w:val="center"/>
              <w:rPr>
                <w:rFonts w:cs="Calibri"/>
                <w:bCs/>
                <w:w w:val="99"/>
              </w:rPr>
            </w:pPr>
            <w:r w:rsidRPr="00060CD3">
              <w:rPr>
                <w:rFonts w:cs="Calibri"/>
                <w:bCs/>
              </w:rPr>
              <w:t>4</w:t>
            </w:r>
          </w:p>
        </w:tc>
        <w:tc>
          <w:tcPr>
            <w:tcW w:w="610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3C5B563" w14:textId="104565D5" w:rsidR="00B552D9" w:rsidRPr="00AC6AB6" w:rsidRDefault="00B552D9" w:rsidP="00B552D9">
            <w:pPr>
              <w:pStyle w:val="TableParagraph"/>
              <w:spacing w:line="252" w:lineRule="auto"/>
              <w:ind w:left="107" w:right="113"/>
              <w:rPr>
                <w:rFonts w:cs="Calibri"/>
              </w:rPr>
            </w:pPr>
          </w:p>
        </w:tc>
      </w:tr>
      <w:tr w:rsidR="00B552D9" w:rsidRPr="00AC6AB6" w14:paraId="5D7B914A" w14:textId="77777777" w:rsidTr="24FB8A25">
        <w:trPr>
          <w:jc w:val="center"/>
        </w:trPr>
        <w:tc>
          <w:tcPr>
            <w:tcW w:w="98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630619C" w14:textId="77777777" w:rsidR="00B552D9" w:rsidRPr="002A2D2F" w:rsidRDefault="00B552D9" w:rsidP="00B552D9">
            <w:pPr>
              <w:pStyle w:val="TableParagraph"/>
              <w:spacing w:before="80" w:line="252" w:lineRule="auto"/>
              <w:ind w:left="108" w:right="113"/>
              <w:rPr>
                <w:rFonts w:cs="Calibri"/>
                <w:b/>
                <w:bCs/>
                <w:spacing w:val="-5"/>
              </w:rPr>
            </w:pPr>
            <w:r w:rsidRPr="002A2D2F">
              <w:rPr>
                <w:rFonts w:cs="Calibri"/>
                <w:b/>
                <w:bCs/>
              </w:rPr>
              <w:t>C6</w:t>
            </w:r>
          </w:p>
        </w:tc>
        <w:tc>
          <w:tcPr>
            <w:tcW w:w="6662"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AD37529" w14:textId="5FDFBADD" w:rsidR="00B552D9" w:rsidRDefault="00B552D9" w:rsidP="00B552D9">
            <w:pPr>
              <w:pStyle w:val="TableParagraph"/>
              <w:spacing w:before="80" w:line="252" w:lineRule="auto"/>
              <w:ind w:left="108" w:right="113"/>
              <w:rPr>
                <w:rFonts w:cs="Calibri"/>
                <w:b/>
                <w:bCs/>
              </w:rPr>
            </w:pPr>
            <w:r w:rsidRPr="001977A6">
              <w:rPr>
                <w:rFonts w:cs="Calibri"/>
                <w:b/>
                <w:bCs/>
                <w:spacing w:val="-5"/>
              </w:rPr>
              <w:t>More</w:t>
            </w:r>
            <w:r w:rsidRPr="00AC6AB6">
              <w:rPr>
                <w:rFonts w:cs="Calibri"/>
                <w:b/>
                <w:bCs/>
              </w:rPr>
              <w:t xml:space="preserve"> Below-The-Line Crew</w:t>
            </w:r>
          </w:p>
          <w:p w14:paraId="01387F01" w14:textId="77777777" w:rsidR="00B552D9" w:rsidRPr="00AC6AB6" w:rsidRDefault="00B552D9" w:rsidP="00B552D9">
            <w:pPr>
              <w:pStyle w:val="TableParagraph"/>
              <w:spacing w:line="252" w:lineRule="auto"/>
              <w:ind w:left="107" w:right="113"/>
              <w:rPr>
                <w:rFonts w:cs="Calibri"/>
                <w:b/>
                <w:bCs/>
              </w:rPr>
            </w:pPr>
          </w:p>
          <w:p w14:paraId="2F5327D4" w14:textId="0747B706" w:rsidR="00B552D9" w:rsidRDefault="00B552D9" w:rsidP="00B552D9">
            <w:pPr>
              <w:pStyle w:val="TableParagraph"/>
              <w:spacing w:line="252" w:lineRule="auto"/>
              <w:ind w:left="108" w:right="113"/>
              <w:rPr>
                <w:rFonts w:cs="Calibri"/>
              </w:rPr>
            </w:pPr>
          </w:p>
          <w:p w14:paraId="7EACA4D5" w14:textId="6E6C0EA4" w:rsidR="00B552D9" w:rsidRDefault="00B552D9" w:rsidP="00B552D9">
            <w:pPr>
              <w:pStyle w:val="TableParagraph"/>
              <w:spacing w:line="252" w:lineRule="auto"/>
              <w:ind w:left="108" w:right="113"/>
              <w:rPr>
                <w:rFonts w:cs="Calibri"/>
              </w:rPr>
            </w:pPr>
            <w:r w:rsidRPr="00AC6AB6">
              <w:rPr>
                <w:rFonts w:cs="Calibri"/>
              </w:rPr>
              <w:t>Below-the-line crew: 2nd Assistant Director / Supervising Art Director / Financial Controller / Production Accountant / Sound Designer / Sound Editor / Sound Mixer / Special Effects Supervisor / Line Producer or Unit Production Manager / Art Director / Hair / Make up / Stunt Coordinator / Choreographer .</w:t>
            </w:r>
          </w:p>
          <w:p w14:paraId="56868BFA" w14:textId="1C1BAFD3" w:rsidR="00B552D9" w:rsidRPr="00AC6AB6" w:rsidRDefault="00B552D9" w:rsidP="00B552D9">
            <w:pPr>
              <w:pStyle w:val="TableParagraph"/>
              <w:spacing w:line="252" w:lineRule="auto"/>
              <w:ind w:left="108" w:right="113"/>
              <w:rPr>
                <w:rFonts w:cs="Calibri"/>
              </w:rPr>
            </w:pPr>
          </w:p>
        </w:tc>
        <w:tc>
          <w:tcPr>
            <w:tcW w:w="1276"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66265A8" w14:textId="25CE4E9F" w:rsidR="00B552D9" w:rsidRPr="00060CD3" w:rsidRDefault="00B552D9" w:rsidP="00B552D9">
            <w:pPr>
              <w:pStyle w:val="TableParagraph"/>
              <w:spacing w:before="80" w:line="252" w:lineRule="auto"/>
              <w:ind w:left="108" w:right="113"/>
              <w:jc w:val="center"/>
              <w:rPr>
                <w:rFonts w:cs="Calibri"/>
                <w:bCs/>
                <w:w w:val="99"/>
              </w:rPr>
            </w:pPr>
            <w:r w:rsidRPr="00060CD3">
              <w:rPr>
                <w:rFonts w:cs="Calibri"/>
                <w:bCs/>
              </w:rPr>
              <w:t>4</w:t>
            </w:r>
          </w:p>
        </w:tc>
        <w:tc>
          <w:tcPr>
            <w:tcW w:w="610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7E2A909" w14:textId="544CF623" w:rsidR="00B552D9" w:rsidRPr="00AC6AB6" w:rsidRDefault="00B552D9" w:rsidP="00B552D9">
            <w:pPr>
              <w:pStyle w:val="TableParagraph"/>
              <w:spacing w:before="80" w:line="252" w:lineRule="auto"/>
              <w:ind w:left="108" w:right="113"/>
              <w:rPr>
                <w:rFonts w:cs="Calibri"/>
              </w:rPr>
            </w:pPr>
          </w:p>
        </w:tc>
      </w:tr>
      <w:tr w:rsidR="00B552D9" w:rsidRPr="00AC6AB6" w14:paraId="6F2A8E70" w14:textId="77777777" w:rsidTr="24FB8A25">
        <w:trPr>
          <w:jc w:val="center"/>
        </w:trPr>
        <w:tc>
          <w:tcPr>
            <w:tcW w:w="98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881A79C" w14:textId="77777777" w:rsidR="00B552D9" w:rsidRPr="002A2D2F" w:rsidRDefault="00B552D9" w:rsidP="00B552D9">
            <w:pPr>
              <w:pStyle w:val="TableParagraph"/>
              <w:spacing w:before="80" w:line="252" w:lineRule="auto"/>
              <w:ind w:left="108" w:right="113"/>
              <w:rPr>
                <w:rFonts w:cs="Calibri"/>
                <w:b/>
                <w:bCs/>
                <w:spacing w:val="-5"/>
              </w:rPr>
            </w:pPr>
            <w:r w:rsidRPr="002A2D2F">
              <w:rPr>
                <w:rFonts w:cs="Calibri"/>
                <w:b/>
                <w:bCs/>
              </w:rPr>
              <w:t>C7</w:t>
            </w:r>
          </w:p>
        </w:tc>
        <w:tc>
          <w:tcPr>
            <w:tcW w:w="6662"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7315EBF" w14:textId="3753DC65" w:rsidR="00B552D9" w:rsidRDefault="00B552D9" w:rsidP="00B552D9">
            <w:pPr>
              <w:pStyle w:val="TableParagraph"/>
              <w:spacing w:before="80" w:line="252" w:lineRule="auto"/>
              <w:ind w:left="108" w:right="113"/>
              <w:rPr>
                <w:rFonts w:cs="Calibri"/>
                <w:b/>
                <w:bCs/>
              </w:rPr>
            </w:pPr>
            <w:r w:rsidRPr="00A50DCD">
              <w:rPr>
                <w:rFonts w:cs="Calibri"/>
                <w:b/>
                <w:bCs/>
                <w:spacing w:val="-5"/>
              </w:rPr>
              <w:t>Lead</w:t>
            </w:r>
            <w:r w:rsidRPr="00AC6AB6">
              <w:rPr>
                <w:rFonts w:cs="Calibri"/>
                <w:b/>
                <w:bCs/>
              </w:rPr>
              <w:t xml:space="preserve"> cast</w:t>
            </w:r>
          </w:p>
          <w:p w14:paraId="7773AA04" w14:textId="77777777" w:rsidR="00B552D9" w:rsidRPr="00AC6AB6" w:rsidRDefault="00B552D9" w:rsidP="00B552D9">
            <w:pPr>
              <w:pStyle w:val="TableParagraph"/>
              <w:spacing w:line="252" w:lineRule="auto"/>
              <w:ind w:left="107" w:right="113"/>
              <w:rPr>
                <w:rFonts w:cs="Calibri"/>
                <w:b/>
                <w:bCs/>
              </w:rPr>
            </w:pPr>
          </w:p>
          <w:p w14:paraId="510802CF" w14:textId="6F6443B5" w:rsidR="00B552D9" w:rsidRPr="00AC6AB6" w:rsidRDefault="00B552D9" w:rsidP="00B552D9">
            <w:pPr>
              <w:pStyle w:val="TableParagraph"/>
              <w:spacing w:line="252" w:lineRule="auto"/>
              <w:ind w:left="107" w:right="113"/>
              <w:rPr>
                <w:rFonts w:cs="Calibri"/>
              </w:rPr>
            </w:pPr>
            <w:r w:rsidRPr="00AC6AB6">
              <w:rPr>
                <w:rFonts w:cs="Calibri"/>
              </w:rPr>
              <w:t xml:space="preserve">Lead cast (1 position is a Qualifying Person, </w:t>
            </w:r>
            <w:r>
              <w:rPr>
                <w:rFonts w:cs="Calibri"/>
              </w:rPr>
              <w:t>4</w:t>
            </w:r>
            <w:r w:rsidRPr="00AC6AB6">
              <w:rPr>
                <w:rFonts w:cs="Calibri"/>
              </w:rPr>
              <w:t xml:space="preserve"> points).</w:t>
            </w:r>
          </w:p>
        </w:tc>
        <w:tc>
          <w:tcPr>
            <w:tcW w:w="1276"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B6091B2" w14:textId="74867036" w:rsidR="00B552D9" w:rsidRPr="00AC6AB6" w:rsidRDefault="00B552D9" w:rsidP="00B552D9">
            <w:pPr>
              <w:pStyle w:val="TableParagraph"/>
              <w:spacing w:before="80" w:line="252" w:lineRule="auto"/>
              <w:ind w:left="108" w:right="113"/>
              <w:jc w:val="center"/>
              <w:rPr>
                <w:rFonts w:cs="Calibri"/>
                <w:b/>
                <w:w w:val="99"/>
              </w:rPr>
            </w:pPr>
            <w:r w:rsidRPr="00346DEE">
              <w:rPr>
                <w:rFonts w:cs="Calibri"/>
                <w:b/>
              </w:rPr>
              <w:lastRenderedPageBreak/>
              <w:t>3</w:t>
            </w:r>
          </w:p>
        </w:tc>
        <w:tc>
          <w:tcPr>
            <w:tcW w:w="610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AED1C62" w14:textId="648BB263" w:rsidR="00B552D9" w:rsidRPr="00AC6AB6" w:rsidRDefault="00B552D9" w:rsidP="00B552D9">
            <w:pPr>
              <w:pStyle w:val="TableParagraph"/>
              <w:spacing w:before="80" w:line="252" w:lineRule="auto"/>
              <w:ind w:left="108" w:right="113"/>
              <w:rPr>
                <w:rFonts w:cs="Calibri"/>
                <w:i/>
                <w:iCs/>
              </w:rPr>
            </w:pPr>
            <w:r w:rsidRPr="00A50DCD">
              <w:rPr>
                <w:rFonts w:cs="Calibri"/>
                <w:spacing w:val="-5"/>
              </w:rPr>
              <w:t>In</w:t>
            </w:r>
            <w:r w:rsidRPr="00AC6AB6">
              <w:rPr>
                <w:rFonts w:cs="Calibri"/>
              </w:rPr>
              <w:t xml:space="preserve"> this section and in section C10, </w:t>
            </w:r>
            <w:r w:rsidRPr="00AC6AB6">
              <w:rPr>
                <w:rFonts w:cs="Calibri"/>
                <w:b/>
                <w:bCs/>
                <w:i/>
                <w:iCs/>
              </w:rPr>
              <w:t>lead cast</w:t>
            </w:r>
            <w:r w:rsidRPr="00AC6AB6">
              <w:rPr>
                <w:rFonts w:cs="Calibri"/>
                <w:i/>
                <w:iCs/>
              </w:rPr>
              <w:t xml:space="preserve"> means: </w:t>
            </w:r>
          </w:p>
          <w:p w14:paraId="60A14A9A" w14:textId="3BEC9A2E" w:rsidR="00B552D9" w:rsidRPr="00AC6AB6" w:rsidRDefault="00B552D9" w:rsidP="00B552D9">
            <w:pPr>
              <w:pStyle w:val="TableParagraph"/>
              <w:numPr>
                <w:ilvl w:val="0"/>
                <w:numId w:val="11"/>
              </w:numPr>
              <w:spacing w:line="252" w:lineRule="auto"/>
              <w:ind w:left="454" w:right="113" w:hanging="227"/>
              <w:rPr>
                <w:rFonts w:cs="Calibri"/>
                <w:i/>
                <w:iCs/>
              </w:rPr>
            </w:pPr>
            <w:r w:rsidRPr="00AC6AB6">
              <w:rPr>
                <w:rFonts w:cs="Calibri"/>
                <w:i/>
                <w:iCs/>
              </w:rPr>
              <w:lastRenderedPageBreak/>
              <w:t>in a film, one of the main characters that the narrative centres around.</w:t>
            </w:r>
          </w:p>
          <w:p w14:paraId="124FB39E" w14:textId="3AEDB34A" w:rsidR="00B552D9" w:rsidRPr="00AC6AB6" w:rsidRDefault="00B552D9" w:rsidP="00B552D9">
            <w:pPr>
              <w:pStyle w:val="TableParagraph"/>
              <w:numPr>
                <w:ilvl w:val="0"/>
                <w:numId w:val="11"/>
              </w:numPr>
              <w:spacing w:line="252" w:lineRule="auto"/>
              <w:ind w:left="454" w:right="113" w:hanging="227"/>
              <w:rPr>
                <w:rFonts w:cs="Calibri"/>
                <w:i/>
                <w:iCs/>
              </w:rPr>
            </w:pPr>
            <w:r w:rsidRPr="00AC6AB6">
              <w:rPr>
                <w:rFonts w:cs="Calibri"/>
                <w:i/>
                <w:iCs/>
              </w:rPr>
              <w:t>in a television series, one of the main characters that the narrative centres around and who appears in half or more of the episodes in the season.</w:t>
            </w:r>
          </w:p>
          <w:p w14:paraId="7CEC9B87" w14:textId="77777777" w:rsidR="00B552D9" w:rsidRDefault="00B552D9" w:rsidP="00B552D9">
            <w:pPr>
              <w:pStyle w:val="TableParagraph"/>
              <w:spacing w:line="252" w:lineRule="auto"/>
              <w:ind w:left="108" w:right="113"/>
              <w:rPr>
                <w:rFonts w:cs="Calibri"/>
              </w:rPr>
            </w:pPr>
          </w:p>
          <w:p w14:paraId="54437DE5" w14:textId="7A5729D4" w:rsidR="00B552D9" w:rsidRDefault="00B552D9" w:rsidP="00B552D9">
            <w:pPr>
              <w:pStyle w:val="TableParagraph"/>
              <w:spacing w:line="252" w:lineRule="auto"/>
              <w:ind w:left="108" w:right="113"/>
              <w:rPr>
                <w:rFonts w:cs="Calibri"/>
              </w:rPr>
            </w:pPr>
            <w:r w:rsidRPr="00AC6AB6">
              <w:rPr>
                <w:rFonts w:cs="Calibri"/>
              </w:rPr>
              <w:t>The actor must receive a credit and appear in the final production.</w:t>
            </w:r>
          </w:p>
          <w:p w14:paraId="0950DB2D" w14:textId="77777777" w:rsidR="00B552D9" w:rsidRPr="00AC6AB6" w:rsidRDefault="00B552D9" w:rsidP="00B552D9">
            <w:pPr>
              <w:pStyle w:val="TableParagraph"/>
              <w:spacing w:line="252" w:lineRule="auto"/>
              <w:ind w:left="108" w:right="113"/>
              <w:rPr>
                <w:rFonts w:cs="Calibri"/>
              </w:rPr>
            </w:pPr>
          </w:p>
          <w:p w14:paraId="02C232FC" w14:textId="097DB472" w:rsidR="00B552D9" w:rsidRPr="00AC6AB6" w:rsidRDefault="00B552D9" w:rsidP="00B552D9">
            <w:pPr>
              <w:pStyle w:val="TableParagraph"/>
              <w:spacing w:line="252" w:lineRule="auto"/>
              <w:ind w:left="108" w:right="113"/>
              <w:rPr>
                <w:rFonts w:cs="Calibri"/>
              </w:rPr>
            </w:pPr>
            <w:r w:rsidRPr="00AC6AB6">
              <w:rPr>
                <w:rFonts w:cs="Calibri"/>
              </w:rPr>
              <w:t>Refer to Guidance for further information.</w:t>
            </w:r>
          </w:p>
        </w:tc>
      </w:tr>
      <w:tr w:rsidR="00B552D9" w:rsidRPr="00AC6AB6" w14:paraId="62E71D36" w14:textId="77777777" w:rsidTr="24FB8A25">
        <w:trPr>
          <w:jc w:val="center"/>
        </w:trPr>
        <w:tc>
          <w:tcPr>
            <w:tcW w:w="98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EA754ED" w14:textId="77777777" w:rsidR="00B552D9" w:rsidRPr="002A2D2F" w:rsidRDefault="00B552D9" w:rsidP="00B552D9">
            <w:pPr>
              <w:pStyle w:val="TableParagraph"/>
              <w:spacing w:before="80" w:line="252" w:lineRule="auto"/>
              <w:ind w:left="108" w:right="113"/>
              <w:rPr>
                <w:rFonts w:cs="Calibri"/>
                <w:b/>
                <w:bCs/>
                <w:spacing w:val="-5"/>
              </w:rPr>
            </w:pPr>
            <w:r w:rsidRPr="002A2D2F">
              <w:rPr>
                <w:rFonts w:cs="Calibri"/>
                <w:b/>
                <w:bCs/>
              </w:rPr>
              <w:lastRenderedPageBreak/>
              <w:t>C8</w:t>
            </w:r>
          </w:p>
        </w:tc>
        <w:tc>
          <w:tcPr>
            <w:tcW w:w="6662"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7BB74D1" w14:textId="7ED9F212" w:rsidR="00B552D9" w:rsidRDefault="00B552D9" w:rsidP="00B552D9">
            <w:pPr>
              <w:pStyle w:val="TableParagraph"/>
              <w:spacing w:before="80" w:line="252" w:lineRule="auto"/>
              <w:ind w:left="108" w:right="113"/>
              <w:rPr>
                <w:rFonts w:cs="Calibri"/>
                <w:b/>
                <w:bCs/>
              </w:rPr>
            </w:pPr>
            <w:r w:rsidRPr="00A50DCD">
              <w:rPr>
                <w:rFonts w:cs="Calibri"/>
                <w:b/>
                <w:bCs/>
                <w:spacing w:val="-5"/>
              </w:rPr>
              <w:t>Supporting</w:t>
            </w:r>
            <w:r w:rsidRPr="00AC6AB6">
              <w:rPr>
                <w:rFonts w:cs="Calibri"/>
                <w:b/>
                <w:bCs/>
              </w:rPr>
              <w:t xml:space="preserve"> cast</w:t>
            </w:r>
          </w:p>
          <w:p w14:paraId="6A981F21" w14:textId="77777777" w:rsidR="00B552D9" w:rsidRPr="00AC6AB6" w:rsidRDefault="00B552D9" w:rsidP="00B552D9">
            <w:pPr>
              <w:pStyle w:val="TableParagraph"/>
              <w:spacing w:line="252" w:lineRule="auto"/>
              <w:ind w:left="107" w:right="113"/>
              <w:rPr>
                <w:rFonts w:cs="Calibri"/>
                <w:b/>
                <w:bCs/>
              </w:rPr>
            </w:pPr>
          </w:p>
          <w:p w14:paraId="0471EAC8" w14:textId="22B3A3E4" w:rsidR="00B552D9" w:rsidRPr="00AC6AB6" w:rsidRDefault="00B552D9" w:rsidP="00B552D9">
            <w:pPr>
              <w:pStyle w:val="TableParagraph"/>
              <w:spacing w:line="252" w:lineRule="auto"/>
              <w:ind w:left="107" w:right="113"/>
              <w:rPr>
                <w:rFonts w:cs="Calibri"/>
              </w:rPr>
            </w:pPr>
            <w:r w:rsidRPr="00AC6AB6">
              <w:rPr>
                <w:rFonts w:cs="Calibri"/>
              </w:rPr>
              <w:t>Supporting cast (up to 3 positions are Qualifying Persons, 1 point each).</w:t>
            </w:r>
          </w:p>
        </w:tc>
        <w:tc>
          <w:tcPr>
            <w:tcW w:w="1276"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148B69A" w14:textId="1A76699C" w:rsidR="00B552D9" w:rsidRPr="00060CD3" w:rsidRDefault="00B552D9" w:rsidP="00B552D9">
            <w:pPr>
              <w:pStyle w:val="TableParagraph"/>
              <w:spacing w:before="80" w:line="252" w:lineRule="auto"/>
              <w:ind w:left="108" w:right="113"/>
              <w:jc w:val="center"/>
              <w:rPr>
                <w:rFonts w:cs="Calibri"/>
                <w:bCs/>
                <w:w w:val="99"/>
              </w:rPr>
            </w:pPr>
            <w:r w:rsidRPr="00060CD3">
              <w:rPr>
                <w:rFonts w:cs="Calibri"/>
                <w:bCs/>
              </w:rPr>
              <w:t>3</w:t>
            </w:r>
          </w:p>
        </w:tc>
        <w:tc>
          <w:tcPr>
            <w:tcW w:w="610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FA8CB67" w14:textId="25F98329" w:rsidR="00B552D9" w:rsidRDefault="00B552D9" w:rsidP="00B552D9">
            <w:pPr>
              <w:pStyle w:val="TableParagraph"/>
              <w:spacing w:before="80" w:line="252" w:lineRule="auto"/>
              <w:ind w:left="108" w:right="113"/>
              <w:rPr>
                <w:rFonts w:cs="Calibri"/>
                <w:i/>
                <w:iCs/>
                <w:color w:val="000000" w:themeColor="text1"/>
                <w:lang w:val="en-AU"/>
              </w:rPr>
            </w:pPr>
            <w:r w:rsidRPr="00A50DCD">
              <w:rPr>
                <w:rFonts w:cs="Calibri"/>
                <w:spacing w:val="-5"/>
              </w:rPr>
              <w:t>In</w:t>
            </w:r>
            <w:r w:rsidRPr="00AC6AB6">
              <w:rPr>
                <w:rFonts w:cs="Calibri"/>
              </w:rPr>
              <w:t xml:space="preserve"> this section, </w:t>
            </w:r>
            <w:r w:rsidRPr="00AC6AB6">
              <w:rPr>
                <w:rFonts w:cs="Calibri"/>
                <w:b/>
                <w:bCs/>
                <w:i/>
                <w:iCs/>
              </w:rPr>
              <w:t>supporting</w:t>
            </w:r>
            <w:r w:rsidRPr="00AC6AB6">
              <w:rPr>
                <w:rFonts w:cs="Calibri"/>
                <w:b/>
                <w:bCs/>
                <w:i/>
                <w:iCs/>
                <w:color w:val="000000" w:themeColor="text1"/>
                <w:lang w:val="en-AU"/>
              </w:rPr>
              <w:t xml:space="preserve"> cast</w:t>
            </w:r>
            <w:r w:rsidRPr="00AC6AB6">
              <w:rPr>
                <w:rFonts w:cs="Calibri"/>
                <w:i/>
                <w:iCs/>
                <w:color w:val="000000" w:themeColor="text1"/>
                <w:lang w:val="en-AU"/>
              </w:rPr>
              <w:t xml:space="preserve"> means next in importance after the lead role(s). Supporting cast will be vital to the storytelling, but not the central role(s).</w:t>
            </w:r>
          </w:p>
          <w:p w14:paraId="6720B3E2" w14:textId="77777777" w:rsidR="00B552D9" w:rsidRPr="00AC6AB6" w:rsidRDefault="00B552D9" w:rsidP="00B552D9">
            <w:pPr>
              <w:pStyle w:val="TableParagraph"/>
              <w:spacing w:line="252" w:lineRule="auto"/>
              <w:ind w:left="107" w:right="113"/>
              <w:rPr>
                <w:rFonts w:cs="Calibri"/>
                <w:i/>
                <w:iCs/>
                <w:color w:val="000000"/>
                <w:lang w:val="en-AU"/>
              </w:rPr>
            </w:pPr>
          </w:p>
          <w:p w14:paraId="1F61C021" w14:textId="77777777" w:rsidR="00B552D9" w:rsidRDefault="00B552D9" w:rsidP="00B552D9">
            <w:pPr>
              <w:pStyle w:val="TableParagraph"/>
              <w:spacing w:line="252" w:lineRule="auto"/>
              <w:ind w:left="108" w:right="113"/>
              <w:rPr>
                <w:rFonts w:cs="Calibri"/>
              </w:rPr>
            </w:pPr>
            <w:r w:rsidRPr="00AC6AB6">
              <w:rPr>
                <w:rFonts w:cs="Calibri"/>
              </w:rPr>
              <w:t>The actor must receive a credit and appear in the final production.</w:t>
            </w:r>
            <w:r w:rsidRPr="00AC6AB6">
              <w:rPr>
                <w:rFonts w:cs="Calibri"/>
                <w:lang w:val="en-AU"/>
              </w:rPr>
              <w:t>Refer to Guidance for further information.</w:t>
            </w:r>
          </w:p>
          <w:p w14:paraId="7D91F168" w14:textId="35E39F15" w:rsidR="00B552D9" w:rsidRPr="00AC6AB6" w:rsidRDefault="00B552D9" w:rsidP="00B552D9">
            <w:pPr>
              <w:pStyle w:val="TableParagraph"/>
              <w:spacing w:line="252" w:lineRule="auto"/>
              <w:ind w:left="108" w:right="113"/>
              <w:rPr>
                <w:rFonts w:cs="Calibri"/>
              </w:rPr>
            </w:pPr>
          </w:p>
        </w:tc>
      </w:tr>
      <w:tr w:rsidR="00B552D9" w:rsidRPr="00AC6AB6" w14:paraId="3F97979E" w14:textId="0BC37E0F" w:rsidTr="24FB8A25">
        <w:trPr>
          <w:jc w:val="center"/>
        </w:trPr>
        <w:tc>
          <w:tcPr>
            <w:tcW w:w="98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7589953" w14:textId="78F1AE19" w:rsidR="00B552D9" w:rsidRPr="002A2D2F" w:rsidRDefault="00B552D9" w:rsidP="00B552D9">
            <w:pPr>
              <w:pStyle w:val="TableParagraph"/>
              <w:spacing w:before="80" w:line="252" w:lineRule="auto"/>
              <w:ind w:left="108" w:right="113"/>
              <w:rPr>
                <w:rFonts w:cs="Calibri"/>
                <w:b/>
                <w:bCs/>
                <w:spacing w:val="-5"/>
              </w:rPr>
            </w:pPr>
            <w:r w:rsidRPr="002A2D2F">
              <w:rPr>
                <w:rFonts w:cs="Calibri"/>
                <w:b/>
                <w:bCs/>
              </w:rPr>
              <w:t>C9</w:t>
            </w:r>
          </w:p>
        </w:tc>
        <w:tc>
          <w:tcPr>
            <w:tcW w:w="6662"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3AA4FD7" w14:textId="21B343C9" w:rsidR="00B552D9" w:rsidRDefault="00B552D9" w:rsidP="00B552D9">
            <w:pPr>
              <w:pStyle w:val="TableParagraph"/>
              <w:spacing w:before="80" w:line="252" w:lineRule="auto"/>
              <w:ind w:left="108" w:right="113"/>
              <w:rPr>
                <w:rFonts w:cs="Calibri"/>
                <w:b/>
                <w:bCs/>
              </w:rPr>
            </w:pPr>
            <w:r w:rsidRPr="00AC6AB6">
              <w:rPr>
                <w:rFonts w:cs="Calibri"/>
                <w:b/>
                <w:bCs/>
              </w:rPr>
              <w:t>Casting</w:t>
            </w:r>
          </w:p>
          <w:p w14:paraId="1F784BE0" w14:textId="77777777" w:rsidR="00B552D9" w:rsidRPr="00AC6AB6" w:rsidRDefault="00B552D9" w:rsidP="00B552D9">
            <w:pPr>
              <w:pStyle w:val="TableParagraph"/>
              <w:spacing w:line="252" w:lineRule="auto"/>
              <w:ind w:left="107" w:right="113"/>
              <w:rPr>
                <w:rFonts w:cs="Calibri"/>
                <w:b/>
                <w:bCs/>
              </w:rPr>
            </w:pPr>
          </w:p>
          <w:p w14:paraId="3F6C392D" w14:textId="407A1063" w:rsidR="00B552D9" w:rsidRPr="00AC6AB6" w:rsidRDefault="00B552D9" w:rsidP="00B552D9">
            <w:pPr>
              <w:pStyle w:val="TableParagraph"/>
              <w:spacing w:line="252" w:lineRule="auto"/>
              <w:ind w:left="107" w:right="113"/>
              <w:rPr>
                <w:rFonts w:cs="Calibri"/>
              </w:rPr>
            </w:pPr>
            <w:r w:rsidRPr="00AC6AB6">
              <w:rPr>
                <w:rFonts w:cs="Calibri"/>
              </w:rPr>
              <w:t>Casting Director (2 points) OR Casting Associate (1 point) is a Qualifying Person and is credited for their position.</w:t>
            </w:r>
          </w:p>
          <w:p w14:paraId="20393489" w14:textId="70C05CBE" w:rsidR="00B552D9" w:rsidRDefault="00B552D9" w:rsidP="00B552D9">
            <w:pPr>
              <w:pStyle w:val="TableParagraph"/>
              <w:spacing w:line="252" w:lineRule="auto"/>
              <w:ind w:left="108" w:right="113"/>
              <w:rPr>
                <w:rFonts w:cs="Calibri"/>
              </w:rPr>
            </w:pPr>
            <w:bookmarkStart w:id="6" w:name="_Hlk145336616"/>
            <w:r w:rsidRPr="00AC6AB6">
              <w:rPr>
                <w:rFonts w:cs="Calibri"/>
              </w:rPr>
              <w:t>For both the Casting Director and Casting Associate role, the person is invited to the casting process at the time when significant casting decisions for lead and supporting roles are still being made and is provided with the opportunity to present New Zealand actors</w:t>
            </w:r>
            <w:bookmarkEnd w:id="6"/>
            <w:r w:rsidRPr="00AC6AB6">
              <w:rPr>
                <w:rFonts w:cs="Calibri"/>
              </w:rPr>
              <w:t>.</w:t>
            </w:r>
          </w:p>
          <w:p w14:paraId="5C527EB0" w14:textId="27E0CCD2" w:rsidR="00B552D9" w:rsidRPr="00AC6AB6" w:rsidRDefault="00B552D9" w:rsidP="00B552D9">
            <w:pPr>
              <w:pStyle w:val="TableParagraph"/>
              <w:spacing w:line="252" w:lineRule="auto"/>
              <w:ind w:left="108" w:right="113"/>
              <w:rPr>
                <w:rFonts w:cs="Calibri"/>
              </w:rPr>
            </w:pPr>
          </w:p>
        </w:tc>
        <w:tc>
          <w:tcPr>
            <w:tcW w:w="1276"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A709D84" w14:textId="5D02C0EE" w:rsidR="00B552D9" w:rsidRPr="00060CD3" w:rsidRDefault="00B552D9" w:rsidP="00B552D9">
            <w:pPr>
              <w:pStyle w:val="TableParagraph"/>
              <w:spacing w:before="80" w:line="252" w:lineRule="auto"/>
              <w:ind w:left="108" w:right="113"/>
              <w:jc w:val="center"/>
              <w:rPr>
                <w:rFonts w:cs="Calibri"/>
                <w:bCs/>
                <w:w w:val="99"/>
              </w:rPr>
            </w:pPr>
            <w:r w:rsidRPr="00060CD3">
              <w:rPr>
                <w:rFonts w:cs="Calibri"/>
                <w:bCs/>
              </w:rPr>
              <w:t>2</w:t>
            </w:r>
          </w:p>
        </w:tc>
        <w:tc>
          <w:tcPr>
            <w:tcW w:w="610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D5777B2" w14:textId="52FFBFFB" w:rsidR="00B552D9" w:rsidRPr="00AC6AB6" w:rsidRDefault="00B552D9" w:rsidP="00B552D9">
            <w:pPr>
              <w:pStyle w:val="TableParagraph"/>
              <w:spacing w:line="252" w:lineRule="auto"/>
              <w:ind w:left="107" w:right="113"/>
              <w:rPr>
                <w:rFonts w:cs="Calibri"/>
              </w:rPr>
            </w:pPr>
            <w:r w:rsidRPr="00AC6AB6">
              <w:rPr>
                <w:rFonts w:cs="Calibri"/>
              </w:rPr>
              <w:t xml:space="preserve">Refer to Guidance. </w:t>
            </w:r>
          </w:p>
        </w:tc>
      </w:tr>
      <w:tr w:rsidR="00B552D9" w:rsidRPr="00AC6AB6" w14:paraId="5E56BCBB" w14:textId="77777777" w:rsidTr="24FB8A25">
        <w:trPr>
          <w:jc w:val="center"/>
        </w:trPr>
        <w:tc>
          <w:tcPr>
            <w:tcW w:w="98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5A06BD4" w14:textId="2CDEADBB" w:rsidR="00B552D9" w:rsidRPr="002A2D2F" w:rsidRDefault="00B552D9" w:rsidP="00B552D9">
            <w:pPr>
              <w:pStyle w:val="TableParagraph"/>
              <w:spacing w:before="80" w:line="252" w:lineRule="auto"/>
              <w:ind w:left="108" w:right="113"/>
              <w:rPr>
                <w:rFonts w:cs="Calibri"/>
                <w:b/>
                <w:bCs/>
                <w:spacing w:val="-5"/>
              </w:rPr>
            </w:pPr>
            <w:r w:rsidRPr="00A50DCD">
              <w:rPr>
                <w:rFonts w:cs="Calibri"/>
                <w:b/>
                <w:bCs/>
                <w:spacing w:val="-5"/>
              </w:rPr>
              <w:t>C10</w:t>
            </w:r>
          </w:p>
        </w:tc>
        <w:tc>
          <w:tcPr>
            <w:tcW w:w="6662"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2CBC5FD" w14:textId="68D8FDFB" w:rsidR="00B552D9" w:rsidRDefault="00B552D9" w:rsidP="00B552D9">
            <w:pPr>
              <w:pStyle w:val="TableParagraph"/>
              <w:spacing w:before="80" w:line="252" w:lineRule="auto"/>
              <w:ind w:left="108" w:right="113"/>
              <w:rPr>
                <w:rFonts w:cs="Calibri"/>
                <w:b/>
                <w:bCs/>
              </w:rPr>
            </w:pPr>
            <w:r w:rsidRPr="00A50DCD">
              <w:rPr>
                <w:rFonts w:cs="Calibri"/>
                <w:b/>
                <w:bCs/>
                <w:spacing w:val="-5"/>
              </w:rPr>
              <w:t>Lead</w:t>
            </w:r>
            <w:r w:rsidRPr="00AC6AB6">
              <w:rPr>
                <w:rFonts w:cs="Calibri"/>
                <w:b/>
                <w:bCs/>
              </w:rPr>
              <w:t xml:space="preserve"> cast or above-the-line crew is Māori</w:t>
            </w:r>
          </w:p>
          <w:p w14:paraId="3190A04C" w14:textId="77777777" w:rsidR="00B552D9" w:rsidRPr="00AC6AB6" w:rsidRDefault="00B552D9" w:rsidP="00B552D9">
            <w:pPr>
              <w:pStyle w:val="TableParagraph"/>
              <w:spacing w:line="252" w:lineRule="auto"/>
              <w:ind w:left="107" w:right="113"/>
              <w:rPr>
                <w:rFonts w:cs="Calibri"/>
                <w:b/>
                <w:bCs/>
              </w:rPr>
            </w:pPr>
          </w:p>
          <w:p w14:paraId="503F4B80" w14:textId="28C0B957" w:rsidR="00B552D9" w:rsidRDefault="00B552D9" w:rsidP="00B552D9">
            <w:pPr>
              <w:pStyle w:val="TableParagraph"/>
              <w:spacing w:line="252" w:lineRule="auto"/>
              <w:ind w:left="108" w:right="113"/>
              <w:rPr>
                <w:rFonts w:cs="Calibri"/>
              </w:rPr>
            </w:pPr>
            <w:r w:rsidRPr="00AC6AB6">
              <w:rPr>
                <w:rFonts w:cs="Calibri"/>
              </w:rPr>
              <w:t>At least one lead cast or above-the-line crew (from C4 or C7) is Māori (at least 1 position, 2 points).</w:t>
            </w:r>
          </w:p>
          <w:p w14:paraId="66557F47" w14:textId="7F438290" w:rsidR="00B552D9" w:rsidRPr="00AC6AB6" w:rsidRDefault="00B552D9" w:rsidP="00B552D9">
            <w:pPr>
              <w:pStyle w:val="TableParagraph"/>
              <w:spacing w:line="252" w:lineRule="auto"/>
              <w:ind w:left="108" w:right="113"/>
              <w:rPr>
                <w:rFonts w:cs="Calibri"/>
              </w:rPr>
            </w:pPr>
          </w:p>
        </w:tc>
        <w:tc>
          <w:tcPr>
            <w:tcW w:w="1276"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900A9C5" w14:textId="77777777" w:rsidR="00B552D9" w:rsidRPr="00060CD3" w:rsidRDefault="00B552D9" w:rsidP="00B552D9">
            <w:pPr>
              <w:pStyle w:val="TableParagraph"/>
              <w:spacing w:before="80" w:line="252" w:lineRule="auto"/>
              <w:ind w:left="108" w:right="113"/>
              <w:jc w:val="center"/>
              <w:rPr>
                <w:rFonts w:cs="Calibri"/>
                <w:bCs/>
                <w:w w:val="99"/>
              </w:rPr>
            </w:pPr>
            <w:r w:rsidRPr="00060CD3">
              <w:rPr>
                <w:rFonts w:cs="Calibri"/>
                <w:bCs/>
              </w:rPr>
              <w:t>2</w:t>
            </w:r>
          </w:p>
        </w:tc>
        <w:tc>
          <w:tcPr>
            <w:tcW w:w="610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97DE8BF" w14:textId="15388202" w:rsidR="00B552D9" w:rsidRPr="00AC6AB6" w:rsidRDefault="00B552D9" w:rsidP="00B552D9">
            <w:pPr>
              <w:pStyle w:val="TableParagraph"/>
              <w:spacing w:before="80" w:line="252" w:lineRule="auto"/>
              <w:ind w:left="108" w:right="113"/>
              <w:rPr>
                <w:rFonts w:cs="Calibri"/>
              </w:rPr>
            </w:pPr>
            <w:r w:rsidRPr="00AC6AB6">
              <w:rPr>
                <w:rFonts w:cs="Calibri"/>
              </w:rPr>
              <w:t xml:space="preserve">This section depends on the lead cast or above-the-line crew stating they are </w:t>
            </w:r>
            <w:bookmarkStart w:id="7" w:name="_Hlk145407565"/>
            <w:r w:rsidRPr="00AC6AB6">
              <w:rPr>
                <w:rFonts w:cs="Calibri"/>
              </w:rPr>
              <w:t>Māori</w:t>
            </w:r>
            <w:bookmarkEnd w:id="7"/>
            <w:r w:rsidRPr="00AC6AB6">
              <w:rPr>
                <w:rFonts w:cs="Calibri"/>
              </w:rPr>
              <w:t>.Refer to Guidance for further information.</w:t>
            </w:r>
          </w:p>
        </w:tc>
      </w:tr>
      <w:tr w:rsidR="00B552D9" w:rsidRPr="00AC6AB6" w14:paraId="0107C151" w14:textId="77777777" w:rsidTr="24FB8A25">
        <w:trPr>
          <w:trHeight w:hRule="exact" w:val="454"/>
          <w:jc w:val="center"/>
        </w:trPr>
        <w:tc>
          <w:tcPr>
            <w:tcW w:w="7650"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685F43F9" w14:textId="12E06BF3" w:rsidR="00B552D9" w:rsidRPr="00AC6AB6" w:rsidRDefault="00B552D9" w:rsidP="00B552D9">
            <w:pPr>
              <w:pStyle w:val="TableParagraph"/>
              <w:spacing w:line="252" w:lineRule="auto"/>
              <w:ind w:left="108" w:right="113"/>
              <w:rPr>
                <w:rFonts w:cs="Calibri"/>
                <w:b/>
                <w:bCs/>
              </w:rPr>
            </w:pPr>
            <w:r w:rsidRPr="00AC6AB6">
              <w:rPr>
                <w:rFonts w:cs="Calibri"/>
                <w:b/>
              </w:rPr>
              <w:lastRenderedPageBreak/>
              <w:t>Total</w:t>
            </w:r>
            <w:r w:rsidRPr="00AC6AB6">
              <w:rPr>
                <w:rFonts w:cs="Calibri"/>
                <w:b/>
                <w:spacing w:val="-6"/>
              </w:rPr>
              <w:t xml:space="preserve"> </w:t>
            </w:r>
            <w:r>
              <w:rPr>
                <w:rFonts w:cs="Calibri"/>
                <w:b/>
                <w:spacing w:val="-6"/>
              </w:rPr>
              <w:t>Points Available</w:t>
            </w:r>
            <w:r w:rsidRPr="00AC6AB6">
              <w:rPr>
                <w:rFonts w:cs="Calibri"/>
                <w:b/>
                <w:bCs/>
              </w:rPr>
              <w:t xml:space="preserve"> – </w:t>
            </w:r>
            <w:r>
              <w:rPr>
                <w:rFonts w:cs="Calibri"/>
                <w:b/>
                <w:bCs/>
              </w:rPr>
              <w:t>S</w:t>
            </w:r>
            <w:r w:rsidRPr="00AC6AB6">
              <w:rPr>
                <w:rFonts w:cs="Calibri"/>
                <w:b/>
                <w:bCs/>
              </w:rPr>
              <w:t>ection C</w:t>
            </w:r>
          </w:p>
        </w:tc>
        <w:tc>
          <w:tcPr>
            <w:tcW w:w="1276"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29BF8592" w14:textId="33E033FC" w:rsidR="00B552D9" w:rsidRPr="00AC6AB6" w:rsidRDefault="00B552D9" w:rsidP="00B552D9">
            <w:pPr>
              <w:pStyle w:val="TableParagraph"/>
              <w:spacing w:line="252" w:lineRule="auto"/>
              <w:jc w:val="center"/>
              <w:rPr>
                <w:rFonts w:cs="Calibri"/>
                <w:b/>
                <w:bCs/>
                <w:w w:val="99"/>
              </w:rPr>
            </w:pPr>
            <w:r>
              <w:rPr>
                <w:rFonts w:cs="Calibri"/>
                <w:b/>
              </w:rPr>
              <w:t>31</w:t>
            </w:r>
          </w:p>
        </w:tc>
        <w:tc>
          <w:tcPr>
            <w:tcW w:w="610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3373EAE9" w14:textId="77777777" w:rsidR="00B552D9" w:rsidRPr="00AC6AB6" w:rsidRDefault="00B552D9" w:rsidP="00B552D9">
            <w:pPr>
              <w:pStyle w:val="TableParagraph"/>
              <w:spacing w:line="252" w:lineRule="auto"/>
              <w:ind w:left="110" w:right="113"/>
              <w:rPr>
                <w:rFonts w:cs="Calibri"/>
                <w:b/>
                <w:bCs/>
                <w:w w:val="99"/>
              </w:rPr>
            </w:pPr>
          </w:p>
        </w:tc>
      </w:tr>
      <w:tr w:rsidR="00B552D9" w:rsidRPr="00AC6AB6" w14:paraId="07423B84" w14:textId="77777777" w:rsidTr="24FB8A25">
        <w:trPr>
          <w:trHeight w:hRule="exact" w:val="454"/>
          <w:jc w:val="center"/>
        </w:trPr>
        <w:tc>
          <w:tcPr>
            <w:tcW w:w="15026" w:type="dxa"/>
            <w:gridSpan w:val="4"/>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2F2F2" w:themeFill="background1" w:themeFillShade="F2"/>
            <w:vAlign w:val="center"/>
          </w:tcPr>
          <w:p w14:paraId="7E686D9E" w14:textId="239817EA" w:rsidR="00B552D9" w:rsidRPr="00AC6AB6" w:rsidRDefault="00B552D9" w:rsidP="00B552D9">
            <w:pPr>
              <w:pStyle w:val="TableParagraph"/>
              <w:spacing w:line="252" w:lineRule="auto"/>
              <w:ind w:left="113" w:right="113"/>
              <w:rPr>
                <w:rFonts w:cs="Calibri"/>
                <w:b/>
                <w:bCs/>
                <w:w w:val="99"/>
              </w:rPr>
            </w:pPr>
            <w:r w:rsidRPr="00AC6AB6">
              <w:rPr>
                <w:rFonts w:cs="Calibri"/>
                <w:b/>
                <w:bCs/>
              </w:rPr>
              <w:t>D – Skills and talent development</w:t>
            </w:r>
          </w:p>
        </w:tc>
      </w:tr>
      <w:tr w:rsidR="00B552D9" w:rsidRPr="00AC6AB6" w14:paraId="41123968" w14:textId="77777777" w:rsidTr="24FB8A25">
        <w:trPr>
          <w:jc w:val="center"/>
        </w:trPr>
        <w:tc>
          <w:tcPr>
            <w:tcW w:w="98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2F1E6D6" w14:textId="77777777" w:rsidR="00B552D9" w:rsidRPr="002A2D2F" w:rsidRDefault="00B552D9" w:rsidP="00B552D9">
            <w:pPr>
              <w:pStyle w:val="TableParagraph"/>
              <w:spacing w:before="80" w:line="252" w:lineRule="auto"/>
              <w:ind w:left="108" w:right="113"/>
              <w:rPr>
                <w:rFonts w:cs="Calibri"/>
                <w:b/>
                <w:bCs/>
                <w:spacing w:val="-5"/>
              </w:rPr>
            </w:pPr>
            <w:r w:rsidRPr="00A50DCD">
              <w:rPr>
                <w:rFonts w:cs="Calibri"/>
                <w:b/>
                <w:bCs/>
                <w:spacing w:val="-5"/>
              </w:rPr>
              <w:t>D1</w:t>
            </w:r>
          </w:p>
        </w:tc>
        <w:tc>
          <w:tcPr>
            <w:tcW w:w="6662"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29A00EA" w14:textId="314CAA81" w:rsidR="00B552D9" w:rsidRDefault="00B552D9" w:rsidP="00B552D9">
            <w:pPr>
              <w:pStyle w:val="TableParagraph"/>
              <w:spacing w:before="80" w:line="252" w:lineRule="auto"/>
              <w:ind w:left="108" w:right="113"/>
              <w:rPr>
                <w:rFonts w:cs="Calibri"/>
                <w:b/>
                <w:bCs/>
              </w:rPr>
            </w:pPr>
            <w:r w:rsidRPr="00A50DCD">
              <w:rPr>
                <w:rFonts w:cs="Calibri"/>
                <w:b/>
                <w:bCs/>
                <w:spacing w:val="-5"/>
              </w:rPr>
              <w:t>Masterclass</w:t>
            </w:r>
          </w:p>
          <w:p w14:paraId="19DFC997" w14:textId="77777777" w:rsidR="00B552D9" w:rsidRPr="00AC6AB6" w:rsidRDefault="00B552D9" w:rsidP="00B552D9">
            <w:pPr>
              <w:pStyle w:val="TableParagraph"/>
              <w:spacing w:line="252" w:lineRule="auto"/>
              <w:ind w:left="107" w:right="113"/>
              <w:rPr>
                <w:rFonts w:cs="Calibri"/>
                <w:b/>
                <w:bCs/>
              </w:rPr>
            </w:pPr>
          </w:p>
          <w:p w14:paraId="4FB69781" w14:textId="4022549C" w:rsidR="00B552D9" w:rsidRDefault="00B552D9" w:rsidP="00B552D9">
            <w:pPr>
              <w:pStyle w:val="TableParagraph"/>
              <w:spacing w:line="252" w:lineRule="auto"/>
              <w:ind w:left="108" w:right="113"/>
              <w:rPr>
                <w:rFonts w:cs="Calibri"/>
              </w:rPr>
            </w:pPr>
            <w:r w:rsidRPr="00AC6AB6">
              <w:rPr>
                <w:rFonts w:cs="Calibri"/>
              </w:rPr>
              <w:t>Masterclass(es) are delivered by key production personnel (which can include above the line cast, key crew, or heads of department) to participants in the New Zealand screen sector.</w:t>
            </w:r>
          </w:p>
          <w:p w14:paraId="3E4A0008" w14:textId="0E5C5F8E" w:rsidR="00B552D9" w:rsidRDefault="00B552D9" w:rsidP="00B552D9">
            <w:pPr>
              <w:pStyle w:val="TableParagraph"/>
              <w:numPr>
                <w:ilvl w:val="0"/>
                <w:numId w:val="18"/>
              </w:numPr>
              <w:spacing w:line="252" w:lineRule="auto"/>
              <w:ind w:left="454" w:hanging="227"/>
              <w:rPr>
                <w:rFonts w:cs="Calibri"/>
              </w:rPr>
            </w:pPr>
          </w:p>
          <w:p w14:paraId="77D28EA5" w14:textId="243D87A2" w:rsidR="00B552D9" w:rsidRDefault="00B552D9" w:rsidP="00B552D9">
            <w:pPr>
              <w:pStyle w:val="TableParagraph"/>
              <w:spacing w:line="252" w:lineRule="auto"/>
              <w:ind w:left="113" w:right="113"/>
              <w:rPr>
                <w:rFonts w:cs="Calibri"/>
              </w:rPr>
            </w:pPr>
            <w:r w:rsidRPr="00AC6AB6">
              <w:rPr>
                <w:rFonts w:cs="Calibri"/>
              </w:rPr>
              <w:t>To qualify for these points, a masterclass must be for a minimum duration of:</w:t>
            </w:r>
          </w:p>
          <w:p w14:paraId="324A1163" w14:textId="77777777" w:rsidR="00B552D9" w:rsidRPr="00AC6AB6" w:rsidRDefault="00B552D9" w:rsidP="00B552D9">
            <w:pPr>
              <w:pStyle w:val="TableParagraph"/>
              <w:spacing w:line="252" w:lineRule="auto"/>
              <w:ind w:left="113" w:right="113"/>
              <w:rPr>
                <w:rFonts w:cs="Calibri"/>
              </w:rPr>
            </w:pPr>
          </w:p>
          <w:p w14:paraId="102F5F98" w14:textId="5D423A86" w:rsidR="00B552D9" w:rsidRPr="00AC6AB6" w:rsidRDefault="00B552D9" w:rsidP="00B552D9">
            <w:pPr>
              <w:pStyle w:val="TableParagraph"/>
              <w:spacing w:line="252" w:lineRule="auto"/>
              <w:ind w:left="113" w:right="113"/>
              <w:rPr>
                <w:rFonts w:cs="Calibri"/>
              </w:rPr>
            </w:pPr>
            <w:r w:rsidRPr="00AC6AB6">
              <w:rPr>
                <w:rFonts w:cs="Calibri"/>
              </w:rPr>
              <w:t>for productions with QNZPE of $100 million or under, a half day (4 hours); or</w:t>
            </w:r>
          </w:p>
          <w:p w14:paraId="653155D7" w14:textId="2EC25947" w:rsidR="00B552D9" w:rsidRPr="00AC6AB6" w:rsidRDefault="00B552D9" w:rsidP="00B552D9">
            <w:pPr>
              <w:pStyle w:val="TableParagraph"/>
              <w:spacing w:line="252" w:lineRule="auto"/>
              <w:ind w:left="113" w:right="113"/>
              <w:rPr>
                <w:rFonts w:cs="Calibri"/>
              </w:rPr>
            </w:pPr>
            <w:r w:rsidRPr="00AC6AB6">
              <w:rPr>
                <w:rFonts w:cs="Calibri"/>
              </w:rPr>
              <w:t>for productions with QNZPE above $100 million, a full day (8 hours).</w:t>
            </w:r>
          </w:p>
        </w:tc>
        <w:tc>
          <w:tcPr>
            <w:tcW w:w="1276"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667B603" w14:textId="6789064D" w:rsidR="00B552D9" w:rsidRPr="00060CD3" w:rsidRDefault="00B552D9" w:rsidP="00B552D9">
            <w:pPr>
              <w:pStyle w:val="TableParagraph"/>
              <w:spacing w:before="80" w:line="252" w:lineRule="auto"/>
              <w:ind w:left="108" w:right="113"/>
              <w:jc w:val="center"/>
              <w:rPr>
                <w:rFonts w:cs="Calibri"/>
                <w:bCs/>
              </w:rPr>
            </w:pPr>
            <w:r w:rsidRPr="00060CD3">
              <w:rPr>
                <w:rFonts w:cs="Calibri"/>
                <w:bCs/>
              </w:rPr>
              <w:t>2</w:t>
            </w:r>
          </w:p>
        </w:tc>
        <w:tc>
          <w:tcPr>
            <w:tcW w:w="610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3C6FEF2" w14:textId="63407884" w:rsidR="00B552D9" w:rsidRDefault="00B552D9" w:rsidP="00B552D9">
            <w:pPr>
              <w:pStyle w:val="TableParagraph"/>
              <w:spacing w:before="80" w:line="252" w:lineRule="auto"/>
              <w:ind w:left="108" w:right="113"/>
              <w:rPr>
                <w:rFonts w:cs="Calibri"/>
              </w:rPr>
            </w:pPr>
            <w:bookmarkStart w:id="8" w:name="_Hlk145413265"/>
          </w:p>
          <w:p w14:paraId="3732AA62" w14:textId="309C5EDB" w:rsidR="00B552D9" w:rsidRDefault="00B552D9" w:rsidP="00B552D9">
            <w:pPr>
              <w:pStyle w:val="TableParagraph"/>
              <w:spacing w:line="252" w:lineRule="auto"/>
              <w:ind w:left="113" w:right="113"/>
              <w:rPr>
                <w:rFonts w:cs="Calibri"/>
              </w:rPr>
            </w:pPr>
          </w:p>
          <w:p w14:paraId="6DBAE866" w14:textId="1B68860A" w:rsidR="00B552D9" w:rsidRPr="00AC6AB6" w:rsidRDefault="00B552D9" w:rsidP="00B552D9">
            <w:pPr>
              <w:pStyle w:val="TableParagraph"/>
              <w:spacing w:line="252" w:lineRule="auto"/>
              <w:ind w:left="107" w:right="113"/>
              <w:rPr>
                <w:rFonts w:cs="Calibri"/>
              </w:rPr>
            </w:pPr>
            <w:r w:rsidRPr="00AC6AB6">
              <w:rPr>
                <w:rFonts w:cs="Calibri"/>
              </w:rPr>
              <w:t>A masterclass is a one-off, special class, taught by personnel who are experts in their subject-matter or fields in the screen sector, to attendees who have a level of experience in that same subject matter or field</w:t>
            </w:r>
            <w:bookmarkEnd w:id="8"/>
            <w:r w:rsidRPr="00AC6AB6">
              <w:rPr>
                <w:rFonts w:cs="Calibri"/>
              </w:rPr>
              <w:t>.</w:t>
            </w:r>
          </w:p>
          <w:p w14:paraId="153CD1BD" w14:textId="22058C64" w:rsidR="00B552D9" w:rsidRPr="00AC6AB6" w:rsidRDefault="00B552D9" w:rsidP="00B552D9">
            <w:pPr>
              <w:pStyle w:val="TableParagraph"/>
              <w:spacing w:line="252" w:lineRule="auto"/>
              <w:ind w:left="107" w:right="113"/>
              <w:rPr>
                <w:rFonts w:cs="Calibri"/>
              </w:rPr>
            </w:pPr>
            <w:r w:rsidRPr="00AC6AB6">
              <w:rPr>
                <w:rFonts w:cs="Calibri"/>
              </w:rPr>
              <w:t>Shorter and separate masterclasses will satisfy this requirement if overall the total duration of all such masterclasses meets the required duration.</w:t>
            </w:r>
          </w:p>
          <w:p w14:paraId="01CB376B" w14:textId="537DC8E9" w:rsidR="00B552D9" w:rsidRPr="00AC6AB6" w:rsidRDefault="00B552D9" w:rsidP="00B552D9">
            <w:pPr>
              <w:pStyle w:val="TableParagraph"/>
              <w:spacing w:line="252" w:lineRule="auto"/>
              <w:ind w:left="107" w:right="113"/>
              <w:rPr>
                <w:rFonts w:cs="Calibri"/>
              </w:rPr>
            </w:pPr>
            <w:r w:rsidRPr="00AC6AB6">
              <w:rPr>
                <w:rFonts w:cs="Calibri"/>
              </w:rPr>
              <w:t>A masterclass cannot also be an educational seminar under section D2 or a workshop under E1.</w:t>
            </w:r>
          </w:p>
          <w:p w14:paraId="03BE92CB" w14:textId="66A5C152" w:rsidR="00B552D9" w:rsidRPr="00AC6AB6" w:rsidRDefault="00B552D9" w:rsidP="00B552D9">
            <w:pPr>
              <w:pStyle w:val="TableParagraph"/>
              <w:spacing w:line="252" w:lineRule="auto"/>
              <w:ind w:left="107" w:right="113"/>
              <w:rPr>
                <w:rFonts w:cs="Calibri"/>
              </w:rPr>
            </w:pPr>
            <w:r w:rsidRPr="00AC6AB6">
              <w:rPr>
                <w:rFonts w:cs="Calibri"/>
              </w:rPr>
              <w:t>Refer to Guidance for further informat</w:t>
            </w:r>
          </w:p>
        </w:tc>
      </w:tr>
      <w:tr w:rsidR="00B552D9" w:rsidRPr="00AC6AB6" w14:paraId="6480E4FD" w14:textId="77777777" w:rsidTr="24FB8A25">
        <w:trPr>
          <w:jc w:val="center"/>
        </w:trPr>
        <w:tc>
          <w:tcPr>
            <w:tcW w:w="98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3312571" w14:textId="77777777" w:rsidR="00B552D9" w:rsidRPr="002A2D2F" w:rsidRDefault="00B552D9" w:rsidP="00B552D9">
            <w:pPr>
              <w:pStyle w:val="TableParagraph"/>
              <w:spacing w:before="80" w:line="252" w:lineRule="auto"/>
              <w:ind w:left="108" w:right="113"/>
              <w:rPr>
                <w:rFonts w:cs="Calibri"/>
                <w:b/>
                <w:bCs/>
                <w:spacing w:val="-5"/>
              </w:rPr>
            </w:pPr>
            <w:r w:rsidRPr="002A2D2F">
              <w:rPr>
                <w:rFonts w:cs="Calibri"/>
                <w:b/>
                <w:bCs/>
              </w:rPr>
              <w:t>D2</w:t>
            </w:r>
          </w:p>
        </w:tc>
        <w:tc>
          <w:tcPr>
            <w:tcW w:w="6662"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F6D7786" w14:textId="69B2B865" w:rsidR="00B552D9" w:rsidRDefault="00B552D9" w:rsidP="00B552D9">
            <w:pPr>
              <w:pStyle w:val="TableParagraph"/>
              <w:spacing w:before="80" w:line="252" w:lineRule="auto"/>
              <w:ind w:left="108" w:right="113"/>
              <w:rPr>
                <w:rFonts w:cs="Calibri"/>
                <w:b/>
                <w:bCs/>
              </w:rPr>
            </w:pPr>
            <w:r w:rsidRPr="00AC6AB6">
              <w:rPr>
                <w:rFonts w:cs="Calibri"/>
                <w:b/>
                <w:bCs/>
              </w:rPr>
              <w:t>Educational seminars</w:t>
            </w:r>
          </w:p>
          <w:p w14:paraId="7512B522" w14:textId="77777777" w:rsidR="00B552D9" w:rsidRPr="00AC6AB6" w:rsidRDefault="00B552D9" w:rsidP="00B552D9">
            <w:pPr>
              <w:pStyle w:val="TableParagraph"/>
              <w:spacing w:line="252" w:lineRule="auto"/>
              <w:ind w:left="107" w:right="113"/>
              <w:rPr>
                <w:rFonts w:cs="Calibri"/>
                <w:b/>
                <w:bCs/>
              </w:rPr>
            </w:pPr>
          </w:p>
          <w:p w14:paraId="2C99BB3C" w14:textId="0858EC10" w:rsidR="00B552D9" w:rsidRDefault="00B552D9" w:rsidP="00B552D9">
            <w:pPr>
              <w:pStyle w:val="TableParagraph"/>
              <w:spacing w:line="252" w:lineRule="auto"/>
              <w:ind w:left="107" w:right="113"/>
              <w:rPr>
                <w:rFonts w:cs="Calibri"/>
              </w:rPr>
            </w:pPr>
            <w:r w:rsidRPr="00AC6AB6">
              <w:rPr>
                <w:rFonts w:cs="Calibri"/>
              </w:rPr>
              <w:t>Educational seminars (in-class and/or on set) for secondary school, vocational education, or tertiary students, developed and delivered by key production personnel in consultation with the New Zealand Film Commission and relevant New Zealand educational institution(s).</w:t>
            </w:r>
          </w:p>
          <w:p w14:paraId="4AC2EECA" w14:textId="77777777" w:rsidR="00B552D9" w:rsidRPr="00AC6AB6" w:rsidRDefault="00B552D9" w:rsidP="00B552D9">
            <w:pPr>
              <w:pStyle w:val="TableParagraph"/>
              <w:spacing w:line="252" w:lineRule="auto"/>
              <w:ind w:left="107" w:right="113"/>
              <w:rPr>
                <w:rFonts w:cs="Calibri"/>
              </w:rPr>
            </w:pPr>
          </w:p>
          <w:p w14:paraId="7CC94DD8" w14:textId="0AD375E6" w:rsidR="00B552D9" w:rsidRDefault="00B552D9" w:rsidP="00B552D9">
            <w:pPr>
              <w:pStyle w:val="TableParagraph"/>
              <w:numPr>
                <w:ilvl w:val="0"/>
                <w:numId w:val="18"/>
              </w:numPr>
              <w:spacing w:line="252" w:lineRule="auto"/>
              <w:ind w:left="454" w:hanging="227"/>
              <w:rPr>
                <w:rFonts w:cs="Calibri"/>
              </w:rPr>
            </w:pPr>
          </w:p>
          <w:p w14:paraId="6BF159B8" w14:textId="71CCA16F" w:rsidR="00B552D9" w:rsidRPr="00AC6AB6" w:rsidRDefault="00B552D9" w:rsidP="00B552D9">
            <w:pPr>
              <w:pStyle w:val="TableParagraph"/>
              <w:spacing w:line="252" w:lineRule="auto"/>
              <w:ind w:left="113" w:right="113"/>
              <w:rPr>
                <w:rFonts w:cs="Calibri"/>
              </w:rPr>
            </w:pPr>
            <w:r w:rsidRPr="00AC6AB6">
              <w:rPr>
                <w:rFonts w:cs="Calibri"/>
              </w:rPr>
              <w:t>To qualify for these points, for a production with:</w:t>
            </w:r>
          </w:p>
          <w:p w14:paraId="5736E288" w14:textId="7289E2D8" w:rsidR="00B552D9" w:rsidRPr="00AC6AB6" w:rsidRDefault="00B552D9" w:rsidP="00B552D9">
            <w:pPr>
              <w:pStyle w:val="TableParagraph"/>
              <w:spacing w:line="252" w:lineRule="auto"/>
              <w:ind w:left="113" w:right="113"/>
              <w:contextualSpacing/>
              <w:rPr>
                <w:rFonts w:cs="Calibri"/>
              </w:rPr>
            </w:pPr>
            <w:r w:rsidRPr="00AC6AB6">
              <w:rPr>
                <w:rFonts w:cs="Calibri"/>
              </w:rPr>
              <w:t>QNZPE under $50 million, the applicant will need to deliver 1 x 90-minute seminar; or</w:t>
            </w:r>
          </w:p>
          <w:p w14:paraId="03C7038A" w14:textId="7331F8E5" w:rsidR="00B552D9" w:rsidRPr="00AC6AB6" w:rsidRDefault="00B552D9" w:rsidP="00B552D9">
            <w:pPr>
              <w:pStyle w:val="TableParagraph"/>
              <w:spacing w:line="252" w:lineRule="auto"/>
              <w:ind w:left="113" w:right="113"/>
              <w:contextualSpacing/>
              <w:rPr>
                <w:rFonts w:cs="Calibri"/>
              </w:rPr>
            </w:pPr>
            <w:r w:rsidRPr="00AC6AB6">
              <w:rPr>
                <w:rFonts w:cs="Calibri"/>
              </w:rPr>
              <w:t xml:space="preserve">QNZPE between $50 million and $100 million, the applicant will need to deliver 2 x 90-minute seminars; or </w:t>
            </w:r>
          </w:p>
          <w:p w14:paraId="1787BCFB" w14:textId="77777777" w:rsidR="00B552D9" w:rsidRDefault="00B552D9" w:rsidP="00B552D9">
            <w:pPr>
              <w:pStyle w:val="TableParagraph"/>
              <w:spacing w:line="252" w:lineRule="auto"/>
              <w:ind w:left="113" w:right="113"/>
              <w:rPr>
                <w:rFonts w:cs="Calibri"/>
              </w:rPr>
            </w:pPr>
            <w:r w:rsidRPr="00AC6AB6">
              <w:rPr>
                <w:rFonts w:cs="Calibri"/>
              </w:rPr>
              <w:t>QNZPE over $100 million, the applicant will need to deliver 3 x 90-minute seminars.</w:t>
            </w:r>
          </w:p>
          <w:p w14:paraId="3F765803" w14:textId="49DA2CF4" w:rsidR="00B552D9" w:rsidRPr="00AC6AB6" w:rsidRDefault="00B552D9" w:rsidP="00B552D9">
            <w:pPr>
              <w:pStyle w:val="TableParagraph"/>
              <w:spacing w:line="252" w:lineRule="auto"/>
              <w:ind w:left="113" w:right="113"/>
              <w:rPr>
                <w:rFonts w:cs="Calibri"/>
              </w:rPr>
            </w:pPr>
          </w:p>
        </w:tc>
        <w:tc>
          <w:tcPr>
            <w:tcW w:w="1276"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3BED874" w14:textId="2BFA3623" w:rsidR="00B552D9" w:rsidRPr="00A50DCD" w:rsidRDefault="00B552D9" w:rsidP="00B552D9">
            <w:pPr>
              <w:pStyle w:val="TableParagraph"/>
              <w:spacing w:before="80" w:line="252" w:lineRule="auto"/>
              <w:ind w:left="108" w:right="113"/>
              <w:jc w:val="center"/>
              <w:rPr>
                <w:rFonts w:cs="Calibri"/>
              </w:rPr>
            </w:pPr>
            <w:r w:rsidRPr="00A50DCD">
              <w:rPr>
                <w:rFonts w:cs="Calibri"/>
              </w:rPr>
              <w:t>1</w:t>
            </w:r>
          </w:p>
        </w:tc>
        <w:tc>
          <w:tcPr>
            <w:tcW w:w="610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69EEC58" w14:textId="5DEA5024" w:rsidR="00B552D9" w:rsidRDefault="00B552D9" w:rsidP="00B552D9">
            <w:pPr>
              <w:pStyle w:val="TableParagraph"/>
              <w:spacing w:before="80" w:line="252" w:lineRule="auto"/>
              <w:ind w:left="108" w:right="113"/>
              <w:rPr>
                <w:rFonts w:cs="Calibri"/>
              </w:rPr>
            </w:pPr>
            <w:bookmarkStart w:id="9" w:name="_Hlk145425993"/>
            <w:r w:rsidRPr="00AC6AB6">
              <w:rPr>
                <w:rFonts w:cs="Calibri"/>
              </w:rPr>
              <w:t>An educational seminar is a seminar, demonstration, or presentation, which is tailored to attendees of the relevant educational level (i.e.</w:t>
            </w:r>
            <w:r>
              <w:rPr>
                <w:rFonts w:cs="Calibri"/>
              </w:rPr>
              <w:t>,</w:t>
            </w:r>
            <w:r w:rsidRPr="00AC6AB6">
              <w:rPr>
                <w:rFonts w:cs="Calibri"/>
              </w:rPr>
              <w:t xml:space="preserve"> a seminar for a secondary school will not be as complex as a seminar for a tertiary institution).</w:t>
            </w:r>
          </w:p>
          <w:p w14:paraId="6A1752E9" w14:textId="77777777" w:rsidR="00B552D9" w:rsidRPr="00AC6AB6" w:rsidRDefault="00B552D9" w:rsidP="00B552D9">
            <w:pPr>
              <w:pStyle w:val="TableParagraph"/>
              <w:spacing w:line="252" w:lineRule="auto"/>
              <w:ind w:left="107" w:right="113"/>
              <w:rPr>
                <w:rFonts w:cs="Calibri"/>
              </w:rPr>
            </w:pPr>
          </w:p>
          <w:p w14:paraId="3C76831F" w14:textId="258C4400" w:rsidR="00B552D9" w:rsidRDefault="00B552D9" w:rsidP="00B552D9">
            <w:pPr>
              <w:pStyle w:val="TableParagraph"/>
              <w:numPr>
                <w:ilvl w:val="0"/>
                <w:numId w:val="18"/>
              </w:numPr>
              <w:spacing w:line="252" w:lineRule="auto"/>
              <w:ind w:left="454" w:right="113" w:hanging="227"/>
              <w:rPr>
                <w:rFonts w:cs="Calibri"/>
              </w:rPr>
            </w:pPr>
            <w:r w:rsidRPr="00505FB8">
              <w:rPr>
                <w:rFonts w:cs="Calibri"/>
              </w:rPr>
              <w:t xml:space="preserve">Where more than one seminar is required to be delivered, those seminars can be delivered at one educational institution or at different educational institutions. If at the one educational institution, the content of the seminars cannot be the same. </w:t>
            </w:r>
          </w:p>
          <w:p w14:paraId="5D44DF41" w14:textId="77777777" w:rsidR="00B552D9" w:rsidRPr="00505FB8" w:rsidRDefault="00B552D9" w:rsidP="00B552D9">
            <w:pPr>
              <w:pStyle w:val="TableParagraph"/>
              <w:spacing w:line="252" w:lineRule="auto"/>
              <w:ind w:left="454" w:right="113"/>
              <w:rPr>
                <w:rFonts w:cs="Calibri"/>
              </w:rPr>
            </w:pPr>
          </w:p>
          <w:p w14:paraId="78E84D13" w14:textId="77777777" w:rsidR="00B552D9" w:rsidRPr="00AC6AB6" w:rsidRDefault="00B552D9" w:rsidP="00B552D9">
            <w:pPr>
              <w:pStyle w:val="TableParagraph"/>
              <w:spacing w:line="252" w:lineRule="auto"/>
              <w:ind w:right="113"/>
              <w:rPr>
                <w:rFonts w:cs="Calibri"/>
              </w:rPr>
            </w:pPr>
          </w:p>
          <w:bookmarkEnd w:id="9"/>
          <w:p w14:paraId="6B8B7AE9" w14:textId="5D88B111" w:rsidR="00B552D9" w:rsidRPr="00AC6AB6" w:rsidRDefault="00B552D9" w:rsidP="00B552D9">
            <w:pPr>
              <w:pStyle w:val="TableParagraph"/>
              <w:spacing w:line="252" w:lineRule="auto"/>
              <w:ind w:left="107" w:right="113"/>
              <w:rPr>
                <w:rFonts w:cs="Calibri"/>
              </w:rPr>
            </w:pPr>
            <w:r w:rsidRPr="00AC6AB6">
              <w:rPr>
                <w:rFonts w:cs="Calibri"/>
              </w:rPr>
              <w:t xml:space="preserve">An educational seminar cannot also be a masterclass under section D1. </w:t>
            </w:r>
          </w:p>
          <w:p w14:paraId="7B82D060" w14:textId="1240C35A" w:rsidR="00B552D9" w:rsidRPr="00AC6AB6" w:rsidRDefault="00B552D9" w:rsidP="00B552D9">
            <w:pPr>
              <w:pStyle w:val="TableParagraph"/>
              <w:spacing w:line="252" w:lineRule="auto"/>
              <w:ind w:left="107" w:right="113"/>
              <w:rPr>
                <w:rFonts w:cs="Calibri"/>
              </w:rPr>
            </w:pPr>
            <w:r w:rsidRPr="00AC6AB6">
              <w:rPr>
                <w:rFonts w:cs="Calibri"/>
              </w:rPr>
              <w:t>Refer to Guidance for further information.</w:t>
            </w:r>
          </w:p>
        </w:tc>
      </w:tr>
      <w:tr w:rsidR="00B552D9" w:rsidRPr="00AC6AB6" w14:paraId="60782B11" w14:textId="77777777" w:rsidTr="24FB8A25">
        <w:trPr>
          <w:jc w:val="center"/>
        </w:trPr>
        <w:tc>
          <w:tcPr>
            <w:tcW w:w="98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FDDB053" w14:textId="77777777" w:rsidR="00B552D9" w:rsidRPr="002A2D2F" w:rsidRDefault="00B552D9" w:rsidP="00B552D9">
            <w:pPr>
              <w:pStyle w:val="TableParagraph"/>
              <w:spacing w:before="80" w:line="252" w:lineRule="auto"/>
              <w:ind w:left="108" w:right="113"/>
              <w:rPr>
                <w:rFonts w:cs="Calibri"/>
                <w:b/>
                <w:bCs/>
                <w:spacing w:val="-5"/>
              </w:rPr>
            </w:pPr>
            <w:r w:rsidRPr="002A2D2F">
              <w:rPr>
                <w:rFonts w:cs="Calibri"/>
                <w:b/>
                <w:bCs/>
              </w:rPr>
              <w:t>D3</w:t>
            </w:r>
          </w:p>
        </w:tc>
        <w:tc>
          <w:tcPr>
            <w:tcW w:w="6662"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DE9F5C5" w14:textId="1E3D58F3" w:rsidR="00B552D9" w:rsidRDefault="00B552D9" w:rsidP="00B552D9">
            <w:pPr>
              <w:pStyle w:val="TableParagraph"/>
              <w:spacing w:before="80" w:line="252" w:lineRule="auto"/>
              <w:ind w:left="108" w:right="113"/>
              <w:rPr>
                <w:rFonts w:cs="Calibri"/>
                <w:b/>
                <w:bCs/>
              </w:rPr>
            </w:pPr>
            <w:r w:rsidRPr="00A50DCD">
              <w:rPr>
                <w:rFonts w:cs="Calibri"/>
                <w:b/>
                <w:bCs/>
                <w:spacing w:val="-5"/>
              </w:rPr>
              <w:t>Attachments</w:t>
            </w:r>
          </w:p>
          <w:p w14:paraId="508ABCBF" w14:textId="77777777" w:rsidR="00B552D9" w:rsidRPr="00AC6AB6" w:rsidRDefault="00B552D9" w:rsidP="00B552D9">
            <w:pPr>
              <w:pStyle w:val="TableParagraph"/>
              <w:spacing w:line="252" w:lineRule="auto"/>
              <w:ind w:left="107" w:right="113"/>
              <w:rPr>
                <w:rFonts w:cs="Calibri"/>
                <w:b/>
                <w:bCs/>
              </w:rPr>
            </w:pPr>
          </w:p>
          <w:p w14:paraId="40F106E0" w14:textId="5FFDAFCB" w:rsidR="00B552D9" w:rsidRDefault="00B552D9" w:rsidP="00B552D9">
            <w:pPr>
              <w:pStyle w:val="TableParagraph"/>
              <w:spacing w:line="252" w:lineRule="auto"/>
              <w:ind w:left="107" w:right="113"/>
              <w:rPr>
                <w:rFonts w:cs="Calibri"/>
              </w:rPr>
            </w:pPr>
            <w:r w:rsidRPr="00AC6AB6">
              <w:rPr>
                <w:rFonts w:cs="Calibri"/>
              </w:rPr>
              <w:t xml:space="preserve">Paid and credited Attachment positions for Qualifying Persons with existing sector experience. </w:t>
            </w:r>
          </w:p>
          <w:p w14:paraId="11E110B3" w14:textId="77777777" w:rsidR="00B552D9" w:rsidRDefault="00B552D9" w:rsidP="00B552D9">
            <w:pPr>
              <w:pStyle w:val="TableParagraph"/>
              <w:spacing w:line="252" w:lineRule="auto"/>
              <w:ind w:left="107" w:right="113"/>
              <w:rPr>
                <w:rFonts w:cs="Calibri"/>
              </w:rPr>
            </w:pPr>
          </w:p>
          <w:p w14:paraId="66D11668" w14:textId="77777777" w:rsidR="00B552D9" w:rsidRPr="00AC6AB6" w:rsidRDefault="00B552D9" w:rsidP="00B552D9">
            <w:pPr>
              <w:pStyle w:val="TableParagraph"/>
              <w:spacing w:line="252" w:lineRule="auto"/>
              <w:ind w:left="107" w:right="113"/>
              <w:rPr>
                <w:rFonts w:cs="Calibri"/>
              </w:rPr>
            </w:pPr>
          </w:p>
          <w:p w14:paraId="636A5CEE" w14:textId="77777777" w:rsidR="00B552D9" w:rsidRPr="00AC6AB6" w:rsidRDefault="00B552D9" w:rsidP="00B552D9">
            <w:pPr>
              <w:pStyle w:val="TableParagraph"/>
              <w:spacing w:line="252" w:lineRule="auto"/>
              <w:ind w:left="108" w:right="113"/>
              <w:rPr>
                <w:rFonts w:cs="Calibri"/>
              </w:rPr>
            </w:pPr>
            <w:r w:rsidRPr="00AC6AB6">
              <w:rPr>
                <w:rFonts w:cs="Calibri"/>
              </w:rPr>
              <w:t>To qualify for these points, for a production with:</w:t>
            </w:r>
          </w:p>
          <w:p w14:paraId="10D11690" w14:textId="224DD7B0" w:rsidR="00B552D9" w:rsidRPr="00AC6AB6" w:rsidRDefault="00B552D9" w:rsidP="00B552D9">
            <w:pPr>
              <w:pStyle w:val="TableParagraph"/>
              <w:numPr>
                <w:ilvl w:val="0"/>
                <w:numId w:val="12"/>
              </w:numPr>
              <w:spacing w:line="252" w:lineRule="auto"/>
              <w:ind w:left="454" w:right="113" w:hanging="227"/>
              <w:rPr>
                <w:rFonts w:cs="Calibri"/>
              </w:rPr>
            </w:pPr>
            <w:r w:rsidRPr="00AC6AB6">
              <w:rPr>
                <w:rFonts w:cs="Calibri"/>
              </w:rPr>
              <w:t xml:space="preserve">QNZPE of $100 million or under, a minimum of 2 attachment positions is required; or </w:t>
            </w:r>
          </w:p>
          <w:p w14:paraId="36C24801" w14:textId="1F5845B8" w:rsidR="00B552D9" w:rsidRPr="00A66E9E" w:rsidRDefault="00B552D9" w:rsidP="00B552D9">
            <w:pPr>
              <w:pStyle w:val="TableParagraph"/>
              <w:numPr>
                <w:ilvl w:val="0"/>
                <w:numId w:val="12"/>
              </w:numPr>
              <w:spacing w:line="252" w:lineRule="auto"/>
              <w:ind w:left="454" w:right="113" w:hanging="227"/>
              <w:rPr>
                <w:rFonts w:cs="Calibri"/>
              </w:rPr>
            </w:pPr>
            <w:r w:rsidRPr="00AC6AB6">
              <w:rPr>
                <w:rFonts w:cs="Calibri"/>
              </w:rPr>
              <w:t>QNZPE over $100 million, a minimum of 4 attachment positions is required.</w:t>
            </w:r>
          </w:p>
        </w:tc>
        <w:tc>
          <w:tcPr>
            <w:tcW w:w="1276"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115F4DD" w14:textId="77777777" w:rsidR="00B552D9" w:rsidRPr="00060CD3" w:rsidRDefault="00B552D9" w:rsidP="00B552D9">
            <w:pPr>
              <w:pStyle w:val="TableParagraph"/>
              <w:spacing w:before="80" w:line="252" w:lineRule="auto"/>
              <w:ind w:left="108" w:right="113"/>
              <w:jc w:val="center"/>
              <w:rPr>
                <w:rFonts w:cs="Calibri"/>
                <w:bCs/>
              </w:rPr>
            </w:pPr>
            <w:r w:rsidRPr="00060CD3">
              <w:rPr>
                <w:rFonts w:cs="Calibri"/>
                <w:bCs/>
              </w:rPr>
              <w:lastRenderedPageBreak/>
              <w:t>2</w:t>
            </w:r>
          </w:p>
        </w:tc>
        <w:tc>
          <w:tcPr>
            <w:tcW w:w="610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1FAA947" w14:textId="123C62BC" w:rsidR="00B552D9" w:rsidRDefault="00B552D9" w:rsidP="00B552D9">
            <w:pPr>
              <w:pStyle w:val="TableParagraph"/>
              <w:spacing w:before="80" w:line="252" w:lineRule="auto"/>
              <w:ind w:left="108" w:right="113"/>
              <w:rPr>
                <w:rFonts w:cs="Calibri"/>
              </w:rPr>
            </w:pPr>
            <w:r w:rsidRPr="00AC6AB6">
              <w:rPr>
                <w:rFonts w:cs="Calibri"/>
              </w:rPr>
              <w:t xml:space="preserve">Attachments are positions for New Zealand professionals to gain </w:t>
            </w:r>
            <w:r w:rsidRPr="00AC6AB6">
              <w:rPr>
                <w:rFonts w:cs="Calibri"/>
              </w:rPr>
              <w:lastRenderedPageBreak/>
              <w:t>experience on international level productions that may help them take the next step in their careers, or gain experience at a scale they have not had the opportunity to be involved in.</w:t>
            </w:r>
          </w:p>
          <w:p w14:paraId="2DE0FB22" w14:textId="77777777" w:rsidR="00B552D9" w:rsidRDefault="00B552D9" w:rsidP="00B552D9">
            <w:pPr>
              <w:pStyle w:val="TableParagraph"/>
              <w:spacing w:line="252" w:lineRule="auto"/>
              <w:ind w:left="107" w:right="113"/>
              <w:rPr>
                <w:rFonts w:cs="Calibri"/>
              </w:rPr>
            </w:pPr>
          </w:p>
          <w:p w14:paraId="4F1482CA" w14:textId="77777777" w:rsidR="00B552D9" w:rsidRDefault="00B552D9" w:rsidP="00B552D9">
            <w:pPr>
              <w:pStyle w:val="TableParagraph"/>
              <w:spacing w:line="252" w:lineRule="auto"/>
              <w:ind w:left="107" w:right="113"/>
              <w:rPr>
                <w:rFonts w:cs="Calibri"/>
              </w:rPr>
            </w:pPr>
          </w:p>
          <w:p w14:paraId="425F637B" w14:textId="41EC111B" w:rsidR="00B552D9" w:rsidRPr="00AC6AB6" w:rsidRDefault="00B552D9" w:rsidP="00B552D9">
            <w:pPr>
              <w:pStyle w:val="TableParagraph"/>
              <w:spacing w:line="252" w:lineRule="auto"/>
              <w:ind w:left="107" w:right="113"/>
              <w:rPr>
                <w:rFonts w:cs="Calibri"/>
              </w:rPr>
            </w:pPr>
            <w:r w:rsidRPr="00AC6AB6">
              <w:rPr>
                <w:rFonts w:cs="Calibri"/>
              </w:rPr>
              <w:t>Refer to Guidance for further information.</w:t>
            </w:r>
          </w:p>
        </w:tc>
      </w:tr>
      <w:tr w:rsidR="00B552D9" w:rsidRPr="00AC6AB6" w14:paraId="773F3328" w14:textId="77777777" w:rsidTr="24FB8A25">
        <w:trPr>
          <w:jc w:val="center"/>
        </w:trPr>
        <w:tc>
          <w:tcPr>
            <w:tcW w:w="98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D19181E" w14:textId="77777777" w:rsidR="00B552D9" w:rsidRPr="002A2D2F" w:rsidRDefault="00B552D9" w:rsidP="00B552D9">
            <w:pPr>
              <w:pStyle w:val="TableParagraph"/>
              <w:spacing w:before="80" w:line="252" w:lineRule="auto"/>
              <w:ind w:left="108" w:right="113"/>
              <w:rPr>
                <w:rFonts w:cs="Calibri"/>
                <w:b/>
                <w:bCs/>
                <w:spacing w:val="-5"/>
              </w:rPr>
            </w:pPr>
            <w:r w:rsidRPr="002A2D2F">
              <w:rPr>
                <w:rFonts w:cs="Calibri"/>
                <w:b/>
                <w:bCs/>
              </w:rPr>
              <w:lastRenderedPageBreak/>
              <w:t>D4</w:t>
            </w:r>
          </w:p>
        </w:tc>
        <w:tc>
          <w:tcPr>
            <w:tcW w:w="6662"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CD9AF67" w14:textId="7BD2DC12" w:rsidR="00B552D9" w:rsidRDefault="00B552D9" w:rsidP="00B552D9">
            <w:pPr>
              <w:pStyle w:val="TableParagraph"/>
              <w:spacing w:before="80" w:line="252" w:lineRule="auto"/>
              <w:ind w:left="108" w:right="113"/>
              <w:rPr>
                <w:rFonts w:cs="Calibri"/>
                <w:b/>
                <w:bCs/>
              </w:rPr>
            </w:pPr>
            <w:r w:rsidRPr="00AC6AB6">
              <w:rPr>
                <w:rFonts w:cs="Calibri"/>
                <w:b/>
                <w:bCs/>
              </w:rPr>
              <w:t>Internships</w:t>
            </w:r>
          </w:p>
          <w:p w14:paraId="56EABECC" w14:textId="77777777" w:rsidR="00B552D9" w:rsidRPr="00AC6AB6" w:rsidRDefault="00B552D9" w:rsidP="00B552D9">
            <w:pPr>
              <w:pStyle w:val="TableParagraph"/>
              <w:spacing w:line="252" w:lineRule="auto"/>
              <w:ind w:left="107" w:right="113"/>
              <w:rPr>
                <w:rFonts w:cs="Calibri"/>
                <w:b/>
                <w:bCs/>
              </w:rPr>
            </w:pPr>
          </w:p>
          <w:p w14:paraId="098ECE6A" w14:textId="40E27966" w:rsidR="00B552D9" w:rsidRDefault="00B552D9" w:rsidP="00B552D9">
            <w:pPr>
              <w:pStyle w:val="TableParagraph"/>
              <w:spacing w:line="252" w:lineRule="auto"/>
              <w:ind w:left="107" w:right="113"/>
              <w:rPr>
                <w:rFonts w:cs="Calibri"/>
              </w:rPr>
            </w:pPr>
            <w:r w:rsidRPr="00AC6AB6">
              <w:rPr>
                <w:rFonts w:cs="Calibri"/>
              </w:rPr>
              <w:t>Paid internships appointed to Qualifying Persons.</w:t>
            </w:r>
          </w:p>
          <w:p w14:paraId="3B9EFB3E" w14:textId="77777777" w:rsidR="00B552D9" w:rsidRDefault="00B552D9" w:rsidP="00B552D9">
            <w:pPr>
              <w:pStyle w:val="TableParagraph"/>
              <w:spacing w:line="252" w:lineRule="auto"/>
              <w:ind w:left="107" w:right="113"/>
              <w:rPr>
                <w:rFonts w:cs="Calibri"/>
              </w:rPr>
            </w:pPr>
          </w:p>
          <w:p w14:paraId="334645CA" w14:textId="77777777" w:rsidR="00B552D9" w:rsidRPr="00AC6AB6" w:rsidRDefault="00B552D9" w:rsidP="00B552D9">
            <w:pPr>
              <w:pStyle w:val="TableParagraph"/>
              <w:spacing w:line="252" w:lineRule="auto"/>
              <w:ind w:left="107" w:right="113"/>
              <w:rPr>
                <w:rFonts w:cs="Calibri"/>
              </w:rPr>
            </w:pPr>
          </w:p>
          <w:p w14:paraId="63EEB1AC" w14:textId="0ABC7ED8" w:rsidR="00B552D9" w:rsidRPr="00AC6AB6" w:rsidRDefault="00B552D9" w:rsidP="00B552D9">
            <w:pPr>
              <w:pStyle w:val="TableParagraph"/>
              <w:spacing w:line="252" w:lineRule="auto"/>
              <w:ind w:left="108" w:right="113"/>
              <w:rPr>
                <w:rFonts w:cs="Calibri"/>
              </w:rPr>
            </w:pPr>
            <w:r w:rsidRPr="00AC6AB6">
              <w:rPr>
                <w:rFonts w:cs="Calibri"/>
              </w:rPr>
              <w:t>To qualify for this point, for a production with:</w:t>
            </w:r>
          </w:p>
          <w:p w14:paraId="64E2E987" w14:textId="465E8D2B" w:rsidR="00B552D9" w:rsidRPr="00B147D1" w:rsidRDefault="00B552D9" w:rsidP="00B552D9">
            <w:pPr>
              <w:pStyle w:val="TableParagraph"/>
              <w:numPr>
                <w:ilvl w:val="0"/>
                <w:numId w:val="12"/>
              </w:numPr>
              <w:spacing w:line="252" w:lineRule="auto"/>
              <w:ind w:left="454" w:hanging="227"/>
              <w:rPr>
                <w:rFonts w:cs="Calibri"/>
              </w:rPr>
            </w:pPr>
            <w:r w:rsidRPr="24FB8A25">
              <w:rPr>
                <w:rFonts w:cs="Calibri"/>
              </w:rPr>
              <w:t>..QNZPE of $50 million or under, a minimum of 4 positions is required; or</w:t>
            </w:r>
          </w:p>
          <w:p w14:paraId="06974176" w14:textId="0AFAF622" w:rsidR="00B552D9" w:rsidRPr="00AC6AB6" w:rsidRDefault="00B552D9" w:rsidP="00B552D9">
            <w:pPr>
              <w:pStyle w:val="TableParagraph"/>
              <w:numPr>
                <w:ilvl w:val="0"/>
                <w:numId w:val="12"/>
              </w:numPr>
              <w:spacing w:line="252" w:lineRule="auto"/>
              <w:ind w:left="454" w:hanging="227"/>
              <w:rPr>
                <w:rFonts w:cs="Calibri"/>
              </w:rPr>
            </w:pPr>
            <w:r w:rsidRPr="00AC6AB6">
              <w:rPr>
                <w:rFonts w:cs="Calibri"/>
              </w:rPr>
              <w:t>QNZPE of $150 million or under, a minimum of 8 positions is required; or</w:t>
            </w:r>
          </w:p>
          <w:p w14:paraId="264C0EA1" w14:textId="03A60B6F" w:rsidR="00B552D9" w:rsidRPr="00AC6AB6" w:rsidRDefault="00B552D9" w:rsidP="00B552D9">
            <w:pPr>
              <w:pStyle w:val="TableParagraph"/>
              <w:numPr>
                <w:ilvl w:val="0"/>
                <w:numId w:val="12"/>
              </w:numPr>
              <w:spacing w:line="252" w:lineRule="auto"/>
              <w:ind w:left="454" w:hanging="227"/>
              <w:rPr>
                <w:rFonts w:cs="Calibri"/>
              </w:rPr>
            </w:pPr>
            <w:r w:rsidRPr="00AC6AB6">
              <w:rPr>
                <w:rFonts w:cs="Calibri"/>
              </w:rPr>
              <w:t>QNZPE over $150 million, a minimum of 10 positions is re</w:t>
            </w:r>
          </w:p>
          <w:p w14:paraId="11ED07F1" w14:textId="77777777" w:rsidR="00B552D9" w:rsidRPr="00505FB8" w:rsidRDefault="00B552D9" w:rsidP="00B552D9">
            <w:pPr>
              <w:pStyle w:val="TableParagraph"/>
              <w:numPr>
                <w:ilvl w:val="0"/>
                <w:numId w:val="12"/>
              </w:numPr>
              <w:spacing w:line="252" w:lineRule="auto"/>
              <w:ind w:left="454" w:hanging="227"/>
              <w:rPr>
                <w:rFonts w:cs="Calibri"/>
              </w:rPr>
            </w:pPr>
          </w:p>
          <w:p w14:paraId="2DCF9CD2" w14:textId="77777777" w:rsidR="00B552D9" w:rsidRDefault="00B552D9" w:rsidP="00B552D9">
            <w:pPr>
              <w:pStyle w:val="TableParagraph"/>
              <w:spacing w:line="252" w:lineRule="auto"/>
              <w:ind w:left="107" w:right="113"/>
              <w:rPr>
                <w:rFonts w:cs="Calibri"/>
              </w:rPr>
            </w:pPr>
          </w:p>
          <w:p w14:paraId="22DEE4DA" w14:textId="3BBF1D30" w:rsidR="00B552D9" w:rsidRDefault="00B552D9" w:rsidP="00B552D9">
            <w:pPr>
              <w:pStyle w:val="TableParagraph"/>
              <w:spacing w:line="252" w:lineRule="auto"/>
              <w:ind w:left="107" w:right="113"/>
              <w:rPr>
                <w:rFonts w:cs="Calibri"/>
              </w:rPr>
            </w:pPr>
            <w:r w:rsidRPr="00AC6AB6">
              <w:rPr>
                <w:rFonts w:cs="Calibri"/>
              </w:rPr>
              <w:t>Each internship must be paid at the New Zealand living wage (or higher).</w:t>
            </w:r>
          </w:p>
          <w:p w14:paraId="0491102B" w14:textId="77777777" w:rsidR="00B552D9" w:rsidRPr="00AC6AB6" w:rsidRDefault="00B552D9" w:rsidP="00B552D9">
            <w:pPr>
              <w:pStyle w:val="TableParagraph"/>
              <w:spacing w:line="252" w:lineRule="auto"/>
              <w:ind w:left="107" w:right="113"/>
              <w:rPr>
                <w:rFonts w:cs="Calibri"/>
              </w:rPr>
            </w:pPr>
          </w:p>
          <w:p w14:paraId="1A344177" w14:textId="77777777" w:rsidR="00B552D9" w:rsidRDefault="00B552D9" w:rsidP="00B552D9">
            <w:pPr>
              <w:pStyle w:val="TableParagraph"/>
              <w:spacing w:line="252" w:lineRule="auto"/>
              <w:ind w:left="108" w:right="113"/>
              <w:rPr>
                <w:rFonts w:cs="Calibri"/>
              </w:rPr>
            </w:pPr>
          </w:p>
          <w:p w14:paraId="5BFE3764" w14:textId="39B2C4CA" w:rsidR="00B552D9" w:rsidRPr="00AC6AB6" w:rsidRDefault="00B552D9" w:rsidP="00B552D9">
            <w:pPr>
              <w:pStyle w:val="TableParagraph"/>
              <w:spacing w:line="252" w:lineRule="auto"/>
              <w:ind w:left="108" w:right="113"/>
              <w:rPr>
                <w:rFonts w:cs="Calibri"/>
              </w:rPr>
            </w:pPr>
            <w:r w:rsidRPr="00AC6AB6">
              <w:rPr>
                <w:rFonts w:cs="Calibri"/>
              </w:rPr>
              <w:t>Each internship must include:</w:t>
            </w:r>
          </w:p>
          <w:p w14:paraId="429FDA02" w14:textId="1113E379" w:rsidR="00B552D9" w:rsidRPr="00AC6AB6" w:rsidRDefault="00B552D9" w:rsidP="00B552D9">
            <w:pPr>
              <w:pStyle w:val="TableParagraph"/>
              <w:numPr>
                <w:ilvl w:val="0"/>
                <w:numId w:val="12"/>
              </w:numPr>
              <w:spacing w:line="252" w:lineRule="auto"/>
              <w:ind w:left="454" w:right="113" w:hanging="227"/>
              <w:rPr>
                <w:rFonts w:cs="Calibri"/>
              </w:rPr>
            </w:pPr>
            <w:r w:rsidRPr="24FB8A25">
              <w:rPr>
                <w:rFonts w:cs="Calibri"/>
              </w:rPr>
              <w:t>a minimum of 200 hours (around 4-6 weeks) of work with the spread of hours to be negotiated between the production and intern; and</w:t>
            </w:r>
          </w:p>
          <w:p w14:paraId="097B6109" w14:textId="49966217" w:rsidR="00B552D9" w:rsidRPr="00AC6AB6" w:rsidRDefault="00B552D9" w:rsidP="00B552D9">
            <w:pPr>
              <w:pStyle w:val="TableParagraph"/>
              <w:numPr>
                <w:ilvl w:val="0"/>
                <w:numId w:val="12"/>
              </w:numPr>
              <w:spacing w:line="252" w:lineRule="auto"/>
              <w:ind w:left="454" w:right="113" w:hanging="227"/>
              <w:rPr>
                <w:rFonts w:cs="Calibri"/>
              </w:rPr>
            </w:pPr>
            <w:r w:rsidRPr="00AC6AB6">
              <w:rPr>
                <w:rFonts w:cs="Calibri"/>
              </w:rPr>
              <w:t xml:space="preserve">either rotation across at least four different parts of the production </w:t>
            </w:r>
            <w:r w:rsidRPr="00AC6AB6">
              <w:rPr>
                <w:rFonts w:cs="Calibri"/>
              </w:rPr>
              <w:lastRenderedPageBreak/>
              <w:t>OR a focus on one specific area; and</w:t>
            </w:r>
          </w:p>
          <w:p w14:paraId="5D4655BB" w14:textId="44F19224" w:rsidR="00B552D9" w:rsidRPr="00AC6AB6" w:rsidRDefault="00B552D9" w:rsidP="00B552D9">
            <w:pPr>
              <w:pStyle w:val="TableParagraph"/>
              <w:numPr>
                <w:ilvl w:val="0"/>
                <w:numId w:val="12"/>
              </w:numPr>
              <w:spacing w:line="252" w:lineRule="auto"/>
              <w:ind w:left="454" w:right="113" w:hanging="227"/>
              <w:rPr>
                <w:rFonts w:cs="Calibri"/>
              </w:rPr>
            </w:pPr>
            <w:r w:rsidRPr="00AC6AB6">
              <w:rPr>
                <w:rFonts w:cs="Calibri"/>
              </w:rPr>
              <w:t>that at least 40 hours are spent in either Pre-production or post-production; and</w:t>
            </w:r>
          </w:p>
          <w:p w14:paraId="2ECEFB47" w14:textId="430A4517" w:rsidR="00B552D9" w:rsidRDefault="00B552D9" w:rsidP="00B552D9">
            <w:pPr>
              <w:pStyle w:val="TableParagraph"/>
              <w:numPr>
                <w:ilvl w:val="0"/>
                <w:numId w:val="12"/>
              </w:numPr>
              <w:spacing w:line="252" w:lineRule="auto"/>
              <w:ind w:left="454" w:right="113" w:hanging="227"/>
              <w:rPr>
                <w:rFonts w:cs="Calibri"/>
              </w:rPr>
            </w:pPr>
            <w:r w:rsidRPr="24FB8A25">
              <w:rPr>
                <w:rFonts w:cs="Calibri"/>
              </w:rPr>
              <w:t>support for the intern provided by a nominated and specified intern-supervisor on the production.</w:t>
            </w:r>
          </w:p>
          <w:p w14:paraId="1B157F21" w14:textId="76FF9A81" w:rsidR="00B552D9" w:rsidRPr="00AC6AB6" w:rsidRDefault="00B552D9" w:rsidP="00B552D9">
            <w:pPr>
              <w:pStyle w:val="TableParagraph"/>
              <w:spacing w:line="252" w:lineRule="auto"/>
              <w:ind w:left="568"/>
              <w:rPr>
                <w:rFonts w:cs="Calibri"/>
              </w:rPr>
            </w:pPr>
          </w:p>
        </w:tc>
        <w:tc>
          <w:tcPr>
            <w:tcW w:w="1276"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EF1F6C0" w14:textId="7C095CAB" w:rsidR="00B552D9" w:rsidRPr="00AC6AB6" w:rsidRDefault="00B552D9" w:rsidP="24FB8A25">
            <w:pPr>
              <w:pStyle w:val="TableParagraph"/>
              <w:spacing w:before="80" w:line="252" w:lineRule="auto"/>
              <w:ind w:left="108" w:right="113"/>
              <w:jc w:val="center"/>
              <w:rPr>
                <w:rFonts w:cs="Calibri"/>
                <w:b/>
                <w:bCs/>
                <w:w w:val="99"/>
              </w:rPr>
            </w:pPr>
            <w:r w:rsidRPr="24FB8A25">
              <w:rPr>
                <w:rFonts w:cs="Calibri"/>
                <w:b/>
                <w:bCs/>
              </w:rPr>
              <w:lastRenderedPageBreak/>
              <w:t>1</w:t>
            </w:r>
          </w:p>
        </w:tc>
        <w:tc>
          <w:tcPr>
            <w:tcW w:w="610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B4F4246" w14:textId="244DCC08" w:rsidR="00B552D9" w:rsidRPr="00AC6AB6" w:rsidRDefault="00B552D9" w:rsidP="00B552D9">
            <w:pPr>
              <w:pStyle w:val="TableParagraph"/>
              <w:spacing w:before="80" w:line="252" w:lineRule="auto"/>
              <w:ind w:left="108" w:right="113"/>
              <w:rPr>
                <w:rFonts w:cs="Calibri"/>
              </w:rPr>
            </w:pPr>
            <w:r w:rsidRPr="00AC6AB6">
              <w:rPr>
                <w:rFonts w:cs="Calibri"/>
              </w:rPr>
              <w:t>A potential candidate is eligible to complete up to three internships under these criteria.</w:t>
            </w:r>
          </w:p>
          <w:p w14:paraId="47A74642" w14:textId="2B1D20DE" w:rsidR="00B552D9" w:rsidRPr="00AC6AB6" w:rsidRDefault="00B552D9" w:rsidP="00B552D9">
            <w:pPr>
              <w:pStyle w:val="TableParagraph"/>
              <w:spacing w:line="252" w:lineRule="auto"/>
              <w:ind w:left="107" w:right="113"/>
              <w:rPr>
                <w:rFonts w:cs="Calibri"/>
              </w:rPr>
            </w:pPr>
            <w:r w:rsidRPr="00AC6AB6">
              <w:rPr>
                <w:rFonts w:cs="Calibri"/>
              </w:rPr>
              <w:t>Refer to Guidance for further information.</w:t>
            </w:r>
          </w:p>
        </w:tc>
      </w:tr>
      <w:tr w:rsidR="00B552D9" w:rsidRPr="00AC6AB6" w14:paraId="28E3B92A" w14:textId="77777777" w:rsidTr="24FB8A25">
        <w:trPr>
          <w:trHeight w:hRule="exact" w:val="454"/>
          <w:jc w:val="center"/>
        </w:trPr>
        <w:tc>
          <w:tcPr>
            <w:tcW w:w="7650"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3E247704" w14:textId="4A9F23F0" w:rsidR="00B552D9" w:rsidRPr="00AC6AB6" w:rsidRDefault="00B552D9" w:rsidP="00B552D9">
            <w:pPr>
              <w:pStyle w:val="TableParagraph"/>
              <w:spacing w:line="252" w:lineRule="auto"/>
              <w:ind w:left="113" w:right="113"/>
              <w:rPr>
                <w:rFonts w:cs="Calibri"/>
                <w:b/>
                <w:bCs/>
              </w:rPr>
            </w:pPr>
            <w:r w:rsidRPr="00AC6AB6">
              <w:rPr>
                <w:rFonts w:cs="Calibri"/>
                <w:b/>
              </w:rPr>
              <w:t>Total</w:t>
            </w:r>
            <w:r w:rsidRPr="00AC6AB6">
              <w:rPr>
                <w:rFonts w:cs="Calibri"/>
                <w:b/>
                <w:spacing w:val="-6"/>
              </w:rPr>
              <w:t xml:space="preserve"> </w:t>
            </w:r>
            <w:r>
              <w:rPr>
                <w:rFonts w:cs="Calibri"/>
                <w:b/>
                <w:spacing w:val="-6"/>
              </w:rPr>
              <w:t>Points Available</w:t>
            </w:r>
            <w:r w:rsidRPr="00AC6AB6">
              <w:rPr>
                <w:rFonts w:cs="Calibri"/>
                <w:b/>
                <w:bCs/>
              </w:rPr>
              <w:t xml:space="preserve"> – </w:t>
            </w:r>
            <w:r>
              <w:rPr>
                <w:rFonts w:cs="Calibri"/>
                <w:b/>
                <w:bCs/>
              </w:rPr>
              <w:t>S</w:t>
            </w:r>
            <w:r w:rsidRPr="00AC6AB6">
              <w:rPr>
                <w:rFonts w:cs="Calibri"/>
                <w:b/>
                <w:bCs/>
              </w:rPr>
              <w:t>ection D</w:t>
            </w:r>
          </w:p>
        </w:tc>
        <w:tc>
          <w:tcPr>
            <w:tcW w:w="1276"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17F6A30E" w14:textId="53DBAF72" w:rsidR="00B552D9" w:rsidRPr="00AC6AB6" w:rsidRDefault="00B552D9" w:rsidP="00B552D9">
            <w:pPr>
              <w:pStyle w:val="TableParagraph"/>
              <w:spacing w:line="252" w:lineRule="auto"/>
              <w:jc w:val="center"/>
              <w:rPr>
                <w:rFonts w:cs="Calibri"/>
                <w:b/>
                <w:w w:val="99"/>
              </w:rPr>
            </w:pPr>
            <w:r>
              <w:rPr>
                <w:rFonts w:cs="Calibri"/>
                <w:b/>
                <w:bCs/>
              </w:rPr>
              <w:t>6</w:t>
            </w:r>
          </w:p>
        </w:tc>
        <w:tc>
          <w:tcPr>
            <w:tcW w:w="610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6BDA1851" w14:textId="77777777" w:rsidR="00B552D9" w:rsidRPr="00AC6AB6" w:rsidRDefault="00B552D9" w:rsidP="00B552D9">
            <w:pPr>
              <w:pStyle w:val="TableParagraph"/>
              <w:spacing w:line="252" w:lineRule="auto"/>
              <w:ind w:left="110" w:right="113"/>
              <w:rPr>
                <w:rFonts w:cs="Calibri"/>
                <w:b/>
                <w:w w:val="99"/>
              </w:rPr>
            </w:pPr>
          </w:p>
        </w:tc>
      </w:tr>
      <w:tr w:rsidR="00B552D9" w:rsidRPr="00AC6AB6" w14:paraId="24E72377" w14:textId="1143B742" w:rsidTr="24FB8A25">
        <w:trPr>
          <w:jc w:val="center"/>
        </w:trPr>
        <w:tc>
          <w:tcPr>
            <w:tcW w:w="15026" w:type="dxa"/>
            <w:gridSpan w:val="4"/>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2F2F2" w:themeFill="background1" w:themeFillShade="F2"/>
          </w:tcPr>
          <w:p w14:paraId="26A1B69B" w14:textId="4913A23C" w:rsidR="00B552D9" w:rsidRPr="00AC6AB6" w:rsidRDefault="00B552D9" w:rsidP="00B552D9">
            <w:pPr>
              <w:pStyle w:val="TableParagraph"/>
              <w:spacing w:before="100" w:after="100" w:line="252" w:lineRule="auto"/>
              <w:ind w:left="110" w:right="113"/>
              <w:rPr>
                <w:rFonts w:cs="Calibri"/>
                <w:b/>
                <w:w w:val="99"/>
              </w:rPr>
            </w:pPr>
            <w:r w:rsidRPr="00AC6AB6">
              <w:rPr>
                <w:rFonts w:cs="Calibri"/>
                <w:b/>
                <w:bCs/>
              </w:rPr>
              <w:t>E –</w:t>
            </w:r>
            <w:r>
              <w:rPr>
                <w:rFonts w:cs="Calibri"/>
                <w:b/>
                <w:bCs/>
              </w:rPr>
              <w:t xml:space="preserve"> </w:t>
            </w:r>
            <w:r w:rsidRPr="00AC6AB6">
              <w:rPr>
                <w:rFonts w:cs="Calibri"/>
                <w:b/>
                <w:bCs/>
              </w:rPr>
              <w:t>Innovation and Infrastructure</w:t>
            </w:r>
          </w:p>
        </w:tc>
      </w:tr>
      <w:tr w:rsidR="00B552D9" w:rsidRPr="00AC6AB6" w14:paraId="6348DC08" w14:textId="31DF4ACE" w:rsidTr="24FB8A25">
        <w:trPr>
          <w:jc w:val="center"/>
        </w:trPr>
        <w:tc>
          <w:tcPr>
            <w:tcW w:w="98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BBAB99D" w14:textId="13FB8AFF" w:rsidR="00B552D9" w:rsidRPr="002A2D2F" w:rsidRDefault="00B552D9" w:rsidP="00B552D9">
            <w:pPr>
              <w:pStyle w:val="TableParagraph"/>
              <w:spacing w:before="100" w:after="100" w:line="252" w:lineRule="auto"/>
              <w:ind w:left="108" w:right="113"/>
              <w:rPr>
                <w:rFonts w:cs="Calibri"/>
                <w:b/>
                <w:bCs/>
                <w:spacing w:val="-5"/>
              </w:rPr>
            </w:pPr>
            <w:r w:rsidRPr="002A2D2F">
              <w:rPr>
                <w:rFonts w:cs="Calibri"/>
                <w:b/>
                <w:bCs/>
              </w:rPr>
              <w:t>E1</w:t>
            </w:r>
          </w:p>
        </w:tc>
        <w:tc>
          <w:tcPr>
            <w:tcW w:w="6662"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7B4593D" w14:textId="096156C7" w:rsidR="00B552D9" w:rsidRPr="00AC6AB6" w:rsidRDefault="00B552D9" w:rsidP="00B552D9">
            <w:pPr>
              <w:pStyle w:val="TableParagraph"/>
              <w:spacing w:before="100" w:after="100" w:line="252" w:lineRule="auto"/>
              <w:ind w:left="107" w:right="113"/>
              <w:rPr>
                <w:rFonts w:cs="Calibri"/>
                <w:b/>
                <w:bCs/>
              </w:rPr>
            </w:pPr>
            <w:r w:rsidRPr="00AC6AB6">
              <w:rPr>
                <w:rFonts w:cs="Calibri"/>
                <w:b/>
                <w:bCs/>
              </w:rPr>
              <w:t xml:space="preserve">Transfer of knowledge of production method or technology </w:t>
            </w:r>
          </w:p>
          <w:p w14:paraId="656F7355" w14:textId="5A11A6C0" w:rsidR="00B552D9" w:rsidRPr="00AC6AB6" w:rsidRDefault="00B552D9" w:rsidP="00B552D9">
            <w:pPr>
              <w:pStyle w:val="TableParagraph"/>
              <w:spacing w:before="100" w:line="252" w:lineRule="auto"/>
              <w:ind w:left="108" w:right="113"/>
              <w:rPr>
                <w:rFonts w:cs="Calibri"/>
              </w:rPr>
            </w:pPr>
            <w:r w:rsidRPr="00AC6AB6">
              <w:rPr>
                <w:rFonts w:cs="Calibri"/>
              </w:rPr>
              <w:t xml:space="preserve">A production method or technology not commonly used in (international or domestic) productions in New Zealand (a </w:t>
            </w:r>
            <w:r>
              <w:rPr>
                <w:rFonts w:cs="Calibri"/>
              </w:rPr>
              <w:t>‘</w:t>
            </w:r>
            <w:r w:rsidRPr="00AC6AB6">
              <w:rPr>
                <w:rFonts w:cs="Calibri"/>
                <w:b/>
                <w:bCs/>
              </w:rPr>
              <w:t>production method or technology</w:t>
            </w:r>
            <w:r>
              <w:rPr>
                <w:rFonts w:cs="Calibri"/>
              </w:rPr>
              <w:t>’</w:t>
            </w:r>
            <w:r w:rsidRPr="00AC6AB6">
              <w:rPr>
                <w:rFonts w:cs="Calibri"/>
              </w:rPr>
              <w:t>) is used in the production and:</w:t>
            </w:r>
          </w:p>
          <w:p w14:paraId="7AED85CF" w14:textId="7BAEDC63" w:rsidR="00B552D9" w:rsidRPr="00AC6AB6" w:rsidRDefault="00B552D9" w:rsidP="00B552D9">
            <w:pPr>
              <w:pStyle w:val="TableParagraph"/>
              <w:numPr>
                <w:ilvl w:val="0"/>
                <w:numId w:val="12"/>
              </w:numPr>
              <w:spacing w:line="252" w:lineRule="auto"/>
              <w:ind w:left="568" w:hanging="284"/>
              <w:rPr>
                <w:rFonts w:cs="Calibri"/>
              </w:rPr>
            </w:pPr>
            <w:r w:rsidRPr="00AC6AB6">
              <w:rPr>
                <w:rFonts w:cs="Calibri"/>
              </w:rPr>
              <w:t>crew on the production (who are Qualifying Persons and for whom the production method or technology is relevant) are trained in the use of the production method or technology that is being used in the production; and</w:t>
            </w:r>
          </w:p>
          <w:p w14:paraId="49936696" w14:textId="06D2ECCC" w:rsidR="00B552D9" w:rsidRPr="00AC6AB6" w:rsidRDefault="00B552D9" w:rsidP="00B552D9">
            <w:pPr>
              <w:pStyle w:val="TableParagraph"/>
              <w:numPr>
                <w:ilvl w:val="0"/>
                <w:numId w:val="12"/>
              </w:numPr>
              <w:spacing w:after="100" w:line="252" w:lineRule="auto"/>
              <w:ind w:left="568" w:hanging="284"/>
              <w:rPr>
                <w:rFonts w:cs="Calibri"/>
              </w:rPr>
            </w:pPr>
            <w:r w:rsidRPr="00AC6AB6">
              <w:rPr>
                <w:rFonts w:cs="Calibri"/>
              </w:rPr>
              <w:t>a workshop on the production method or technology that is used in the production is made available to the screen sector and, where relevant, adjacent sectors.</w:t>
            </w:r>
          </w:p>
          <w:p w14:paraId="573BD68C" w14:textId="0CF9744A" w:rsidR="00B552D9" w:rsidRPr="00AC6AB6" w:rsidRDefault="00B552D9" w:rsidP="00B552D9">
            <w:pPr>
              <w:pStyle w:val="TableParagraph"/>
              <w:spacing w:before="100" w:line="252" w:lineRule="auto"/>
              <w:ind w:left="108" w:right="113"/>
              <w:rPr>
                <w:rFonts w:cs="Calibri"/>
              </w:rPr>
            </w:pPr>
            <w:r w:rsidRPr="00AC6AB6">
              <w:rPr>
                <w:rFonts w:cs="Calibri"/>
              </w:rPr>
              <w:t>To qualify for these points, a workshop must be for a minimum duration of:</w:t>
            </w:r>
          </w:p>
          <w:p w14:paraId="2D6A2D7D" w14:textId="01781AEC" w:rsidR="00B552D9" w:rsidRPr="00AC6AB6" w:rsidRDefault="00B552D9" w:rsidP="00B552D9">
            <w:pPr>
              <w:pStyle w:val="TableParagraph"/>
              <w:numPr>
                <w:ilvl w:val="0"/>
                <w:numId w:val="12"/>
              </w:numPr>
              <w:spacing w:line="252" w:lineRule="auto"/>
              <w:ind w:left="568" w:hanging="284"/>
              <w:rPr>
                <w:rFonts w:cs="Calibri"/>
              </w:rPr>
            </w:pPr>
            <w:r w:rsidRPr="00AC6AB6">
              <w:rPr>
                <w:rFonts w:cs="Calibri"/>
              </w:rPr>
              <w:t>for productions with QNZPE of $100 million or under, 2 hours; or</w:t>
            </w:r>
          </w:p>
          <w:p w14:paraId="15A5BB81" w14:textId="4FED261E" w:rsidR="00B552D9" w:rsidRPr="00B965F3" w:rsidRDefault="00B552D9" w:rsidP="00B552D9">
            <w:pPr>
              <w:pStyle w:val="TableParagraph"/>
              <w:numPr>
                <w:ilvl w:val="0"/>
                <w:numId w:val="12"/>
              </w:numPr>
              <w:spacing w:after="100" w:line="252" w:lineRule="auto"/>
              <w:ind w:left="568" w:hanging="284"/>
              <w:rPr>
                <w:rFonts w:cs="Calibri"/>
              </w:rPr>
            </w:pPr>
            <w:r w:rsidRPr="00AC6AB6">
              <w:rPr>
                <w:rFonts w:cs="Calibri"/>
              </w:rPr>
              <w:t>for productions with QNZPE above $100 million, 4 hours.</w:t>
            </w:r>
          </w:p>
        </w:tc>
        <w:tc>
          <w:tcPr>
            <w:tcW w:w="1276"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1E40CDF" w14:textId="32C43DF9" w:rsidR="00B552D9" w:rsidRPr="00AC6AB6" w:rsidRDefault="00B552D9" w:rsidP="00B552D9">
            <w:pPr>
              <w:pStyle w:val="TableParagraph"/>
              <w:spacing w:before="100" w:after="100" w:line="252" w:lineRule="auto"/>
              <w:jc w:val="center"/>
              <w:rPr>
                <w:rFonts w:cs="Calibri"/>
                <w:b/>
                <w:w w:val="99"/>
              </w:rPr>
            </w:pPr>
            <w:r w:rsidRPr="00346DEE">
              <w:rPr>
                <w:rFonts w:cs="Calibri"/>
                <w:b/>
              </w:rPr>
              <w:t>2</w:t>
            </w:r>
          </w:p>
        </w:tc>
        <w:tc>
          <w:tcPr>
            <w:tcW w:w="610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292F350" w14:textId="2CB0730B" w:rsidR="00B552D9" w:rsidRPr="00AC6AB6" w:rsidRDefault="00B552D9" w:rsidP="00B552D9">
            <w:pPr>
              <w:pStyle w:val="TableParagraph"/>
              <w:spacing w:before="100" w:after="100" w:line="252" w:lineRule="auto"/>
              <w:ind w:left="110" w:right="113"/>
              <w:rPr>
                <w:rFonts w:cs="Calibri"/>
              </w:rPr>
            </w:pPr>
            <w:r w:rsidRPr="00AC6AB6">
              <w:rPr>
                <w:rFonts w:cs="Calibri"/>
              </w:rPr>
              <w:t>Refer to Guidance for further information for each element to this section.</w:t>
            </w:r>
          </w:p>
          <w:p w14:paraId="2529B5E5" w14:textId="3EF0E2D5" w:rsidR="00B552D9" w:rsidRPr="00AC6AB6" w:rsidRDefault="00B552D9" w:rsidP="00B552D9">
            <w:pPr>
              <w:pStyle w:val="TableParagraph"/>
              <w:spacing w:before="100" w:after="100" w:line="252" w:lineRule="auto"/>
              <w:ind w:left="110" w:right="113"/>
              <w:rPr>
                <w:rFonts w:cs="Calibri"/>
              </w:rPr>
            </w:pPr>
            <w:r w:rsidRPr="00AC6AB6">
              <w:rPr>
                <w:rFonts w:cs="Calibri"/>
              </w:rPr>
              <w:t>A workshop is an in-person demonstration or collaborative session (compared to a masterclass under Section D1).</w:t>
            </w:r>
          </w:p>
          <w:p w14:paraId="64CE8ECB" w14:textId="7D36942C" w:rsidR="00B552D9" w:rsidRPr="006D4B31" w:rsidRDefault="00B552D9" w:rsidP="00B552D9">
            <w:pPr>
              <w:pStyle w:val="TableParagraph"/>
              <w:spacing w:before="100" w:after="100" w:line="252" w:lineRule="auto"/>
              <w:ind w:left="110" w:right="113"/>
              <w:rPr>
                <w:rFonts w:cs="Calibri"/>
              </w:rPr>
            </w:pPr>
            <w:r w:rsidRPr="00AC6AB6">
              <w:rPr>
                <w:rFonts w:cs="Calibri"/>
              </w:rPr>
              <w:t>A workshop cannot also be a masterclass under D1.</w:t>
            </w:r>
          </w:p>
        </w:tc>
      </w:tr>
      <w:tr w:rsidR="00B552D9" w:rsidRPr="00AC6AB6" w14:paraId="01579511" w14:textId="693600BE" w:rsidTr="24FB8A25">
        <w:trPr>
          <w:jc w:val="center"/>
        </w:trPr>
        <w:tc>
          <w:tcPr>
            <w:tcW w:w="98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D2E1A62" w14:textId="71B8293E" w:rsidR="00B552D9" w:rsidRPr="002A2D2F" w:rsidRDefault="00B552D9" w:rsidP="00B552D9">
            <w:pPr>
              <w:pStyle w:val="TableParagraph"/>
              <w:spacing w:before="100" w:after="100" w:line="252" w:lineRule="auto"/>
              <w:ind w:left="108" w:right="113"/>
              <w:rPr>
                <w:rFonts w:cs="Calibri"/>
                <w:b/>
                <w:bCs/>
                <w:spacing w:val="-5"/>
              </w:rPr>
            </w:pPr>
            <w:bookmarkStart w:id="10" w:name="_Hlk148449963"/>
            <w:r w:rsidRPr="002A2D2F">
              <w:rPr>
                <w:rFonts w:cs="Calibri"/>
                <w:b/>
                <w:bCs/>
              </w:rPr>
              <w:t>E2</w:t>
            </w:r>
          </w:p>
        </w:tc>
        <w:tc>
          <w:tcPr>
            <w:tcW w:w="6662"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002FE8D" w14:textId="7229E7D4" w:rsidR="00B552D9" w:rsidRPr="00AC6AB6" w:rsidRDefault="00B552D9" w:rsidP="00B552D9">
            <w:pPr>
              <w:pStyle w:val="TableParagraph"/>
              <w:spacing w:before="100" w:after="100" w:line="252" w:lineRule="auto"/>
              <w:ind w:left="107" w:right="113"/>
              <w:rPr>
                <w:rFonts w:cs="Calibri"/>
                <w:b/>
                <w:bCs/>
              </w:rPr>
            </w:pPr>
            <w:r w:rsidRPr="00AC6AB6">
              <w:rPr>
                <w:rFonts w:cs="Calibri"/>
                <w:b/>
                <w:bCs/>
              </w:rPr>
              <w:t>Commercial agreement for creation or development of new production method or technology</w:t>
            </w:r>
          </w:p>
          <w:p w14:paraId="0BC6E363" w14:textId="7F14D0F2" w:rsidR="00B552D9" w:rsidRPr="00AC6AB6" w:rsidRDefault="00B552D9" w:rsidP="00B552D9">
            <w:pPr>
              <w:pStyle w:val="TableParagraph"/>
              <w:spacing w:before="100" w:after="100" w:line="252" w:lineRule="auto"/>
              <w:ind w:left="107" w:right="113"/>
              <w:rPr>
                <w:rFonts w:cs="Calibri"/>
              </w:rPr>
            </w:pPr>
            <w:r w:rsidRPr="00AC6AB6">
              <w:rPr>
                <w:rFonts w:cs="Calibri"/>
              </w:rPr>
              <w:t>Entry by the applicant and/or a Related Entity into a commercial agreement with a New Zealand entity to create or develop new production methods or technologies.</w:t>
            </w:r>
          </w:p>
          <w:p w14:paraId="5DEA7CD8" w14:textId="1FF0C057" w:rsidR="00B552D9" w:rsidRPr="00AC6AB6" w:rsidRDefault="00B552D9" w:rsidP="00B552D9">
            <w:pPr>
              <w:pStyle w:val="TableParagraph"/>
              <w:spacing w:before="100" w:line="252" w:lineRule="auto"/>
              <w:ind w:left="108" w:right="113"/>
              <w:rPr>
                <w:rFonts w:cs="Calibri"/>
              </w:rPr>
            </w:pPr>
            <w:r w:rsidRPr="00AC6AB6">
              <w:rPr>
                <w:rFonts w:cs="Calibri"/>
              </w:rPr>
              <w:t xml:space="preserve">To qualify, the commercial agreement(s) must be of value equivalent </w:t>
            </w:r>
            <w:r w:rsidRPr="00AC6AB6">
              <w:rPr>
                <w:rFonts w:cs="Calibri"/>
              </w:rPr>
              <w:lastRenderedPageBreak/>
              <w:t>to:</w:t>
            </w:r>
          </w:p>
          <w:p w14:paraId="0E9E746F" w14:textId="51A64AF8" w:rsidR="00B552D9" w:rsidRPr="00AC6AB6" w:rsidRDefault="00B552D9" w:rsidP="00B552D9">
            <w:pPr>
              <w:pStyle w:val="TableParagraph"/>
              <w:numPr>
                <w:ilvl w:val="0"/>
                <w:numId w:val="12"/>
              </w:numPr>
              <w:spacing w:line="252" w:lineRule="auto"/>
              <w:ind w:left="568" w:hanging="284"/>
              <w:rPr>
                <w:rFonts w:cs="Calibri"/>
              </w:rPr>
            </w:pPr>
            <w:r w:rsidRPr="00AC6AB6">
              <w:rPr>
                <w:rFonts w:cs="Calibri"/>
              </w:rPr>
              <w:t xml:space="preserve">0.25% or higher of QNZPE for 1 point; or </w:t>
            </w:r>
          </w:p>
          <w:p w14:paraId="56CE7EA5" w14:textId="1D96629F" w:rsidR="00B552D9" w:rsidRPr="00AC6AB6" w:rsidRDefault="00B552D9" w:rsidP="00B552D9">
            <w:pPr>
              <w:pStyle w:val="TableParagraph"/>
              <w:numPr>
                <w:ilvl w:val="0"/>
                <w:numId w:val="12"/>
              </w:numPr>
              <w:spacing w:line="252" w:lineRule="auto"/>
              <w:ind w:left="568" w:hanging="284"/>
              <w:rPr>
                <w:rFonts w:cs="Calibri"/>
              </w:rPr>
            </w:pPr>
            <w:r w:rsidRPr="00AC6AB6">
              <w:rPr>
                <w:rFonts w:cs="Calibri"/>
              </w:rPr>
              <w:t>0.5% or higher of QNZPE for 2 points; or</w:t>
            </w:r>
          </w:p>
          <w:p w14:paraId="6CB72EFD" w14:textId="18F01130" w:rsidR="00B552D9" w:rsidRPr="00AC6AB6" w:rsidRDefault="00B552D9" w:rsidP="00B552D9">
            <w:pPr>
              <w:pStyle w:val="TableParagraph"/>
              <w:numPr>
                <w:ilvl w:val="0"/>
                <w:numId w:val="12"/>
              </w:numPr>
              <w:spacing w:line="252" w:lineRule="auto"/>
              <w:ind w:left="568" w:hanging="284"/>
              <w:rPr>
                <w:rFonts w:cs="Calibri"/>
              </w:rPr>
            </w:pPr>
            <w:r w:rsidRPr="00AC6AB6">
              <w:rPr>
                <w:rFonts w:cs="Calibri"/>
              </w:rPr>
              <w:t>1% or higher of QNZPE for 3 points.</w:t>
            </w:r>
          </w:p>
        </w:tc>
        <w:tc>
          <w:tcPr>
            <w:tcW w:w="1276"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4B0DA51" w14:textId="662965B8" w:rsidR="00B552D9" w:rsidRPr="00AC6AB6" w:rsidRDefault="00B552D9" w:rsidP="00B552D9">
            <w:pPr>
              <w:pStyle w:val="TableParagraph"/>
              <w:spacing w:before="100" w:after="100" w:line="252" w:lineRule="auto"/>
              <w:jc w:val="center"/>
              <w:rPr>
                <w:rFonts w:cs="Calibri"/>
                <w:b/>
                <w:w w:val="99"/>
              </w:rPr>
            </w:pPr>
            <w:r w:rsidRPr="00346DEE">
              <w:rPr>
                <w:rFonts w:cs="Calibri"/>
                <w:b/>
              </w:rPr>
              <w:lastRenderedPageBreak/>
              <w:t>3</w:t>
            </w:r>
          </w:p>
        </w:tc>
        <w:tc>
          <w:tcPr>
            <w:tcW w:w="610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CCE0F94" w14:textId="5F3FDEAE" w:rsidR="00B552D9" w:rsidRPr="00AC6AB6" w:rsidRDefault="00B552D9" w:rsidP="00B552D9">
            <w:pPr>
              <w:pStyle w:val="TableParagraph"/>
              <w:spacing w:before="100" w:after="100" w:line="252" w:lineRule="auto"/>
              <w:ind w:left="110" w:right="113"/>
              <w:rPr>
                <w:rFonts w:cs="Calibri"/>
              </w:rPr>
            </w:pPr>
            <w:r w:rsidRPr="00AC6AB6">
              <w:rPr>
                <w:rFonts w:cs="Calibri"/>
              </w:rPr>
              <w:t xml:space="preserve">A key outcome for this section is that the New Zealand entity retains a distinct and ongoing benefit that it can exploit or leverage in the future, as a result of its creative or development work under the commercial agreement. Where this distinct and ongoing benefit is something other than the right to retain and exploit the intellectual property created, the NZFC has discretion </w:t>
            </w:r>
            <w:r w:rsidRPr="00AC6AB6">
              <w:rPr>
                <w:rFonts w:cs="Calibri"/>
              </w:rPr>
              <w:lastRenderedPageBreak/>
              <w:t>to consider whether this outcome has been met.</w:t>
            </w:r>
          </w:p>
          <w:p w14:paraId="19B98E78" w14:textId="291BDD9A" w:rsidR="00B552D9" w:rsidRPr="00AC6AB6" w:rsidRDefault="00B552D9" w:rsidP="00B552D9">
            <w:pPr>
              <w:pStyle w:val="TableParagraph"/>
              <w:spacing w:before="100" w:after="100" w:line="252" w:lineRule="auto"/>
              <w:ind w:left="110" w:right="113"/>
              <w:rPr>
                <w:rFonts w:cs="Calibri"/>
              </w:rPr>
            </w:pPr>
            <w:r w:rsidRPr="00AC6AB6">
              <w:rPr>
                <w:rFonts w:cs="Calibri"/>
              </w:rPr>
              <w:t>Refer to Guidance for this section.</w:t>
            </w:r>
          </w:p>
          <w:p w14:paraId="6AF1B507" w14:textId="37AAA327" w:rsidR="00B552D9" w:rsidRPr="00AC6AB6" w:rsidRDefault="00B552D9" w:rsidP="00B552D9">
            <w:pPr>
              <w:pStyle w:val="TableParagraph"/>
              <w:spacing w:before="100" w:after="100" w:line="252" w:lineRule="auto"/>
              <w:ind w:left="110" w:right="113"/>
              <w:rPr>
                <w:rFonts w:cs="Calibri"/>
              </w:rPr>
            </w:pPr>
            <w:r w:rsidRPr="00AC6AB6">
              <w:rPr>
                <w:rFonts w:cs="Calibri"/>
              </w:rPr>
              <w:t>The applicant and/or a Related Entity can enter into multiple agreements, so long as the value of these agreements add up to the applicable QNZPE requirement.</w:t>
            </w:r>
          </w:p>
          <w:p w14:paraId="3FB44212" w14:textId="4BE34760" w:rsidR="00B552D9" w:rsidRPr="00AC6AB6" w:rsidRDefault="00B552D9" w:rsidP="00B552D9">
            <w:pPr>
              <w:pStyle w:val="TableParagraph"/>
              <w:spacing w:before="100" w:after="100" w:line="252" w:lineRule="auto"/>
              <w:ind w:left="110" w:right="113"/>
              <w:rPr>
                <w:rFonts w:cs="Calibri"/>
              </w:rPr>
            </w:pPr>
            <w:r w:rsidRPr="00AC6AB6">
              <w:rPr>
                <w:rFonts w:cs="Calibri"/>
              </w:rPr>
              <w:t xml:space="preserve">Points in this section are not cumulative.  </w:t>
            </w:r>
          </w:p>
        </w:tc>
      </w:tr>
      <w:bookmarkEnd w:id="10"/>
      <w:tr w:rsidR="00B552D9" w:rsidRPr="00AC6AB6" w14:paraId="6962C526" w14:textId="1B8EEC52" w:rsidTr="24FB8A25">
        <w:trPr>
          <w:jc w:val="center"/>
        </w:trPr>
        <w:tc>
          <w:tcPr>
            <w:tcW w:w="98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C667AB1" w14:textId="575E3751" w:rsidR="00B552D9" w:rsidRPr="002A2D2F" w:rsidRDefault="00B552D9" w:rsidP="00B552D9">
            <w:pPr>
              <w:pStyle w:val="TableParagraph"/>
              <w:spacing w:before="100" w:after="100" w:line="252" w:lineRule="auto"/>
              <w:ind w:left="108" w:right="113"/>
              <w:rPr>
                <w:rFonts w:cs="Calibri"/>
                <w:b/>
                <w:bCs/>
                <w:spacing w:val="-5"/>
              </w:rPr>
            </w:pPr>
            <w:r w:rsidRPr="002A2D2F">
              <w:rPr>
                <w:rFonts w:cs="Calibri"/>
                <w:b/>
                <w:bCs/>
              </w:rPr>
              <w:lastRenderedPageBreak/>
              <w:t>E3</w:t>
            </w:r>
          </w:p>
        </w:tc>
        <w:tc>
          <w:tcPr>
            <w:tcW w:w="6662"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BA5C43F" w14:textId="5A472F1F" w:rsidR="00B552D9" w:rsidRPr="00AC6AB6" w:rsidRDefault="00B552D9" w:rsidP="00B552D9">
            <w:pPr>
              <w:pStyle w:val="TableParagraph"/>
              <w:spacing w:before="100" w:after="100" w:line="252" w:lineRule="auto"/>
              <w:ind w:left="107" w:right="113"/>
              <w:rPr>
                <w:rFonts w:cs="Calibri"/>
                <w:b/>
                <w:bCs/>
              </w:rPr>
            </w:pPr>
            <w:r w:rsidRPr="00AC6AB6">
              <w:rPr>
                <w:rFonts w:cs="Calibri"/>
                <w:b/>
                <w:bCs/>
              </w:rPr>
              <w:t xml:space="preserve">Investment in New Zealand infrastructure </w:t>
            </w:r>
          </w:p>
          <w:p w14:paraId="53B7DB29" w14:textId="717D714C" w:rsidR="00B552D9" w:rsidRPr="00AC6AB6" w:rsidRDefault="00B552D9" w:rsidP="00B552D9">
            <w:pPr>
              <w:pStyle w:val="TableParagraph"/>
              <w:spacing w:before="100" w:after="100" w:line="252" w:lineRule="auto"/>
              <w:ind w:left="107" w:right="113"/>
              <w:rPr>
                <w:rFonts w:cs="Calibri"/>
              </w:rPr>
            </w:pPr>
            <w:r w:rsidRPr="00AC6AB6">
              <w:rPr>
                <w:rFonts w:cs="Calibri"/>
              </w:rPr>
              <w:t>Investment in New Zealand infrastructure, where that investment is for new and/or upgraded infrastructure and/or ancillary facilities, and a New Zealand vendor commits to taking ownership for the infrastructure and/or ancillary facilities at the conclusion of production activity for at least 3 years.</w:t>
            </w:r>
          </w:p>
          <w:p w14:paraId="0BC2A2E4" w14:textId="181213D5" w:rsidR="00B552D9" w:rsidRPr="00AC6AB6" w:rsidRDefault="00B552D9" w:rsidP="00B552D9">
            <w:pPr>
              <w:pStyle w:val="TableParagraph"/>
              <w:spacing w:before="100" w:line="252" w:lineRule="auto"/>
              <w:ind w:left="108" w:right="113"/>
              <w:rPr>
                <w:rFonts w:cs="Calibri"/>
              </w:rPr>
            </w:pPr>
            <w:r w:rsidRPr="00AC6AB6">
              <w:rPr>
                <w:rFonts w:cs="Calibri"/>
              </w:rPr>
              <w:t>To qualify, the investment must be:</w:t>
            </w:r>
          </w:p>
          <w:p w14:paraId="192F059C" w14:textId="44059C0D" w:rsidR="00B552D9" w:rsidRPr="00AC6AB6" w:rsidRDefault="00B552D9" w:rsidP="00B552D9">
            <w:pPr>
              <w:pStyle w:val="TableParagraph"/>
              <w:numPr>
                <w:ilvl w:val="0"/>
                <w:numId w:val="12"/>
              </w:numPr>
              <w:spacing w:line="252" w:lineRule="auto"/>
              <w:ind w:left="568" w:hanging="284"/>
              <w:rPr>
                <w:rFonts w:cs="Calibri"/>
              </w:rPr>
            </w:pPr>
            <w:r w:rsidRPr="00AC6AB6">
              <w:rPr>
                <w:rFonts w:cs="Calibri"/>
              </w:rPr>
              <w:t>$500,000 to $999,999 for 1 point; or</w:t>
            </w:r>
          </w:p>
          <w:p w14:paraId="5970B85A" w14:textId="4E792AA2" w:rsidR="00B552D9" w:rsidRPr="00AC6AB6" w:rsidRDefault="00B552D9" w:rsidP="00B552D9">
            <w:pPr>
              <w:pStyle w:val="TableParagraph"/>
              <w:numPr>
                <w:ilvl w:val="0"/>
                <w:numId w:val="12"/>
              </w:numPr>
              <w:spacing w:line="252" w:lineRule="auto"/>
              <w:ind w:left="568" w:hanging="284"/>
              <w:rPr>
                <w:rFonts w:cs="Calibri"/>
              </w:rPr>
            </w:pPr>
            <w:r w:rsidRPr="00AC6AB6">
              <w:rPr>
                <w:rFonts w:cs="Calibri"/>
              </w:rPr>
              <w:t xml:space="preserve">$1 million to $2 million for 2 points; or  </w:t>
            </w:r>
          </w:p>
          <w:p w14:paraId="527D81AA" w14:textId="4EC8F926" w:rsidR="00B552D9" w:rsidRPr="00AC6AB6" w:rsidRDefault="00B552D9" w:rsidP="00B552D9">
            <w:pPr>
              <w:pStyle w:val="TableParagraph"/>
              <w:numPr>
                <w:ilvl w:val="0"/>
                <w:numId w:val="12"/>
              </w:numPr>
              <w:spacing w:after="100" w:line="252" w:lineRule="auto"/>
              <w:ind w:left="568" w:hanging="284"/>
              <w:rPr>
                <w:rFonts w:cs="Calibri"/>
              </w:rPr>
            </w:pPr>
            <w:r w:rsidRPr="00AC6AB6">
              <w:rPr>
                <w:rFonts w:cs="Calibri"/>
              </w:rPr>
              <w:t xml:space="preserve">over $2 million for 3 points. </w:t>
            </w:r>
          </w:p>
        </w:tc>
        <w:tc>
          <w:tcPr>
            <w:tcW w:w="1276"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4423E5D" w14:textId="32A91CAF" w:rsidR="00B552D9" w:rsidRPr="00AC6AB6" w:rsidRDefault="00B552D9" w:rsidP="00B552D9">
            <w:pPr>
              <w:pStyle w:val="TableParagraph"/>
              <w:spacing w:before="100" w:after="100" w:line="252" w:lineRule="auto"/>
              <w:jc w:val="center"/>
              <w:rPr>
                <w:rFonts w:cs="Calibri"/>
                <w:b/>
                <w:w w:val="99"/>
              </w:rPr>
            </w:pPr>
            <w:r w:rsidRPr="00346DEE">
              <w:rPr>
                <w:rFonts w:cs="Calibri"/>
                <w:b/>
              </w:rPr>
              <w:t>3</w:t>
            </w:r>
          </w:p>
        </w:tc>
        <w:tc>
          <w:tcPr>
            <w:tcW w:w="610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2F3A6D8" w14:textId="6F7213F8" w:rsidR="00B552D9" w:rsidRPr="00AC6AB6" w:rsidRDefault="00B552D9" w:rsidP="00B552D9">
            <w:pPr>
              <w:pStyle w:val="TableParagraph"/>
              <w:spacing w:before="100" w:after="100" w:line="252" w:lineRule="auto"/>
              <w:ind w:left="110" w:right="113"/>
              <w:rPr>
                <w:rFonts w:cs="Calibri"/>
              </w:rPr>
            </w:pPr>
            <w:r w:rsidRPr="00AC6AB6">
              <w:rPr>
                <w:rFonts w:cs="Calibri"/>
              </w:rPr>
              <w:t xml:space="preserve">A New Zealand vendor is a New Zealand entity that will make the relevant infrastructure and/or ancillary facilities available for use in New Zealand. A New Zealand vendor cannot be a Related Entity of the applicant.  </w:t>
            </w:r>
          </w:p>
          <w:p w14:paraId="2A8F7101" w14:textId="50F7E6E1" w:rsidR="00B552D9" w:rsidRPr="00AC6AB6" w:rsidRDefault="00B552D9" w:rsidP="00B552D9">
            <w:pPr>
              <w:pStyle w:val="TableParagraph"/>
              <w:spacing w:before="100" w:after="100" w:line="252" w:lineRule="auto"/>
              <w:ind w:left="110" w:right="113"/>
              <w:rPr>
                <w:rFonts w:cs="Calibri"/>
              </w:rPr>
            </w:pPr>
            <w:r w:rsidRPr="00AC6AB6">
              <w:rPr>
                <w:rFonts w:cs="Calibri"/>
              </w:rPr>
              <w:t xml:space="preserve">Points in this section are not cumulative. </w:t>
            </w:r>
          </w:p>
          <w:p w14:paraId="7C5F26DC" w14:textId="184148B4" w:rsidR="00B552D9" w:rsidRPr="00AC6AB6" w:rsidRDefault="00B552D9" w:rsidP="00B552D9">
            <w:pPr>
              <w:pStyle w:val="TableParagraph"/>
              <w:spacing w:before="100" w:after="100" w:line="252" w:lineRule="auto"/>
              <w:ind w:left="110" w:right="113"/>
              <w:rPr>
                <w:rFonts w:cs="Calibri"/>
              </w:rPr>
            </w:pPr>
            <w:r w:rsidRPr="00AC6AB6">
              <w:rPr>
                <w:rFonts w:cs="Calibri"/>
              </w:rPr>
              <w:t>Refer to Guidance.</w:t>
            </w:r>
          </w:p>
        </w:tc>
      </w:tr>
      <w:tr w:rsidR="00B552D9" w:rsidRPr="00AC6AB6" w14:paraId="64429535" w14:textId="40C8D834" w:rsidTr="24FB8A25">
        <w:trPr>
          <w:jc w:val="center"/>
        </w:trPr>
        <w:tc>
          <w:tcPr>
            <w:tcW w:w="7650"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9ACE34D" w14:textId="041DC799" w:rsidR="00B552D9" w:rsidRPr="00AC6AB6" w:rsidRDefault="00B552D9" w:rsidP="00B552D9">
            <w:pPr>
              <w:pStyle w:val="TableParagraph"/>
              <w:spacing w:before="100" w:after="100" w:line="252" w:lineRule="auto"/>
              <w:ind w:left="113" w:right="113"/>
              <w:rPr>
                <w:rFonts w:cs="Calibri"/>
                <w:b/>
                <w:bCs/>
              </w:rPr>
            </w:pPr>
            <w:r w:rsidRPr="00AC6AB6">
              <w:rPr>
                <w:rFonts w:cs="Calibri"/>
                <w:b/>
              </w:rPr>
              <w:t>Total</w:t>
            </w:r>
            <w:r w:rsidRPr="00AC6AB6">
              <w:rPr>
                <w:rFonts w:cs="Calibri"/>
                <w:b/>
                <w:spacing w:val="-6"/>
              </w:rPr>
              <w:t xml:space="preserve"> </w:t>
            </w:r>
            <w:r>
              <w:rPr>
                <w:rFonts w:cs="Calibri"/>
                <w:b/>
                <w:spacing w:val="-6"/>
              </w:rPr>
              <w:t>Points Available</w:t>
            </w:r>
            <w:r w:rsidRPr="00AC6AB6">
              <w:rPr>
                <w:rFonts w:cs="Calibri"/>
                <w:b/>
                <w:bCs/>
              </w:rPr>
              <w:t xml:space="preserve"> – </w:t>
            </w:r>
            <w:r>
              <w:rPr>
                <w:rFonts w:cs="Calibri"/>
                <w:b/>
                <w:bCs/>
              </w:rPr>
              <w:t>S</w:t>
            </w:r>
            <w:r w:rsidRPr="00AC6AB6">
              <w:rPr>
                <w:rFonts w:cs="Calibri"/>
                <w:b/>
                <w:bCs/>
              </w:rPr>
              <w:t>ection E</w:t>
            </w:r>
          </w:p>
        </w:tc>
        <w:tc>
          <w:tcPr>
            <w:tcW w:w="1276"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898E514" w14:textId="057EF547" w:rsidR="00B552D9" w:rsidRPr="007266E9" w:rsidRDefault="00B552D9" w:rsidP="00B552D9">
            <w:pPr>
              <w:pStyle w:val="TableParagraph"/>
              <w:spacing w:before="100" w:after="100" w:line="252" w:lineRule="auto"/>
              <w:jc w:val="center"/>
              <w:rPr>
                <w:rFonts w:cs="Calibri"/>
                <w:b/>
                <w:bCs/>
              </w:rPr>
            </w:pPr>
            <w:r>
              <w:rPr>
                <w:rFonts w:cs="Calibri"/>
                <w:b/>
              </w:rPr>
              <w:t>8</w:t>
            </w:r>
          </w:p>
        </w:tc>
        <w:tc>
          <w:tcPr>
            <w:tcW w:w="610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C98FD85" w14:textId="72945D36" w:rsidR="00B552D9" w:rsidRPr="00AC6AB6" w:rsidRDefault="00B552D9" w:rsidP="00B552D9">
            <w:pPr>
              <w:pStyle w:val="TableParagraph"/>
              <w:spacing w:before="100" w:after="100" w:line="252" w:lineRule="auto"/>
              <w:ind w:left="110" w:right="113"/>
              <w:rPr>
                <w:rFonts w:cs="Calibri"/>
                <w:b/>
                <w:w w:val="99"/>
              </w:rPr>
            </w:pPr>
          </w:p>
        </w:tc>
      </w:tr>
      <w:tr w:rsidR="00B552D9" w:rsidRPr="00AC6AB6" w14:paraId="06668626" w14:textId="77777777" w:rsidTr="24FB8A25">
        <w:trPr>
          <w:trHeight w:hRule="exact" w:val="454"/>
          <w:jc w:val="center"/>
        </w:trPr>
        <w:tc>
          <w:tcPr>
            <w:tcW w:w="15026" w:type="dxa"/>
            <w:gridSpan w:val="4"/>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2F2F2" w:themeFill="background1" w:themeFillShade="F2"/>
            <w:vAlign w:val="center"/>
          </w:tcPr>
          <w:p w14:paraId="32A88797" w14:textId="26B99BB0" w:rsidR="00B552D9" w:rsidRPr="00AC6AB6" w:rsidRDefault="00B552D9" w:rsidP="24FB8A25">
            <w:pPr>
              <w:pStyle w:val="TableParagraph"/>
              <w:spacing w:line="252" w:lineRule="auto"/>
              <w:ind w:left="108" w:right="113"/>
              <w:rPr>
                <w:rFonts w:cs="Calibri"/>
                <w:b/>
                <w:bCs/>
                <w:w w:val="99"/>
              </w:rPr>
            </w:pPr>
            <w:r w:rsidRPr="24FB8A25">
              <w:rPr>
                <w:rFonts w:cs="Calibri"/>
                <w:b/>
                <w:bCs/>
              </w:rPr>
              <w:t>F – Marketing, promoting, and showcasing New Zealand</w:t>
            </w:r>
          </w:p>
        </w:tc>
      </w:tr>
      <w:tr w:rsidR="00B552D9" w:rsidRPr="00AC6AB6" w14:paraId="5E757985" w14:textId="77777777" w:rsidTr="24FB8A25">
        <w:trPr>
          <w:jc w:val="center"/>
        </w:trPr>
        <w:tc>
          <w:tcPr>
            <w:tcW w:w="98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6D1253F" w14:textId="3996711A" w:rsidR="00B552D9" w:rsidRPr="002A2D2F" w:rsidRDefault="00B552D9" w:rsidP="00B552D9">
            <w:pPr>
              <w:pStyle w:val="TableParagraph"/>
              <w:spacing w:before="80" w:line="252" w:lineRule="auto"/>
              <w:ind w:left="108" w:right="113"/>
              <w:rPr>
                <w:rFonts w:cs="Calibri"/>
                <w:b/>
                <w:bCs/>
                <w:spacing w:val="-5"/>
              </w:rPr>
            </w:pPr>
            <w:r w:rsidRPr="002A2D2F">
              <w:rPr>
                <w:rFonts w:cs="Calibri"/>
                <w:b/>
                <w:bCs/>
              </w:rPr>
              <w:t>F1</w:t>
            </w:r>
          </w:p>
        </w:tc>
        <w:tc>
          <w:tcPr>
            <w:tcW w:w="6662"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A4CB842" w14:textId="40D94B59" w:rsidR="00B552D9" w:rsidRDefault="00B552D9" w:rsidP="00B552D9">
            <w:pPr>
              <w:pStyle w:val="TableParagraph"/>
              <w:spacing w:before="80" w:line="252" w:lineRule="auto"/>
              <w:ind w:left="108" w:right="113"/>
              <w:rPr>
                <w:rFonts w:cs="Calibri"/>
                <w:b/>
                <w:bCs/>
              </w:rPr>
            </w:pPr>
            <w:r w:rsidRPr="00AC6AB6">
              <w:rPr>
                <w:rFonts w:cs="Calibri"/>
                <w:b/>
                <w:bCs/>
              </w:rPr>
              <w:t>Premiere</w:t>
            </w:r>
          </w:p>
          <w:p w14:paraId="3A7D2D22" w14:textId="5B7BBA5D" w:rsidR="00B552D9" w:rsidRPr="00AC6AB6" w:rsidRDefault="00B552D9" w:rsidP="00B552D9">
            <w:pPr>
              <w:pStyle w:val="TableParagraph"/>
              <w:spacing w:line="252" w:lineRule="auto"/>
              <w:ind w:left="107" w:right="113"/>
              <w:rPr>
                <w:rFonts w:cs="Calibri"/>
                <w:b/>
                <w:bCs/>
              </w:rPr>
            </w:pPr>
          </w:p>
          <w:p w14:paraId="508EE636" w14:textId="1C4826CC" w:rsidR="00B552D9" w:rsidRPr="00AC6AB6" w:rsidRDefault="001C2691" w:rsidP="00B552D9">
            <w:pPr>
              <w:pStyle w:val="TableParagraph"/>
              <w:spacing w:line="252" w:lineRule="auto"/>
              <w:ind w:left="107" w:right="113"/>
              <w:rPr>
                <w:rFonts w:cs="Calibri"/>
              </w:rPr>
            </w:pPr>
            <w:r>
              <w:rPr>
                <w:rFonts w:cs="Calibri"/>
                <w:lang w:val="en-NZ"/>
              </w:rPr>
              <w:t xml:space="preserve">on </w:t>
            </w:r>
            <w:r w:rsidR="00B552D9" w:rsidRPr="00AC6AB6">
              <w:rPr>
                <w:rFonts w:cs="Calibri"/>
              </w:rPr>
              <w:t>A New Zealand premiere for the production is held in New Zealand (2 points)</w:t>
            </w:r>
            <w:r w:rsidR="00B552D9">
              <w:rPr>
                <w:rFonts w:cs="Calibri"/>
              </w:rPr>
              <w:t>.</w:t>
            </w:r>
          </w:p>
          <w:p w14:paraId="15227711" w14:textId="57CC37E2" w:rsidR="00B552D9" w:rsidRPr="00AC6AB6" w:rsidRDefault="00B552D9" w:rsidP="00B552D9">
            <w:pPr>
              <w:pStyle w:val="TableParagraph"/>
              <w:spacing w:line="252" w:lineRule="auto"/>
              <w:ind w:left="107" w:right="113"/>
              <w:rPr>
                <w:rFonts w:cs="Calibri"/>
              </w:rPr>
            </w:pPr>
            <w:r w:rsidRPr="00AC6AB6">
              <w:rPr>
                <w:rFonts w:cs="Calibri"/>
              </w:rPr>
              <w:t>OR</w:t>
            </w:r>
          </w:p>
          <w:p w14:paraId="663E8BA9" w14:textId="26BC6C77" w:rsidR="00B552D9" w:rsidRPr="00AC6AB6" w:rsidRDefault="00B552D9" w:rsidP="00B552D9">
            <w:pPr>
              <w:pStyle w:val="TableParagraph"/>
              <w:spacing w:line="252" w:lineRule="auto"/>
              <w:ind w:left="108" w:right="113"/>
              <w:rPr>
                <w:rFonts w:cs="Calibri"/>
              </w:rPr>
            </w:pPr>
            <w:r w:rsidRPr="00AC6AB6">
              <w:rPr>
                <w:rFonts w:cs="Calibri"/>
              </w:rPr>
              <w:t>The world premiere for the production is held in New Zealand (3 points)</w:t>
            </w:r>
            <w:r>
              <w:rPr>
                <w:rFonts w:cs="Calibri"/>
              </w:rPr>
              <w:t>.</w:t>
            </w:r>
          </w:p>
        </w:tc>
        <w:tc>
          <w:tcPr>
            <w:tcW w:w="1276"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D8836E3" w14:textId="45D8A433" w:rsidR="00B552D9" w:rsidRPr="00A50DCD" w:rsidRDefault="00B552D9" w:rsidP="00B552D9">
            <w:pPr>
              <w:pStyle w:val="TableParagraph"/>
              <w:spacing w:before="80" w:line="252" w:lineRule="auto"/>
              <w:ind w:left="108" w:right="113"/>
              <w:jc w:val="center"/>
              <w:rPr>
                <w:rFonts w:cs="Calibri"/>
              </w:rPr>
            </w:pPr>
            <w:r w:rsidRPr="00A50DCD">
              <w:rPr>
                <w:rFonts w:cs="Calibri"/>
              </w:rPr>
              <w:t>3</w:t>
            </w:r>
          </w:p>
        </w:tc>
        <w:tc>
          <w:tcPr>
            <w:tcW w:w="610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5395C70" w14:textId="31208E69" w:rsidR="00B552D9" w:rsidRPr="00AC6AB6" w:rsidRDefault="00B552D9" w:rsidP="00B552D9">
            <w:pPr>
              <w:pStyle w:val="TableParagraph"/>
              <w:spacing w:line="252" w:lineRule="auto"/>
              <w:ind w:right="113"/>
              <w:rPr>
                <w:rFonts w:cs="Calibri"/>
              </w:rPr>
            </w:pPr>
            <w:r w:rsidRPr="00AC6AB6">
              <w:rPr>
                <w:rFonts w:cs="Calibri"/>
              </w:rPr>
              <w:t xml:space="preserve">For a feature film or non-feature film: </w:t>
            </w:r>
          </w:p>
          <w:p w14:paraId="664F57E5" w14:textId="6F18A166" w:rsidR="00B552D9" w:rsidRPr="00AC6AB6" w:rsidRDefault="00B552D9" w:rsidP="00B552D9">
            <w:pPr>
              <w:pStyle w:val="TableParagraph"/>
              <w:spacing w:line="252" w:lineRule="auto"/>
              <w:ind w:right="113"/>
              <w:rPr>
                <w:rFonts w:cs="Calibri"/>
              </w:rPr>
            </w:pPr>
            <w:r w:rsidRPr="00AC6AB6">
              <w:rPr>
                <w:rFonts w:cs="Calibri"/>
              </w:rPr>
              <w:t>an event will be a New Zealand premiere where the purpose of the event is to promote and screen the film for the first time to a New Zealand audience, and:</w:t>
            </w:r>
          </w:p>
          <w:p w14:paraId="04254E8D" w14:textId="297CDA1E" w:rsidR="00B552D9" w:rsidRPr="00AC6AB6" w:rsidRDefault="00B552D9" w:rsidP="00B552D9">
            <w:pPr>
              <w:pStyle w:val="TableParagraph"/>
              <w:spacing w:line="252" w:lineRule="auto"/>
              <w:ind w:right="113"/>
              <w:rPr>
                <w:rFonts w:cs="Calibri"/>
              </w:rPr>
            </w:pPr>
            <w:r w:rsidRPr="00AC6AB6">
              <w:rPr>
                <w:rFonts w:cs="Calibri"/>
              </w:rPr>
              <w:t>three or more above the line personnel including cast attend the event; and</w:t>
            </w:r>
          </w:p>
          <w:p w14:paraId="39D84CF5" w14:textId="45A30374" w:rsidR="00B552D9" w:rsidRPr="00AC6AB6" w:rsidRDefault="00B552D9" w:rsidP="00B552D9">
            <w:pPr>
              <w:pStyle w:val="TableParagraph"/>
              <w:spacing w:line="252" w:lineRule="auto"/>
              <w:ind w:right="113"/>
              <w:rPr>
                <w:rFonts w:cs="Calibri"/>
              </w:rPr>
            </w:pPr>
            <w:r w:rsidRPr="00AC6AB6">
              <w:rPr>
                <w:rFonts w:cs="Calibri"/>
              </w:rPr>
              <w:t>members of the New Zealand or Australian press attend.</w:t>
            </w:r>
          </w:p>
          <w:p w14:paraId="160C59ED" w14:textId="0F13CAE2" w:rsidR="00B552D9" w:rsidRPr="00AC6AB6" w:rsidRDefault="00B552D9" w:rsidP="00B552D9">
            <w:pPr>
              <w:pStyle w:val="TableParagraph"/>
              <w:spacing w:line="252" w:lineRule="auto"/>
              <w:ind w:right="113"/>
              <w:rPr>
                <w:rFonts w:cs="Calibri"/>
              </w:rPr>
            </w:pPr>
            <w:r w:rsidRPr="00AC6AB6">
              <w:rPr>
                <w:rFonts w:cs="Calibri"/>
              </w:rPr>
              <w:t>an event will be a world premiere where the purpose of the event is to promote and screen the film for the first time to a worldwide audience, and:</w:t>
            </w:r>
          </w:p>
          <w:p w14:paraId="282245EE" w14:textId="4728362F" w:rsidR="00B552D9" w:rsidRPr="00AC6AB6" w:rsidRDefault="00B552D9" w:rsidP="00B552D9">
            <w:pPr>
              <w:pStyle w:val="TableParagraph"/>
              <w:spacing w:line="252" w:lineRule="auto"/>
              <w:ind w:right="113"/>
              <w:rPr>
                <w:rFonts w:cs="Calibri"/>
              </w:rPr>
            </w:pPr>
            <w:r w:rsidRPr="00AC6AB6">
              <w:rPr>
                <w:rFonts w:cs="Calibri"/>
              </w:rPr>
              <w:lastRenderedPageBreak/>
              <w:t>at least five above the line personnel including cast attend; and</w:t>
            </w:r>
          </w:p>
          <w:p w14:paraId="6F5FBF4D" w14:textId="28615630" w:rsidR="00B552D9" w:rsidRPr="00AC6AB6" w:rsidRDefault="00B552D9" w:rsidP="00B552D9">
            <w:pPr>
              <w:pStyle w:val="TableParagraph"/>
              <w:spacing w:line="252" w:lineRule="auto"/>
              <w:ind w:right="113"/>
              <w:rPr>
                <w:rFonts w:cs="Calibri"/>
              </w:rPr>
            </w:pPr>
            <w:r w:rsidRPr="00AC6AB6">
              <w:rPr>
                <w:rFonts w:cs="Calibri"/>
              </w:rPr>
              <w:t>members of the international press and New Zealand press attend.</w:t>
            </w:r>
          </w:p>
          <w:p w14:paraId="0BB8C049" w14:textId="213790A8" w:rsidR="00B552D9" w:rsidRPr="00AC6AB6" w:rsidRDefault="00B552D9" w:rsidP="00B552D9">
            <w:pPr>
              <w:pStyle w:val="TableParagraph"/>
              <w:spacing w:line="252" w:lineRule="auto"/>
              <w:ind w:right="113"/>
              <w:rPr>
                <w:rFonts w:cs="Calibri"/>
              </w:rPr>
            </w:pPr>
            <w:r w:rsidRPr="00AC6AB6">
              <w:rPr>
                <w:rFonts w:cs="Calibri"/>
              </w:rPr>
              <w:t>For a television series:</w:t>
            </w:r>
          </w:p>
          <w:p w14:paraId="2EBEC7C0" w14:textId="09D5D08B" w:rsidR="00B552D9" w:rsidRPr="00AC6AB6" w:rsidRDefault="00B552D9" w:rsidP="00B552D9">
            <w:pPr>
              <w:pStyle w:val="TableParagraph"/>
              <w:spacing w:line="252" w:lineRule="auto"/>
              <w:ind w:right="113"/>
              <w:rPr>
                <w:rFonts w:cs="Calibri"/>
              </w:rPr>
            </w:pPr>
            <w:r w:rsidRPr="00AC6AB6">
              <w:rPr>
                <w:rFonts w:cs="Calibri"/>
              </w:rPr>
              <w:t xml:space="preserve">an event will be a New Zealand premiere where the purpose of the event is to promote and screen the first episode of a television series or new season of a television series for the first time to a New Zealand audience, and: </w:t>
            </w:r>
          </w:p>
          <w:p w14:paraId="6801E352" w14:textId="446A1F9B" w:rsidR="00B552D9" w:rsidRPr="00AC6AB6" w:rsidRDefault="00B552D9" w:rsidP="00B552D9">
            <w:pPr>
              <w:pStyle w:val="TableParagraph"/>
              <w:spacing w:line="252" w:lineRule="auto"/>
              <w:ind w:right="113"/>
              <w:rPr>
                <w:rFonts w:cs="Calibri"/>
              </w:rPr>
            </w:pPr>
            <w:r w:rsidRPr="00AC6AB6">
              <w:rPr>
                <w:rFonts w:cs="Calibri"/>
              </w:rPr>
              <w:t>three or more above the line personnel, including cast</w:t>
            </w:r>
            <w:r>
              <w:rPr>
                <w:rFonts w:cs="Calibri"/>
              </w:rPr>
              <w:t>,</w:t>
            </w:r>
            <w:r w:rsidRPr="00AC6AB6">
              <w:rPr>
                <w:rFonts w:cs="Calibri"/>
              </w:rPr>
              <w:t xml:space="preserve"> attend the event; and</w:t>
            </w:r>
          </w:p>
          <w:p w14:paraId="2B7AA113" w14:textId="182AD32E" w:rsidR="00B552D9" w:rsidRPr="00AC6AB6" w:rsidRDefault="00B552D9" w:rsidP="00B552D9">
            <w:pPr>
              <w:pStyle w:val="TableParagraph"/>
              <w:spacing w:line="252" w:lineRule="auto"/>
              <w:ind w:right="113"/>
              <w:rPr>
                <w:rFonts w:cs="Calibri"/>
              </w:rPr>
            </w:pPr>
            <w:r w:rsidRPr="00AC6AB6">
              <w:rPr>
                <w:rFonts w:cs="Calibri"/>
              </w:rPr>
              <w:t>members of the New Zealand or Australian press attend.</w:t>
            </w:r>
          </w:p>
          <w:p w14:paraId="55CF7F7F" w14:textId="13528FBF" w:rsidR="00B552D9" w:rsidRPr="00AC6AB6" w:rsidRDefault="00B552D9" w:rsidP="00B552D9">
            <w:pPr>
              <w:pStyle w:val="TableParagraph"/>
              <w:spacing w:line="252" w:lineRule="auto"/>
              <w:ind w:right="113"/>
              <w:rPr>
                <w:rFonts w:cs="Calibri"/>
              </w:rPr>
            </w:pPr>
            <w:r w:rsidRPr="00AC6AB6">
              <w:rPr>
                <w:rFonts w:cs="Calibri"/>
              </w:rPr>
              <w:t xml:space="preserve">an event will be a world premiere where the purpose of the event is to promote and screen the first episode of a television series or new season of a television series for the first time to a worldwide audience, and: </w:t>
            </w:r>
          </w:p>
          <w:p w14:paraId="0C0764E2" w14:textId="60454DCA" w:rsidR="00B552D9" w:rsidRPr="00AC6AB6" w:rsidRDefault="00B552D9" w:rsidP="00B552D9">
            <w:pPr>
              <w:pStyle w:val="TableParagraph"/>
              <w:spacing w:line="252" w:lineRule="auto"/>
              <w:ind w:right="113"/>
              <w:rPr>
                <w:rFonts w:cs="Calibri"/>
              </w:rPr>
            </w:pPr>
            <w:r w:rsidRPr="00AC6AB6">
              <w:rPr>
                <w:rFonts w:cs="Calibri"/>
              </w:rPr>
              <w:t>at least five above the line personnel including cast attend; and</w:t>
            </w:r>
          </w:p>
          <w:p w14:paraId="6DAE9ACC" w14:textId="68D9C01D" w:rsidR="00B552D9" w:rsidRPr="00AC6AB6" w:rsidRDefault="00B552D9" w:rsidP="00B552D9">
            <w:pPr>
              <w:pStyle w:val="TableParagraph"/>
              <w:spacing w:line="252" w:lineRule="auto"/>
              <w:ind w:right="113"/>
              <w:rPr>
                <w:rFonts w:cs="Calibri"/>
              </w:rPr>
            </w:pPr>
            <w:r w:rsidRPr="00AC6AB6">
              <w:rPr>
                <w:rFonts w:cs="Calibri"/>
              </w:rPr>
              <w:t>members of the international and New Zealand press attend.</w:t>
            </w:r>
          </w:p>
        </w:tc>
      </w:tr>
      <w:tr w:rsidR="00B552D9" w:rsidRPr="00AC6AB6" w14:paraId="6DB7AE92" w14:textId="77777777" w:rsidTr="24FB8A25">
        <w:trPr>
          <w:jc w:val="center"/>
        </w:trPr>
        <w:tc>
          <w:tcPr>
            <w:tcW w:w="98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BC3D56E" w14:textId="49041BE0" w:rsidR="00B552D9" w:rsidRPr="002A2D2F" w:rsidRDefault="00B552D9" w:rsidP="00B552D9">
            <w:pPr>
              <w:pStyle w:val="TableParagraph"/>
              <w:spacing w:before="80" w:line="252" w:lineRule="auto"/>
              <w:ind w:left="108" w:right="113"/>
              <w:rPr>
                <w:rFonts w:cs="Calibri"/>
                <w:b/>
                <w:bCs/>
                <w:spacing w:val="-5"/>
              </w:rPr>
            </w:pPr>
            <w:r w:rsidRPr="002A2D2F">
              <w:rPr>
                <w:rFonts w:cs="Calibri"/>
                <w:b/>
                <w:bCs/>
              </w:rPr>
              <w:lastRenderedPageBreak/>
              <w:t>F2</w:t>
            </w:r>
          </w:p>
        </w:tc>
        <w:tc>
          <w:tcPr>
            <w:tcW w:w="6662"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36D5976" w14:textId="5E75333D" w:rsidR="00B552D9" w:rsidRDefault="00B552D9" w:rsidP="00B552D9">
            <w:pPr>
              <w:pStyle w:val="TableParagraph"/>
              <w:spacing w:before="80" w:line="252" w:lineRule="auto"/>
              <w:ind w:left="108" w:right="113"/>
              <w:rPr>
                <w:rFonts w:cs="Calibri"/>
                <w:b/>
                <w:bCs/>
              </w:rPr>
            </w:pPr>
            <w:r w:rsidRPr="00BF15C4">
              <w:rPr>
                <w:rFonts w:cs="Calibri"/>
                <w:b/>
                <w:bCs/>
              </w:rPr>
              <w:t>Filmmarketing partnership</w:t>
            </w:r>
          </w:p>
          <w:p w14:paraId="41D5F3B3" w14:textId="77777777" w:rsidR="00B552D9" w:rsidRPr="00BF15C4" w:rsidRDefault="00B552D9" w:rsidP="00B552D9">
            <w:pPr>
              <w:pStyle w:val="TableParagraph"/>
              <w:spacing w:line="252" w:lineRule="auto"/>
              <w:ind w:left="107" w:right="113"/>
              <w:rPr>
                <w:rFonts w:cs="Calibri"/>
                <w:b/>
                <w:bCs/>
              </w:rPr>
            </w:pPr>
          </w:p>
          <w:p w14:paraId="23E3813B" w14:textId="77777777" w:rsidR="00B552D9" w:rsidRDefault="00B552D9" w:rsidP="00B552D9">
            <w:pPr>
              <w:pStyle w:val="TableParagraph"/>
              <w:spacing w:line="252" w:lineRule="auto"/>
              <w:ind w:left="108" w:right="113"/>
              <w:rPr>
                <w:rFonts w:cs="Calibri"/>
                <w:lang w:val="en-NZ"/>
              </w:rPr>
            </w:pPr>
            <w:r w:rsidRPr="008F4ABD">
              <w:rPr>
                <w:rFonts w:cs="Calibri"/>
                <w:lang w:val="en-NZ"/>
              </w:rPr>
              <w:t>A bespoke marketing partnership is agreed with the New Zealand Film Commission.</w:t>
            </w:r>
          </w:p>
          <w:p w14:paraId="4E558583" w14:textId="0B65A427" w:rsidR="00B552D9" w:rsidRPr="00B965F3" w:rsidRDefault="00B552D9" w:rsidP="00B552D9">
            <w:pPr>
              <w:pStyle w:val="TableParagraph"/>
              <w:spacing w:line="252" w:lineRule="auto"/>
              <w:ind w:left="108" w:right="113"/>
              <w:rPr>
                <w:rFonts w:cs="Calibri"/>
              </w:rPr>
            </w:pPr>
          </w:p>
        </w:tc>
        <w:tc>
          <w:tcPr>
            <w:tcW w:w="1276"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8A78A0E" w14:textId="40F15577" w:rsidR="00B552D9" w:rsidRPr="007672BF" w:rsidRDefault="00B552D9" w:rsidP="00B552D9">
            <w:pPr>
              <w:pStyle w:val="TableParagraph"/>
              <w:spacing w:before="80" w:line="252" w:lineRule="auto"/>
              <w:ind w:left="108" w:right="113"/>
              <w:jc w:val="center"/>
              <w:rPr>
                <w:rFonts w:cs="Calibri"/>
                <w:bCs/>
                <w:w w:val="99"/>
              </w:rPr>
            </w:pPr>
            <w:r w:rsidRPr="007672BF">
              <w:rPr>
                <w:rFonts w:cs="Calibri"/>
                <w:bCs/>
              </w:rPr>
              <w:t>3</w:t>
            </w:r>
          </w:p>
        </w:tc>
        <w:tc>
          <w:tcPr>
            <w:tcW w:w="610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E682DF4" w14:textId="513B9BED" w:rsidR="00B552D9" w:rsidRPr="00AC6AB6" w:rsidRDefault="00B552D9" w:rsidP="00B552D9">
            <w:pPr>
              <w:pStyle w:val="TableParagraph"/>
              <w:spacing w:before="80" w:line="252" w:lineRule="auto"/>
              <w:ind w:left="108" w:right="113"/>
              <w:rPr>
                <w:rFonts w:cs="Calibri"/>
              </w:rPr>
            </w:pPr>
            <w:r w:rsidRPr="00AC6AB6">
              <w:rPr>
                <w:rFonts w:cs="Calibri"/>
                <w:lang w:val="en-NZ"/>
              </w:rPr>
              <w:t xml:space="preserve"> Refer to Guidance for further detail.</w:t>
            </w:r>
          </w:p>
        </w:tc>
      </w:tr>
      <w:tr w:rsidR="00B552D9" w:rsidRPr="00AC6AB6" w14:paraId="7BB3D7A3" w14:textId="03FDCC1B" w:rsidTr="24FB8A25">
        <w:trPr>
          <w:jc w:val="center"/>
        </w:trPr>
        <w:tc>
          <w:tcPr>
            <w:tcW w:w="98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425CB57" w14:textId="27C8E9FA" w:rsidR="00B552D9" w:rsidRPr="00121E9A" w:rsidRDefault="00B552D9" w:rsidP="00B552D9">
            <w:pPr>
              <w:pStyle w:val="TableParagraph"/>
              <w:spacing w:before="100" w:after="100" w:line="252" w:lineRule="auto"/>
              <w:ind w:left="108" w:right="113"/>
              <w:rPr>
                <w:rFonts w:cs="Calibri"/>
                <w:b/>
                <w:bCs/>
                <w:spacing w:val="-5"/>
              </w:rPr>
            </w:pPr>
            <w:r w:rsidRPr="00121E9A">
              <w:rPr>
                <w:rFonts w:cs="Calibri"/>
                <w:b/>
                <w:bCs/>
              </w:rPr>
              <w:t>F3</w:t>
            </w:r>
          </w:p>
        </w:tc>
        <w:tc>
          <w:tcPr>
            <w:tcW w:w="6662"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28E2463" w14:textId="5AA1369E" w:rsidR="00B552D9" w:rsidRPr="00AC6AB6" w:rsidRDefault="00B552D9" w:rsidP="00B552D9">
            <w:pPr>
              <w:pStyle w:val="TableParagraph"/>
              <w:spacing w:before="100" w:after="100" w:line="252" w:lineRule="auto"/>
              <w:ind w:left="107" w:right="113"/>
              <w:rPr>
                <w:rFonts w:cs="Calibri"/>
                <w:b/>
                <w:bCs/>
              </w:rPr>
            </w:pPr>
            <w:r w:rsidRPr="00AC6AB6">
              <w:rPr>
                <w:rFonts w:cs="Calibri"/>
                <w:b/>
                <w:bCs/>
              </w:rPr>
              <w:t>Tourism marketing partnership</w:t>
            </w:r>
          </w:p>
          <w:p w14:paraId="6436BE17" w14:textId="5D437A56" w:rsidR="00B552D9" w:rsidRPr="00AC6AB6" w:rsidRDefault="00B552D9" w:rsidP="00B552D9">
            <w:pPr>
              <w:pStyle w:val="TableParagraph"/>
              <w:spacing w:before="100" w:after="100" w:line="252" w:lineRule="auto"/>
              <w:ind w:left="107" w:right="113"/>
              <w:rPr>
                <w:rFonts w:cs="Calibri"/>
              </w:rPr>
            </w:pPr>
            <w:r w:rsidRPr="00AC6AB6">
              <w:rPr>
                <w:rFonts w:cs="Calibri"/>
              </w:rPr>
              <w:t>A tourism marketing partnership is agreed with Tourism New Zealand (</w:t>
            </w:r>
            <w:r w:rsidRPr="00AC6AB6">
              <w:rPr>
                <w:rFonts w:cs="Calibri"/>
                <w:b/>
                <w:bCs/>
              </w:rPr>
              <w:t>TNZ</w:t>
            </w:r>
            <w:r w:rsidRPr="00AC6AB6">
              <w:rPr>
                <w:rFonts w:cs="Calibri"/>
              </w:rPr>
              <w:t>) that delivers a high impact marketing plan leveraging the production to raise New Zealand’s tourism profile in key target markets. The applicant and/or Related Entity must then execute the plan.</w:t>
            </w:r>
          </w:p>
          <w:p w14:paraId="18B2758F" w14:textId="5733C269" w:rsidR="00B552D9" w:rsidRPr="00AC6AB6" w:rsidRDefault="00B552D9" w:rsidP="00B552D9">
            <w:pPr>
              <w:pStyle w:val="TableParagraph"/>
              <w:spacing w:before="100" w:line="252" w:lineRule="auto"/>
              <w:ind w:left="108" w:right="113"/>
              <w:rPr>
                <w:rFonts w:cs="Calibri"/>
              </w:rPr>
            </w:pPr>
            <w:r w:rsidRPr="00AC6AB6">
              <w:rPr>
                <w:rFonts w:cs="Calibri"/>
              </w:rPr>
              <w:t xml:space="preserve">The plan must include: </w:t>
            </w:r>
          </w:p>
          <w:p w14:paraId="770F344B" w14:textId="4BBB714D" w:rsidR="00B552D9" w:rsidRPr="00B965F3" w:rsidRDefault="00B552D9" w:rsidP="00B552D9">
            <w:pPr>
              <w:pStyle w:val="TableParagraph"/>
              <w:numPr>
                <w:ilvl w:val="0"/>
                <w:numId w:val="12"/>
              </w:numPr>
              <w:spacing w:line="252" w:lineRule="auto"/>
              <w:ind w:left="568" w:hanging="284"/>
              <w:rPr>
                <w:rFonts w:cs="Calibri"/>
              </w:rPr>
            </w:pPr>
            <w:r w:rsidRPr="00B965F3">
              <w:rPr>
                <w:rFonts w:cs="Calibri"/>
              </w:rPr>
              <w:t xml:space="preserve">distribution of content by the applicant and/or Related Entity in at least three markets OR there is significant media distribution </w:t>
            </w:r>
            <w:r w:rsidRPr="00B965F3">
              <w:rPr>
                <w:rFonts w:cs="Calibri"/>
              </w:rPr>
              <w:lastRenderedPageBreak/>
              <w:t>(reach) of the content. The content and the applicable markets or the level of media distribution must be agreed with TNZ; and</w:t>
            </w:r>
          </w:p>
          <w:p w14:paraId="4D7DD90E" w14:textId="37A94060" w:rsidR="00B552D9" w:rsidRPr="00B965F3" w:rsidRDefault="00B552D9" w:rsidP="00B552D9">
            <w:pPr>
              <w:pStyle w:val="TableParagraph"/>
              <w:numPr>
                <w:ilvl w:val="0"/>
                <w:numId w:val="12"/>
              </w:numPr>
              <w:spacing w:line="252" w:lineRule="auto"/>
              <w:ind w:left="568" w:hanging="284"/>
              <w:rPr>
                <w:rFonts w:cs="Calibri"/>
              </w:rPr>
            </w:pPr>
            <w:r w:rsidRPr="00B965F3">
              <w:rPr>
                <w:rFonts w:cs="Calibri"/>
              </w:rPr>
              <w:t>three of the following activities, to be agreed with TNZ:</w:t>
            </w:r>
          </w:p>
          <w:p w14:paraId="2C3ECED2" w14:textId="153AD790" w:rsidR="00B552D9" w:rsidRPr="00AC6AB6" w:rsidRDefault="00B552D9" w:rsidP="00B552D9">
            <w:pPr>
              <w:pStyle w:val="TableParagraph"/>
              <w:numPr>
                <w:ilvl w:val="0"/>
                <w:numId w:val="4"/>
              </w:numPr>
              <w:spacing w:line="252" w:lineRule="auto"/>
              <w:ind w:left="851" w:right="113" w:hanging="284"/>
              <w:rPr>
                <w:rFonts w:cs="Calibri"/>
              </w:rPr>
            </w:pPr>
            <w:r w:rsidRPr="00AC6AB6">
              <w:rPr>
                <w:rFonts w:cs="Calibri"/>
              </w:rPr>
              <w:t>Delivery of, and a right to use, agreed content from or relating to the production that highlights the production being undertaken in New Zealand. Example content includes: clips of production footage, trailers, still images, testimonials/imagery from key cast and crew, behind-the scenes footage of the production. The applicant will agree a content brief with TNZ and deliver the content that is consistent with that brief. (For clarity, this brief will be different to the brief agreed with NZFC under section F2</w:t>
            </w:r>
            <w:r>
              <w:rPr>
                <w:rFonts w:cs="Calibri"/>
              </w:rPr>
              <w:t>.)</w:t>
            </w:r>
          </w:p>
          <w:p w14:paraId="3439D343" w14:textId="154CCC12" w:rsidR="00B552D9" w:rsidRPr="00AC6AB6" w:rsidRDefault="00B552D9" w:rsidP="00B552D9">
            <w:pPr>
              <w:pStyle w:val="TableParagraph"/>
              <w:numPr>
                <w:ilvl w:val="0"/>
                <w:numId w:val="4"/>
              </w:numPr>
              <w:spacing w:line="252" w:lineRule="auto"/>
              <w:ind w:left="851" w:right="113" w:hanging="284"/>
              <w:rPr>
                <w:rFonts w:cs="Calibri"/>
              </w:rPr>
            </w:pPr>
            <w:r w:rsidRPr="00AC6AB6">
              <w:rPr>
                <w:rFonts w:cs="Calibri"/>
              </w:rPr>
              <w:t>Access to talent (that has been approved by TNZ) to enable TNZ to invite those selected to participate in tourism and destination experiences in New Zealand.</w:t>
            </w:r>
          </w:p>
          <w:p w14:paraId="1FE1BEEC" w14:textId="5A389389" w:rsidR="00B552D9" w:rsidRPr="00AC6AB6" w:rsidRDefault="00B552D9" w:rsidP="00B552D9">
            <w:pPr>
              <w:pStyle w:val="TableParagraph"/>
              <w:numPr>
                <w:ilvl w:val="0"/>
                <w:numId w:val="4"/>
              </w:numPr>
              <w:spacing w:line="252" w:lineRule="auto"/>
              <w:ind w:left="851" w:right="113" w:hanging="284"/>
              <w:rPr>
                <w:rFonts w:cs="Calibri"/>
              </w:rPr>
            </w:pPr>
            <w:r w:rsidRPr="00AC6AB6">
              <w:rPr>
                <w:rFonts w:cs="Calibri"/>
              </w:rPr>
              <w:t>Opportunities to access the fan base of the production in order to market New Zealand locations to that fan base.</w:t>
            </w:r>
          </w:p>
          <w:p w14:paraId="30E808C7" w14:textId="34CA8141" w:rsidR="00B552D9" w:rsidRPr="00AC6AB6" w:rsidRDefault="00B552D9" w:rsidP="00B552D9">
            <w:pPr>
              <w:pStyle w:val="TableParagraph"/>
              <w:numPr>
                <w:ilvl w:val="0"/>
                <w:numId w:val="4"/>
              </w:numPr>
              <w:spacing w:after="100" w:line="252" w:lineRule="auto"/>
              <w:ind w:left="851" w:right="113" w:hanging="284"/>
              <w:rPr>
                <w:rFonts w:cs="Calibri"/>
              </w:rPr>
            </w:pPr>
            <w:r w:rsidRPr="00AC6AB6">
              <w:rPr>
                <w:rFonts w:cs="Calibri"/>
              </w:rPr>
              <w:t>Access for members of the International press (that represent TNZ’s key markets) to visit the production set on location and access to TNZ to invite International press to participate in New Zealand tourism and destination experiences.</w:t>
            </w:r>
          </w:p>
        </w:tc>
        <w:tc>
          <w:tcPr>
            <w:tcW w:w="1276"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37BB6C4" w14:textId="00D3CDFD" w:rsidR="00B552D9" w:rsidRPr="00AC6AB6" w:rsidRDefault="00B552D9" w:rsidP="00B552D9">
            <w:pPr>
              <w:pStyle w:val="TableParagraph"/>
              <w:spacing w:before="100" w:after="100" w:line="252" w:lineRule="auto"/>
              <w:jc w:val="center"/>
              <w:rPr>
                <w:rFonts w:cs="Calibri"/>
                <w:b/>
                <w:w w:val="99"/>
              </w:rPr>
            </w:pPr>
            <w:r w:rsidRPr="00346DEE">
              <w:rPr>
                <w:rFonts w:cs="Calibri"/>
                <w:b/>
              </w:rPr>
              <w:lastRenderedPageBreak/>
              <w:t>3</w:t>
            </w:r>
          </w:p>
        </w:tc>
        <w:tc>
          <w:tcPr>
            <w:tcW w:w="610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C1F66B4" w14:textId="1003FC96" w:rsidR="00B552D9" w:rsidRPr="00AC6AB6" w:rsidRDefault="00B552D9" w:rsidP="00B552D9">
            <w:pPr>
              <w:pStyle w:val="TableParagraph"/>
              <w:spacing w:before="100" w:after="100" w:line="252" w:lineRule="auto"/>
              <w:ind w:left="113" w:right="113"/>
              <w:rPr>
                <w:rFonts w:eastAsia="Times New Roman" w:cs="Calibri"/>
              </w:rPr>
            </w:pPr>
            <w:r w:rsidRPr="00AC6AB6">
              <w:rPr>
                <w:rFonts w:eastAsia="Times New Roman" w:cs="Calibri"/>
              </w:rPr>
              <w:t xml:space="preserve">Refer to </w:t>
            </w:r>
            <w:r w:rsidRPr="00AC6AB6">
              <w:rPr>
                <w:rFonts w:cs="Calibri"/>
              </w:rPr>
              <w:t>Guidance for further detail</w:t>
            </w:r>
            <w:r w:rsidRPr="00AC6AB6">
              <w:rPr>
                <w:rFonts w:eastAsia="Times New Roman" w:cs="Calibri"/>
              </w:rPr>
              <w:t>.</w:t>
            </w:r>
          </w:p>
        </w:tc>
      </w:tr>
      <w:tr w:rsidR="00B552D9" w:rsidRPr="00AC6AB6" w14:paraId="428AFF60" w14:textId="77777777" w:rsidTr="24FB8A25">
        <w:trPr>
          <w:jc w:val="center"/>
        </w:trPr>
        <w:tc>
          <w:tcPr>
            <w:tcW w:w="98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81572B4" w14:textId="3CCC4021" w:rsidR="00B552D9" w:rsidRPr="00121E9A" w:rsidRDefault="00B552D9" w:rsidP="00B552D9">
            <w:pPr>
              <w:pStyle w:val="TableParagraph"/>
              <w:spacing w:before="80" w:line="252" w:lineRule="auto"/>
              <w:ind w:left="108" w:right="113"/>
              <w:rPr>
                <w:rFonts w:cs="Calibri"/>
                <w:b/>
                <w:bCs/>
                <w:spacing w:val="-5"/>
              </w:rPr>
            </w:pPr>
            <w:r w:rsidRPr="00121E9A">
              <w:rPr>
                <w:rFonts w:cs="Calibri"/>
                <w:b/>
                <w:bCs/>
              </w:rPr>
              <w:t>F4</w:t>
            </w:r>
          </w:p>
        </w:tc>
        <w:tc>
          <w:tcPr>
            <w:tcW w:w="6662"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357A3AF" w14:textId="77777777" w:rsidR="00B552D9" w:rsidRDefault="00B552D9" w:rsidP="00B552D9">
            <w:pPr>
              <w:pStyle w:val="TableParagraph"/>
              <w:spacing w:before="80" w:line="252" w:lineRule="auto"/>
              <w:ind w:left="108" w:right="113"/>
              <w:rPr>
                <w:rFonts w:cs="Calibri"/>
                <w:b/>
                <w:bCs/>
              </w:rPr>
            </w:pPr>
            <w:r w:rsidRPr="24FB8A25">
              <w:rPr>
                <w:rFonts w:cs="Calibri"/>
                <w:b/>
                <w:bCs/>
              </w:rPr>
              <w:t>Bespoke partnership with Tourism New Zealand</w:t>
            </w:r>
          </w:p>
          <w:p w14:paraId="1A1DD52D" w14:textId="77777777" w:rsidR="00B552D9" w:rsidRPr="00AC6AB6" w:rsidRDefault="00B552D9" w:rsidP="00B552D9">
            <w:pPr>
              <w:pStyle w:val="TableParagraph"/>
              <w:spacing w:line="252" w:lineRule="auto"/>
              <w:ind w:left="107" w:right="113"/>
              <w:rPr>
                <w:rFonts w:cs="Calibri"/>
                <w:b/>
                <w:bCs/>
              </w:rPr>
            </w:pPr>
          </w:p>
          <w:p w14:paraId="2F6099C6" w14:textId="77777777" w:rsidR="00B552D9" w:rsidRDefault="00B552D9" w:rsidP="00B552D9">
            <w:pPr>
              <w:pStyle w:val="TableParagraph"/>
              <w:spacing w:line="252" w:lineRule="auto"/>
              <w:ind w:left="108" w:right="113"/>
              <w:rPr>
                <w:rFonts w:cs="Calibri"/>
              </w:rPr>
            </w:pPr>
            <w:r w:rsidRPr="00AC6AB6">
              <w:rPr>
                <w:rFonts w:cs="Calibri"/>
              </w:rPr>
              <w:t>A high value bespoke partnership is agreed with Tourism New Zealand.</w:t>
            </w:r>
          </w:p>
          <w:p w14:paraId="49DE46AC" w14:textId="2F918857" w:rsidR="00B552D9" w:rsidRPr="00AC6AB6" w:rsidRDefault="00B552D9" w:rsidP="00B552D9">
            <w:pPr>
              <w:pStyle w:val="TableParagraph"/>
              <w:spacing w:line="252" w:lineRule="auto"/>
              <w:ind w:left="108" w:right="113"/>
              <w:rPr>
                <w:rFonts w:cs="Calibri"/>
              </w:rPr>
            </w:pPr>
          </w:p>
        </w:tc>
        <w:tc>
          <w:tcPr>
            <w:tcW w:w="1276"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F4A01CF" w14:textId="02C508D6" w:rsidR="00B552D9" w:rsidRPr="00AC6AB6" w:rsidRDefault="00B552D9" w:rsidP="00B552D9">
            <w:pPr>
              <w:pStyle w:val="TableParagraph"/>
              <w:spacing w:before="80" w:line="252" w:lineRule="auto"/>
              <w:ind w:left="108" w:right="113"/>
              <w:jc w:val="center"/>
              <w:rPr>
                <w:rFonts w:cs="Calibri"/>
                <w:b/>
                <w:w w:val="99"/>
              </w:rPr>
            </w:pPr>
            <w:r w:rsidRPr="00346DEE">
              <w:rPr>
                <w:rFonts w:cs="Calibri"/>
                <w:b/>
              </w:rPr>
              <w:t>3</w:t>
            </w:r>
          </w:p>
        </w:tc>
        <w:tc>
          <w:tcPr>
            <w:tcW w:w="610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5344D6D" w14:textId="5BF09ADC" w:rsidR="00B552D9" w:rsidRPr="00AC6AB6" w:rsidRDefault="00B552D9" w:rsidP="00B552D9">
            <w:pPr>
              <w:pStyle w:val="TableParagraph"/>
              <w:spacing w:before="80" w:line="252" w:lineRule="auto"/>
              <w:ind w:left="108" w:right="113"/>
              <w:rPr>
                <w:rFonts w:cs="Calibri"/>
                <w:b/>
                <w:bCs/>
                <w:w w:val="99"/>
              </w:rPr>
            </w:pPr>
            <w:r w:rsidRPr="00AC6AB6">
              <w:rPr>
                <w:rFonts w:cs="Calibri"/>
              </w:rPr>
              <w:t>Refer to Guidance.</w:t>
            </w:r>
          </w:p>
        </w:tc>
      </w:tr>
      <w:tr w:rsidR="00B552D9" w:rsidRPr="00AC6AB6" w14:paraId="60DBF901" w14:textId="77777777" w:rsidTr="24FB8A25">
        <w:trPr>
          <w:trHeight w:hRule="exact" w:val="454"/>
          <w:jc w:val="center"/>
        </w:trPr>
        <w:tc>
          <w:tcPr>
            <w:tcW w:w="7650"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52290158" w14:textId="3871CEB4" w:rsidR="00B552D9" w:rsidRPr="00AC6AB6" w:rsidRDefault="00B552D9" w:rsidP="00B552D9">
            <w:pPr>
              <w:pStyle w:val="TableParagraph"/>
              <w:spacing w:line="252" w:lineRule="auto"/>
              <w:ind w:left="113" w:right="113"/>
              <w:rPr>
                <w:rFonts w:cs="Calibri"/>
                <w:b/>
                <w:bCs/>
              </w:rPr>
            </w:pPr>
            <w:r w:rsidRPr="00AC6AB6">
              <w:rPr>
                <w:rFonts w:cs="Calibri"/>
                <w:b/>
              </w:rPr>
              <w:t>Total</w:t>
            </w:r>
            <w:r w:rsidRPr="00AC6AB6">
              <w:rPr>
                <w:rFonts w:cs="Calibri"/>
                <w:b/>
                <w:spacing w:val="-6"/>
              </w:rPr>
              <w:t xml:space="preserve"> </w:t>
            </w:r>
            <w:r>
              <w:rPr>
                <w:rFonts w:cs="Calibri"/>
                <w:b/>
                <w:spacing w:val="-6"/>
              </w:rPr>
              <w:t>Points Available</w:t>
            </w:r>
            <w:r w:rsidRPr="00AC6AB6">
              <w:rPr>
                <w:rFonts w:cs="Calibri"/>
                <w:b/>
                <w:bCs/>
              </w:rPr>
              <w:t xml:space="preserve"> – </w:t>
            </w:r>
            <w:r>
              <w:rPr>
                <w:rFonts w:cs="Calibri"/>
                <w:b/>
                <w:bCs/>
              </w:rPr>
              <w:t>S</w:t>
            </w:r>
            <w:r w:rsidRPr="00AC6AB6">
              <w:rPr>
                <w:rFonts w:cs="Calibri"/>
                <w:b/>
                <w:bCs/>
              </w:rPr>
              <w:t>ection F</w:t>
            </w:r>
          </w:p>
        </w:tc>
        <w:tc>
          <w:tcPr>
            <w:tcW w:w="1276"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0A255F8B" w14:textId="0113A5A3" w:rsidR="00B552D9" w:rsidRPr="00AC6AB6" w:rsidRDefault="00B552D9" w:rsidP="00B552D9">
            <w:pPr>
              <w:pStyle w:val="TableParagraph"/>
              <w:spacing w:line="252" w:lineRule="auto"/>
              <w:jc w:val="center"/>
              <w:rPr>
                <w:rFonts w:cs="Calibri"/>
                <w:b/>
                <w:w w:val="99"/>
              </w:rPr>
            </w:pPr>
            <w:r>
              <w:rPr>
                <w:rFonts w:cs="Calibri"/>
                <w:b/>
              </w:rPr>
              <w:t>12</w:t>
            </w:r>
          </w:p>
        </w:tc>
        <w:tc>
          <w:tcPr>
            <w:tcW w:w="610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56CF116A" w14:textId="77777777" w:rsidR="00B552D9" w:rsidRPr="00AC6AB6" w:rsidRDefault="00B552D9" w:rsidP="00B552D9">
            <w:pPr>
              <w:pStyle w:val="TableParagraph"/>
              <w:spacing w:line="252" w:lineRule="auto"/>
              <w:ind w:left="110" w:right="113"/>
              <w:rPr>
                <w:rFonts w:cs="Calibri"/>
                <w:b/>
                <w:w w:val="99"/>
              </w:rPr>
            </w:pPr>
          </w:p>
        </w:tc>
      </w:tr>
      <w:tr w:rsidR="00B552D9" w:rsidRPr="00AC6AB6" w14:paraId="33D7CBA1" w14:textId="1401DFA6" w:rsidTr="24FB8A25">
        <w:trPr>
          <w:jc w:val="center"/>
        </w:trPr>
        <w:tc>
          <w:tcPr>
            <w:tcW w:w="15026" w:type="dxa"/>
            <w:gridSpan w:val="4"/>
            <w:shd w:val="clear" w:color="auto" w:fill="F2F2F2" w:themeFill="background1" w:themeFillShade="F2"/>
          </w:tcPr>
          <w:p w14:paraId="5BFFF901" w14:textId="38632BF8" w:rsidR="00B552D9" w:rsidRPr="00AC6AB6" w:rsidRDefault="00B552D9" w:rsidP="00B552D9">
            <w:pPr>
              <w:pStyle w:val="TableParagraph"/>
              <w:spacing w:before="100" w:after="100" w:line="252" w:lineRule="auto"/>
              <w:ind w:left="108" w:right="113"/>
              <w:rPr>
                <w:rFonts w:cs="Calibri"/>
                <w:b/>
              </w:rPr>
            </w:pPr>
            <w:r w:rsidRPr="00AC6AB6">
              <w:rPr>
                <w:rFonts w:cs="Calibri"/>
                <w:b/>
              </w:rPr>
              <w:t>Maximum</w:t>
            </w:r>
            <w:r w:rsidRPr="00AC6AB6">
              <w:rPr>
                <w:rFonts w:cs="Calibri"/>
                <w:b/>
                <w:spacing w:val="-6"/>
              </w:rPr>
              <w:t xml:space="preserve"> </w:t>
            </w:r>
            <w:r w:rsidRPr="00AC6AB6">
              <w:rPr>
                <w:rFonts w:cs="Calibri"/>
                <w:b/>
              </w:rPr>
              <w:t>total</w:t>
            </w:r>
            <w:r w:rsidRPr="00AC6AB6">
              <w:rPr>
                <w:rFonts w:cs="Calibri"/>
                <w:b/>
                <w:spacing w:val="-7"/>
              </w:rPr>
              <w:t xml:space="preserve"> </w:t>
            </w:r>
            <w:r w:rsidRPr="00AC6AB6">
              <w:rPr>
                <w:rFonts w:cs="Calibri"/>
                <w:b/>
              </w:rPr>
              <w:t>points</w:t>
            </w:r>
            <w:r w:rsidRPr="00AC6AB6">
              <w:rPr>
                <w:rFonts w:cs="Calibri"/>
                <w:b/>
                <w:spacing w:val="-8"/>
              </w:rPr>
              <w:t xml:space="preserve"> </w:t>
            </w:r>
            <w:r w:rsidRPr="00AC6AB6">
              <w:rPr>
                <w:rFonts w:cs="Calibri"/>
                <w:b/>
              </w:rPr>
              <w:t>claimable</w:t>
            </w:r>
            <w:r w:rsidRPr="00AC6AB6">
              <w:rPr>
                <w:rFonts w:cs="Calibri"/>
                <w:b/>
                <w:spacing w:val="-8"/>
              </w:rPr>
              <w:t xml:space="preserve"> </w:t>
            </w:r>
            <w:r w:rsidRPr="00AC6AB6">
              <w:rPr>
                <w:rFonts w:cs="Calibri"/>
                <w:b/>
              </w:rPr>
              <w:t>is</w:t>
            </w:r>
            <w:r w:rsidRPr="00AC6AB6">
              <w:rPr>
                <w:rFonts w:cs="Calibri"/>
                <w:b/>
                <w:spacing w:val="-8"/>
              </w:rPr>
              <w:t xml:space="preserve"> </w:t>
            </w:r>
            <w:r w:rsidRPr="00AC6AB6">
              <w:rPr>
                <w:rFonts w:cs="Calibri"/>
                <w:b/>
                <w:spacing w:val="-5"/>
              </w:rPr>
              <w:t>85.</w:t>
            </w:r>
          </w:p>
          <w:p w14:paraId="47B63338" w14:textId="0DA52826" w:rsidR="00B552D9" w:rsidRPr="00AC6AB6" w:rsidRDefault="00B552D9" w:rsidP="00B552D9">
            <w:pPr>
              <w:pStyle w:val="TableParagraph"/>
              <w:spacing w:before="100" w:after="100" w:line="252" w:lineRule="auto"/>
              <w:ind w:left="108" w:right="113"/>
              <w:rPr>
                <w:rFonts w:cs="Calibri"/>
                <w:b/>
                <w:bCs/>
              </w:rPr>
            </w:pPr>
            <w:r w:rsidRPr="00AC6AB6">
              <w:rPr>
                <w:rFonts w:cs="Calibri"/>
                <w:b/>
                <w:bCs/>
              </w:rPr>
              <w:t>Minimum</w:t>
            </w:r>
            <w:r w:rsidRPr="00AC6AB6">
              <w:rPr>
                <w:rFonts w:cs="Calibri"/>
                <w:b/>
                <w:bCs/>
                <w:spacing w:val="-6"/>
              </w:rPr>
              <w:t xml:space="preserve"> </w:t>
            </w:r>
            <w:r w:rsidRPr="00AC6AB6">
              <w:rPr>
                <w:rFonts w:cs="Calibri"/>
                <w:b/>
                <w:bCs/>
              </w:rPr>
              <w:t>points</w:t>
            </w:r>
            <w:r w:rsidRPr="00AC6AB6">
              <w:rPr>
                <w:rFonts w:cs="Calibri"/>
                <w:b/>
                <w:bCs/>
                <w:spacing w:val="-6"/>
              </w:rPr>
              <w:t xml:space="preserve"> </w:t>
            </w:r>
            <w:r w:rsidRPr="00AC6AB6">
              <w:rPr>
                <w:rFonts w:cs="Calibri"/>
                <w:b/>
                <w:bCs/>
              </w:rPr>
              <w:t>to</w:t>
            </w:r>
            <w:r w:rsidRPr="00AC6AB6">
              <w:rPr>
                <w:rFonts w:cs="Calibri"/>
                <w:b/>
                <w:bCs/>
                <w:spacing w:val="-5"/>
              </w:rPr>
              <w:t xml:space="preserve"> </w:t>
            </w:r>
            <w:r w:rsidRPr="00AC6AB6">
              <w:rPr>
                <w:rFonts w:cs="Calibri"/>
                <w:b/>
                <w:bCs/>
              </w:rPr>
              <w:t>meet</w:t>
            </w:r>
            <w:r w:rsidRPr="00AC6AB6">
              <w:rPr>
                <w:rFonts w:cs="Calibri"/>
                <w:b/>
                <w:bCs/>
                <w:spacing w:val="-5"/>
              </w:rPr>
              <w:t xml:space="preserve"> </w:t>
            </w:r>
            <w:r w:rsidRPr="00AC6AB6">
              <w:rPr>
                <w:rFonts w:cs="Calibri"/>
                <w:b/>
                <w:bCs/>
              </w:rPr>
              <w:t>the</w:t>
            </w:r>
            <w:r w:rsidRPr="00AC6AB6">
              <w:rPr>
                <w:rFonts w:cs="Calibri"/>
                <w:b/>
                <w:bCs/>
                <w:spacing w:val="-6"/>
              </w:rPr>
              <w:t xml:space="preserve"> </w:t>
            </w:r>
            <w:r w:rsidRPr="00AC6AB6">
              <w:rPr>
                <w:rFonts w:cs="Calibri"/>
                <w:b/>
                <w:bCs/>
              </w:rPr>
              <w:t>test</w:t>
            </w:r>
            <w:r w:rsidRPr="00AC6AB6">
              <w:rPr>
                <w:rFonts w:cs="Calibri"/>
                <w:b/>
                <w:bCs/>
                <w:spacing w:val="-5"/>
              </w:rPr>
              <w:t xml:space="preserve"> </w:t>
            </w:r>
            <w:r w:rsidRPr="00AC6AB6">
              <w:rPr>
                <w:rFonts w:cs="Calibri"/>
                <w:b/>
                <w:bCs/>
              </w:rPr>
              <w:t>is</w:t>
            </w:r>
            <w:r w:rsidRPr="00AC6AB6">
              <w:rPr>
                <w:rFonts w:cs="Calibri"/>
                <w:b/>
                <w:bCs/>
                <w:spacing w:val="-4"/>
              </w:rPr>
              <w:t xml:space="preserve"> </w:t>
            </w:r>
            <w:r w:rsidRPr="00AC6AB6">
              <w:rPr>
                <w:rFonts w:cs="Calibri"/>
                <w:b/>
                <w:bCs/>
                <w:spacing w:val="-5"/>
              </w:rPr>
              <w:t xml:space="preserve">40 (which must include the mandatory points from </w:t>
            </w:r>
            <w:r>
              <w:rPr>
                <w:rFonts w:cs="Calibri"/>
                <w:b/>
                <w:bCs/>
                <w:spacing w:val="-5"/>
              </w:rPr>
              <w:t>S</w:t>
            </w:r>
            <w:r w:rsidRPr="00AC6AB6">
              <w:rPr>
                <w:rFonts w:cs="Calibri"/>
                <w:b/>
                <w:bCs/>
                <w:spacing w:val="-5"/>
              </w:rPr>
              <w:t>ection A1).</w:t>
            </w:r>
          </w:p>
        </w:tc>
      </w:tr>
      <w:bookmarkEnd w:id="0"/>
      <w:bookmarkEnd w:id="2"/>
    </w:tbl>
    <w:p w14:paraId="0713E457" w14:textId="6ED4F664" w:rsidR="00B905FE" w:rsidRPr="00E009B8" w:rsidRDefault="00B905FE" w:rsidP="00685070">
      <w:pPr>
        <w:rPr>
          <w:rFonts w:cs="Calibri"/>
          <w:b/>
          <w:bCs/>
          <w:sz w:val="22"/>
          <w:szCs w:val="22"/>
        </w:rPr>
      </w:pPr>
    </w:p>
    <w:sectPr w:rsidR="00B905FE" w:rsidRPr="00E009B8" w:rsidSect="004D5476">
      <w:pgSz w:w="16840" w:h="11907" w:orient="landscape" w:code="9"/>
      <w:pgMar w:top="907" w:right="907" w:bottom="907" w:left="907" w:header="454" w:footer="454"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5B13EEB" w14:textId="77777777" w:rsidR="00C630A9" w:rsidRDefault="00C630A9">
      <w:r>
        <w:separator/>
      </w:r>
    </w:p>
    <w:p w14:paraId="1BC77B1D" w14:textId="77777777" w:rsidR="00C630A9" w:rsidRDefault="00C630A9"/>
    <w:p w14:paraId="4ECAD4C9" w14:textId="77777777" w:rsidR="00C630A9" w:rsidRDefault="00C630A9"/>
  </w:endnote>
  <w:endnote w:type="continuationSeparator" w:id="0">
    <w:p w14:paraId="23EDE39F" w14:textId="77777777" w:rsidR="00C630A9" w:rsidRDefault="00C630A9">
      <w:r>
        <w:continuationSeparator/>
      </w:r>
    </w:p>
    <w:p w14:paraId="78420068" w14:textId="77777777" w:rsidR="00C630A9" w:rsidRDefault="00C630A9"/>
    <w:p w14:paraId="17169816" w14:textId="77777777" w:rsidR="00C630A9" w:rsidRDefault="00C630A9"/>
  </w:endnote>
  <w:endnote w:type="continuationNotice" w:id="1">
    <w:p w14:paraId="0605D08C" w14:textId="77777777" w:rsidR="00C630A9" w:rsidRDefault="00C630A9"/>
    <w:p w14:paraId="281E3918" w14:textId="77777777" w:rsidR="00C630A9" w:rsidRDefault="00C630A9"/>
    <w:p w14:paraId="2A8103F8" w14:textId="77777777" w:rsidR="00C630A9" w:rsidRDefault="00C630A9"/>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 w:name="Lucida Sans Unicode">
    <w:panose1 w:val="020B0602030504020204"/>
    <w:charset w:val="00"/>
    <w:family w:val="swiss"/>
    <w:pitch w:val="variable"/>
    <w:sig w:usb0="80000AFF" w:usb1="0000396B" w:usb2="00000000" w:usb3="00000000" w:csb0="000000BF" w:csb1="00000000"/>
  </w:font>
  <w:font w:name="Helvetica">
    <w:panose1 w:val="00000000000000000000"/>
    <w:charset w:val="00"/>
    <w:family w:val="auto"/>
    <w:pitch w:val="variable"/>
    <w:sig w:usb0="E00002FF" w:usb1="5000785B" w:usb2="00000000" w:usb3="00000000" w:csb0="0000019F" w:csb1="00000000"/>
  </w:font>
  <w:font w:name="Arial Unicode MS">
    <w:panose1 w:val="020B0604020202020204"/>
    <w:charset w:val="80"/>
    <w:family w:val="swiss"/>
    <w:pitch w:val="variable"/>
    <w:sig w:usb0="F7FFAFFF" w:usb1="E9DFFFFF" w:usb2="0000003F" w:usb3="00000000" w:csb0="003F01FF" w:csb1="00000000"/>
  </w:font>
  <w:font w:name="Segoe UI">
    <w:panose1 w:val="020B0502040204020203"/>
    <w:charset w:val="00"/>
    <w:family w:val="swiss"/>
    <w:pitch w:val="variable"/>
    <w:sig w:usb0="E4002EFF" w:usb1="C000E47F" w:usb2="00000009" w:usb3="00000000" w:csb0="000001FF" w:csb1="00000000"/>
  </w:font>
  <w:font w:name="Angsana New">
    <w:panose1 w:val="02020603050405020304"/>
    <w:charset w:val="DE"/>
    <w:family w:val="roman"/>
    <w:pitch w:val="variable"/>
    <w:sig w:usb0="81000003" w:usb1="00000000" w:usb2="00000000" w:usb3="00000000" w:csb0="0001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91FEC7" w14:textId="77777777" w:rsidR="00C630A9" w:rsidRDefault="00C630A9">
      <w:r>
        <w:separator/>
      </w:r>
    </w:p>
    <w:p w14:paraId="65E80B15" w14:textId="77777777" w:rsidR="00C630A9" w:rsidRDefault="00C630A9"/>
    <w:p w14:paraId="11FE08F6" w14:textId="77777777" w:rsidR="00C630A9" w:rsidRDefault="00C630A9"/>
  </w:footnote>
  <w:footnote w:type="continuationSeparator" w:id="0">
    <w:p w14:paraId="7D29D9C8" w14:textId="77777777" w:rsidR="00C630A9" w:rsidRDefault="00C630A9">
      <w:r>
        <w:continuationSeparator/>
      </w:r>
    </w:p>
    <w:p w14:paraId="4994D055" w14:textId="77777777" w:rsidR="00C630A9" w:rsidRDefault="00C630A9"/>
    <w:p w14:paraId="6D091E53" w14:textId="77777777" w:rsidR="00C630A9" w:rsidRDefault="00C630A9"/>
  </w:footnote>
  <w:footnote w:type="continuationNotice" w:id="1">
    <w:p w14:paraId="70137796" w14:textId="77777777" w:rsidR="00C630A9" w:rsidRDefault="00C630A9"/>
    <w:p w14:paraId="35DFA67C" w14:textId="77777777" w:rsidR="00C630A9" w:rsidRDefault="00C630A9"/>
    <w:p w14:paraId="6002B996" w14:textId="77777777" w:rsidR="00C630A9" w:rsidRDefault="00C630A9"/>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0"/>
    <w:multiLevelType w:val="singleLevel"/>
    <w:tmpl w:val="EA28C6B0"/>
    <w:lvl w:ilvl="0">
      <w:start w:val="1"/>
      <w:numFmt w:val="bullet"/>
      <w:pStyle w:val="ListBullet5"/>
      <w:lvlText w:val=""/>
      <w:lvlJc w:val="left"/>
      <w:pPr>
        <w:tabs>
          <w:tab w:val="num" w:pos="1800"/>
        </w:tabs>
        <w:ind w:left="1800" w:hanging="360"/>
      </w:pPr>
      <w:rPr>
        <w:rFonts w:ascii="Symbol" w:hAnsi="Symbol" w:hint="default"/>
      </w:rPr>
    </w:lvl>
  </w:abstractNum>
  <w:abstractNum w:abstractNumId="1" w15:restartNumberingAfterBreak="0">
    <w:nsid w:val="02E1157E"/>
    <w:multiLevelType w:val="multilevel"/>
    <w:tmpl w:val="BFA6B466"/>
    <w:lvl w:ilvl="0">
      <w:start w:val="1"/>
      <w:numFmt w:val="decimal"/>
      <w:pStyle w:val="MERWlvl1"/>
      <w:lvlText w:val="%1."/>
      <w:lvlJc w:val="left"/>
      <w:pPr>
        <w:tabs>
          <w:tab w:val="num" w:pos="680"/>
        </w:tabs>
        <w:ind w:left="680" w:hanging="680"/>
      </w:pPr>
      <w:rPr>
        <w:rFonts w:ascii="Arial" w:hAnsi="Arial" w:hint="default"/>
        <w:b w:val="0"/>
        <w:i w:val="0"/>
        <w:caps w:val="0"/>
        <w:strike w:val="0"/>
        <w:dstrike w:val="0"/>
        <w:outline w:val="0"/>
        <w:shadow w:val="0"/>
        <w:emboss w:val="0"/>
        <w:imprint w:val="0"/>
        <w:vanish w:val="0"/>
        <w:sz w:val="22"/>
        <w:vertAlign w:val="baseline"/>
      </w:rPr>
    </w:lvl>
    <w:lvl w:ilvl="1">
      <w:start w:val="1"/>
      <w:numFmt w:val="decimal"/>
      <w:pStyle w:val="MERWlvl2"/>
      <w:lvlText w:val="%1.%2"/>
      <w:lvlJc w:val="left"/>
      <w:pPr>
        <w:tabs>
          <w:tab w:val="num" w:pos="680"/>
        </w:tabs>
        <w:ind w:left="680" w:hanging="680"/>
      </w:pPr>
      <w:rPr>
        <w:rFonts w:ascii="Arial" w:hAnsi="Arial" w:hint="default"/>
        <w:b w:val="0"/>
        <w:i w:val="0"/>
        <w:sz w:val="22"/>
      </w:rPr>
    </w:lvl>
    <w:lvl w:ilvl="2">
      <w:start w:val="1"/>
      <w:numFmt w:val="lowerLetter"/>
      <w:pStyle w:val="MERWlvl3"/>
      <w:lvlText w:val="(%3)"/>
      <w:lvlJc w:val="left"/>
      <w:pPr>
        <w:tabs>
          <w:tab w:val="num" w:pos="1361"/>
        </w:tabs>
        <w:ind w:left="1361" w:hanging="681"/>
      </w:pPr>
      <w:rPr>
        <w:b w:val="0"/>
        <w:i w:val="0"/>
      </w:rPr>
    </w:lvl>
    <w:lvl w:ilvl="3">
      <w:start w:val="1"/>
      <w:numFmt w:val="lowerRoman"/>
      <w:pStyle w:val="MERWlvl4"/>
      <w:lvlText w:val="(%4)"/>
      <w:lvlJc w:val="left"/>
      <w:pPr>
        <w:tabs>
          <w:tab w:val="num" w:pos="2041"/>
        </w:tabs>
        <w:ind w:left="2041" w:hanging="680"/>
      </w:pPr>
      <w:rPr>
        <w:b w:val="0"/>
        <w:i w:val="0"/>
      </w:rPr>
    </w:lvl>
    <w:lvl w:ilvl="4">
      <w:start w:val="27"/>
      <w:numFmt w:val="lowerLetter"/>
      <w:pStyle w:val="MERWlvl5"/>
      <w:lvlText w:val="(%5)"/>
      <w:lvlJc w:val="left"/>
      <w:pPr>
        <w:tabs>
          <w:tab w:val="num" w:pos="2722"/>
        </w:tabs>
        <w:ind w:left="2722" w:hanging="681"/>
      </w:pPr>
      <w:rPr>
        <w:b w:val="0"/>
        <w:i w:val="0"/>
      </w:rPr>
    </w:lvl>
    <w:lvl w:ilvl="5">
      <w:start w:val="1"/>
      <w:numFmt w:val="lowerLetter"/>
      <w:pStyle w:val="MERWlvl6"/>
      <w:lvlText w:val="(%6)"/>
      <w:lvlJc w:val="left"/>
      <w:pPr>
        <w:tabs>
          <w:tab w:val="num" w:pos="680"/>
        </w:tabs>
        <w:ind w:left="680" w:hanging="680"/>
      </w:pPr>
    </w:lvl>
    <w:lvl w:ilvl="6">
      <w:start w:val="1"/>
      <w:numFmt w:val="lowerRoman"/>
      <w:pStyle w:val="MERWlvl7"/>
      <w:lvlText w:val="(%7)"/>
      <w:lvlJc w:val="left"/>
      <w:pPr>
        <w:tabs>
          <w:tab w:val="num" w:pos="1361"/>
        </w:tabs>
        <w:ind w:left="1361" w:hanging="681"/>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 w15:restartNumberingAfterBreak="0">
    <w:nsid w:val="05181EF4"/>
    <w:multiLevelType w:val="hybridMultilevel"/>
    <w:tmpl w:val="6ED8C95E"/>
    <w:lvl w:ilvl="0" w:tplc="D29E85E4">
      <w:start w:val="1"/>
      <w:numFmt w:val="bullet"/>
      <w:lvlText w:val=""/>
      <w:lvlJc w:val="left"/>
      <w:pPr>
        <w:ind w:left="720" w:hanging="360"/>
      </w:pPr>
      <w:rPr>
        <w:rFonts w:ascii="Symbol" w:hAnsi="Symbol"/>
      </w:rPr>
    </w:lvl>
    <w:lvl w:ilvl="1" w:tplc="24763C20">
      <w:start w:val="1"/>
      <w:numFmt w:val="bullet"/>
      <w:lvlText w:val=""/>
      <w:lvlJc w:val="left"/>
      <w:pPr>
        <w:ind w:left="720" w:hanging="360"/>
      </w:pPr>
      <w:rPr>
        <w:rFonts w:ascii="Symbol" w:hAnsi="Symbol"/>
      </w:rPr>
    </w:lvl>
    <w:lvl w:ilvl="2" w:tplc="EB501B9A">
      <w:start w:val="1"/>
      <w:numFmt w:val="bullet"/>
      <w:lvlText w:val=""/>
      <w:lvlJc w:val="left"/>
      <w:pPr>
        <w:ind w:left="720" w:hanging="360"/>
      </w:pPr>
      <w:rPr>
        <w:rFonts w:ascii="Symbol" w:hAnsi="Symbol"/>
      </w:rPr>
    </w:lvl>
    <w:lvl w:ilvl="3" w:tplc="3034A184">
      <w:start w:val="1"/>
      <w:numFmt w:val="bullet"/>
      <w:lvlText w:val=""/>
      <w:lvlJc w:val="left"/>
      <w:pPr>
        <w:ind w:left="720" w:hanging="360"/>
      </w:pPr>
      <w:rPr>
        <w:rFonts w:ascii="Symbol" w:hAnsi="Symbol"/>
      </w:rPr>
    </w:lvl>
    <w:lvl w:ilvl="4" w:tplc="E8129A64">
      <w:start w:val="1"/>
      <w:numFmt w:val="bullet"/>
      <w:lvlText w:val=""/>
      <w:lvlJc w:val="left"/>
      <w:pPr>
        <w:ind w:left="720" w:hanging="360"/>
      </w:pPr>
      <w:rPr>
        <w:rFonts w:ascii="Symbol" w:hAnsi="Symbol"/>
      </w:rPr>
    </w:lvl>
    <w:lvl w:ilvl="5" w:tplc="8020AFFC">
      <w:start w:val="1"/>
      <w:numFmt w:val="bullet"/>
      <w:lvlText w:val=""/>
      <w:lvlJc w:val="left"/>
      <w:pPr>
        <w:ind w:left="720" w:hanging="360"/>
      </w:pPr>
      <w:rPr>
        <w:rFonts w:ascii="Symbol" w:hAnsi="Symbol"/>
      </w:rPr>
    </w:lvl>
    <w:lvl w:ilvl="6" w:tplc="04B88368">
      <w:start w:val="1"/>
      <w:numFmt w:val="bullet"/>
      <w:lvlText w:val=""/>
      <w:lvlJc w:val="left"/>
      <w:pPr>
        <w:ind w:left="720" w:hanging="360"/>
      </w:pPr>
      <w:rPr>
        <w:rFonts w:ascii="Symbol" w:hAnsi="Symbol"/>
      </w:rPr>
    </w:lvl>
    <w:lvl w:ilvl="7" w:tplc="AC32AA00">
      <w:start w:val="1"/>
      <w:numFmt w:val="bullet"/>
      <w:lvlText w:val=""/>
      <w:lvlJc w:val="left"/>
      <w:pPr>
        <w:ind w:left="720" w:hanging="360"/>
      </w:pPr>
      <w:rPr>
        <w:rFonts w:ascii="Symbol" w:hAnsi="Symbol"/>
      </w:rPr>
    </w:lvl>
    <w:lvl w:ilvl="8" w:tplc="2FA8A84E">
      <w:start w:val="1"/>
      <w:numFmt w:val="bullet"/>
      <w:lvlText w:val=""/>
      <w:lvlJc w:val="left"/>
      <w:pPr>
        <w:ind w:left="720" w:hanging="360"/>
      </w:pPr>
      <w:rPr>
        <w:rFonts w:ascii="Symbol" w:hAnsi="Symbol"/>
      </w:rPr>
    </w:lvl>
  </w:abstractNum>
  <w:abstractNum w:abstractNumId="3" w15:restartNumberingAfterBreak="0">
    <w:nsid w:val="07FD2CFE"/>
    <w:multiLevelType w:val="hybridMultilevel"/>
    <w:tmpl w:val="7EA0646A"/>
    <w:lvl w:ilvl="0" w:tplc="B354139A">
      <w:start w:val="1"/>
      <w:numFmt w:val="bullet"/>
      <w:lvlText w:val=""/>
      <w:lvlJc w:val="left"/>
      <w:pPr>
        <w:ind w:left="720" w:hanging="360"/>
      </w:pPr>
      <w:rPr>
        <w:rFonts w:ascii="Symbol" w:hAnsi="Symbol"/>
      </w:rPr>
    </w:lvl>
    <w:lvl w:ilvl="1" w:tplc="4B0A4B26">
      <w:start w:val="1"/>
      <w:numFmt w:val="bullet"/>
      <w:lvlText w:val=""/>
      <w:lvlJc w:val="left"/>
      <w:pPr>
        <w:ind w:left="720" w:hanging="360"/>
      </w:pPr>
      <w:rPr>
        <w:rFonts w:ascii="Symbol" w:hAnsi="Symbol"/>
      </w:rPr>
    </w:lvl>
    <w:lvl w:ilvl="2" w:tplc="6C86B1EE">
      <w:start w:val="1"/>
      <w:numFmt w:val="bullet"/>
      <w:lvlText w:val=""/>
      <w:lvlJc w:val="left"/>
      <w:pPr>
        <w:ind w:left="720" w:hanging="360"/>
      </w:pPr>
      <w:rPr>
        <w:rFonts w:ascii="Symbol" w:hAnsi="Symbol"/>
      </w:rPr>
    </w:lvl>
    <w:lvl w:ilvl="3" w:tplc="ADE4B122">
      <w:start w:val="1"/>
      <w:numFmt w:val="bullet"/>
      <w:lvlText w:val=""/>
      <w:lvlJc w:val="left"/>
      <w:pPr>
        <w:ind w:left="720" w:hanging="360"/>
      </w:pPr>
      <w:rPr>
        <w:rFonts w:ascii="Symbol" w:hAnsi="Symbol"/>
      </w:rPr>
    </w:lvl>
    <w:lvl w:ilvl="4" w:tplc="DD36EEB4">
      <w:start w:val="1"/>
      <w:numFmt w:val="bullet"/>
      <w:lvlText w:val=""/>
      <w:lvlJc w:val="left"/>
      <w:pPr>
        <w:ind w:left="720" w:hanging="360"/>
      </w:pPr>
      <w:rPr>
        <w:rFonts w:ascii="Symbol" w:hAnsi="Symbol"/>
      </w:rPr>
    </w:lvl>
    <w:lvl w:ilvl="5" w:tplc="300A3F9A">
      <w:start w:val="1"/>
      <w:numFmt w:val="bullet"/>
      <w:lvlText w:val=""/>
      <w:lvlJc w:val="left"/>
      <w:pPr>
        <w:ind w:left="720" w:hanging="360"/>
      </w:pPr>
      <w:rPr>
        <w:rFonts w:ascii="Symbol" w:hAnsi="Symbol"/>
      </w:rPr>
    </w:lvl>
    <w:lvl w:ilvl="6" w:tplc="6512C64A">
      <w:start w:val="1"/>
      <w:numFmt w:val="bullet"/>
      <w:lvlText w:val=""/>
      <w:lvlJc w:val="left"/>
      <w:pPr>
        <w:ind w:left="720" w:hanging="360"/>
      </w:pPr>
      <w:rPr>
        <w:rFonts w:ascii="Symbol" w:hAnsi="Symbol"/>
      </w:rPr>
    </w:lvl>
    <w:lvl w:ilvl="7" w:tplc="90FA65A6">
      <w:start w:val="1"/>
      <w:numFmt w:val="bullet"/>
      <w:lvlText w:val=""/>
      <w:lvlJc w:val="left"/>
      <w:pPr>
        <w:ind w:left="720" w:hanging="360"/>
      </w:pPr>
      <w:rPr>
        <w:rFonts w:ascii="Symbol" w:hAnsi="Symbol"/>
      </w:rPr>
    </w:lvl>
    <w:lvl w:ilvl="8" w:tplc="F58C86EE">
      <w:start w:val="1"/>
      <w:numFmt w:val="bullet"/>
      <w:lvlText w:val=""/>
      <w:lvlJc w:val="left"/>
      <w:pPr>
        <w:ind w:left="720" w:hanging="360"/>
      </w:pPr>
      <w:rPr>
        <w:rFonts w:ascii="Symbol" w:hAnsi="Symbol"/>
      </w:rPr>
    </w:lvl>
  </w:abstractNum>
  <w:abstractNum w:abstractNumId="4" w15:restartNumberingAfterBreak="0">
    <w:nsid w:val="119361CF"/>
    <w:multiLevelType w:val="hybridMultilevel"/>
    <w:tmpl w:val="12EC515E"/>
    <w:lvl w:ilvl="0" w:tplc="F3D2859E">
      <w:start w:val="1"/>
      <w:numFmt w:val="bullet"/>
      <w:lvlText w:val=""/>
      <w:lvlJc w:val="left"/>
      <w:pPr>
        <w:ind w:left="720" w:hanging="360"/>
      </w:pPr>
      <w:rPr>
        <w:rFonts w:ascii="Symbol" w:hAnsi="Symbol"/>
      </w:rPr>
    </w:lvl>
    <w:lvl w:ilvl="1" w:tplc="A43AEE42">
      <w:start w:val="1"/>
      <w:numFmt w:val="bullet"/>
      <w:lvlText w:val=""/>
      <w:lvlJc w:val="left"/>
      <w:pPr>
        <w:ind w:left="720" w:hanging="360"/>
      </w:pPr>
      <w:rPr>
        <w:rFonts w:ascii="Symbol" w:hAnsi="Symbol"/>
      </w:rPr>
    </w:lvl>
    <w:lvl w:ilvl="2" w:tplc="E1C4B334">
      <w:start w:val="1"/>
      <w:numFmt w:val="bullet"/>
      <w:lvlText w:val=""/>
      <w:lvlJc w:val="left"/>
      <w:pPr>
        <w:ind w:left="720" w:hanging="360"/>
      </w:pPr>
      <w:rPr>
        <w:rFonts w:ascii="Symbol" w:hAnsi="Symbol"/>
      </w:rPr>
    </w:lvl>
    <w:lvl w:ilvl="3" w:tplc="88966180">
      <w:start w:val="1"/>
      <w:numFmt w:val="bullet"/>
      <w:lvlText w:val=""/>
      <w:lvlJc w:val="left"/>
      <w:pPr>
        <w:ind w:left="720" w:hanging="360"/>
      </w:pPr>
      <w:rPr>
        <w:rFonts w:ascii="Symbol" w:hAnsi="Symbol"/>
      </w:rPr>
    </w:lvl>
    <w:lvl w:ilvl="4" w:tplc="086428CC">
      <w:start w:val="1"/>
      <w:numFmt w:val="bullet"/>
      <w:lvlText w:val=""/>
      <w:lvlJc w:val="left"/>
      <w:pPr>
        <w:ind w:left="720" w:hanging="360"/>
      </w:pPr>
      <w:rPr>
        <w:rFonts w:ascii="Symbol" w:hAnsi="Symbol"/>
      </w:rPr>
    </w:lvl>
    <w:lvl w:ilvl="5" w:tplc="6C8A4638">
      <w:start w:val="1"/>
      <w:numFmt w:val="bullet"/>
      <w:lvlText w:val=""/>
      <w:lvlJc w:val="left"/>
      <w:pPr>
        <w:ind w:left="720" w:hanging="360"/>
      </w:pPr>
      <w:rPr>
        <w:rFonts w:ascii="Symbol" w:hAnsi="Symbol"/>
      </w:rPr>
    </w:lvl>
    <w:lvl w:ilvl="6" w:tplc="58F28FC2">
      <w:start w:val="1"/>
      <w:numFmt w:val="bullet"/>
      <w:lvlText w:val=""/>
      <w:lvlJc w:val="left"/>
      <w:pPr>
        <w:ind w:left="720" w:hanging="360"/>
      </w:pPr>
      <w:rPr>
        <w:rFonts w:ascii="Symbol" w:hAnsi="Symbol"/>
      </w:rPr>
    </w:lvl>
    <w:lvl w:ilvl="7" w:tplc="7808286C">
      <w:start w:val="1"/>
      <w:numFmt w:val="bullet"/>
      <w:lvlText w:val=""/>
      <w:lvlJc w:val="left"/>
      <w:pPr>
        <w:ind w:left="720" w:hanging="360"/>
      </w:pPr>
      <w:rPr>
        <w:rFonts w:ascii="Symbol" w:hAnsi="Symbol"/>
      </w:rPr>
    </w:lvl>
    <w:lvl w:ilvl="8" w:tplc="FE8CE684">
      <w:start w:val="1"/>
      <w:numFmt w:val="bullet"/>
      <w:lvlText w:val=""/>
      <w:lvlJc w:val="left"/>
      <w:pPr>
        <w:ind w:left="720" w:hanging="360"/>
      </w:pPr>
      <w:rPr>
        <w:rFonts w:ascii="Symbol" w:hAnsi="Symbol"/>
      </w:rPr>
    </w:lvl>
  </w:abstractNum>
  <w:abstractNum w:abstractNumId="5" w15:restartNumberingAfterBreak="0">
    <w:nsid w:val="162E2A97"/>
    <w:multiLevelType w:val="hybridMultilevel"/>
    <w:tmpl w:val="56B0377C"/>
    <w:lvl w:ilvl="0" w:tplc="EA72C866">
      <w:start w:val="1"/>
      <w:numFmt w:val="bullet"/>
      <w:lvlText w:val=""/>
      <w:lvlJc w:val="left"/>
      <w:pPr>
        <w:ind w:left="720" w:hanging="360"/>
      </w:pPr>
      <w:rPr>
        <w:rFonts w:ascii="Symbol" w:hAnsi="Symbol"/>
      </w:rPr>
    </w:lvl>
    <w:lvl w:ilvl="1" w:tplc="9A2AEDC2">
      <w:start w:val="1"/>
      <w:numFmt w:val="bullet"/>
      <w:lvlText w:val=""/>
      <w:lvlJc w:val="left"/>
      <w:pPr>
        <w:ind w:left="720" w:hanging="360"/>
      </w:pPr>
      <w:rPr>
        <w:rFonts w:ascii="Symbol" w:hAnsi="Symbol"/>
      </w:rPr>
    </w:lvl>
    <w:lvl w:ilvl="2" w:tplc="E67825B4">
      <w:start w:val="1"/>
      <w:numFmt w:val="bullet"/>
      <w:lvlText w:val=""/>
      <w:lvlJc w:val="left"/>
      <w:pPr>
        <w:ind w:left="720" w:hanging="360"/>
      </w:pPr>
      <w:rPr>
        <w:rFonts w:ascii="Symbol" w:hAnsi="Symbol"/>
      </w:rPr>
    </w:lvl>
    <w:lvl w:ilvl="3" w:tplc="F7CAC2C0">
      <w:start w:val="1"/>
      <w:numFmt w:val="bullet"/>
      <w:lvlText w:val=""/>
      <w:lvlJc w:val="left"/>
      <w:pPr>
        <w:ind w:left="720" w:hanging="360"/>
      </w:pPr>
      <w:rPr>
        <w:rFonts w:ascii="Symbol" w:hAnsi="Symbol"/>
      </w:rPr>
    </w:lvl>
    <w:lvl w:ilvl="4" w:tplc="D0D071F4">
      <w:start w:val="1"/>
      <w:numFmt w:val="bullet"/>
      <w:lvlText w:val=""/>
      <w:lvlJc w:val="left"/>
      <w:pPr>
        <w:ind w:left="720" w:hanging="360"/>
      </w:pPr>
      <w:rPr>
        <w:rFonts w:ascii="Symbol" w:hAnsi="Symbol"/>
      </w:rPr>
    </w:lvl>
    <w:lvl w:ilvl="5" w:tplc="F74A7102">
      <w:start w:val="1"/>
      <w:numFmt w:val="bullet"/>
      <w:lvlText w:val=""/>
      <w:lvlJc w:val="left"/>
      <w:pPr>
        <w:ind w:left="720" w:hanging="360"/>
      </w:pPr>
      <w:rPr>
        <w:rFonts w:ascii="Symbol" w:hAnsi="Symbol"/>
      </w:rPr>
    </w:lvl>
    <w:lvl w:ilvl="6" w:tplc="ED883C80">
      <w:start w:val="1"/>
      <w:numFmt w:val="bullet"/>
      <w:lvlText w:val=""/>
      <w:lvlJc w:val="left"/>
      <w:pPr>
        <w:ind w:left="720" w:hanging="360"/>
      </w:pPr>
      <w:rPr>
        <w:rFonts w:ascii="Symbol" w:hAnsi="Symbol"/>
      </w:rPr>
    </w:lvl>
    <w:lvl w:ilvl="7" w:tplc="73CA71D0">
      <w:start w:val="1"/>
      <w:numFmt w:val="bullet"/>
      <w:lvlText w:val=""/>
      <w:lvlJc w:val="left"/>
      <w:pPr>
        <w:ind w:left="720" w:hanging="360"/>
      </w:pPr>
      <w:rPr>
        <w:rFonts w:ascii="Symbol" w:hAnsi="Symbol"/>
      </w:rPr>
    </w:lvl>
    <w:lvl w:ilvl="8" w:tplc="94225100">
      <w:start w:val="1"/>
      <w:numFmt w:val="bullet"/>
      <w:lvlText w:val=""/>
      <w:lvlJc w:val="left"/>
      <w:pPr>
        <w:ind w:left="720" w:hanging="360"/>
      </w:pPr>
      <w:rPr>
        <w:rFonts w:ascii="Symbol" w:hAnsi="Symbol"/>
      </w:rPr>
    </w:lvl>
  </w:abstractNum>
  <w:abstractNum w:abstractNumId="6" w15:restartNumberingAfterBreak="0">
    <w:nsid w:val="170549C8"/>
    <w:multiLevelType w:val="hybridMultilevel"/>
    <w:tmpl w:val="5F5CB752"/>
    <w:lvl w:ilvl="0" w:tplc="14090003">
      <w:start w:val="1"/>
      <w:numFmt w:val="bullet"/>
      <w:lvlText w:val="o"/>
      <w:lvlJc w:val="left"/>
      <w:pPr>
        <w:ind w:left="830" w:hanging="360"/>
      </w:pPr>
      <w:rPr>
        <w:rFonts w:ascii="Courier New" w:hAnsi="Courier New" w:cs="Courier New" w:hint="default"/>
      </w:rPr>
    </w:lvl>
    <w:lvl w:ilvl="1" w:tplc="FFFFFFFF" w:tentative="1">
      <w:start w:val="1"/>
      <w:numFmt w:val="bullet"/>
      <w:lvlText w:val="o"/>
      <w:lvlJc w:val="left"/>
      <w:pPr>
        <w:ind w:left="1550" w:hanging="360"/>
      </w:pPr>
      <w:rPr>
        <w:rFonts w:ascii="Courier New" w:hAnsi="Courier New" w:cs="Courier New" w:hint="default"/>
      </w:rPr>
    </w:lvl>
    <w:lvl w:ilvl="2" w:tplc="FFFFFFFF" w:tentative="1">
      <w:start w:val="1"/>
      <w:numFmt w:val="bullet"/>
      <w:lvlText w:val=""/>
      <w:lvlJc w:val="left"/>
      <w:pPr>
        <w:ind w:left="2270" w:hanging="360"/>
      </w:pPr>
      <w:rPr>
        <w:rFonts w:ascii="Wingdings" w:hAnsi="Wingdings" w:hint="default"/>
      </w:rPr>
    </w:lvl>
    <w:lvl w:ilvl="3" w:tplc="FFFFFFFF" w:tentative="1">
      <w:start w:val="1"/>
      <w:numFmt w:val="bullet"/>
      <w:lvlText w:val=""/>
      <w:lvlJc w:val="left"/>
      <w:pPr>
        <w:ind w:left="2990" w:hanging="360"/>
      </w:pPr>
      <w:rPr>
        <w:rFonts w:ascii="Symbol" w:hAnsi="Symbol" w:hint="default"/>
      </w:rPr>
    </w:lvl>
    <w:lvl w:ilvl="4" w:tplc="FFFFFFFF" w:tentative="1">
      <w:start w:val="1"/>
      <w:numFmt w:val="bullet"/>
      <w:lvlText w:val="o"/>
      <w:lvlJc w:val="left"/>
      <w:pPr>
        <w:ind w:left="3710" w:hanging="360"/>
      </w:pPr>
      <w:rPr>
        <w:rFonts w:ascii="Courier New" w:hAnsi="Courier New" w:cs="Courier New" w:hint="default"/>
      </w:rPr>
    </w:lvl>
    <w:lvl w:ilvl="5" w:tplc="FFFFFFFF" w:tentative="1">
      <w:start w:val="1"/>
      <w:numFmt w:val="bullet"/>
      <w:lvlText w:val=""/>
      <w:lvlJc w:val="left"/>
      <w:pPr>
        <w:ind w:left="4430" w:hanging="360"/>
      </w:pPr>
      <w:rPr>
        <w:rFonts w:ascii="Wingdings" w:hAnsi="Wingdings" w:hint="default"/>
      </w:rPr>
    </w:lvl>
    <w:lvl w:ilvl="6" w:tplc="FFFFFFFF" w:tentative="1">
      <w:start w:val="1"/>
      <w:numFmt w:val="bullet"/>
      <w:lvlText w:val=""/>
      <w:lvlJc w:val="left"/>
      <w:pPr>
        <w:ind w:left="5150" w:hanging="360"/>
      </w:pPr>
      <w:rPr>
        <w:rFonts w:ascii="Symbol" w:hAnsi="Symbol" w:hint="default"/>
      </w:rPr>
    </w:lvl>
    <w:lvl w:ilvl="7" w:tplc="FFFFFFFF" w:tentative="1">
      <w:start w:val="1"/>
      <w:numFmt w:val="bullet"/>
      <w:lvlText w:val="o"/>
      <w:lvlJc w:val="left"/>
      <w:pPr>
        <w:ind w:left="5870" w:hanging="360"/>
      </w:pPr>
      <w:rPr>
        <w:rFonts w:ascii="Courier New" w:hAnsi="Courier New" w:cs="Courier New" w:hint="default"/>
      </w:rPr>
    </w:lvl>
    <w:lvl w:ilvl="8" w:tplc="FFFFFFFF" w:tentative="1">
      <w:start w:val="1"/>
      <w:numFmt w:val="bullet"/>
      <w:lvlText w:val=""/>
      <w:lvlJc w:val="left"/>
      <w:pPr>
        <w:ind w:left="6590" w:hanging="360"/>
      </w:pPr>
      <w:rPr>
        <w:rFonts w:ascii="Wingdings" w:hAnsi="Wingdings" w:hint="default"/>
      </w:rPr>
    </w:lvl>
  </w:abstractNum>
  <w:abstractNum w:abstractNumId="7" w15:restartNumberingAfterBreak="0">
    <w:nsid w:val="192B3423"/>
    <w:multiLevelType w:val="hybridMultilevel"/>
    <w:tmpl w:val="BE20648A"/>
    <w:lvl w:ilvl="0" w:tplc="08090001">
      <w:start w:val="1"/>
      <w:numFmt w:val="bullet"/>
      <w:lvlText w:val=""/>
      <w:lvlJc w:val="left"/>
      <w:pPr>
        <w:ind w:left="827" w:hanging="360"/>
      </w:pPr>
      <w:rPr>
        <w:rFonts w:ascii="Symbol" w:hAnsi="Symbol" w:hint="default"/>
      </w:rPr>
    </w:lvl>
    <w:lvl w:ilvl="1" w:tplc="08090003" w:tentative="1">
      <w:start w:val="1"/>
      <w:numFmt w:val="bullet"/>
      <w:lvlText w:val="o"/>
      <w:lvlJc w:val="left"/>
      <w:pPr>
        <w:ind w:left="1547" w:hanging="360"/>
      </w:pPr>
      <w:rPr>
        <w:rFonts w:ascii="Courier New" w:hAnsi="Courier New" w:cs="Courier New" w:hint="default"/>
      </w:rPr>
    </w:lvl>
    <w:lvl w:ilvl="2" w:tplc="08090005" w:tentative="1">
      <w:start w:val="1"/>
      <w:numFmt w:val="bullet"/>
      <w:lvlText w:val=""/>
      <w:lvlJc w:val="left"/>
      <w:pPr>
        <w:ind w:left="2267" w:hanging="360"/>
      </w:pPr>
      <w:rPr>
        <w:rFonts w:ascii="Wingdings" w:hAnsi="Wingdings" w:hint="default"/>
      </w:rPr>
    </w:lvl>
    <w:lvl w:ilvl="3" w:tplc="08090001" w:tentative="1">
      <w:start w:val="1"/>
      <w:numFmt w:val="bullet"/>
      <w:lvlText w:val=""/>
      <w:lvlJc w:val="left"/>
      <w:pPr>
        <w:ind w:left="2987" w:hanging="360"/>
      </w:pPr>
      <w:rPr>
        <w:rFonts w:ascii="Symbol" w:hAnsi="Symbol" w:hint="default"/>
      </w:rPr>
    </w:lvl>
    <w:lvl w:ilvl="4" w:tplc="08090003" w:tentative="1">
      <w:start w:val="1"/>
      <w:numFmt w:val="bullet"/>
      <w:lvlText w:val="o"/>
      <w:lvlJc w:val="left"/>
      <w:pPr>
        <w:ind w:left="3707" w:hanging="360"/>
      </w:pPr>
      <w:rPr>
        <w:rFonts w:ascii="Courier New" w:hAnsi="Courier New" w:cs="Courier New" w:hint="default"/>
      </w:rPr>
    </w:lvl>
    <w:lvl w:ilvl="5" w:tplc="08090005" w:tentative="1">
      <w:start w:val="1"/>
      <w:numFmt w:val="bullet"/>
      <w:lvlText w:val=""/>
      <w:lvlJc w:val="left"/>
      <w:pPr>
        <w:ind w:left="4427" w:hanging="360"/>
      </w:pPr>
      <w:rPr>
        <w:rFonts w:ascii="Wingdings" w:hAnsi="Wingdings" w:hint="default"/>
      </w:rPr>
    </w:lvl>
    <w:lvl w:ilvl="6" w:tplc="08090001" w:tentative="1">
      <w:start w:val="1"/>
      <w:numFmt w:val="bullet"/>
      <w:lvlText w:val=""/>
      <w:lvlJc w:val="left"/>
      <w:pPr>
        <w:ind w:left="5147" w:hanging="360"/>
      </w:pPr>
      <w:rPr>
        <w:rFonts w:ascii="Symbol" w:hAnsi="Symbol" w:hint="default"/>
      </w:rPr>
    </w:lvl>
    <w:lvl w:ilvl="7" w:tplc="08090003" w:tentative="1">
      <w:start w:val="1"/>
      <w:numFmt w:val="bullet"/>
      <w:lvlText w:val="o"/>
      <w:lvlJc w:val="left"/>
      <w:pPr>
        <w:ind w:left="5867" w:hanging="360"/>
      </w:pPr>
      <w:rPr>
        <w:rFonts w:ascii="Courier New" w:hAnsi="Courier New" w:cs="Courier New" w:hint="default"/>
      </w:rPr>
    </w:lvl>
    <w:lvl w:ilvl="8" w:tplc="08090005" w:tentative="1">
      <w:start w:val="1"/>
      <w:numFmt w:val="bullet"/>
      <w:lvlText w:val=""/>
      <w:lvlJc w:val="left"/>
      <w:pPr>
        <w:ind w:left="6587" w:hanging="360"/>
      </w:pPr>
      <w:rPr>
        <w:rFonts w:ascii="Wingdings" w:hAnsi="Wingdings" w:hint="default"/>
      </w:rPr>
    </w:lvl>
  </w:abstractNum>
  <w:abstractNum w:abstractNumId="8" w15:restartNumberingAfterBreak="0">
    <w:nsid w:val="1B9B35F7"/>
    <w:multiLevelType w:val="singleLevel"/>
    <w:tmpl w:val="1AD82CD0"/>
    <w:lvl w:ilvl="0">
      <w:start w:val="2"/>
      <w:numFmt w:val="decimal"/>
      <w:pStyle w:val="Heading6"/>
      <w:lvlText w:val="%1."/>
      <w:lvlJc w:val="left"/>
      <w:pPr>
        <w:tabs>
          <w:tab w:val="num" w:pos="360"/>
        </w:tabs>
        <w:ind w:left="360" w:hanging="360"/>
      </w:pPr>
      <w:rPr>
        <w:rFonts w:hint="default"/>
        <w:b/>
      </w:rPr>
    </w:lvl>
  </w:abstractNum>
  <w:abstractNum w:abstractNumId="9" w15:restartNumberingAfterBreak="0">
    <w:nsid w:val="21556C2A"/>
    <w:multiLevelType w:val="multilevel"/>
    <w:tmpl w:val="783C14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252828F3"/>
    <w:multiLevelType w:val="hybridMultilevel"/>
    <w:tmpl w:val="4C5600BA"/>
    <w:lvl w:ilvl="0" w:tplc="14090001">
      <w:start w:val="1"/>
      <w:numFmt w:val="bullet"/>
      <w:lvlText w:val=""/>
      <w:lvlJc w:val="left"/>
      <w:pPr>
        <w:ind w:left="720" w:hanging="360"/>
      </w:pPr>
      <w:rPr>
        <w:rFonts w:ascii="Symbol" w:hAnsi="Symbol"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11" w15:restartNumberingAfterBreak="0">
    <w:nsid w:val="2A245A6C"/>
    <w:multiLevelType w:val="multilevel"/>
    <w:tmpl w:val="04090023"/>
    <w:styleLink w:val="ArticleSection"/>
    <w:lvl w:ilvl="0">
      <w:start w:val="1"/>
      <w:numFmt w:val="upperRoman"/>
      <w:lvlText w:val="Article %1."/>
      <w:lvlJc w:val="left"/>
      <w:pPr>
        <w:tabs>
          <w:tab w:val="num" w:pos="1440"/>
        </w:tabs>
        <w:ind w:left="0" w:firstLine="0"/>
      </w:pPr>
    </w:lvl>
    <w:lvl w:ilvl="1">
      <w:start w:val="1"/>
      <w:numFmt w:val="decimalZero"/>
      <w:isLgl/>
      <w:lvlText w:val="Section %1.%2"/>
      <w:lvlJc w:val="left"/>
      <w:pPr>
        <w:tabs>
          <w:tab w:val="num" w:pos="1440"/>
        </w:tabs>
        <w:ind w:left="0" w:firstLine="0"/>
      </w:pPr>
    </w:lvl>
    <w:lvl w:ilvl="2">
      <w:start w:val="1"/>
      <w:numFmt w:val="lowerLetter"/>
      <w:lvlText w:val="(%3)"/>
      <w:lvlJc w:val="left"/>
      <w:pPr>
        <w:tabs>
          <w:tab w:val="num" w:pos="720"/>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008"/>
        </w:tabs>
        <w:ind w:left="1008" w:hanging="432"/>
      </w:pPr>
    </w:lvl>
    <w:lvl w:ilvl="5">
      <w:start w:val="1"/>
      <w:numFmt w:val="lowerLetter"/>
      <w:lvlText w:val="%6)"/>
      <w:lvlJc w:val="left"/>
      <w:pPr>
        <w:tabs>
          <w:tab w:val="num" w:pos="1152"/>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w:abstractNumId="12" w15:restartNumberingAfterBreak="0">
    <w:nsid w:val="2A2F1AD3"/>
    <w:multiLevelType w:val="multilevel"/>
    <w:tmpl w:val="34E0076E"/>
    <w:lvl w:ilvl="0">
      <w:start w:val="1"/>
      <w:numFmt w:val="upperLetter"/>
      <w:lvlText w:val="%1."/>
      <w:lvlJc w:val="left"/>
      <w:pPr>
        <w:ind w:left="360" w:hanging="360"/>
      </w:pPr>
      <w:rPr>
        <w:rFonts w:hint="default"/>
        <w:b/>
        <w:bCs/>
      </w:rPr>
    </w:lvl>
    <w:lvl w:ilvl="1">
      <w:start w:val="1"/>
      <w:numFmt w:val="decimal"/>
      <w:lvlText w:val="%1.%2"/>
      <w:lvlJc w:val="left"/>
      <w:pPr>
        <w:ind w:left="1077" w:hanging="1077"/>
      </w:pPr>
      <w:rPr>
        <w:rFonts w:hint="default"/>
        <w:u w:val="none"/>
      </w:rPr>
    </w:lvl>
    <w:lvl w:ilvl="2">
      <w:start w:val="1"/>
      <w:numFmt w:val="decimal"/>
      <w:lvlText w:val="%1.%2.%3"/>
      <w:lvlJc w:val="left"/>
      <w:pPr>
        <w:ind w:left="1077" w:hanging="1077"/>
      </w:pPr>
      <w:rPr>
        <w:rFonts w:hint="default"/>
      </w:rPr>
    </w:lvl>
    <w:lvl w:ilvl="3">
      <w:start w:val="1"/>
      <w:numFmt w:val="decimal"/>
      <w:lvlText w:val="%1.%2.%3.%4"/>
      <w:lvlJc w:val="left"/>
      <w:pPr>
        <w:ind w:left="1077" w:hanging="1077"/>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3" w15:restartNumberingAfterBreak="0">
    <w:nsid w:val="2AA11766"/>
    <w:multiLevelType w:val="hybridMultilevel"/>
    <w:tmpl w:val="9C20EEFE"/>
    <w:lvl w:ilvl="0" w:tplc="14090001">
      <w:start w:val="1"/>
      <w:numFmt w:val="bullet"/>
      <w:lvlText w:val=""/>
      <w:lvlJc w:val="left"/>
      <w:pPr>
        <w:ind w:left="720" w:hanging="360"/>
      </w:pPr>
      <w:rPr>
        <w:rFonts w:ascii="Symbol" w:hAnsi="Symbol"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14" w15:restartNumberingAfterBreak="0">
    <w:nsid w:val="2F4B7B4F"/>
    <w:multiLevelType w:val="hybridMultilevel"/>
    <w:tmpl w:val="93746BC0"/>
    <w:lvl w:ilvl="0" w:tplc="09648812">
      <w:start w:val="1"/>
      <w:numFmt w:val="bullet"/>
      <w:lvlText w:val=""/>
      <w:lvlJc w:val="left"/>
      <w:pPr>
        <w:ind w:left="720" w:hanging="360"/>
      </w:pPr>
      <w:rPr>
        <w:rFonts w:ascii="Symbol" w:hAnsi="Symbol"/>
      </w:rPr>
    </w:lvl>
    <w:lvl w:ilvl="1" w:tplc="A5BEF2D8">
      <w:start w:val="1"/>
      <w:numFmt w:val="bullet"/>
      <w:lvlText w:val=""/>
      <w:lvlJc w:val="left"/>
      <w:pPr>
        <w:ind w:left="720" w:hanging="360"/>
      </w:pPr>
      <w:rPr>
        <w:rFonts w:ascii="Symbol" w:hAnsi="Symbol"/>
      </w:rPr>
    </w:lvl>
    <w:lvl w:ilvl="2" w:tplc="0D4424C0">
      <w:start w:val="1"/>
      <w:numFmt w:val="bullet"/>
      <w:lvlText w:val=""/>
      <w:lvlJc w:val="left"/>
      <w:pPr>
        <w:ind w:left="720" w:hanging="360"/>
      </w:pPr>
      <w:rPr>
        <w:rFonts w:ascii="Symbol" w:hAnsi="Symbol"/>
      </w:rPr>
    </w:lvl>
    <w:lvl w:ilvl="3" w:tplc="289C4532">
      <w:start w:val="1"/>
      <w:numFmt w:val="bullet"/>
      <w:lvlText w:val=""/>
      <w:lvlJc w:val="left"/>
      <w:pPr>
        <w:ind w:left="720" w:hanging="360"/>
      </w:pPr>
      <w:rPr>
        <w:rFonts w:ascii="Symbol" w:hAnsi="Symbol"/>
      </w:rPr>
    </w:lvl>
    <w:lvl w:ilvl="4" w:tplc="FA86A0B6">
      <w:start w:val="1"/>
      <w:numFmt w:val="bullet"/>
      <w:lvlText w:val=""/>
      <w:lvlJc w:val="left"/>
      <w:pPr>
        <w:ind w:left="720" w:hanging="360"/>
      </w:pPr>
      <w:rPr>
        <w:rFonts w:ascii="Symbol" w:hAnsi="Symbol"/>
      </w:rPr>
    </w:lvl>
    <w:lvl w:ilvl="5" w:tplc="E20468E8">
      <w:start w:val="1"/>
      <w:numFmt w:val="bullet"/>
      <w:lvlText w:val=""/>
      <w:lvlJc w:val="left"/>
      <w:pPr>
        <w:ind w:left="720" w:hanging="360"/>
      </w:pPr>
      <w:rPr>
        <w:rFonts w:ascii="Symbol" w:hAnsi="Symbol"/>
      </w:rPr>
    </w:lvl>
    <w:lvl w:ilvl="6" w:tplc="F886DB48">
      <w:start w:val="1"/>
      <w:numFmt w:val="bullet"/>
      <w:lvlText w:val=""/>
      <w:lvlJc w:val="left"/>
      <w:pPr>
        <w:ind w:left="720" w:hanging="360"/>
      </w:pPr>
      <w:rPr>
        <w:rFonts w:ascii="Symbol" w:hAnsi="Symbol"/>
      </w:rPr>
    </w:lvl>
    <w:lvl w:ilvl="7" w:tplc="EF7E76A2">
      <w:start w:val="1"/>
      <w:numFmt w:val="bullet"/>
      <w:lvlText w:val=""/>
      <w:lvlJc w:val="left"/>
      <w:pPr>
        <w:ind w:left="720" w:hanging="360"/>
      </w:pPr>
      <w:rPr>
        <w:rFonts w:ascii="Symbol" w:hAnsi="Symbol"/>
      </w:rPr>
    </w:lvl>
    <w:lvl w:ilvl="8" w:tplc="8D80CF24">
      <w:start w:val="1"/>
      <w:numFmt w:val="bullet"/>
      <w:lvlText w:val=""/>
      <w:lvlJc w:val="left"/>
      <w:pPr>
        <w:ind w:left="720" w:hanging="360"/>
      </w:pPr>
      <w:rPr>
        <w:rFonts w:ascii="Symbol" w:hAnsi="Symbol"/>
      </w:rPr>
    </w:lvl>
  </w:abstractNum>
  <w:abstractNum w:abstractNumId="15" w15:restartNumberingAfterBreak="0">
    <w:nsid w:val="33725482"/>
    <w:multiLevelType w:val="multilevel"/>
    <w:tmpl w:val="783C14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342813CD"/>
    <w:multiLevelType w:val="multilevel"/>
    <w:tmpl w:val="04B4CECA"/>
    <w:lvl w:ilvl="0">
      <w:start w:val="1"/>
      <w:numFmt w:val="decimal"/>
      <w:pStyle w:val="Heading2"/>
      <w:lvlText w:val="%1"/>
      <w:lvlJc w:val="left"/>
      <w:pPr>
        <w:ind w:left="1494" w:hanging="360"/>
      </w:pPr>
      <w:rPr>
        <w:rFonts w:hint="default"/>
        <w:b/>
      </w:rPr>
    </w:lvl>
    <w:lvl w:ilvl="1">
      <w:start w:val="1"/>
      <w:numFmt w:val="decimal"/>
      <w:lvlText w:val="%1.%2"/>
      <w:lvlJc w:val="left"/>
      <w:pPr>
        <w:ind w:left="1494" w:hanging="360"/>
      </w:pPr>
      <w:rPr>
        <w:rFonts w:ascii="Calibri" w:hAnsi="Calibri" w:hint="default"/>
        <w:b/>
        <w:i w:val="0"/>
        <w:sz w:val="22"/>
      </w:rPr>
    </w:lvl>
    <w:lvl w:ilvl="2">
      <w:start w:val="1"/>
      <w:numFmt w:val="decimal"/>
      <w:lvlText w:val="%1.%2.%3"/>
      <w:lvlJc w:val="left"/>
      <w:pPr>
        <w:ind w:left="1854" w:hanging="720"/>
      </w:pPr>
      <w:rPr>
        <w:rFonts w:hint="default"/>
      </w:rPr>
    </w:lvl>
    <w:lvl w:ilvl="3">
      <w:start w:val="1"/>
      <w:numFmt w:val="decimal"/>
      <w:lvlText w:val="%1.%2.%3.%4"/>
      <w:lvlJc w:val="left"/>
      <w:pPr>
        <w:ind w:left="1854" w:hanging="720"/>
      </w:pPr>
      <w:rPr>
        <w:rFonts w:hint="default"/>
      </w:rPr>
    </w:lvl>
    <w:lvl w:ilvl="4">
      <w:start w:val="1"/>
      <w:numFmt w:val="decimal"/>
      <w:lvlText w:val="%1.%2.%3.%4.%5"/>
      <w:lvlJc w:val="left"/>
      <w:pPr>
        <w:ind w:left="2214" w:hanging="1080"/>
      </w:pPr>
      <w:rPr>
        <w:rFonts w:hint="default"/>
      </w:rPr>
    </w:lvl>
    <w:lvl w:ilvl="5">
      <w:start w:val="1"/>
      <w:numFmt w:val="decimal"/>
      <w:lvlText w:val="%1.%2.%3.%4.%5.%6"/>
      <w:lvlJc w:val="left"/>
      <w:pPr>
        <w:ind w:left="2214" w:hanging="1080"/>
      </w:pPr>
      <w:rPr>
        <w:rFonts w:hint="default"/>
      </w:rPr>
    </w:lvl>
    <w:lvl w:ilvl="6">
      <w:start w:val="1"/>
      <w:numFmt w:val="decimal"/>
      <w:lvlText w:val="%1.%2.%3.%4.%5.%6.%7"/>
      <w:lvlJc w:val="left"/>
      <w:pPr>
        <w:ind w:left="2574" w:hanging="1440"/>
      </w:pPr>
      <w:rPr>
        <w:rFonts w:hint="default"/>
      </w:rPr>
    </w:lvl>
    <w:lvl w:ilvl="7">
      <w:start w:val="1"/>
      <w:numFmt w:val="decimal"/>
      <w:lvlText w:val="%1.%2.%3.%4.%5.%6.%7.%8"/>
      <w:lvlJc w:val="left"/>
      <w:pPr>
        <w:ind w:left="2574" w:hanging="1440"/>
      </w:pPr>
      <w:rPr>
        <w:rFonts w:hint="default"/>
      </w:rPr>
    </w:lvl>
    <w:lvl w:ilvl="8">
      <w:start w:val="1"/>
      <w:numFmt w:val="decimal"/>
      <w:lvlText w:val="%1.%2.%3.%4.%5.%6.%7.%8.%9"/>
      <w:lvlJc w:val="left"/>
      <w:pPr>
        <w:ind w:left="2934" w:hanging="1800"/>
      </w:pPr>
      <w:rPr>
        <w:rFonts w:hint="default"/>
      </w:rPr>
    </w:lvl>
  </w:abstractNum>
  <w:abstractNum w:abstractNumId="17" w15:restartNumberingAfterBreak="0">
    <w:nsid w:val="4C4F2CBF"/>
    <w:multiLevelType w:val="multilevel"/>
    <w:tmpl w:val="FBDEF7FA"/>
    <w:lvl w:ilvl="0">
      <w:start w:val="1"/>
      <w:numFmt w:val="decimal"/>
      <w:pStyle w:val="BodyText-Numbered"/>
      <w:lvlText w:val="%1)"/>
      <w:lvlJc w:val="left"/>
      <w:pPr>
        <w:ind w:left="993" w:hanging="567"/>
      </w:pPr>
      <w:rPr>
        <w:rFonts w:hint="default"/>
        <w:b w:val="0"/>
      </w:rPr>
    </w:lvl>
    <w:lvl w:ilvl="1">
      <w:start w:val="1"/>
      <w:numFmt w:val="lowerLetter"/>
      <w:lvlText w:val="%2."/>
      <w:lvlJc w:val="left"/>
      <w:pPr>
        <w:ind w:left="1134" w:hanging="567"/>
      </w:pPr>
      <w:rPr>
        <w:rFonts w:hint="default"/>
      </w:rPr>
    </w:lvl>
    <w:lvl w:ilvl="2">
      <w:start w:val="1"/>
      <w:numFmt w:val="lowerRoman"/>
      <w:lvlText w:val="%3."/>
      <w:lvlJc w:val="left"/>
      <w:pPr>
        <w:ind w:left="1701" w:hanging="567"/>
      </w:pPr>
      <w:rPr>
        <w:rFonts w:hint="default"/>
      </w:rPr>
    </w:lvl>
    <w:lvl w:ilvl="3">
      <w:start w:val="1"/>
      <w:numFmt w:val="decimal"/>
      <w:lvlText w:val="(%4)"/>
      <w:lvlJc w:val="left"/>
      <w:pPr>
        <w:ind w:left="2268" w:hanging="567"/>
      </w:pPr>
      <w:rPr>
        <w:rFonts w:hint="default"/>
      </w:rPr>
    </w:lvl>
    <w:lvl w:ilvl="4">
      <w:start w:val="1"/>
      <w:numFmt w:val="lowerLetter"/>
      <w:lvlText w:val="(%5)"/>
      <w:lvlJc w:val="left"/>
      <w:pPr>
        <w:ind w:left="2835" w:hanging="567"/>
      </w:pPr>
      <w:rPr>
        <w:rFonts w:hint="default"/>
      </w:rPr>
    </w:lvl>
    <w:lvl w:ilvl="5">
      <w:start w:val="1"/>
      <w:numFmt w:val="lowerRoman"/>
      <w:lvlText w:val="(%6)"/>
      <w:lvlJc w:val="left"/>
      <w:pPr>
        <w:ind w:left="3402" w:hanging="567"/>
      </w:pPr>
      <w:rPr>
        <w:rFonts w:hint="default"/>
      </w:rPr>
    </w:lvl>
    <w:lvl w:ilvl="6">
      <w:start w:val="1"/>
      <w:numFmt w:val="decimal"/>
      <w:lvlText w:val="%7."/>
      <w:lvlJc w:val="left"/>
      <w:pPr>
        <w:ind w:left="3969" w:hanging="567"/>
      </w:pPr>
      <w:rPr>
        <w:rFonts w:hint="default"/>
      </w:rPr>
    </w:lvl>
    <w:lvl w:ilvl="7">
      <w:start w:val="1"/>
      <w:numFmt w:val="lowerLetter"/>
      <w:lvlText w:val="%8."/>
      <w:lvlJc w:val="left"/>
      <w:pPr>
        <w:ind w:left="4536" w:hanging="567"/>
      </w:pPr>
      <w:rPr>
        <w:rFonts w:hint="default"/>
      </w:rPr>
    </w:lvl>
    <w:lvl w:ilvl="8">
      <w:start w:val="1"/>
      <w:numFmt w:val="lowerRoman"/>
      <w:lvlText w:val="%9."/>
      <w:lvlJc w:val="left"/>
      <w:pPr>
        <w:ind w:left="5103" w:hanging="567"/>
      </w:pPr>
      <w:rPr>
        <w:rFonts w:hint="default"/>
      </w:rPr>
    </w:lvl>
  </w:abstractNum>
  <w:abstractNum w:abstractNumId="18" w15:restartNumberingAfterBreak="0">
    <w:nsid w:val="5914275E"/>
    <w:multiLevelType w:val="hybridMultilevel"/>
    <w:tmpl w:val="1A0C7CDA"/>
    <w:lvl w:ilvl="0" w:tplc="2D403618">
      <w:start w:val="1"/>
      <w:numFmt w:val="bullet"/>
      <w:lvlText w:val=""/>
      <w:lvlJc w:val="left"/>
      <w:pPr>
        <w:ind w:left="720" w:hanging="360"/>
      </w:pPr>
      <w:rPr>
        <w:rFonts w:ascii="Symbol" w:hAnsi="Symbol"/>
      </w:rPr>
    </w:lvl>
    <w:lvl w:ilvl="1" w:tplc="9D9CF6D0">
      <w:start w:val="1"/>
      <w:numFmt w:val="bullet"/>
      <w:lvlText w:val=""/>
      <w:lvlJc w:val="left"/>
      <w:pPr>
        <w:ind w:left="720" w:hanging="360"/>
      </w:pPr>
      <w:rPr>
        <w:rFonts w:ascii="Symbol" w:hAnsi="Symbol"/>
      </w:rPr>
    </w:lvl>
    <w:lvl w:ilvl="2" w:tplc="546AF8E0">
      <w:start w:val="1"/>
      <w:numFmt w:val="bullet"/>
      <w:lvlText w:val=""/>
      <w:lvlJc w:val="left"/>
      <w:pPr>
        <w:ind w:left="720" w:hanging="360"/>
      </w:pPr>
      <w:rPr>
        <w:rFonts w:ascii="Symbol" w:hAnsi="Symbol"/>
      </w:rPr>
    </w:lvl>
    <w:lvl w:ilvl="3" w:tplc="4F96B6EA">
      <w:start w:val="1"/>
      <w:numFmt w:val="bullet"/>
      <w:lvlText w:val=""/>
      <w:lvlJc w:val="left"/>
      <w:pPr>
        <w:ind w:left="720" w:hanging="360"/>
      </w:pPr>
      <w:rPr>
        <w:rFonts w:ascii="Symbol" w:hAnsi="Symbol"/>
      </w:rPr>
    </w:lvl>
    <w:lvl w:ilvl="4" w:tplc="CB3C4566">
      <w:start w:val="1"/>
      <w:numFmt w:val="bullet"/>
      <w:lvlText w:val=""/>
      <w:lvlJc w:val="left"/>
      <w:pPr>
        <w:ind w:left="720" w:hanging="360"/>
      </w:pPr>
      <w:rPr>
        <w:rFonts w:ascii="Symbol" w:hAnsi="Symbol"/>
      </w:rPr>
    </w:lvl>
    <w:lvl w:ilvl="5" w:tplc="C3A4FC48">
      <w:start w:val="1"/>
      <w:numFmt w:val="bullet"/>
      <w:lvlText w:val=""/>
      <w:lvlJc w:val="left"/>
      <w:pPr>
        <w:ind w:left="720" w:hanging="360"/>
      </w:pPr>
      <w:rPr>
        <w:rFonts w:ascii="Symbol" w:hAnsi="Symbol"/>
      </w:rPr>
    </w:lvl>
    <w:lvl w:ilvl="6" w:tplc="E206A0CA">
      <w:start w:val="1"/>
      <w:numFmt w:val="bullet"/>
      <w:lvlText w:val=""/>
      <w:lvlJc w:val="left"/>
      <w:pPr>
        <w:ind w:left="720" w:hanging="360"/>
      </w:pPr>
      <w:rPr>
        <w:rFonts w:ascii="Symbol" w:hAnsi="Symbol"/>
      </w:rPr>
    </w:lvl>
    <w:lvl w:ilvl="7" w:tplc="DDE899AA">
      <w:start w:val="1"/>
      <w:numFmt w:val="bullet"/>
      <w:lvlText w:val=""/>
      <w:lvlJc w:val="left"/>
      <w:pPr>
        <w:ind w:left="720" w:hanging="360"/>
      </w:pPr>
      <w:rPr>
        <w:rFonts w:ascii="Symbol" w:hAnsi="Symbol"/>
      </w:rPr>
    </w:lvl>
    <w:lvl w:ilvl="8" w:tplc="A57E62CE">
      <w:start w:val="1"/>
      <w:numFmt w:val="bullet"/>
      <w:lvlText w:val=""/>
      <w:lvlJc w:val="left"/>
      <w:pPr>
        <w:ind w:left="720" w:hanging="360"/>
      </w:pPr>
      <w:rPr>
        <w:rFonts w:ascii="Symbol" w:hAnsi="Symbol"/>
      </w:rPr>
    </w:lvl>
  </w:abstractNum>
  <w:abstractNum w:abstractNumId="19" w15:restartNumberingAfterBreak="0">
    <w:nsid w:val="61927B59"/>
    <w:multiLevelType w:val="hybridMultilevel"/>
    <w:tmpl w:val="D102E59E"/>
    <w:lvl w:ilvl="0" w:tplc="64103BFC">
      <w:start w:val="1"/>
      <w:numFmt w:val="bullet"/>
      <w:lvlText w:val=""/>
      <w:lvlJc w:val="left"/>
      <w:pPr>
        <w:ind w:left="720" w:hanging="360"/>
      </w:pPr>
      <w:rPr>
        <w:rFonts w:ascii="Symbol" w:hAnsi="Symbol"/>
      </w:rPr>
    </w:lvl>
    <w:lvl w:ilvl="1" w:tplc="B4A83180">
      <w:start w:val="1"/>
      <w:numFmt w:val="bullet"/>
      <w:lvlText w:val=""/>
      <w:lvlJc w:val="left"/>
      <w:pPr>
        <w:ind w:left="720" w:hanging="360"/>
      </w:pPr>
      <w:rPr>
        <w:rFonts w:ascii="Symbol" w:hAnsi="Symbol"/>
      </w:rPr>
    </w:lvl>
    <w:lvl w:ilvl="2" w:tplc="88CA54A8">
      <w:start w:val="1"/>
      <w:numFmt w:val="bullet"/>
      <w:lvlText w:val=""/>
      <w:lvlJc w:val="left"/>
      <w:pPr>
        <w:ind w:left="720" w:hanging="360"/>
      </w:pPr>
      <w:rPr>
        <w:rFonts w:ascii="Symbol" w:hAnsi="Symbol"/>
      </w:rPr>
    </w:lvl>
    <w:lvl w:ilvl="3" w:tplc="27229884">
      <w:start w:val="1"/>
      <w:numFmt w:val="bullet"/>
      <w:lvlText w:val=""/>
      <w:lvlJc w:val="left"/>
      <w:pPr>
        <w:ind w:left="720" w:hanging="360"/>
      </w:pPr>
      <w:rPr>
        <w:rFonts w:ascii="Symbol" w:hAnsi="Symbol"/>
      </w:rPr>
    </w:lvl>
    <w:lvl w:ilvl="4" w:tplc="90FED0A8">
      <w:start w:val="1"/>
      <w:numFmt w:val="bullet"/>
      <w:lvlText w:val=""/>
      <w:lvlJc w:val="left"/>
      <w:pPr>
        <w:ind w:left="720" w:hanging="360"/>
      </w:pPr>
      <w:rPr>
        <w:rFonts w:ascii="Symbol" w:hAnsi="Symbol"/>
      </w:rPr>
    </w:lvl>
    <w:lvl w:ilvl="5" w:tplc="46DA66A8">
      <w:start w:val="1"/>
      <w:numFmt w:val="bullet"/>
      <w:lvlText w:val=""/>
      <w:lvlJc w:val="left"/>
      <w:pPr>
        <w:ind w:left="720" w:hanging="360"/>
      </w:pPr>
      <w:rPr>
        <w:rFonts w:ascii="Symbol" w:hAnsi="Symbol"/>
      </w:rPr>
    </w:lvl>
    <w:lvl w:ilvl="6" w:tplc="9362B584">
      <w:start w:val="1"/>
      <w:numFmt w:val="bullet"/>
      <w:lvlText w:val=""/>
      <w:lvlJc w:val="left"/>
      <w:pPr>
        <w:ind w:left="720" w:hanging="360"/>
      </w:pPr>
      <w:rPr>
        <w:rFonts w:ascii="Symbol" w:hAnsi="Symbol"/>
      </w:rPr>
    </w:lvl>
    <w:lvl w:ilvl="7" w:tplc="27E4A30A">
      <w:start w:val="1"/>
      <w:numFmt w:val="bullet"/>
      <w:lvlText w:val=""/>
      <w:lvlJc w:val="left"/>
      <w:pPr>
        <w:ind w:left="720" w:hanging="360"/>
      </w:pPr>
      <w:rPr>
        <w:rFonts w:ascii="Symbol" w:hAnsi="Symbol"/>
      </w:rPr>
    </w:lvl>
    <w:lvl w:ilvl="8" w:tplc="667649B0">
      <w:start w:val="1"/>
      <w:numFmt w:val="bullet"/>
      <w:lvlText w:val=""/>
      <w:lvlJc w:val="left"/>
      <w:pPr>
        <w:ind w:left="720" w:hanging="360"/>
      </w:pPr>
      <w:rPr>
        <w:rFonts w:ascii="Symbol" w:hAnsi="Symbol"/>
      </w:rPr>
    </w:lvl>
  </w:abstractNum>
  <w:abstractNum w:abstractNumId="20" w15:restartNumberingAfterBreak="0">
    <w:nsid w:val="64B12761"/>
    <w:multiLevelType w:val="hybridMultilevel"/>
    <w:tmpl w:val="4F60AB32"/>
    <w:lvl w:ilvl="0" w:tplc="08090001">
      <w:start w:val="1"/>
      <w:numFmt w:val="bullet"/>
      <w:lvlText w:val=""/>
      <w:lvlJc w:val="left"/>
      <w:pPr>
        <w:ind w:left="827" w:hanging="360"/>
      </w:pPr>
      <w:rPr>
        <w:rFonts w:ascii="Symbol" w:hAnsi="Symbol" w:hint="default"/>
      </w:rPr>
    </w:lvl>
    <w:lvl w:ilvl="1" w:tplc="08090003" w:tentative="1">
      <w:start w:val="1"/>
      <w:numFmt w:val="bullet"/>
      <w:lvlText w:val="o"/>
      <w:lvlJc w:val="left"/>
      <w:pPr>
        <w:ind w:left="1547" w:hanging="360"/>
      </w:pPr>
      <w:rPr>
        <w:rFonts w:ascii="Courier New" w:hAnsi="Courier New" w:cs="Courier New" w:hint="default"/>
      </w:rPr>
    </w:lvl>
    <w:lvl w:ilvl="2" w:tplc="08090005" w:tentative="1">
      <w:start w:val="1"/>
      <w:numFmt w:val="bullet"/>
      <w:lvlText w:val=""/>
      <w:lvlJc w:val="left"/>
      <w:pPr>
        <w:ind w:left="2267" w:hanging="360"/>
      </w:pPr>
      <w:rPr>
        <w:rFonts w:ascii="Wingdings" w:hAnsi="Wingdings" w:hint="default"/>
      </w:rPr>
    </w:lvl>
    <w:lvl w:ilvl="3" w:tplc="08090001" w:tentative="1">
      <w:start w:val="1"/>
      <w:numFmt w:val="bullet"/>
      <w:lvlText w:val=""/>
      <w:lvlJc w:val="left"/>
      <w:pPr>
        <w:ind w:left="2987" w:hanging="360"/>
      </w:pPr>
      <w:rPr>
        <w:rFonts w:ascii="Symbol" w:hAnsi="Symbol" w:hint="default"/>
      </w:rPr>
    </w:lvl>
    <w:lvl w:ilvl="4" w:tplc="08090003" w:tentative="1">
      <w:start w:val="1"/>
      <w:numFmt w:val="bullet"/>
      <w:lvlText w:val="o"/>
      <w:lvlJc w:val="left"/>
      <w:pPr>
        <w:ind w:left="3707" w:hanging="360"/>
      </w:pPr>
      <w:rPr>
        <w:rFonts w:ascii="Courier New" w:hAnsi="Courier New" w:cs="Courier New" w:hint="default"/>
      </w:rPr>
    </w:lvl>
    <w:lvl w:ilvl="5" w:tplc="08090005" w:tentative="1">
      <w:start w:val="1"/>
      <w:numFmt w:val="bullet"/>
      <w:lvlText w:val=""/>
      <w:lvlJc w:val="left"/>
      <w:pPr>
        <w:ind w:left="4427" w:hanging="360"/>
      </w:pPr>
      <w:rPr>
        <w:rFonts w:ascii="Wingdings" w:hAnsi="Wingdings" w:hint="default"/>
      </w:rPr>
    </w:lvl>
    <w:lvl w:ilvl="6" w:tplc="08090001" w:tentative="1">
      <w:start w:val="1"/>
      <w:numFmt w:val="bullet"/>
      <w:lvlText w:val=""/>
      <w:lvlJc w:val="left"/>
      <w:pPr>
        <w:ind w:left="5147" w:hanging="360"/>
      </w:pPr>
      <w:rPr>
        <w:rFonts w:ascii="Symbol" w:hAnsi="Symbol" w:hint="default"/>
      </w:rPr>
    </w:lvl>
    <w:lvl w:ilvl="7" w:tplc="08090003" w:tentative="1">
      <w:start w:val="1"/>
      <w:numFmt w:val="bullet"/>
      <w:lvlText w:val="o"/>
      <w:lvlJc w:val="left"/>
      <w:pPr>
        <w:ind w:left="5867" w:hanging="360"/>
      </w:pPr>
      <w:rPr>
        <w:rFonts w:ascii="Courier New" w:hAnsi="Courier New" w:cs="Courier New" w:hint="default"/>
      </w:rPr>
    </w:lvl>
    <w:lvl w:ilvl="8" w:tplc="08090005" w:tentative="1">
      <w:start w:val="1"/>
      <w:numFmt w:val="bullet"/>
      <w:lvlText w:val=""/>
      <w:lvlJc w:val="left"/>
      <w:pPr>
        <w:ind w:left="6587" w:hanging="360"/>
      </w:pPr>
      <w:rPr>
        <w:rFonts w:ascii="Wingdings" w:hAnsi="Wingdings" w:hint="default"/>
      </w:rPr>
    </w:lvl>
  </w:abstractNum>
  <w:abstractNum w:abstractNumId="21" w15:restartNumberingAfterBreak="0">
    <w:nsid w:val="66AC2D22"/>
    <w:multiLevelType w:val="hybridMultilevel"/>
    <w:tmpl w:val="4B2E7286"/>
    <w:lvl w:ilvl="0" w:tplc="EB907A86">
      <w:start w:val="1"/>
      <w:numFmt w:val="bullet"/>
      <w:lvlText w:val=""/>
      <w:lvlJc w:val="left"/>
      <w:pPr>
        <w:ind w:left="720" w:hanging="360"/>
      </w:pPr>
      <w:rPr>
        <w:rFonts w:ascii="Symbol" w:hAnsi="Symbol"/>
      </w:rPr>
    </w:lvl>
    <w:lvl w:ilvl="1" w:tplc="D5166E30">
      <w:start w:val="1"/>
      <w:numFmt w:val="bullet"/>
      <w:lvlText w:val=""/>
      <w:lvlJc w:val="left"/>
      <w:pPr>
        <w:ind w:left="720" w:hanging="360"/>
      </w:pPr>
      <w:rPr>
        <w:rFonts w:ascii="Symbol" w:hAnsi="Symbol"/>
      </w:rPr>
    </w:lvl>
    <w:lvl w:ilvl="2" w:tplc="82CA0472">
      <w:start w:val="1"/>
      <w:numFmt w:val="bullet"/>
      <w:lvlText w:val=""/>
      <w:lvlJc w:val="left"/>
      <w:pPr>
        <w:ind w:left="720" w:hanging="360"/>
      </w:pPr>
      <w:rPr>
        <w:rFonts w:ascii="Symbol" w:hAnsi="Symbol"/>
      </w:rPr>
    </w:lvl>
    <w:lvl w:ilvl="3" w:tplc="D5D4B098">
      <w:start w:val="1"/>
      <w:numFmt w:val="bullet"/>
      <w:lvlText w:val=""/>
      <w:lvlJc w:val="left"/>
      <w:pPr>
        <w:ind w:left="720" w:hanging="360"/>
      </w:pPr>
      <w:rPr>
        <w:rFonts w:ascii="Symbol" w:hAnsi="Symbol"/>
      </w:rPr>
    </w:lvl>
    <w:lvl w:ilvl="4" w:tplc="3B8E436E">
      <w:start w:val="1"/>
      <w:numFmt w:val="bullet"/>
      <w:lvlText w:val=""/>
      <w:lvlJc w:val="left"/>
      <w:pPr>
        <w:ind w:left="720" w:hanging="360"/>
      </w:pPr>
      <w:rPr>
        <w:rFonts w:ascii="Symbol" w:hAnsi="Symbol"/>
      </w:rPr>
    </w:lvl>
    <w:lvl w:ilvl="5" w:tplc="32D45104">
      <w:start w:val="1"/>
      <w:numFmt w:val="bullet"/>
      <w:lvlText w:val=""/>
      <w:lvlJc w:val="left"/>
      <w:pPr>
        <w:ind w:left="720" w:hanging="360"/>
      </w:pPr>
      <w:rPr>
        <w:rFonts w:ascii="Symbol" w:hAnsi="Symbol"/>
      </w:rPr>
    </w:lvl>
    <w:lvl w:ilvl="6" w:tplc="98F0DB92">
      <w:start w:val="1"/>
      <w:numFmt w:val="bullet"/>
      <w:lvlText w:val=""/>
      <w:lvlJc w:val="left"/>
      <w:pPr>
        <w:ind w:left="720" w:hanging="360"/>
      </w:pPr>
      <w:rPr>
        <w:rFonts w:ascii="Symbol" w:hAnsi="Symbol"/>
      </w:rPr>
    </w:lvl>
    <w:lvl w:ilvl="7" w:tplc="1D9E9166">
      <w:start w:val="1"/>
      <w:numFmt w:val="bullet"/>
      <w:lvlText w:val=""/>
      <w:lvlJc w:val="left"/>
      <w:pPr>
        <w:ind w:left="720" w:hanging="360"/>
      </w:pPr>
      <w:rPr>
        <w:rFonts w:ascii="Symbol" w:hAnsi="Symbol"/>
      </w:rPr>
    </w:lvl>
    <w:lvl w:ilvl="8" w:tplc="9688696E">
      <w:start w:val="1"/>
      <w:numFmt w:val="bullet"/>
      <w:lvlText w:val=""/>
      <w:lvlJc w:val="left"/>
      <w:pPr>
        <w:ind w:left="720" w:hanging="360"/>
      </w:pPr>
      <w:rPr>
        <w:rFonts w:ascii="Symbol" w:hAnsi="Symbol"/>
      </w:rPr>
    </w:lvl>
  </w:abstractNum>
  <w:abstractNum w:abstractNumId="22" w15:restartNumberingAfterBreak="0">
    <w:nsid w:val="6FA73315"/>
    <w:multiLevelType w:val="hybridMultilevel"/>
    <w:tmpl w:val="CBDAFF32"/>
    <w:lvl w:ilvl="0" w:tplc="14090001">
      <w:start w:val="1"/>
      <w:numFmt w:val="bullet"/>
      <w:lvlText w:val=""/>
      <w:lvlJc w:val="left"/>
      <w:pPr>
        <w:ind w:left="720" w:hanging="360"/>
      </w:pPr>
      <w:rPr>
        <w:rFonts w:ascii="Symbol" w:hAnsi="Symbol" w:hint="default"/>
      </w:rPr>
    </w:lvl>
    <w:lvl w:ilvl="1" w:tplc="14090003">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23" w15:restartNumberingAfterBreak="0">
    <w:nsid w:val="7C6D2E9C"/>
    <w:multiLevelType w:val="hybridMultilevel"/>
    <w:tmpl w:val="92F09292"/>
    <w:lvl w:ilvl="0" w:tplc="7FCC17A6">
      <w:start w:val="1"/>
      <w:numFmt w:val="bullet"/>
      <w:lvlText w:val=""/>
      <w:lvlJc w:val="left"/>
      <w:pPr>
        <w:ind w:left="720" w:hanging="360"/>
      </w:pPr>
      <w:rPr>
        <w:rFonts w:ascii="Symbol" w:hAnsi="Symbol"/>
      </w:rPr>
    </w:lvl>
    <w:lvl w:ilvl="1" w:tplc="810C3992">
      <w:start w:val="1"/>
      <w:numFmt w:val="bullet"/>
      <w:lvlText w:val=""/>
      <w:lvlJc w:val="left"/>
      <w:pPr>
        <w:ind w:left="720" w:hanging="360"/>
      </w:pPr>
      <w:rPr>
        <w:rFonts w:ascii="Symbol" w:hAnsi="Symbol"/>
      </w:rPr>
    </w:lvl>
    <w:lvl w:ilvl="2" w:tplc="FD7AB3FA">
      <w:start w:val="1"/>
      <w:numFmt w:val="bullet"/>
      <w:lvlText w:val=""/>
      <w:lvlJc w:val="left"/>
      <w:pPr>
        <w:ind w:left="720" w:hanging="360"/>
      </w:pPr>
      <w:rPr>
        <w:rFonts w:ascii="Symbol" w:hAnsi="Symbol"/>
      </w:rPr>
    </w:lvl>
    <w:lvl w:ilvl="3" w:tplc="257A34DE">
      <w:start w:val="1"/>
      <w:numFmt w:val="bullet"/>
      <w:lvlText w:val=""/>
      <w:lvlJc w:val="left"/>
      <w:pPr>
        <w:ind w:left="720" w:hanging="360"/>
      </w:pPr>
      <w:rPr>
        <w:rFonts w:ascii="Symbol" w:hAnsi="Symbol"/>
      </w:rPr>
    </w:lvl>
    <w:lvl w:ilvl="4" w:tplc="951E074A">
      <w:start w:val="1"/>
      <w:numFmt w:val="bullet"/>
      <w:lvlText w:val=""/>
      <w:lvlJc w:val="left"/>
      <w:pPr>
        <w:ind w:left="720" w:hanging="360"/>
      </w:pPr>
      <w:rPr>
        <w:rFonts w:ascii="Symbol" w:hAnsi="Symbol"/>
      </w:rPr>
    </w:lvl>
    <w:lvl w:ilvl="5" w:tplc="DC0435BC">
      <w:start w:val="1"/>
      <w:numFmt w:val="bullet"/>
      <w:lvlText w:val=""/>
      <w:lvlJc w:val="left"/>
      <w:pPr>
        <w:ind w:left="720" w:hanging="360"/>
      </w:pPr>
      <w:rPr>
        <w:rFonts w:ascii="Symbol" w:hAnsi="Symbol"/>
      </w:rPr>
    </w:lvl>
    <w:lvl w:ilvl="6" w:tplc="DCFC6090">
      <w:start w:val="1"/>
      <w:numFmt w:val="bullet"/>
      <w:lvlText w:val=""/>
      <w:lvlJc w:val="left"/>
      <w:pPr>
        <w:ind w:left="720" w:hanging="360"/>
      </w:pPr>
      <w:rPr>
        <w:rFonts w:ascii="Symbol" w:hAnsi="Symbol"/>
      </w:rPr>
    </w:lvl>
    <w:lvl w:ilvl="7" w:tplc="D38E82F0">
      <w:start w:val="1"/>
      <w:numFmt w:val="bullet"/>
      <w:lvlText w:val=""/>
      <w:lvlJc w:val="left"/>
      <w:pPr>
        <w:ind w:left="720" w:hanging="360"/>
      </w:pPr>
      <w:rPr>
        <w:rFonts w:ascii="Symbol" w:hAnsi="Symbol"/>
      </w:rPr>
    </w:lvl>
    <w:lvl w:ilvl="8" w:tplc="AC6E6984">
      <w:start w:val="1"/>
      <w:numFmt w:val="bullet"/>
      <w:lvlText w:val=""/>
      <w:lvlJc w:val="left"/>
      <w:pPr>
        <w:ind w:left="720" w:hanging="360"/>
      </w:pPr>
      <w:rPr>
        <w:rFonts w:ascii="Symbol" w:hAnsi="Symbol"/>
      </w:rPr>
    </w:lvl>
  </w:abstractNum>
  <w:num w:numId="1" w16cid:durableId="1092700686">
    <w:abstractNumId w:val="15"/>
  </w:num>
  <w:num w:numId="2" w16cid:durableId="1135831007">
    <w:abstractNumId w:val="0"/>
  </w:num>
  <w:num w:numId="3" w16cid:durableId="1206258280">
    <w:abstractNumId w:val="22"/>
  </w:num>
  <w:num w:numId="4" w16cid:durableId="1407996567">
    <w:abstractNumId w:val="6"/>
  </w:num>
  <w:num w:numId="5" w16cid:durableId="144323583">
    <w:abstractNumId w:val="4"/>
  </w:num>
  <w:num w:numId="6" w16cid:durableId="1546216164">
    <w:abstractNumId w:val="16"/>
  </w:num>
  <w:num w:numId="7" w16cid:durableId="1573856948">
    <w:abstractNumId w:val="12"/>
  </w:num>
  <w:num w:numId="8" w16cid:durableId="1838956301">
    <w:abstractNumId w:val="9"/>
  </w:num>
  <w:num w:numId="9" w16cid:durableId="1938521742">
    <w:abstractNumId w:val="11"/>
  </w:num>
  <w:num w:numId="10" w16cid:durableId="1984658097">
    <w:abstractNumId w:val="13"/>
  </w:num>
  <w:num w:numId="11" w16cid:durableId="1992709940">
    <w:abstractNumId w:val="20"/>
  </w:num>
  <w:num w:numId="12" w16cid:durableId="2034962525">
    <w:abstractNumId w:val="7"/>
  </w:num>
  <w:num w:numId="13" w16cid:durableId="2070836004">
    <w:abstractNumId w:val="8"/>
  </w:num>
  <w:num w:numId="14" w16cid:durableId="266472501">
    <w:abstractNumId w:val="21"/>
  </w:num>
  <w:num w:numId="15" w16cid:durableId="284389179">
    <w:abstractNumId w:val="17"/>
  </w:num>
  <w:num w:numId="16" w16cid:durableId="422460585">
    <w:abstractNumId w:val="19"/>
  </w:num>
  <w:num w:numId="17" w16cid:durableId="424302573">
    <w:abstractNumId w:val="14"/>
  </w:num>
  <w:num w:numId="18" w16cid:durableId="511990623">
    <w:abstractNumId w:val="10"/>
  </w:num>
  <w:num w:numId="19" w16cid:durableId="693457083">
    <w:abstractNumId w:val="2"/>
  </w:num>
  <w:num w:numId="20" w16cid:durableId="878125131">
    <w:abstractNumId w:val="1"/>
  </w:num>
  <w:num w:numId="21" w16cid:durableId="594482504">
    <w:abstractNumId w:val="23"/>
  </w:num>
  <w:num w:numId="22" w16cid:durableId="126823585">
    <w:abstractNumId w:val="18"/>
  </w:num>
  <w:num w:numId="23" w16cid:durableId="1742868690">
    <w:abstractNumId w:val="5"/>
  </w:num>
  <w:num w:numId="24" w16cid:durableId="1902516510">
    <w:abstractNumId w:val="3"/>
  </w:num>
  <w:numIdMacAtCleanup w:val="1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5"/>
  <w:doNotTrackFormatting/>
  <w:documentProtection w:edit="readOnly" w:enforcement="0"/>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3094E"/>
    <w:rsid w:val="00000575"/>
    <w:rsid w:val="00000635"/>
    <w:rsid w:val="000006E4"/>
    <w:rsid w:val="00000A46"/>
    <w:rsid w:val="00001291"/>
    <w:rsid w:val="00002266"/>
    <w:rsid w:val="000023CE"/>
    <w:rsid w:val="0000251B"/>
    <w:rsid w:val="000029AC"/>
    <w:rsid w:val="00003069"/>
    <w:rsid w:val="00003382"/>
    <w:rsid w:val="0000369D"/>
    <w:rsid w:val="00003B36"/>
    <w:rsid w:val="00003E25"/>
    <w:rsid w:val="00004143"/>
    <w:rsid w:val="0000425B"/>
    <w:rsid w:val="00004C87"/>
    <w:rsid w:val="00004CB2"/>
    <w:rsid w:val="00005273"/>
    <w:rsid w:val="00005710"/>
    <w:rsid w:val="000057B7"/>
    <w:rsid w:val="0000614A"/>
    <w:rsid w:val="000068B5"/>
    <w:rsid w:val="00006C6D"/>
    <w:rsid w:val="00006D25"/>
    <w:rsid w:val="0000715A"/>
    <w:rsid w:val="0000746B"/>
    <w:rsid w:val="00007DD9"/>
    <w:rsid w:val="00010007"/>
    <w:rsid w:val="00010010"/>
    <w:rsid w:val="0001020B"/>
    <w:rsid w:val="00010FFF"/>
    <w:rsid w:val="000110C0"/>
    <w:rsid w:val="0001160F"/>
    <w:rsid w:val="00011631"/>
    <w:rsid w:val="000116E1"/>
    <w:rsid w:val="000116F0"/>
    <w:rsid w:val="00011CFF"/>
    <w:rsid w:val="00011EFF"/>
    <w:rsid w:val="00012B2F"/>
    <w:rsid w:val="00012E31"/>
    <w:rsid w:val="00013531"/>
    <w:rsid w:val="00013B48"/>
    <w:rsid w:val="000140C9"/>
    <w:rsid w:val="00014403"/>
    <w:rsid w:val="0001458A"/>
    <w:rsid w:val="00014675"/>
    <w:rsid w:val="0001502B"/>
    <w:rsid w:val="000156A7"/>
    <w:rsid w:val="000156EC"/>
    <w:rsid w:val="00015A3F"/>
    <w:rsid w:val="00015A78"/>
    <w:rsid w:val="00015F25"/>
    <w:rsid w:val="000169E1"/>
    <w:rsid w:val="00016B24"/>
    <w:rsid w:val="000172AE"/>
    <w:rsid w:val="00017484"/>
    <w:rsid w:val="00017797"/>
    <w:rsid w:val="00017DE8"/>
    <w:rsid w:val="00017EA4"/>
    <w:rsid w:val="000200F2"/>
    <w:rsid w:val="00020188"/>
    <w:rsid w:val="000201A0"/>
    <w:rsid w:val="00020250"/>
    <w:rsid w:val="00020F3E"/>
    <w:rsid w:val="000210AC"/>
    <w:rsid w:val="00021383"/>
    <w:rsid w:val="00021C19"/>
    <w:rsid w:val="00022337"/>
    <w:rsid w:val="000223C5"/>
    <w:rsid w:val="000224C6"/>
    <w:rsid w:val="000234F5"/>
    <w:rsid w:val="000237F0"/>
    <w:rsid w:val="00025333"/>
    <w:rsid w:val="00025AC7"/>
    <w:rsid w:val="0002622C"/>
    <w:rsid w:val="00026283"/>
    <w:rsid w:val="000263D9"/>
    <w:rsid w:val="00027175"/>
    <w:rsid w:val="00027615"/>
    <w:rsid w:val="00027CAE"/>
    <w:rsid w:val="00027CE0"/>
    <w:rsid w:val="00027E23"/>
    <w:rsid w:val="00027FA8"/>
    <w:rsid w:val="000302CA"/>
    <w:rsid w:val="00030DA4"/>
    <w:rsid w:val="00031A62"/>
    <w:rsid w:val="00031D06"/>
    <w:rsid w:val="00031E93"/>
    <w:rsid w:val="000320A8"/>
    <w:rsid w:val="0003221D"/>
    <w:rsid w:val="000322FF"/>
    <w:rsid w:val="00032954"/>
    <w:rsid w:val="00032EE1"/>
    <w:rsid w:val="000332CD"/>
    <w:rsid w:val="00033400"/>
    <w:rsid w:val="00033963"/>
    <w:rsid w:val="00033AF2"/>
    <w:rsid w:val="000341C6"/>
    <w:rsid w:val="00034616"/>
    <w:rsid w:val="00034D5B"/>
    <w:rsid w:val="00035932"/>
    <w:rsid w:val="00035B91"/>
    <w:rsid w:val="00035F91"/>
    <w:rsid w:val="0003620A"/>
    <w:rsid w:val="0003622C"/>
    <w:rsid w:val="0003624C"/>
    <w:rsid w:val="00036A30"/>
    <w:rsid w:val="00036CE8"/>
    <w:rsid w:val="00036E9D"/>
    <w:rsid w:val="0003712A"/>
    <w:rsid w:val="000378B0"/>
    <w:rsid w:val="00037B68"/>
    <w:rsid w:val="00037E69"/>
    <w:rsid w:val="00037ED4"/>
    <w:rsid w:val="0004092C"/>
    <w:rsid w:val="00040AF0"/>
    <w:rsid w:val="00040CAB"/>
    <w:rsid w:val="0004139C"/>
    <w:rsid w:val="000416A0"/>
    <w:rsid w:val="00041729"/>
    <w:rsid w:val="0004176D"/>
    <w:rsid w:val="0004192D"/>
    <w:rsid w:val="00041E12"/>
    <w:rsid w:val="000442F7"/>
    <w:rsid w:val="00044B12"/>
    <w:rsid w:val="000451BE"/>
    <w:rsid w:val="000452E2"/>
    <w:rsid w:val="000460D3"/>
    <w:rsid w:val="00046B3C"/>
    <w:rsid w:val="00046B56"/>
    <w:rsid w:val="00046C47"/>
    <w:rsid w:val="000474C2"/>
    <w:rsid w:val="0004775C"/>
    <w:rsid w:val="00047809"/>
    <w:rsid w:val="00050199"/>
    <w:rsid w:val="000502AA"/>
    <w:rsid w:val="00050823"/>
    <w:rsid w:val="00050B97"/>
    <w:rsid w:val="00050EE0"/>
    <w:rsid w:val="000517E2"/>
    <w:rsid w:val="00051A6F"/>
    <w:rsid w:val="00052C70"/>
    <w:rsid w:val="00052F7C"/>
    <w:rsid w:val="00053558"/>
    <w:rsid w:val="00053634"/>
    <w:rsid w:val="00053A81"/>
    <w:rsid w:val="00053F76"/>
    <w:rsid w:val="00054498"/>
    <w:rsid w:val="00054CFE"/>
    <w:rsid w:val="0005650E"/>
    <w:rsid w:val="0005695A"/>
    <w:rsid w:val="00056E13"/>
    <w:rsid w:val="000573E4"/>
    <w:rsid w:val="000576A7"/>
    <w:rsid w:val="0005782B"/>
    <w:rsid w:val="00057C27"/>
    <w:rsid w:val="0006019D"/>
    <w:rsid w:val="00060CD3"/>
    <w:rsid w:val="00061038"/>
    <w:rsid w:val="000617F7"/>
    <w:rsid w:val="00061F53"/>
    <w:rsid w:val="00061FAA"/>
    <w:rsid w:val="000621D9"/>
    <w:rsid w:val="00062439"/>
    <w:rsid w:val="00062AC2"/>
    <w:rsid w:val="000630A2"/>
    <w:rsid w:val="00063346"/>
    <w:rsid w:val="00063357"/>
    <w:rsid w:val="000636E5"/>
    <w:rsid w:val="000638C1"/>
    <w:rsid w:val="00063968"/>
    <w:rsid w:val="00063D68"/>
    <w:rsid w:val="00064A8F"/>
    <w:rsid w:val="00064C8D"/>
    <w:rsid w:val="0006510B"/>
    <w:rsid w:val="0006564B"/>
    <w:rsid w:val="00065894"/>
    <w:rsid w:val="00065A6D"/>
    <w:rsid w:val="00065FF1"/>
    <w:rsid w:val="00066289"/>
    <w:rsid w:val="00066612"/>
    <w:rsid w:val="000666B9"/>
    <w:rsid w:val="000668CA"/>
    <w:rsid w:val="00067155"/>
    <w:rsid w:val="00067A5E"/>
    <w:rsid w:val="00067AD6"/>
    <w:rsid w:val="00067FF1"/>
    <w:rsid w:val="000705A4"/>
    <w:rsid w:val="0007099A"/>
    <w:rsid w:val="000709EE"/>
    <w:rsid w:val="000712AA"/>
    <w:rsid w:val="000730C9"/>
    <w:rsid w:val="000737F9"/>
    <w:rsid w:val="00073928"/>
    <w:rsid w:val="00073D68"/>
    <w:rsid w:val="00073F18"/>
    <w:rsid w:val="00075017"/>
    <w:rsid w:val="00075081"/>
    <w:rsid w:val="000750E2"/>
    <w:rsid w:val="000756A8"/>
    <w:rsid w:val="00075B95"/>
    <w:rsid w:val="0007624E"/>
    <w:rsid w:val="00076486"/>
    <w:rsid w:val="00076B5B"/>
    <w:rsid w:val="00076C0E"/>
    <w:rsid w:val="0007713B"/>
    <w:rsid w:val="00077369"/>
    <w:rsid w:val="0007745F"/>
    <w:rsid w:val="00077B33"/>
    <w:rsid w:val="00077DA2"/>
    <w:rsid w:val="0008009D"/>
    <w:rsid w:val="00080873"/>
    <w:rsid w:val="00080953"/>
    <w:rsid w:val="00080A2F"/>
    <w:rsid w:val="00080BCA"/>
    <w:rsid w:val="00080C65"/>
    <w:rsid w:val="00080DE0"/>
    <w:rsid w:val="0008102B"/>
    <w:rsid w:val="00081158"/>
    <w:rsid w:val="00081160"/>
    <w:rsid w:val="000812C5"/>
    <w:rsid w:val="00081460"/>
    <w:rsid w:val="00081D5A"/>
    <w:rsid w:val="00082258"/>
    <w:rsid w:val="000824B6"/>
    <w:rsid w:val="00082777"/>
    <w:rsid w:val="00082EE6"/>
    <w:rsid w:val="00082F45"/>
    <w:rsid w:val="00083618"/>
    <w:rsid w:val="000837CF"/>
    <w:rsid w:val="0008385D"/>
    <w:rsid w:val="0008442B"/>
    <w:rsid w:val="000848D9"/>
    <w:rsid w:val="00084F45"/>
    <w:rsid w:val="00085162"/>
    <w:rsid w:val="000852B5"/>
    <w:rsid w:val="0008587B"/>
    <w:rsid w:val="00085FAA"/>
    <w:rsid w:val="00085FAE"/>
    <w:rsid w:val="000872B3"/>
    <w:rsid w:val="000872CB"/>
    <w:rsid w:val="000877D8"/>
    <w:rsid w:val="00090038"/>
    <w:rsid w:val="00090DD3"/>
    <w:rsid w:val="0009185E"/>
    <w:rsid w:val="00091B5E"/>
    <w:rsid w:val="000927E6"/>
    <w:rsid w:val="00092A67"/>
    <w:rsid w:val="00092AB6"/>
    <w:rsid w:val="00092FAA"/>
    <w:rsid w:val="00093E23"/>
    <w:rsid w:val="000943DF"/>
    <w:rsid w:val="00094AA3"/>
    <w:rsid w:val="00094C45"/>
    <w:rsid w:val="00095338"/>
    <w:rsid w:val="00095379"/>
    <w:rsid w:val="00095451"/>
    <w:rsid w:val="0009581C"/>
    <w:rsid w:val="000973F3"/>
    <w:rsid w:val="00097D22"/>
    <w:rsid w:val="00097EAA"/>
    <w:rsid w:val="00097F5D"/>
    <w:rsid w:val="000A0264"/>
    <w:rsid w:val="000A063D"/>
    <w:rsid w:val="000A0D1C"/>
    <w:rsid w:val="000A16EA"/>
    <w:rsid w:val="000A186C"/>
    <w:rsid w:val="000A1CFE"/>
    <w:rsid w:val="000A1F79"/>
    <w:rsid w:val="000A1FFF"/>
    <w:rsid w:val="000A2003"/>
    <w:rsid w:val="000A21FF"/>
    <w:rsid w:val="000A2500"/>
    <w:rsid w:val="000A3841"/>
    <w:rsid w:val="000A4123"/>
    <w:rsid w:val="000A4351"/>
    <w:rsid w:val="000A444E"/>
    <w:rsid w:val="000A485F"/>
    <w:rsid w:val="000A4A47"/>
    <w:rsid w:val="000A4DD2"/>
    <w:rsid w:val="000A4E28"/>
    <w:rsid w:val="000A55D6"/>
    <w:rsid w:val="000A5939"/>
    <w:rsid w:val="000A59EE"/>
    <w:rsid w:val="000A5B43"/>
    <w:rsid w:val="000A5D04"/>
    <w:rsid w:val="000A5F4D"/>
    <w:rsid w:val="000A60E7"/>
    <w:rsid w:val="000A6B7B"/>
    <w:rsid w:val="000A6BD0"/>
    <w:rsid w:val="000A6BEF"/>
    <w:rsid w:val="000A6D35"/>
    <w:rsid w:val="000A6ED7"/>
    <w:rsid w:val="000A77BB"/>
    <w:rsid w:val="000B0E2B"/>
    <w:rsid w:val="000B0FD2"/>
    <w:rsid w:val="000B1176"/>
    <w:rsid w:val="000B135D"/>
    <w:rsid w:val="000B1644"/>
    <w:rsid w:val="000B194D"/>
    <w:rsid w:val="000B1990"/>
    <w:rsid w:val="000B213F"/>
    <w:rsid w:val="000B2FB0"/>
    <w:rsid w:val="000B34F5"/>
    <w:rsid w:val="000B3565"/>
    <w:rsid w:val="000B3B35"/>
    <w:rsid w:val="000B3B8B"/>
    <w:rsid w:val="000B3BF5"/>
    <w:rsid w:val="000B4B38"/>
    <w:rsid w:val="000B53D3"/>
    <w:rsid w:val="000B5E95"/>
    <w:rsid w:val="000B6015"/>
    <w:rsid w:val="000B625D"/>
    <w:rsid w:val="000B730C"/>
    <w:rsid w:val="000B7946"/>
    <w:rsid w:val="000B7A62"/>
    <w:rsid w:val="000B7DC6"/>
    <w:rsid w:val="000C00F4"/>
    <w:rsid w:val="000C01DD"/>
    <w:rsid w:val="000C0458"/>
    <w:rsid w:val="000C0930"/>
    <w:rsid w:val="000C0A6F"/>
    <w:rsid w:val="000C0DCD"/>
    <w:rsid w:val="000C125C"/>
    <w:rsid w:val="000C1552"/>
    <w:rsid w:val="000C1781"/>
    <w:rsid w:val="000C1B10"/>
    <w:rsid w:val="000C1DF9"/>
    <w:rsid w:val="000C1E88"/>
    <w:rsid w:val="000C1ED6"/>
    <w:rsid w:val="000C2682"/>
    <w:rsid w:val="000C2A0E"/>
    <w:rsid w:val="000C347C"/>
    <w:rsid w:val="000C3C76"/>
    <w:rsid w:val="000C42F9"/>
    <w:rsid w:val="000C466C"/>
    <w:rsid w:val="000C4C72"/>
    <w:rsid w:val="000C4F7F"/>
    <w:rsid w:val="000C55B4"/>
    <w:rsid w:val="000C5C08"/>
    <w:rsid w:val="000C6289"/>
    <w:rsid w:val="000C63EA"/>
    <w:rsid w:val="000C69BD"/>
    <w:rsid w:val="000C6BB3"/>
    <w:rsid w:val="000C6E64"/>
    <w:rsid w:val="000C71B5"/>
    <w:rsid w:val="000C7230"/>
    <w:rsid w:val="000C7641"/>
    <w:rsid w:val="000D00C8"/>
    <w:rsid w:val="000D00E2"/>
    <w:rsid w:val="000D0322"/>
    <w:rsid w:val="000D0492"/>
    <w:rsid w:val="000D11E8"/>
    <w:rsid w:val="000D146E"/>
    <w:rsid w:val="000D16DB"/>
    <w:rsid w:val="000D1739"/>
    <w:rsid w:val="000D173C"/>
    <w:rsid w:val="000D177A"/>
    <w:rsid w:val="000D179F"/>
    <w:rsid w:val="000D184D"/>
    <w:rsid w:val="000D1925"/>
    <w:rsid w:val="000D1B08"/>
    <w:rsid w:val="000D1FFD"/>
    <w:rsid w:val="000D21C2"/>
    <w:rsid w:val="000D23E4"/>
    <w:rsid w:val="000D2828"/>
    <w:rsid w:val="000D357B"/>
    <w:rsid w:val="000D395D"/>
    <w:rsid w:val="000D3F20"/>
    <w:rsid w:val="000D41AE"/>
    <w:rsid w:val="000D4584"/>
    <w:rsid w:val="000D5096"/>
    <w:rsid w:val="000D55FE"/>
    <w:rsid w:val="000D57BA"/>
    <w:rsid w:val="000D5F32"/>
    <w:rsid w:val="000D609F"/>
    <w:rsid w:val="000D61FA"/>
    <w:rsid w:val="000D65D2"/>
    <w:rsid w:val="000D6914"/>
    <w:rsid w:val="000D7AEE"/>
    <w:rsid w:val="000D7F1C"/>
    <w:rsid w:val="000E00C7"/>
    <w:rsid w:val="000E033F"/>
    <w:rsid w:val="000E08AE"/>
    <w:rsid w:val="000E0D80"/>
    <w:rsid w:val="000E0DCB"/>
    <w:rsid w:val="000E0F76"/>
    <w:rsid w:val="000E1681"/>
    <w:rsid w:val="000E1B8E"/>
    <w:rsid w:val="000E1D38"/>
    <w:rsid w:val="000E206B"/>
    <w:rsid w:val="000E2086"/>
    <w:rsid w:val="000E2619"/>
    <w:rsid w:val="000E3075"/>
    <w:rsid w:val="000E30EF"/>
    <w:rsid w:val="000E35CC"/>
    <w:rsid w:val="000E3639"/>
    <w:rsid w:val="000E3666"/>
    <w:rsid w:val="000E3AB7"/>
    <w:rsid w:val="000E419E"/>
    <w:rsid w:val="000E43EF"/>
    <w:rsid w:val="000E47DF"/>
    <w:rsid w:val="000E4974"/>
    <w:rsid w:val="000E5900"/>
    <w:rsid w:val="000E5994"/>
    <w:rsid w:val="000E5A35"/>
    <w:rsid w:val="000E6776"/>
    <w:rsid w:val="000E6AEA"/>
    <w:rsid w:val="000E7C5B"/>
    <w:rsid w:val="000F0159"/>
    <w:rsid w:val="000F090C"/>
    <w:rsid w:val="000F0A63"/>
    <w:rsid w:val="000F0A6D"/>
    <w:rsid w:val="000F0D96"/>
    <w:rsid w:val="000F14D4"/>
    <w:rsid w:val="000F1ACE"/>
    <w:rsid w:val="000F1D46"/>
    <w:rsid w:val="000F2BE3"/>
    <w:rsid w:val="000F3072"/>
    <w:rsid w:val="000F3267"/>
    <w:rsid w:val="000F3537"/>
    <w:rsid w:val="000F3912"/>
    <w:rsid w:val="000F402E"/>
    <w:rsid w:val="000F42B8"/>
    <w:rsid w:val="000F47F6"/>
    <w:rsid w:val="000F4BEE"/>
    <w:rsid w:val="000F4CAA"/>
    <w:rsid w:val="000F4D2A"/>
    <w:rsid w:val="000F4D6C"/>
    <w:rsid w:val="000F4D82"/>
    <w:rsid w:val="000F4DF7"/>
    <w:rsid w:val="000F5394"/>
    <w:rsid w:val="000F597F"/>
    <w:rsid w:val="000F5EAB"/>
    <w:rsid w:val="000F6045"/>
    <w:rsid w:val="000F67AD"/>
    <w:rsid w:val="000F67D8"/>
    <w:rsid w:val="000F67DA"/>
    <w:rsid w:val="000F735C"/>
    <w:rsid w:val="000F7748"/>
    <w:rsid w:val="001005E9"/>
    <w:rsid w:val="00100838"/>
    <w:rsid w:val="001008EF"/>
    <w:rsid w:val="001012A4"/>
    <w:rsid w:val="00101442"/>
    <w:rsid w:val="00101625"/>
    <w:rsid w:val="00101787"/>
    <w:rsid w:val="001017AB"/>
    <w:rsid w:val="001019C1"/>
    <w:rsid w:val="00103ADB"/>
    <w:rsid w:val="0010440D"/>
    <w:rsid w:val="0010442E"/>
    <w:rsid w:val="00104D51"/>
    <w:rsid w:val="00105246"/>
    <w:rsid w:val="001053DE"/>
    <w:rsid w:val="00105451"/>
    <w:rsid w:val="001058B9"/>
    <w:rsid w:val="00105A78"/>
    <w:rsid w:val="00105B06"/>
    <w:rsid w:val="00105EF2"/>
    <w:rsid w:val="00106180"/>
    <w:rsid w:val="00106CFB"/>
    <w:rsid w:val="0010739F"/>
    <w:rsid w:val="0011005D"/>
    <w:rsid w:val="001101B1"/>
    <w:rsid w:val="001104F3"/>
    <w:rsid w:val="00110521"/>
    <w:rsid w:val="0011119D"/>
    <w:rsid w:val="00111891"/>
    <w:rsid w:val="00111C19"/>
    <w:rsid w:val="001123D0"/>
    <w:rsid w:val="0011269F"/>
    <w:rsid w:val="001133EB"/>
    <w:rsid w:val="00114218"/>
    <w:rsid w:val="0011465A"/>
    <w:rsid w:val="0011470F"/>
    <w:rsid w:val="00114AA7"/>
    <w:rsid w:val="00115432"/>
    <w:rsid w:val="001156C8"/>
    <w:rsid w:val="001157D7"/>
    <w:rsid w:val="001159AD"/>
    <w:rsid w:val="00115ACC"/>
    <w:rsid w:val="00115B7B"/>
    <w:rsid w:val="00115F7B"/>
    <w:rsid w:val="0011603F"/>
    <w:rsid w:val="001162B7"/>
    <w:rsid w:val="00116860"/>
    <w:rsid w:val="00116EF2"/>
    <w:rsid w:val="00117334"/>
    <w:rsid w:val="0011789C"/>
    <w:rsid w:val="00117C49"/>
    <w:rsid w:val="00117D7B"/>
    <w:rsid w:val="00120824"/>
    <w:rsid w:val="00120868"/>
    <w:rsid w:val="00120A84"/>
    <w:rsid w:val="00121A1F"/>
    <w:rsid w:val="00121E9A"/>
    <w:rsid w:val="00123490"/>
    <w:rsid w:val="00123B80"/>
    <w:rsid w:val="00123C42"/>
    <w:rsid w:val="00124226"/>
    <w:rsid w:val="00124ACA"/>
    <w:rsid w:val="00124EC3"/>
    <w:rsid w:val="001252DE"/>
    <w:rsid w:val="0012534F"/>
    <w:rsid w:val="00125E2C"/>
    <w:rsid w:val="0012652B"/>
    <w:rsid w:val="00126584"/>
    <w:rsid w:val="0012689D"/>
    <w:rsid w:val="00126B34"/>
    <w:rsid w:val="00126BBD"/>
    <w:rsid w:val="0012715F"/>
    <w:rsid w:val="00127779"/>
    <w:rsid w:val="00127E36"/>
    <w:rsid w:val="001310BA"/>
    <w:rsid w:val="001318F8"/>
    <w:rsid w:val="00132242"/>
    <w:rsid w:val="0013249F"/>
    <w:rsid w:val="001325FE"/>
    <w:rsid w:val="0013289F"/>
    <w:rsid w:val="00132DEA"/>
    <w:rsid w:val="001340F3"/>
    <w:rsid w:val="00134316"/>
    <w:rsid w:val="001347A1"/>
    <w:rsid w:val="001349AE"/>
    <w:rsid w:val="00135017"/>
    <w:rsid w:val="001353E2"/>
    <w:rsid w:val="0013554E"/>
    <w:rsid w:val="00135560"/>
    <w:rsid w:val="001359B8"/>
    <w:rsid w:val="00135BBB"/>
    <w:rsid w:val="00135C1C"/>
    <w:rsid w:val="00135EBF"/>
    <w:rsid w:val="00135F0A"/>
    <w:rsid w:val="00136035"/>
    <w:rsid w:val="001361B3"/>
    <w:rsid w:val="00136691"/>
    <w:rsid w:val="001369E4"/>
    <w:rsid w:val="00137375"/>
    <w:rsid w:val="001376DA"/>
    <w:rsid w:val="00137AC1"/>
    <w:rsid w:val="00137F3C"/>
    <w:rsid w:val="00137F67"/>
    <w:rsid w:val="00137F77"/>
    <w:rsid w:val="0014032D"/>
    <w:rsid w:val="00140667"/>
    <w:rsid w:val="0014088C"/>
    <w:rsid w:val="001409F8"/>
    <w:rsid w:val="00140BF3"/>
    <w:rsid w:val="0014172D"/>
    <w:rsid w:val="0014186E"/>
    <w:rsid w:val="00141C59"/>
    <w:rsid w:val="00141DB3"/>
    <w:rsid w:val="0014234A"/>
    <w:rsid w:val="001423F3"/>
    <w:rsid w:val="00142AEA"/>
    <w:rsid w:val="00142B91"/>
    <w:rsid w:val="0014312E"/>
    <w:rsid w:val="00143436"/>
    <w:rsid w:val="001435CB"/>
    <w:rsid w:val="00143F0C"/>
    <w:rsid w:val="0014421A"/>
    <w:rsid w:val="0014429D"/>
    <w:rsid w:val="001446F7"/>
    <w:rsid w:val="0014477D"/>
    <w:rsid w:val="00144AF7"/>
    <w:rsid w:val="00145664"/>
    <w:rsid w:val="00145BB0"/>
    <w:rsid w:val="00146D53"/>
    <w:rsid w:val="00150DA6"/>
    <w:rsid w:val="00150E48"/>
    <w:rsid w:val="00150F8A"/>
    <w:rsid w:val="00151907"/>
    <w:rsid w:val="00151AFF"/>
    <w:rsid w:val="00151C90"/>
    <w:rsid w:val="001527E1"/>
    <w:rsid w:val="00152C70"/>
    <w:rsid w:val="00152E1A"/>
    <w:rsid w:val="00153025"/>
    <w:rsid w:val="001536A9"/>
    <w:rsid w:val="001537EE"/>
    <w:rsid w:val="0015395D"/>
    <w:rsid w:val="00153EEB"/>
    <w:rsid w:val="00153F57"/>
    <w:rsid w:val="00153FA6"/>
    <w:rsid w:val="001542C5"/>
    <w:rsid w:val="00154F2D"/>
    <w:rsid w:val="00155066"/>
    <w:rsid w:val="0015572E"/>
    <w:rsid w:val="00155BC7"/>
    <w:rsid w:val="00155C04"/>
    <w:rsid w:val="00155C84"/>
    <w:rsid w:val="00155D5F"/>
    <w:rsid w:val="00155FEC"/>
    <w:rsid w:val="0015609C"/>
    <w:rsid w:val="001561B4"/>
    <w:rsid w:val="0015627E"/>
    <w:rsid w:val="001566ED"/>
    <w:rsid w:val="0015691E"/>
    <w:rsid w:val="00156F43"/>
    <w:rsid w:val="001575C2"/>
    <w:rsid w:val="00157A27"/>
    <w:rsid w:val="00157A9E"/>
    <w:rsid w:val="00157D58"/>
    <w:rsid w:val="00157F5C"/>
    <w:rsid w:val="00160042"/>
    <w:rsid w:val="00160156"/>
    <w:rsid w:val="00160CD5"/>
    <w:rsid w:val="00160CE0"/>
    <w:rsid w:val="001613DF"/>
    <w:rsid w:val="00161C6E"/>
    <w:rsid w:val="00162274"/>
    <w:rsid w:val="00162770"/>
    <w:rsid w:val="00162D12"/>
    <w:rsid w:val="0016302F"/>
    <w:rsid w:val="001631D6"/>
    <w:rsid w:val="0016324B"/>
    <w:rsid w:val="00163549"/>
    <w:rsid w:val="00163AD6"/>
    <w:rsid w:val="00163E78"/>
    <w:rsid w:val="001648B3"/>
    <w:rsid w:val="00164C22"/>
    <w:rsid w:val="001653E2"/>
    <w:rsid w:val="00165622"/>
    <w:rsid w:val="00165AAB"/>
    <w:rsid w:val="00166B95"/>
    <w:rsid w:val="00166BD6"/>
    <w:rsid w:val="001673D7"/>
    <w:rsid w:val="00167448"/>
    <w:rsid w:val="0016778E"/>
    <w:rsid w:val="001677E8"/>
    <w:rsid w:val="00167D4E"/>
    <w:rsid w:val="00170065"/>
    <w:rsid w:val="00171237"/>
    <w:rsid w:val="0017192B"/>
    <w:rsid w:val="00172296"/>
    <w:rsid w:val="0017279E"/>
    <w:rsid w:val="001727E8"/>
    <w:rsid w:val="0017288C"/>
    <w:rsid w:val="00173181"/>
    <w:rsid w:val="00173848"/>
    <w:rsid w:val="00173BB4"/>
    <w:rsid w:val="00173C07"/>
    <w:rsid w:val="00173C25"/>
    <w:rsid w:val="00173D5C"/>
    <w:rsid w:val="00174117"/>
    <w:rsid w:val="001741B2"/>
    <w:rsid w:val="00174432"/>
    <w:rsid w:val="00174F5E"/>
    <w:rsid w:val="0017556F"/>
    <w:rsid w:val="00175BF4"/>
    <w:rsid w:val="0017601E"/>
    <w:rsid w:val="00176C8E"/>
    <w:rsid w:val="00176D38"/>
    <w:rsid w:val="00176DA5"/>
    <w:rsid w:val="00176DB9"/>
    <w:rsid w:val="00176DF3"/>
    <w:rsid w:val="00177052"/>
    <w:rsid w:val="001777C8"/>
    <w:rsid w:val="00177883"/>
    <w:rsid w:val="001779ED"/>
    <w:rsid w:val="00177AF9"/>
    <w:rsid w:val="001800AD"/>
    <w:rsid w:val="00180290"/>
    <w:rsid w:val="001805C9"/>
    <w:rsid w:val="00180D0D"/>
    <w:rsid w:val="0018117B"/>
    <w:rsid w:val="00181460"/>
    <w:rsid w:val="001814E0"/>
    <w:rsid w:val="0018175D"/>
    <w:rsid w:val="001828A3"/>
    <w:rsid w:val="00182A58"/>
    <w:rsid w:val="00182A90"/>
    <w:rsid w:val="00182D0F"/>
    <w:rsid w:val="00183052"/>
    <w:rsid w:val="00183502"/>
    <w:rsid w:val="001836B8"/>
    <w:rsid w:val="001836C1"/>
    <w:rsid w:val="00183CA9"/>
    <w:rsid w:val="00184563"/>
    <w:rsid w:val="0018487B"/>
    <w:rsid w:val="001855BC"/>
    <w:rsid w:val="00185AE0"/>
    <w:rsid w:val="00186036"/>
    <w:rsid w:val="001862CE"/>
    <w:rsid w:val="001864DB"/>
    <w:rsid w:val="00186543"/>
    <w:rsid w:val="001866FC"/>
    <w:rsid w:val="00186E3E"/>
    <w:rsid w:val="001871F9"/>
    <w:rsid w:val="001874B3"/>
    <w:rsid w:val="00187705"/>
    <w:rsid w:val="00187733"/>
    <w:rsid w:val="00187B2E"/>
    <w:rsid w:val="00187CFE"/>
    <w:rsid w:val="00187E8C"/>
    <w:rsid w:val="001906B9"/>
    <w:rsid w:val="00190B5C"/>
    <w:rsid w:val="0019117E"/>
    <w:rsid w:val="001917E8"/>
    <w:rsid w:val="001922F3"/>
    <w:rsid w:val="001925DC"/>
    <w:rsid w:val="0019270B"/>
    <w:rsid w:val="00192902"/>
    <w:rsid w:val="00192A9E"/>
    <w:rsid w:val="00192F94"/>
    <w:rsid w:val="00193783"/>
    <w:rsid w:val="00193DCF"/>
    <w:rsid w:val="00193F33"/>
    <w:rsid w:val="001941B5"/>
    <w:rsid w:val="0019441F"/>
    <w:rsid w:val="001944CB"/>
    <w:rsid w:val="001944F6"/>
    <w:rsid w:val="001945FA"/>
    <w:rsid w:val="00194D00"/>
    <w:rsid w:val="00195055"/>
    <w:rsid w:val="00195DCB"/>
    <w:rsid w:val="001960CB"/>
    <w:rsid w:val="001965EE"/>
    <w:rsid w:val="00196ED1"/>
    <w:rsid w:val="00196F9B"/>
    <w:rsid w:val="001977A6"/>
    <w:rsid w:val="00197BD4"/>
    <w:rsid w:val="00197D3C"/>
    <w:rsid w:val="00197F8A"/>
    <w:rsid w:val="001A02AE"/>
    <w:rsid w:val="001A035F"/>
    <w:rsid w:val="001A0EEC"/>
    <w:rsid w:val="001A1255"/>
    <w:rsid w:val="001A1408"/>
    <w:rsid w:val="001A1493"/>
    <w:rsid w:val="001A14FC"/>
    <w:rsid w:val="001A169F"/>
    <w:rsid w:val="001A18E5"/>
    <w:rsid w:val="001A193E"/>
    <w:rsid w:val="001A19D0"/>
    <w:rsid w:val="001A1BB2"/>
    <w:rsid w:val="001A1BEB"/>
    <w:rsid w:val="001A1F1F"/>
    <w:rsid w:val="001A288C"/>
    <w:rsid w:val="001A2FA8"/>
    <w:rsid w:val="001A3D8B"/>
    <w:rsid w:val="001A55C9"/>
    <w:rsid w:val="001A5DB8"/>
    <w:rsid w:val="001A6506"/>
    <w:rsid w:val="001A6608"/>
    <w:rsid w:val="001A6D1D"/>
    <w:rsid w:val="001A7163"/>
    <w:rsid w:val="001A71B1"/>
    <w:rsid w:val="001A7634"/>
    <w:rsid w:val="001A7BAA"/>
    <w:rsid w:val="001B01C9"/>
    <w:rsid w:val="001B0809"/>
    <w:rsid w:val="001B0DD7"/>
    <w:rsid w:val="001B10F6"/>
    <w:rsid w:val="001B19C5"/>
    <w:rsid w:val="001B1E4D"/>
    <w:rsid w:val="001B2050"/>
    <w:rsid w:val="001B22AB"/>
    <w:rsid w:val="001B25A8"/>
    <w:rsid w:val="001B27F5"/>
    <w:rsid w:val="001B299D"/>
    <w:rsid w:val="001B2F8D"/>
    <w:rsid w:val="001B37B2"/>
    <w:rsid w:val="001B38D1"/>
    <w:rsid w:val="001B3CEE"/>
    <w:rsid w:val="001B3E15"/>
    <w:rsid w:val="001B4297"/>
    <w:rsid w:val="001B486B"/>
    <w:rsid w:val="001B4C0B"/>
    <w:rsid w:val="001B502C"/>
    <w:rsid w:val="001B50E6"/>
    <w:rsid w:val="001B558D"/>
    <w:rsid w:val="001B58EE"/>
    <w:rsid w:val="001B5B75"/>
    <w:rsid w:val="001B5B90"/>
    <w:rsid w:val="001B5E7C"/>
    <w:rsid w:val="001B5F07"/>
    <w:rsid w:val="001B6623"/>
    <w:rsid w:val="001B665A"/>
    <w:rsid w:val="001B6EF0"/>
    <w:rsid w:val="001B74F0"/>
    <w:rsid w:val="001B78C1"/>
    <w:rsid w:val="001B7B9E"/>
    <w:rsid w:val="001C0134"/>
    <w:rsid w:val="001C0549"/>
    <w:rsid w:val="001C0663"/>
    <w:rsid w:val="001C0F4D"/>
    <w:rsid w:val="001C161F"/>
    <w:rsid w:val="001C1916"/>
    <w:rsid w:val="001C1AEC"/>
    <w:rsid w:val="001C25AF"/>
    <w:rsid w:val="001C2672"/>
    <w:rsid w:val="001C2691"/>
    <w:rsid w:val="001C2FAC"/>
    <w:rsid w:val="001C32AF"/>
    <w:rsid w:val="001C344B"/>
    <w:rsid w:val="001C3BA4"/>
    <w:rsid w:val="001C4185"/>
    <w:rsid w:val="001C433C"/>
    <w:rsid w:val="001C451E"/>
    <w:rsid w:val="001C4655"/>
    <w:rsid w:val="001C478A"/>
    <w:rsid w:val="001C4935"/>
    <w:rsid w:val="001C4E12"/>
    <w:rsid w:val="001C53B0"/>
    <w:rsid w:val="001C54C7"/>
    <w:rsid w:val="001C61DE"/>
    <w:rsid w:val="001C67B2"/>
    <w:rsid w:val="001C740C"/>
    <w:rsid w:val="001C79D8"/>
    <w:rsid w:val="001C7BC3"/>
    <w:rsid w:val="001C7DD0"/>
    <w:rsid w:val="001D0192"/>
    <w:rsid w:val="001D040F"/>
    <w:rsid w:val="001D041F"/>
    <w:rsid w:val="001D114C"/>
    <w:rsid w:val="001D2BCE"/>
    <w:rsid w:val="001D3428"/>
    <w:rsid w:val="001D3FE0"/>
    <w:rsid w:val="001D4E91"/>
    <w:rsid w:val="001D5105"/>
    <w:rsid w:val="001D52BE"/>
    <w:rsid w:val="001D5826"/>
    <w:rsid w:val="001D59FD"/>
    <w:rsid w:val="001D5C8A"/>
    <w:rsid w:val="001D5F52"/>
    <w:rsid w:val="001D60C1"/>
    <w:rsid w:val="001D6100"/>
    <w:rsid w:val="001D6349"/>
    <w:rsid w:val="001D63F2"/>
    <w:rsid w:val="001D65DF"/>
    <w:rsid w:val="001D66B4"/>
    <w:rsid w:val="001D6DD0"/>
    <w:rsid w:val="001D6F30"/>
    <w:rsid w:val="001D7171"/>
    <w:rsid w:val="001D7539"/>
    <w:rsid w:val="001D78D4"/>
    <w:rsid w:val="001D7AB7"/>
    <w:rsid w:val="001D7BE6"/>
    <w:rsid w:val="001E01FF"/>
    <w:rsid w:val="001E055B"/>
    <w:rsid w:val="001E05CD"/>
    <w:rsid w:val="001E0CB5"/>
    <w:rsid w:val="001E0EFA"/>
    <w:rsid w:val="001E11F7"/>
    <w:rsid w:val="001E126D"/>
    <w:rsid w:val="001E1DF0"/>
    <w:rsid w:val="001E2331"/>
    <w:rsid w:val="001E2900"/>
    <w:rsid w:val="001E2C5E"/>
    <w:rsid w:val="001E2DCD"/>
    <w:rsid w:val="001E3088"/>
    <w:rsid w:val="001E325F"/>
    <w:rsid w:val="001E3533"/>
    <w:rsid w:val="001E35B1"/>
    <w:rsid w:val="001E35CB"/>
    <w:rsid w:val="001E3B8E"/>
    <w:rsid w:val="001E43F9"/>
    <w:rsid w:val="001E45CE"/>
    <w:rsid w:val="001E4A0F"/>
    <w:rsid w:val="001E54BD"/>
    <w:rsid w:val="001E58C5"/>
    <w:rsid w:val="001E5BE9"/>
    <w:rsid w:val="001E6506"/>
    <w:rsid w:val="001E682E"/>
    <w:rsid w:val="001E6BBE"/>
    <w:rsid w:val="001E6C00"/>
    <w:rsid w:val="001E756B"/>
    <w:rsid w:val="001E76E9"/>
    <w:rsid w:val="001E7DA9"/>
    <w:rsid w:val="001E7EC1"/>
    <w:rsid w:val="001F056E"/>
    <w:rsid w:val="001F0889"/>
    <w:rsid w:val="001F0B54"/>
    <w:rsid w:val="001F0BC1"/>
    <w:rsid w:val="001F0D33"/>
    <w:rsid w:val="001F0FA7"/>
    <w:rsid w:val="001F18F8"/>
    <w:rsid w:val="001F1B4F"/>
    <w:rsid w:val="001F1B5C"/>
    <w:rsid w:val="001F1E28"/>
    <w:rsid w:val="001F2218"/>
    <w:rsid w:val="001F2747"/>
    <w:rsid w:val="001F2A30"/>
    <w:rsid w:val="001F2B60"/>
    <w:rsid w:val="001F372C"/>
    <w:rsid w:val="001F3AAC"/>
    <w:rsid w:val="001F3BC9"/>
    <w:rsid w:val="001F4DD3"/>
    <w:rsid w:val="001F4F4E"/>
    <w:rsid w:val="001F57FD"/>
    <w:rsid w:val="001F5EFE"/>
    <w:rsid w:val="001F6EC0"/>
    <w:rsid w:val="001F70CE"/>
    <w:rsid w:val="001F71B4"/>
    <w:rsid w:val="001F752F"/>
    <w:rsid w:val="0020016A"/>
    <w:rsid w:val="0020018C"/>
    <w:rsid w:val="0020054C"/>
    <w:rsid w:val="002006FC"/>
    <w:rsid w:val="00200780"/>
    <w:rsid w:val="002008EE"/>
    <w:rsid w:val="00200B00"/>
    <w:rsid w:val="00200C9C"/>
    <w:rsid w:val="002013FC"/>
    <w:rsid w:val="002018A4"/>
    <w:rsid w:val="00201D2F"/>
    <w:rsid w:val="00202879"/>
    <w:rsid w:val="002028B7"/>
    <w:rsid w:val="002029B2"/>
    <w:rsid w:val="00202A66"/>
    <w:rsid w:val="0020363A"/>
    <w:rsid w:val="002039F3"/>
    <w:rsid w:val="002049FA"/>
    <w:rsid w:val="00204FAF"/>
    <w:rsid w:val="002050C4"/>
    <w:rsid w:val="002058D1"/>
    <w:rsid w:val="00205A59"/>
    <w:rsid w:val="002060F6"/>
    <w:rsid w:val="0020641A"/>
    <w:rsid w:val="0020661E"/>
    <w:rsid w:val="002066B4"/>
    <w:rsid w:val="002066E6"/>
    <w:rsid w:val="0020685F"/>
    <w:rsid w:val="002068A8"/>
    <w:rsid w:val="00206C89"/>
    <w:rsid w:val="002079A6"/>
    <w:rsid w:val="00207AE1"/>
    <w:rsid w:val="00207DDE"/>
    <w:rsid w:val="00207EB0"/>
    <w:rsid w:val="002100A0"/>
    <w:rsid w:val="002107F2"/>
    <w:rsid w:val="00210B4B"/>
    <w:rsid w:val="00210DE3"/>
    <w:rsid w:val="002115AF"/>
    <w:rsid w:val="00211653"/>
    <w:rsid w:val="002116AD"/>
    <w:rsid w:val="00211C58"/>
    <w:rsid w:val="0021219B"/>
    <w:rsid w:val="00212776"/>
    <w:rsid w:val="00212FB7"/>
    <w:rsid w:val="002130EC"/>
    <w:rsid w:val="00213293"/>
    <w:rsid w:val="002142CD"/>
    <w:rsid w:val="002146E2"/>
    <w:rsid w:val="00215161"/>
    <w:rsid w:val="0021591C"/>
    <w:rsid w:val="00215A96"/>
    <w:rsid w:val="00215BA1"/>
    <w:rsid w:val="00215BFB"/>
    <w:rsid w:val="002161C4"/>
    <w:rsid w:val="002168F6"/>
    <w:rsid w:val="00217325"/>
    <w:rsid w:val="0021770D"/>
    <w:rsid w:val="002204B4"/>
    <w:rsid w:val="002216CF"/>
    <w:rsid w:val="00221763"/>
    <w:rsid w:val="002217EB"/>
    <w:rsid w:val="00221882"/>
    <w:rsid w:val="00221A2B"/>
    <w:rsid w:val="00221DF7"/>
    <w:rsid w:val="00221E77"/>
    <w:rsid w:val="00222091"/>
    <w:rsid w:val="00222604"/>
    <w:rsid w:val="00222AE6"/>
    <w:rsid w:val="00223280"/>
    <w:rsid w:val="0022377D"/>
    <w:rsid w:val="00223821"/>
    <w:rsid w:val="002245F8"/>
    <w:rsid w:val="0022476C"/>
    <w:rsid w:val="00224900"/>
    <w:rsid w:val="00224F00"/>
    <w:rsid w:val="00225171"/>
    <w:rsid w:val="002256B0"/>
    <w:rsid w:val="002258DF"/>
    <w:rsid w:val="0022599F"/>
    <w:rsid w:val="00225D2D"/>
    <w:rsid w:val="0022600D"/>
    <w:rsid w:val="002266F7"/>
    <w:rsid w:val="00227114"/>
    <w:rsid w:val="0022716D"/>
    <w:rsid w:val="002277A2"/>
    <w:rsid w:val="00227F6F"/>
    <w:rsid w:val="0023015F"/>
    <w:rsid w:val="002301DA"/>
    <w:rsid w:val="002303A7"/>
    <w:rsid w:val="0023093D"/>
    <w:rsid w:val="00230D49"/>
    <w:rsid w:val="00230ED9"/>
    <w:rsid w:val="00230F3A"/>
    <w:rsid w:val="00231186"/>
    <w:rsid w:val="0023196C"/>
    <w:rsid w:val="00231FF5"/>
    <w:rsid w:val="0023232C"/>
    <w:rsid w:val="00232530"/>
    <w:rsid w:val="002329EF"/>
    <w:rsid w:val="00232F0D"/>
    <w:rsid w:val="00233470"/>
    <w:rsid w:val="0023356A"/>
    <w:rsid w:val="00233648"/>
    <w:rsid w:val="00233691"/>
    <w:rsid w:val="0023369B"/>
    <w:rsid w:val="00233777"/>
    <w:rsid w:val="002338AB"/>
    <w:rsid w:val="00233B8C"/>
    <w:rsid w:val="00234230"/>
    <w:rsid w:val="00234919"/>
    <w:rsid w:val="002349AB"/>
    <w:rsid w:val="002349ED"/>
    <w:rsid w:val="00234BA2"/>
    <w:rsid w:val="00234C36"/>
    <w:rsid w:val="00235006"/>
    <w:rsid w:val="00235649"/>
    <w:rsid w:val="00235BB9"/>
    <w:rsid w:val="00235E62"/>
    <w:rsid w:val="00237080"/>
    <w:rsid w:val="0023720C"/>
    <w:rsid w:val="00237867"/>
    <w:rsid w:val="00237BFB"/>
    <w:rsid w:val="00237C12"/>
    <w:rsid w:val="0024090B"/>
    <w:rsid w:val="00240C8A"/>
    <w:rsid w:val="00240F84"/>
    <w:rsid w:val="00241303"/>
    <w:rsid w:val="00242695"/>
    <w:rsid w:val="002427A7"/>
    <w:rsid w:val="0024296E"/>
    <w:rsid w:val="00242D5E"/>
    <w:rsid w:val="0024346B"/>
    <w:rsid w:val="00243CD0"/>
    <w:rsid w:val="00243DA3"/>
    <w:rsid w:val="0024431E"/>
    <w:rsid w:val="002447D8"/>
    <w:rsid w:val="00244882"/>
    <w:rsid w:val="00244C11"/>
    <w:rsid w:val="00244E09"/>
    <w:rsid w:val="00245313"/>
    <w:rsid w:val="002453A6"/>
    <w:rsid w:val="00246413"/>
    <w:rsid w:val="00246982"/>
    <w:rsid w:val="00246A25"/>
    <w:rsid w:val="00246D44"/>
    <w:rsid w:val="00247681"/>
    <w:rsid w:val="0025029B"/>
    <w:rsid w:val="002507E1"/>
    <w:rsid w:val="002513AF"/>
    <w:rsid w:val="0025142A"/>
    <w:rsid w:val="002516C4"/>
    <w:rsid w:val="00251F3E"/>
    <w:rsid w:val="00252AAD"/>
    <w:rsid w:val="00252E66"/>
    <w:rsid w:val="00253A42"/>
    <w:rsid w:val="00253CF6"/>
    <w:rsid w:val="00253F45"/>
    <w:rsid w:val="002540A6"/>
    <w:rsid w:val="002542C7"/>
    <w:rsid w:val="00254384"/>
    <w:rsid w:val="002544E5"/>
    <w:rsid w:val="002546B7"/>
    <w:rsid w:val="00254900"/>
    <w:rsid w:val="00254D68"/>
    <w:rsid w:val="002551B4"/>
    <w:rsid w:val="0025567B"/>
    <w:rsid w:val="00256771"/>
    <w:rsid w:val="00256ADD"/>
    <w:rsid w:val="00256D3D"/>
    <w:rsid w:val="00256F1A"/>
    <w:rsid w:val="00256FD5"/>
    <w:rsid w:val="002571D3"/>
    <w:rsid w:val="00260E96"/>
    <w:rsid w:val="00261933"/>
    <w:rsid w:val="002622CC"/>
    <w:rsid w:val="00262A05"/>
    <w:rsid w:val="00262A0D"/>
    <w:rsid w:val="00262AE1"/>
    <w:rsid w:val="00262E26"/>
    <w:rsid w:val="0026353F"/>
    <w:rsid w:val="00264374"/>
    <w:rsid w:val="0026450F"/>
    <w:rsid w:val="0026451B"/>
    <w:rsid w:val="00264A30"/>
    <w:rsid w:val="00264B75"/>
    <w:rsid w:val="002652D5"/>
    <w:rsid w:val="00265339"/>
    <w:rsid w:val="00265944"/>
    <w:rsid w:val="00265A45"/>
    <w:rsid w:val="0026634F"/>
    <w:rsid w:val="002666B3"/>
    <w:rsid w:val="00266F81"/>
    <w:rsid w:val="00267080"/>
    <w:rsid w:val="002674CF"/>
    <w:rsid w:val="00267739"/>
    <w:rsid w:val="00267741"/>
    <w:rsid w:val="00267F72"/>
    <w:rsid w:val="0027048D"/>
    <w:rsid w:val="00270580"/>
    <w:rsid w:val="00270882"/>
    <w:rsid w:val="002708F5"/>
    <w:rsid w:val="00270CEF"/>
    <w:rsid w:val="00270E35"/>
    <w:rsid w:val="002710A9"/>
    <w:rsid w:val="00271465"/>
    <w:rsid w:val="0027180C"/>
    <w:rsid w:val="0027186D"/>
    <w:rsid w:val="00271A43"/>
    <w:rsid w:val="00271ABD"/>
    <w:rsid w:val="00271D8C"/>
    <w:rsid w:val="00271E10"/>
    <w:rsid w:val="00272423"/>
    <w:rsid w:val="00272524"/>
    <w:rsid w:val="002726D6"/>
    <w:rsid w:val="002729E7"/>
    <w:rsid w:val="00272DC3"/>
    <w:rsid w:val="00272F87"/>
    <w:rsid w:val="002731AB"/>
    <w:rsid w:val="00273558"/>
    <w:rsid w:val="002736DD"/>
    <w:rsid w:val="00273780"/>
    <w:rsid w:val="002738FE"/>
    <w:rsid w:val="002738FF"/>
    <w:rsid w:val="0027397F"/>
    <w:rsid w:val="00273F9B"/>
    <w:rsid w:val="00274015"/>
    <w:rsid w:val="00274788"/>
    <w:rsid w:val="00274E32"/>
    <w:rsid w:val="002752C7"/>
    <w:rsid w:val="0027548F"/>
    <w:rsid w:val="0027549A"/>
    <w:rsid w:val="00275AC4"/>
    <w:rsid w:val="00275F3C"/>
    <w:rsid w:val="0027625B"/>
    <w:rsid w:val="00276422"/>
    <w:rsid w:val="00276E9A"/>
    <w:rsid w:val="00277087"/>
    <w:rsid w:val="0027713E"/>
    <w:rsid w:val="00277173"/>
    <w:rsid w:val="00277432"/>
    <w:rsid w:val="002802E8"/>
    <w:rsid w:val="002806DE"/>
    <w:rsid w:val="002807F7"/>
    <w:rsid w:val="00280F1F"/>
    <w:rsid w:val="00280F52"/>
    <w:rsid w:val="0028107E"/>
    <w:rsid w:val="00281102"/>
    <w:rsid w:val="00281510"/>
    <w:rsid w:val="00281A01"/>
    <w:rsid w:val="00282786"/>
    <w:rsid w:val="00282A47"/>
    <w:rsid w:val="00282EDB"/>
    <w:rsid w:val="00283484"/>
    <w:rsid w:val="002839BC"/>
    <w:rsid w:val="00283C5E"/>
    <w:rsid w:val="00283F16"/>
    <w:rsid w:val="00284D24"/>
    <w:rsid w:val="002853B4"/>
    <w:rsid w:val="00285884"/>
    <w:rsid w:val="00285A14"/>
    <w:rsid w:val="00285FF5"/>
    <w:rsid w:val="00286393"/>
    <w:rsid w:val="0028652B"/>
    <w:rsid w:val="0028686B"/>
    <w:rsid w:val="00286F7B"/>
    <w:rsid w:val="00287245"/>
    <w:rsid w:val="002872E4"/>
    <w:rsid w:val="00287CBA"/>
    <w:rsid w:val="00290D84"/>
    <w:rsid w:val="00290D9D"/>
    <w:rsid w:val="0029107E"/>
    <w:rsid w:val="00291287"/>
    <w:rsid w:val="00291483"/>
    <w:rsid w:val="00291C79"/>
    <w:rsid w:val="00291CC9"/>
    <w:rsid w:val="0029205C"/>
    <w:rsid w:val="002924F1"/>
    <w:rsid w:val="002933E4"/>
    <w:rsid w:val="0029355E"/>
    <w:rsid w:val="002939D0"/>
    <w:rsid w:val="0029462B"/>
    <w:rsid w:val="00294C99"/>
    <w:rsid w:val="00294F29"/>
    <w:rsid w:val="00295261"/>
    <w:rsid w:val="0029554B"/>
    <w:rsid w:val="002956F0"/>
    <w:rsid w:val="00295EE0"/>
    <w:rsid w:val="00296066"/>
    <w:rsid w:val="00296175"/>
    <w:rsid w:val="002964CD"/>
    <w:rsid w:val="002965E2"/>
    <w:rsid w:val="002966CB"/>
    <w:rsid w:val="00296E04"/>
    <w:rsid w:val="00296F43"/>
    <w:rsid w:val="00297079"/>
    <w:rsid w:val="002976D1"/>
    <w:rsid w:val="00297740"/>
    <w:rsid w:val="002A08AF"/>
    <w:rsid w:val="002A0CD2"/>
    <w:rsid w:val="002A0D72"/>
    <w:rsid w:val="002A0EBE"/>
    <w:rsid w:val="002A0F00"/>
    <w:rsid w:val="002A12F5"/>
    <w:rsid w:val="002A14DF"/>
    <w:rsid w:val="002A1CAD"/>
    <w:rsid w:val="002A1E97"/>
    <w:rsid w:val="002A2AF8"/>
    <w:rsid w:val="002A2C9F"/>
    <w:rsid w:val="002A2D2F"/>
    <w:rsid w:val="002A3116"/>
    <w:rsid w:val="002A39E7"/>
    <w:rsid w:val="002A4244"/>
    <w:rsid w:val="002A494B"/>
    <w:rsid w:val="002A4B3B"/>
    <w:rsid w:val="002A4C62"/>
    <w:rsid w:val="002A53CD"/>
    <w:rsid w:val="002A5700"/>
    <w:rsid w:val="002A6281"/>
    <w:rsid w:val="002A6903"/>
    <w:rsid w:val="002A6A50"/>
    <w:rsid w:val="002A6AB8"/>
    <w:rsid w:val="002A6BEB"/>
    <w:rsid w:val="002A6C96"/>
    <w:rsid w:val="002A718B"/>
    <w:rsid w:val="002A79C2"/>
    <w:rsid w:val="002A7A6A"/>
    <w:rsid w:val="002A7DA5"/>
    <w:rsid w:val="002B0E4E"/>
    <w:rsid w:val="002B143F"/>
    <w:rsid w:val="002B19A0"/>
    <w:rsid w:val="002B1A1C"/>
    <w:rsid w:val="002B1B6D"/>
    <w:rsid w:val="002B21EE"/>
    <w:rsid w:val="002B288D"/>
    <w:rsid w:val="002B3C76"/>
    <w:rsid w:val="002B4279"/>
    <w:rsid w:val="002B4357"/>
    <w:rsid w:val="002B5656"/>
    <w:rsid w:val="002B5DE4"/>
    <w:rsid w:val="002B61B1"/>
    <w:rsid w:val="002B62B0"/>
    <w:rsid w:val="002B668F"/>
    <w:rsid w:val="002B66AC"/>
    <w:rsid w:val="002B675F"/>
    <w:rsid w:val="002B6956"/>
    <w:rsid w:val="002B6BA1"/>
    <w:rsid w:val="002B6C07"/>
    <w:rsid w:val="002B6DE0"/>
    <w:rsid w:val="002B7606"/>
    <w:rsid w:val="002B7AEB"/>
    <w:rsid w:val="002B7DD4"/>
    <w:rsid w:val="002C014F"/>
    <w:rsid w:val="002C03D2"/>
    <w:rsid w:val="002C06DD"/>
    <w:rsid w:val="002C0930"/>
    <w:rsid w:val="002C0B68"/>
    <w:rsid w:val="002C0E2E"/>
    <w:rsid w:val="002C126A"/>
    <w:rsid w:val="002C1885"/>
    <w:rsid w:val="002C1BFC"/>
    <w:rsid w:val="002C247A"/>
    <w:rsid w:val="002C28A9"/>
    <w:rsid w:val="002C2903"/>
    <w:rsid w:val="002C2C27"/>
    <w:rsid w:val="002C2EB6"/>
    <w:rsid w:val="002C324B"/>
    <w:rsid w:val="002C32E1"/>
    <w:rsid w:val="002C66D6"/>
    <w:rsid w:val="002C6800"/>
    <w:rsid w:val="002C68BF"/>
    <w:rsid w:val="002C68DA"/>
    <w:rsid w:val="002C6BA0"/>
    <w:rsid w:val="002C6BF0"/>
    <w:rsid w:val="002C75D8"/>
    <w:rsid w:val="002D050B"/>
    <w:rsid w:val="002D072C"/>
    <w:rsid w:val="002D0891"/>
    <w:rsid w:val="002D0A65"/>
    <w:rsid w:val="002D0ADF"/>
    <w:rsid w:val="002D0BB7"/>
    <w:rsid w:val="002D1D4C"/>
    <w:rsid w:val="002D1D9C"/>
    <w:rsid w:val="002D21FB"/>
    <w:rsid w:val="002D2226"/>
    <w:rsid w:val="002D2517"/>
    <w:rsid w:val="002D2518"/>
    <w:rsid w:val="002D29CF"/>
    <w:rsid w:val="002D2D04"/>
    <w:rsid w:val="002D2DE2"/>
    <w:rsid w:val="002D2F08"/>
    <w:rsid w:val="002D3042"/>
    <w:rsid w:val="002D3BC9"/>
    <w:rsid w:val="002D40DD"/>
    <w:rsid w:val="002D5481"/>
    <w:rsid w:val="002D558D"/>
    <w:rsid w:val="002D5647"/>
    <w:rsid w:val="002D5B5F"/>
    <w:rsid w:val="002D5E21"/>
    <w:rsid w:val="002D61AC"/>
    <w:rsid w:val="002D6A8E"/>
    <w:rsid w:val="002D6B73"/>
    <w:rsid w:val="002D6FB4"/>
    <w:rsid w:val="002D7327"/>
    <w:rsid w:val="002D7424"/>
    <w:rsid w:val="002D76FD"/>
    <w:rsid w:val="002D78D6"/>
    <w:rsid w:val="002D79F8"/>
    <w:rsid w:val="002D7A31"/>
    <w:rsid w:val="002D7B70"/>
    <w:rsid w:val="002E00E2"/>
    <w:rsid w:val="002E059A"/>
    <w:rsid w:val="002E1782"/>
    <w:rsid w:val="002E1A83"/>
    <w:rsid w:val="002E1D45"/>
    <w:rsid w:val="002E200A"/>
    <w:rsid w:val="002E215B"/>
    <w:rsid w:val="002E2303"/>
    <w:rsid w:val="002E2FC4"/>
    <w:rsid w:val="002E338F"/>
    <w:rsid w:val="002E391E"/>
    <w:rsid w:val="002E3A18"/>
    <w:rsid w:val="002E4B16"/>
    <w:rsid w:val="002E52F7"/>
    <w:rsid w:val="002E5A88"/>
    <w:rsid w:val="002E6998"/>
    <w:rsid w:val="002E6C0E"/>
    <w:rsid w:val="002E6D81"/>
    <w:rsid w:val="002E6E21"/>
    <w:rsid w:val="002E75F4"/>
    <w:rsid w:val="002F01CD"/>
    <w:rsid w:val="002F06DB"/>
    <w:rsid w:val="002F0AFB"/>
    <w:rsid w:val="002F10B7"/>
    <w:rsid w:val="002F13D1"/>
    <w:rsid w:val="002F1BDB"/>
    <w:rsid w:val="002F1F60"/>
    <w:rsid w:val="002F2673"/>
    <w:rsid w:val="002F29FA"/>
    <w:rsid w:val="002F2FD8"/>
    <w:rsid w:val="002F3257"/>
    <w:rsid w:val="002F3DA2"/>
    <w:rsid w:val="002F4145"/>
    <w:rsid w:val="002F431F"/>
    <w:rsid w:val="002F4B90"/>
    <w:rsid w:val="002F4C29"/>
    <w:rsid w:val="002F4D1A"/>
    <w:rsid w:val="002F4EC1"/>
    <w:rsid w:val="002F53A0"/>
    <w:rsid w:val="002F5478"/>
    <w:rsid w:val="002F55F6"/>
    <w:rsid w:val="002F6951"/>
    <w:rsid w:val="002F6E38"/>
    <w:rsid w:val="002F6FF7"/>
    <w:rsid w:val="002F7080"/>
    <w:rsid w:val="002F70AF"/>
    <w:rsid w:val="002F79C0"/>
    <w:rsid w:val="00300E2B"/>
    <w:rsid w:val="00301296"/>
    <w:rsid w:val="00301402"/>
    <w:rsid w:val="00301B97"/>
    <w:rsid w:val="00302224"/>
    <w:rsid w:val="00302289"/>
    <w:rsid w:val="003022F5"/>
    <w:rsid w:val="00302367"/>
    <w:rsid w:val="0030303C"/>
    <w:rsid w:val="0030356C"/>
    <w:rsid w:val="0030392F"/>
    <w:rsid w:val="00303E58"/>
    <w:rsid w:val="00303F5C"/>
    <w:rsid w:val="0030404E"/>
    <w:rsid w:val="0030435F"/>
    <w:rsid w:val="003048FD"/>
    <w:rsid w:val="003049DA"/>
    <w:rsid w:val="0030503A"/>
    <w:rsid w:val="003053A4"/>
    <w:rsid w:val="003057D1"/>
    <w:rsid w:val="00305855"/>
    <w:rsid w:val="003060C2"/>
    <w:rsid w:val="00306C96"/>
    <w:rsid w:val="00306FB0"/>
    <w:rsid w:val="00307B01"/>
    <w:rsid w:val="00310564"/>
    <w:rsid w:val="003105B1"/>
    <w:rsid w:val="003107AE"/>
    <w:rsid w:val="003113F6"/>
    <w:rsid w:val="003116F1"/>
    <w:rsid w:val="00311829"/>
    <w:rsid w:val="00311DE0"/>
    <w:rsid w:val="00312776"/>
    <w:rsid w:val="00312D53"/>
    <w:rsid w:val="00312E61"/>
    <w:rsid w:val="003137E3"/>
    <w:rsid w:val="00313D5C"/>
    <w:rsid w:val="003140FB"/>
    <w:rsid w:val="00314BBA"/>
    <w:rsid w:val="00314CA8"/>
    <w:rsid w:val="00314CC0"/>
    <w:rsid w:val="00314E90"/>
    <w:rsid w:val="00315002"/>
    <w:rsid w:val="003150CC"/>
    <w:rsid w:val="00315175"/>
    <w:rsid w:val="00315442"/>
    <w:rsid w:val="003155F3"/>
    <w:rsid w:val="00315923"/>
    <w:rsid w:val="00315D94"/>
    <w:rsid w:val="00316372"/>
    <w:rsid w:val="00316658"/>
    <w:rsid w:val="00316D38"/>
    <w:rsid w:val="00317450"/>
    <w:rsid w:val="003174C2"/>
    <w:rsid w:val="00317595"/>
    <w:rsid w:val="0031798D"/>
    <w:rsid w:val="00317BB1"/>
    <w:rsid w:val="00317BDC"/>
    <w:rsid w:val="003201F6"/>
    <w:rsid w:val="003204B7"/>
    <w:rsid w:val="00320524"/>
    <w:rsid w:val="0032056C"/>
    <w:rsid w:val="00320780"/>
    <w:rsid w:val="00320A20"/>
    <w:rsid w:val="00320AA2"/>
    <w:rsid w:val="00320AB7"/>
    <w:rsid w:val="00320C09"/>
    <w:rsid w:val="003223BB"/>
    <w:rsid w:val="0032243B"/>
    <w:rsid w:val="00322643"/>
    <w:rsid w:val="00323115"/>
    <w:rsid w:val="00323EF7"/>
    <w:rsid w:val="00324EB9"/>
    <w:rsid w:val="00324ECD"/>
    <w:rsid w:val="003252AE"/>
    <w:rsid w:val="003258DA"/>
    <w:rsid w:val="00325CC7"/>
    <w:rsid w:val="00325F6C"/>
    <w:rsid w:val="00326038"/>
    <w:rsid w:val="00326244"/>
    <w:rsid w:val="0032640D"/>
    <w:rsid w:val="00326FF0"/>
    <w:rsid w:val="00327926"/>
    <w:rsid w:val="00327A03"/>
    <w:rsid w:val="00327C28"/>
    <w:rsid w:val="00330012"/>
    <w:rsid w:val="00330251"/>
    <w:rsid w:val="0033025D"/>
    <w:rsid w:val="0033085D"/>
    <w:rsid w:val="003308B5"/>
    <w:rsid w:val="003310CA"/>
    <w:rsid w:val="00332008"/>
    <w:rsid w:val="003337C9"/>
    <w:rsid w:val="003338A6"/>
    <w:rsid w:val="00333DB8"/>
    <w:rsid w:val="00333F82"/>
    <w:rsid w:val="003340A0"/>
    <w:rsid w:val="0033586F"/>
    <w:rsid w:val="00335E6B"/>
    <w:rsid w:val="003363D9"/>
    <w:rsid w:val="003364AF"/>
    <w:rsid w:val="0033696C"/>
    <w:rsid w:val="00336EFB"/>
    <w:rsid w:val="00337CFE"/>
    <w:rsid w:val="00340B00"/>
    <w:rsid w:val="003410C1"/>
    <w:rsid w:val="00341285"/>
    <w:rsid w:val="003412FE"/>
    <w:rsid w:val="00341466"/>
    <w:rsid w:val="003423D8"/>
    <w:rsid w:val="003423F0"/>
    <w:rsid w:val="00342E21"/>
    <w:rsid w:val="00342FA4"/>
    <w:rsid w:val="00343453"/>
    <w:rsid w:val="003436BC"/>
    <w:rsid w:val="003436E5"/>
    <w:rsid w:val="00343ABA"/>
    <w:rsid w:val="00343B35"/>
    <w:rsid w:val="00343B36"/>
    <w:rsid w:val="00344190"/>
    <w:rsid w:val="003444C1"/>
    <w:rsid w:val="00344C57"/>
    <w:rsid w:val="00345233"/>
    <w:rsid w:val="003459E0"/>
    <w:rsid w:val="00345D2A"/>
    <w:rsid w:val="00346061"/>
    <w:rsid w:val="003460D2"/>
    <w:rsid w:val="00346DEE"/>
    <w:rsid w:val="0034715F"/>
    <w:rsid w:val="003472A5"/>
    <w:rsid w:val="003474F7"/>
    <w:rsid w:val="003477C0"/>
    <w:rsid w:val="00347816"/>
    <w:rsid w:val="00347C10"/>
    <w:rsid w:val="00347D18"/>
    <w:rsid w:val="00347DEF"/>
    <w:rsid w:val="00350382"/>
    <w:rsid w:val="003506E4"/>
    <w:rsid w:val="0035096A"/>
    <w:rsid w:val="00351546"/>
    <w:rsid w:val="0035271C"/>
    <w:rsid w:val="0035275C"/>
    <w:rsid w:val="00353265"/>
    <w:rsid w:val="00353379"/>
    <w:rsid w:val="00353C40"/>
    <w:rsid w:val="00353EA8"/>
    <w:rsid w:val="0035441F"/>
    <w:rsid w:val="00354D24"/>
    <w:rsid w:val="003553DE"/>
    <w:rsid w:val="00355413"/>
    <w:rsid w:val="00356D65"/>
    <w:rsid w:val="0035789B"/>
    <w:rsid w:val="00357A29"/>
    <w:rsid w:val="00357C3F"/>
    <w:rsid w:val="00357FFC"/>
    <w:rsid w:val="003602FC"/>
    <w:rsid w:val="003606B0"/>
    <w:rsid w:val="00360ACA"/>
    <w:rsid w:val="0036184A"/>
    <w:rsid w:val="00361D03"/>
    <w:rsid w:val="00361FC9"/>
    <w:rsid w:val="003620D8"/>
    <w:rsid w:val="00362A99"/>
    <w:rsid w:val="0036303C"/>
    <w:rsid w:val="003631AC"/>
    <w:rsid w:val="003632EB"/>
    <w:rsid w:val="00363A22"/>
    <w:rsid w:val="00363BCA"/>
    <w:rsid w:val="00363BF4"/>
    <w:rsid w:val="00363E51"/>
    <w:rsid w:val="0036473E"/>
    <w:rsid w:val="00364C54"/>
    <w:rsid w:val="0036554C"/>
    <w:rsid w:val="003659DD"/>
    <w:rsid w:val="00365F02"/>
    <w:rsid w:val="003660E2"/>
    <w:rsid w:val="00366950"/>
    <w:rsid w:val="00366F2A"/>
    <w:rsid w:val="00366FD3"/>
    <w:rsid w:val="00367228"/>
    <w:rsid w:val="00367370"/>
    <w:rsid w:val="003673E8"/>
    <w:rsid w:val="003679A5"/>
    <w:rsid w:val="003679AC"/>
    <w:rsid w:val="00367EBC"/>
    <w:rsid w:val="00367F32"/>
    <w:rsid w:val="003705DE"/>
    <w:rsid w:val="00370B1B"/>
    <w:rsid w:val="00370BAD"/>
    <w:rsid w:val="00370EB5"/>
    <w:rsid w:val="003716E9"/>
    <w:rsid w:val="00371B9C"/>
    <w:rsid w:val="00371DEF"/>
    <w:rsid w:val="003720A4"/>
    <w:rsid w:val="003723EE"/>
    <w:rsid w:val="00372679"/>
    <w:rsid w:val="00373554"/>
    <w:rsid w:val="0037360E"/>
    <w:rsid w:val="003739D8"/>
    <w:rsid w:val="00373AFB"/>
    <w:rsid w:val="0037431A"/>
    <w:rsid w:val="00374409"/>
    <w:rsid w:val="00375EF5"/>
    <w:rsid w:val="00376066"/>
    <w:rsid w:val="00376200"/>
    <w:rsid w:val="0037624D"/>
    <w:rsid w:val="0037682D"/>
    <w:rsid w:val="003769F2"/>
    <w:rsid w:val="00376B29"/>
    <w:rsid w:val="00376B43"/>
    <w:rsid w:val="00376BAB"/>
    <w:rsid w:val="00376BD8"/>
    <w:rsid w:val="00376C43"/>
    <w:rsid w:val="00376F30"/>
    <w:rsid w:val="00376F82"/>
    <w:rsid w:val="00377300"/>
    <w:rsid w:val="0037755F"/>
    <w:rsid w:val="003803F9"/>
    <w:rsid w:val="003804C3"/>
    <w:rsid w:val="00380869"/>
    <w:rsid w:val="00380E9C"/>
    <w:rsid w:val="00380FE1"/>
    <w:rsid w:val="00381142"/>
    <w:rsid w:val="0038114D"/>
    <w:rsid w:val="00381446"/>
    <w:rsid w:val="003817C0"/>
    <w:rsid w:val="00381939"/>
    <w:rsid w:val="0038193A"/>
    <w:rsid w:val="00381985"/>
    <w:rsid w:val="00381A60"/>
    <w:rsid w:val="00381CE4"/>
    <w:rsid w:val="00381D55"/>
    <w:rsid w:val="003824C2"/>
    <w:rsid w:val="00382951"/>
    <w:rsid w:val="00383016"/>
    <w:rsid w:val="00383139"/>
    <w:rsid w:val="0038349A"/>
    <w:rsid w:val="00383626"/>
    <w:rsid w:val="00383751"/>
    <w:rsid w:val="00383981"/>
    <w:rsid w:val="003839A5"/>
    <w:rsid w:val="00383D73"/>
    <w:rsid w:val="00383D7D"/>
    <w:rsid w:val="0038473C"/>
    <w:rsid w:val="00384F4C"/>
    <w:rsid w:val="003853A6"/>
    <w:rsid w:val="003856CC"/>
    <w:rsid w:val="00385BE9"/>
    <w:rsid w:val="00385FA3"/>
    <w:rsid w:val="0038607B"/>
    <w:rsid w:val="003869E2"/>
    <w:rsid w:val="00386ABB"/>
    <w:rsid w:val="00387820"/>
    <w:rsid w:val="00387C26"/>
    <w:rsid w:val="00387EC3"/>
    <w:rsid w:val="003912B9"/>
    <w:rsid w:val="003913BB"/>
    <w:rsid w:val="003915E5"/>
    <w:rsid w:val="00391F8C"/>
    <w:rsid w:val="00391FBD"/>
    <w:rsid w:val="0039200C"/>
    <w:rsid w:val="00392287"/>
    <w:rsid w:val="00392993"/>
    <w:rsid w:val="003929BC"/>
    <w:rsid w:val="00393116"/>
    <w:rsid w:val="0039317E"/>
    <w:rsid w:val="0039322A"/>
    <w:rsid w:val="0039339E"/>
    <w:rsid w:val="00393644"/>
    <w:rsid w:val="00393866"/>
    <w:rsid w:val="00393C45"/>
    <w:rsid w:val="00394361"/>
    <w:rsid w:val="003958C0"/>
    <w:rsid w:val="00395A88"/>
    <w:rsid w:val="00395BAF"/>
    <w:rsid w:val="00396554"/>
    <w:rsid w:val="003965BE"/>
    <w:rsid w:val="00397185"/>
    <w:rsid w:val="00397E1D"/>
    <w:rsid w:val="003A025D"/>
    <w:rsid w:val="003A0F84"/>
    <w:rsid w:val="003A10DC"/>
    <w:rsid w:val="003A1378"/>
    <w:rsid w:val="003A13FE"/>
    <w:rsid w:val="003A1DEC"/>
    <w:rsid w:val="003A2E4F"/>
    <w:rsid w:val="003A30FA"/>
    <w:rsid w:val="003A31A6"/>
    <w:rsid w:val="003A3749"/>
    <w:rsid w:val="003A3E91"/>
    <w:rsid w:val="003A3F6B"/>
    <w:rsid w:val="003A3F6C"/>
    <w:rsid w:val="003A42A2"/>
    <w:rsid w:val="003A44E7"/>
    <w:rsid w:val="003A4523"/>
    <w:rsid w:val="003A4560"/>
    <w:rsid w:val="003A55F9"/>
    <w:rsid w:val="003A6307"/>
    <w:rsid w:val="003A6DF1"/>
    <w:rsid w:val="003A70EA"/>
    <w:rsid w:val="003A71D7"/>
    <w:rsid w:val="003A7708"/>
    <w:rsid w:val="003B0405"/>
    <w:rsid w:val="003B07B2"/>
    <w:rsid w:val="003B1219"/>
    <w:rsid w:val="003B12B4"/>
    <w:rsid w:val="003B1444"/>
    <w:rsid w:val="003B1BD8"/>
    <w:rsid w:val="003B2116"/>
    <w:rsid w:val="003B373E"/>
    <w:rsid w:val="003B3940"/>
    <w:rsid w:val="003B3B9B"/>
    <w:rsid w:val="003B3C70"/>
    <w:rsid w:val="003B3D5F"/>
    <w:rsid w:val="003B3EEF"/>
    <w:rsid w:val="003B4289"/>
    <w:rsid w:val="003B43F8"/>
    <w:rsid w:val="003B4733"/>
    <w:rsid w:val="003B47AB"/>
    <w:rsid w:val="003B4821"/>
    <w:rsid w:val="003B49DE"/>
    <w:rsid w:val="003B4BE8"/>
    <w:rsid w:val="003B4D11"/>
    <w:rsid w:val="003B4D39"/>
    <w:rsid w:val="003B5DBA"/>
    <w:rsid w:val="003B64E0"/>
    <w:rsid w:val="003B6943"/>
    <w:rsid w:val="003B6F56"/>
    <w:rsid w:val="003B72AD"/>
    <w:rsid w:val="003B7439"/>
    <w:rsid w:val="003B7968"/>
    <w:rsid w:val="003C00F1"/>
    <w:rsid w:val="003C03D2"/>
    <w:rsid w:val="003C056F"/>
    <w:rsid w:val="003C0661"/>
    <w:rsid w:val="003C0854"/>
    <w:rsid w:val="003C0D90"/>
    <w:rsid w:val="003C0DE8"/>
    <w:rsid w:val="003C10A5"/>
    <w:rsid w:val="003C1448"/>
    <w:rsid w:val="003C165E"/>
    <w:rsid w:val="003C19E5"/>
    <w:rsid w:val="003C1C3F"/>
    <w:rsid w:val="003C1D03"/>
    <w:rsid w:val="003C210B"/>
    <w:rsid w:val="003C24D9"/>
    <w:rsid w:val="003C2600"/>
    <w:rsid w:val="003C2760"/>
    <w:rsid w:val="003C27BB"/>
    <w:rsid w:val="003C2954"/>
    <w:rsid w:val="003C2EA2"/>
    <w:rsid w:val="003C32BE"/>
    <w:rsid w:val="003C35EE"/>
    <w:rsid w:val="003C3709"/>
    <w:rsid w:val="003C37CF"/>
    <w:rsid w:val="003C3C5A"/>
    <w:rsid w:val="003C3DD1"/>
    <w:rsid w:val="003C3F3C"/>
    <w:rsid w:val="003C4844"/>
    <w:rsid w:val="003C4922"/>
    <w:rsid w:val="003C50BC"/>
    <w:rsid w:val="003C540D"/>
    <w:rsid w:val="003C565B"/>
    <w:rsid w:val="003C5714"/>
    <w:rsid w:val="003C5786"/>
    <w:rsid w:val="003C5D79"/>
    <w:rsid w:val="003C5EDB"/>
    <w:rsid w:val="003C69DE"/>
    <w:rsid w:val="003C70F0"/>
    <w:rsid w:val="003C7451"/>
    <w:rsid w:val="003C7768"/>
    <w:rsid w:val="003C78D0"/>
    <w:rsid w:val="003C79BE"/>
    <w:rsid w:val="003C7ABE"/>
    <w:rsid w:val="003C7CD2"/>
    <w:rsid w:val="003D0211"/>
    <w:rsid w:val="003D08CA"/>
    <w:rsid w:val="003D0D84"/>
    <w:rsid w:val="003D16B0"/>
    <w:rsid w:val="003D19AE"/>
    <w:rsid w:val="003D1C54"/>
    <w:rsid w:val="003D1D96"/>
    <w:rsid w:val="003D1DA6"/>
    <w:rsid w:val="003D21E3"/>
    <w:rsid w:val="003D25B8"/>
    <w:rsid w:val="003D25F1"/>
    <w:rsid w:val="003D2E5A"/>
    <w:rsid w:val="003D34AA"/>
    <w:rsid w:val="003D39A3"/>
    <w:rsid w:val="003D3CE5"/>
    <w:rsid w:val="003D3DE7"/>
    <w:rsid w:val="003D42B5"/>
    <w:rsid w:val="003D4C5F"/>
    <w:rsid w:val="003D4D45"/>
    <w:rsid w:val="003D4D9E"/>
    <w:rsid w:val="003D5768"/>
    <w:rsid w:val="003D5A07"/>
    <w:rsid w:val="003D5AF2"/>
    <w:rsid w:val="003D5D8D"/>
    <w:rsid w:val="003D6073"/>
    <w:rsid w:val="003D614E"/>
    <w:rsid w:val="003D69BE"/>
    <w:rsid w:val="003D6B5E"/>
    <w:rsid w:val="003D723E"/>
    <w:rsid w:val="003D747C"/>
    <w:rsid w:val="003D76DB"/>
    <w:rsid w:val="003D7A9B"/>
    <w:rsid w:val="003E04B8"/>
    <w:rsid w:val="003E08CF"/>
    <w:rsid w:val="003E0A9F"/>
    <w:rsid w:val="003E10BD"/>
    <w:rsid w:val="003E14D6"/>
    <w:rsid w:val="003E1ACC"/>
    <w:rsid w:val="003E1B58"/>
    <w:rsid w:val="003E1F31"/>
    <w:rsid w:val="003E2B24"/>
    <w:rsid w:val="003E2D24"/>
    <w:rsid w:val="003E322E"/>
    <w:rsid w:val="003E3368"/>
    <w:rsid w:val="003E3733"/>
    <w:rsid w:val="003E3881"/>
    <w:rsid w:val="003E3CAB"/>
    <w:rsid w:val="003E4073"/>
    <w:rsid w:val="003E40B9"/>
    <w:rsid w:val="003E50EB"/>
    <w:rsid w:val="003E57BC"/>
    <w:rsid w:val="003E5AB1"/>
    <w:rsid w:val="003E62D4"/>
    <w:rsid w:val="003E65B4"/>
    <w:rsid w:val="003E6C9E"/>
    <w:rsid w:val="003E6CCD"/>
    <w:rsid w:val="003E6D2E"/>
    <w:rsid w:val="003E7352"/>
    <w:rsid w:val="003E7681"/>
    <w:rsid w:val="003E7A1D"/>
    <w:rsid w:val="003E7B2C"/>
    <w:rsid w:val="003F019C"/>
    <w:rsid w:val="003F0279"/>
    <w:rsid w:val="003F033B"/>
    <w:rsid w:val="003F123C"/>
    <w:rsid w:val="003F2848"/>
    <w:rsid w:val="003F2B6B"/>
    <w:rsid w:val="003F2D19"/>
    <w:rsid w:val="003F35C1"/>
    <w:rsid w:val="003F3D90"/>
    <w:rsid w:val="003F405B"/>
    <w:rsid w:val="003F45F2"/>
    <w:rsid w:val="003F4981"/>
    <w:rsid w:val="003F4CA6"/>
    <w:rsid w:val="003F4EAF"/>
    <w:rsid w:val="003F4F60"/>
    <w:rsid w:val="003F5647"/>
    <w:rsid w:val="003F5743"/>
    <w:rsid w:val="003F5946"/>
    <w:rsid w:val="003F596F"/>
    <w:rsid w:val="003F66CE"/>
    <w:rsid w:val="003F6AA7"/>
    <w:rsid w:val="003F6D6F"/>
    <w:rsid w:val="003F6EF3"/>
    <w:rsid w:val="003F77D5"/>
    <w:rsid w:val="003F79C8"/>
    <w:rsid w:val="003F7B94"/>
    <w:rsid w:val="003F7F5F"/>
    <w:rsid w:val="003F7FEA"/>
    <w:rsid w:val="00400032"/>
    <w:rsid w:val="00400DCB"/>
    <w:rsid w:val="004010E7"/>
    <w:rsid w:val="004018F0"/>
    <w:rsid w:val="00401A69"/>
    <w:rsid w:val="00401C86"/>
    <w:rsid w:val="0040265C"/>
    <w:rsid w:val="00403475"/>
    <w:rsid w:val="00404146"/>
    <w:rsid w:val="00404250"/>
    <w:rsid w:val="00404421"/>
    <w:rsid w:val="00404459"/>
    <w:rsid w:val="0040476B"/>
    <w:rsid w:val="00404D68"/>
    <w:rsid w:val="00404E49"/>
    <w:rsid w:val="00405225"/>
    <w:rsid w:val="00405470"/>
    <w:rsid w:val="004059B0"/>
    <w:rsid w:val="00405ADC"/>
    <w:rsid w:val="00406024"/>
    <w:rsid w:val="0040605D"/>
    <w:rsid w:val="004063B7"/>
    <w:rsid w:val="00406BEF"/>
    <w:rsid w:val="00406E92"/>
    <w:rsid w:val="004074A8"/>
    <w:rsid w:val="0041014D"/>
    <w:rsid w:val="004103D6"/>
    <w:rsid w:val="004106D2"/>
    <w:rsid w:val="004107CD"/>
    <w:rsid w:val="00410A2F"/>
    <w:rsid w:val="00410A7D"/>
    <w:rsid w:val="0041115A"/>
    <w:rsid w:val="0041173D"/>
    <w:rsid w:val="0041210F"/>
    <w:rsid w:val="00412415"/>
    <w:rsid w:val="00413263"/>
    <w:rsid w:val="0041364C"/>
    <w:rsid w:val="004138D4"/>
    <w:rsid w:val="00413D3F"/>
    <w:rsid w:val="004143EC"/>
    <w:rsid w:val="004147EB"/>
    <w:rsid w:val="00415285"/>
    <w:rsid w:val="004152B0"/>
    <w:rsid w:val="0041562D"/>
    <w:rsid w:val="00415B18"/>
    <w:rsid w:val="00415FC1"/>
    <w:rsid w:val="00416AFC"/>
    <w:rsid w:val="00416BD7"/>
    <w:rsid w:val="00416D81"/>
    <w:rsid w:val="00416FF1"/>
    <w:rsid w:val="00417691"/>
    <w:rsid w:val="004204D2"/>
    <w:rsid w:val="004209EE"/>
    <w:rsid w:val="00420C32"/>
    <w:rsid w:val="004215C5"/>
    <w:rsid w:val="00421A79"/>
    <w:rsid w:val="00421B7F"/>
    <w:rsid w:val="00421D22"/>
    <w:rsid w:val="00421E64"/>
    <w:rsid w:val="00422F69"/>
    <w:rsid w:val="00423060"/>
    <w:rsid w:val="004231B5"/>
    <w:rsid w:val="00423507"/>
    <w:rsid w:val="0042368E"/>
    <w:rsid w:val="0042376E"/>
    <w:rsid w:val="004238CE"/>
    <w:rsid w:val="004244FF"/>
    <w:rsid w:val="00425314"/>
    <w:rsid w:val="00425826"/>
    <w:rsid w:val="00425961"/>
    <w:rsid w:val="004259B6"/>
    <w:rsid w:val="0042621E"/>
    <w:rsid w:val="004266E4"/>
    <w:rsid w:val="0042736E"/>
    <w:rsid w:val="00427422"/>
    <w:rsid w:val="00427D1E"/>
    <w:rsid w:val="00427E42"/>
    <w:rsid w:val="0043065E"/>
    <w:rsid w:val="0043094E"/>
    <w:rsid w:val="00430B0C"/>
    <w:rsid w:val="00431026"/>
    <w:rsid w:val="00431213"/>
    <w:rsid w:val="00431A0A"/>
    <w:rsid w:val="00431EFD"/>
    <w:rsid w:val="00431FAC"/>
    <w:rsid w:val="00432057"/>
    <w:rsid w:val="00432223"/>
    <w:rsid w:val="004322A6"/>
    <w:rsid w:val="00432727"/>
    <w:rsid w:val="00432817"/>
    <w:rsid w:val="004331B4"/>
    <w:rsid w:val="004332B1"/>
    <w:rsid w:val="0043374C"/>
    <w:rsid w:val="00433B79"/>
    <w:rsid w:val="00433E64"/>
    <w:rsid w:val="00433EFF"/>
    <w:rsid w:val="004342AF"/>
    <w:rsid w:val="004342FC"/>
    <w:rsid w:val="0043434D"/>
    <w:rsid w:val="00434380"/>
    <w:rsid w:val="00434B7A"/>
    <w:rsid w:val="004354F5"/>
    <w:rsid w:val="00435D7F"/>
    <w:rsid w:val="00435F7D"/>
    <w:rsid w:val="004371E2"/>
    <w:rsid w:val="004372E3"/>
    <w:rsid w:val="004374C3"/>
    <w:rsid w:val="0043786C"/>
    <w:rsid w:val="004378D3"/>
    <w:rsid w:val="004378E5"/>
    <w:rsid w:val="00437A02"/>
    <w:rsid w:val="00437AAA"/>
    <w:rsid w:val="00437EA7"/>
    <w:rsid w:val="004400DD"/>
    <w:rsid w:val="00440614"/>
    <w:rsid w:val="00440CE4"/>
    <w:rsid w:val="00440F8B"/>
    <w:rsid w:val="00441215"/>
    <w:rsid w:val="0044183A"/>
    <w:rsid w:val="0044262A"/>
    <w:rsid w:val="00442707"/>
    <w:rsid w:val="0044271A"/>
    <w:rsid w:val="0044274D"/>
    <w:rsid w:val="00442B2D"/>
    <w:rsid w:val="00443C69"/>
    <w:rsid w:val="00443EF9"/>
    <w:rsid w:val="00443FEB"/>
    <w:rsid w:val="004464E5"/>
    <w:rsid w:val="0044674F"/>
    <w:rsid w:val="00446BF7"/>
    <w:rsid w:val="00447E78"/>
    <w:rsid w:val="00450C07"/>
    <w:rsid w:val="00451393"/>
    <w:rsid w:val="00451537"/>
    <w:rsid w:val="00451772"/>
    <w:rsid w:val="004519EF"/>
    <w:rsid w:val="00451C60"/>
    <w:rsid w:val="004523AF"/>
    <w:rsid w:val="0045267F"/>
    <w:rsid w:val="00452A0F"/>
    <w:rsid w:val="00452A12"/>
    <w:rsid w:val="00452BE5"/>
    <w:rsid w:val="00452C4B"/>
    <w:rsid w:val="00453EAF"/>
    <w:rsid w:val="00455445"/>
    <w:rsid w:val="00455516"/>
    <w:rsid w:val="00455776"/>
    <w:rsid w:val="00455C1C"/>
    <w:rsid w:val="00455CCC"/>
    <w:rsid w:val="00456501"/>
    <w:rsid w:val="0045696C"/>
    <w:rsid w:val="00456D2D"/>
    <w:rsid w:val="00456ED0"/>
    <w:rsid w:val="00456F39"/>
    <w:rsid w:val="00457A9E"/>
    <w:rsid w:val="00457F23"/>
    <w:rsid w:val="00460BF0"/>
    <w:rsid w:val="00461F6D"/>
    <w:rsid w:val="00462720"/>
    <w:rsid w:val="00463CB9"/>
    <w:rsid w:val="004640D6"/>
    <w:rsid w:val="004640F8"/>
    <w:rsid w:val="0046443B"/>
    <w:rsid w:val="004646D1"/>
    <w:rsid w:val="00465512"/>
    <w:rsid w:val="0046565F"/>
    <w:rsid w:val="00465F3A"/>
    <w:rsid w:val="0046604D"/>
    <w:rsid w:val="00466147"/>
    <w:rsid w:val="004665FB"/>
    <w:rsid w:val="004669D5"/>
    <w:rsid w:val="00466A92"/>
    <w:rsid w:val="00466D65"/>
    <w:rsid w:val="0046703B"/>
    <w:rsid w:val="0047009B"/>
    <w:rsid w:val="004700C4"/>
    <w:rsid w:val="0047039C"/>
    <w:rsid w:val="004706A6"/>
    <w:rsid w:val="0047080B"/>
    <w:rsid w:val="00470A33"/>
    <w:rsid w:val="00470ACB"/>
    <w:rsid w:val="00470CF8"/>
    <w:rsid w:val="00471404"/>
    <w:rsid w:val="004716CA"/>
    <w:rsid w:val="004716F0"/>
    <w:rsid w:val="004728D7"/>
    <w:rsid w:val="00472B80"/>
    <w:rsid w:val="00472CB5"/>
    <w:rsid w:val="00472CD2"/>
    <w:rsid w:val="00472F41"/>
    <w:rsid w:val="0047336D"/>
    <w:rsid w:val="004735AB"/>
    <w:rsid w:val="004738AB"/>
    <w:rsid w:val="004739E6"/>
    <w:rsid w:val="00473C7B"/>
    <w:rsid w:val="00473D45"/>
    <w:rsid w:val="00474825"/>
    <w:rsid w:val="00474BE0"/>
    <w:rsid w:val="00475072"/>
    <w:rsid w:val="004751CC"/>
    <w:rsid w:val="00475570"/>
    <w:rsid w:val="00475BD6"/>
    <w:rsid w:val="00475C41"/>
    <w:rsid w:val="00475FC0"/>
    <w:rsid w:val="0047639C"/>
    <w:rsid w:val="00476404"/>
    <w:rsid w:val="00476BEA"/>
    <w:rsid w:val="00476ED1"/>
    <w:rsid w:val="00476F74"/>
    <w:rsid w:val="00476FDE"/>
    <w:rsid w:val="00477967"/>
    <w:rsid w:val="00477CEA"/>
    <w:rsid w:val="004801D9"/>
    <w:rsid w:val="004804AB"/>
    <w:rsid w:val="00480516"/>
    <w:rsid w:val="0048066C"/>
    <w:rsid w:val="0048073E"/>
    <w:rsid w:val="00480EEF"/>
    <w:rsid w:val="0048173A"/>
    <w:rsid w:val="00481B7B"/>
    <w:rsid w:val="00481EBD"/>
    <w:rsid w:val="004822D6"/>
    <w:rsid w:val="00482CE8"/>
    <w:rsid w:val="00482DD5"/>
    <w:rsid w:val="004833DE"/>
    <w:rsid w:val="004834FC"/>
    <w:rsid w:val="00483717"/>
    <w:rsid w:val="00483B49"/>
    <w:rsid w:val="00483CC3"/>
    <w:rsid w:val="00483EE2"/>
    <w:rsid w:val="0048456A"/>
    <w:rsid w:val="00484990"/>
    <w:rsid w:val="00484CCC"/>
    <w:rsid w:val="00485101"/>
    <w:rsid w:val="00485359"/>
    <w:rsid w:val="0048545B"/>
    <w:rsid w:val="00485BF6"/>
    <w:rsid w:val="00485CAB"/>
    <w:rsid w:val="00486227"/>
    <w:rsid w:val="00486F4C"/>
    <w:rsid w:val="0048710D"/>
    <w:rsid w:val="004879AD"/>
    <w:rsid w:val="0049036A"/>
    <w:rsid w:val="00490AB8"/>
    <w:rsid w:val="00490D5E"/>
    <w:rsid w:val="004914F4"/>
    <w:rsid w:val="004915E6"/>
    <w:rsid w:val="00491FBF"/>
    <w:rsid w:val="00492AAE"/>
    <w:rsid w:val="00492ECA"/>
    <w:rsid w:val="00492FBB"/>
    <w:rsid w:val="0049300B"/>
    <w:rsid w:val="0049328A"/>
    <w:rsid w:val="00494E11"/>
    <w:rsid w:val="0049654E"/>
    <w:rsid w:val="00496F68"/>
    <w:rsid w:val="00497228"/>
    <w:rsid w:val="0049798B"/>
    <w:rsid w:val="004A0352"/>
    <w:rsid w:val="004A04B3"/>
    <w:rsid w:val="004A04D0"/>
    <w:rsid w:val="004A06A3"/>
    <w:rsid w:val="004A0799"/>
    <w:rsid w:val="004A0D48"/>
    <w:rsid w:val="004A0F6E"/>
    <w:rsid w:val="004A1240"/>
    <w:rsid w:val="004A13B3"/>
    <w:rsid w:val="004A1F4B"/>
    <w:rsid w:val="004A20FA"/>
    <w:rsid w:val="004A216F"/>
    <w:rsid w:val="004A21BF"/>
    <w:rsid w:val="004A2498"/>
    <w:rsid w:val="004A2847"/>
    <w:rsid w:val="004A2979"/>
    <w:rsid w:val="004A2D07"/>
    <w:rsid w:val="004A4BDB"/>
    <w:rsid w:val="004A4D44"/>
    <w:rsid w:val="004A5653"/>
    <w:rsid w:val="004A5752"/>
    <w:rsid w:val="004A687B"/>
    <w:rsid w:val="004A68BC"/>
    <w:rsid w:val="004A77CB"/>
    <w:rsid w:val="004A7D00"/>
    <w:rsid w:val="004B0880"/>
    <w:rsid w:val="004B0A56"/>
    <w:rsid w:val="004B0CD0"/>
    <w:rsid w:val="004B111B"/>
    <w:rsid w:val="004B11FF"/>
    <w:rsid w:val="004B131A"/>
    <w:rsid w:val="004B290D"/>
    <w:rsid w:val="004B2B98"/>
    <w:rsid w:val="004B3689"/>
    <w:rsid w:val="004B45BA"/>
    <w:rsid w:val="004B520B"/>
    <w:rsid w:val="004B53C7"/>
    <w:rsid w:val="004B5859"/>
    <w:rsid w:val="004B5A10"/>
    <w:rsid w:val="004B5B3A"/>
    <w:rsid w:val="004B5E54"/>
    <w:rsid w:val="004B6142"/>
    <w:rsid w:val="004B6A21"/>
    <w:rsid w:val="004B6C95"/>
    <w:rsid w:val="004B6D26"/>
    <w:rsid w:val="004B6E2A"/>
    <w:rsid w:val="004B6F3F"/>
    <w:rsid w:val="004B702A"/>
    <w:rsid w:val="004B729F"/>
    <w:rsid w:val="004B731F"/>
    <w:rsid w:val="004B79FF"/>
    <w:rsid w:val="004C00CA"/>
    <w:rsid w:val="004C01D5"/>
    <w:rsid w:val="004C06EB"/>
    <w:rsid w:val="004C14A4"/>
    <w:rsid w:val="004C1C45"/>
    <w:rsid w:val="004C1CCF"/>
    <w:rsid w:val="004C1D5A"/>
    <w:rsid w:val="004C2403"/>
    <w:rsid w:val="004C2A0E"/>
    <w:rsid w:val="004C2E11"/>
    <w:rsid w:val="004C2FD4"/>
    <w:rsid w:val="004C31A4"/>
    <w:rsid w:val="004C3B77"/>
    <w:rsid w:val="004C3DBC"/>
    <w:rsid w:val="004C400C"/>
    <w:rsid w:val="004C466D"/>
    <w:rsid w:val="004C4918"/>
    <w:rsid w:val="004C4C78"/>
    <w:rsid w:val="004C4CF3"/>
    <w:rsid w:val="004C4E1B"/>
    <w:rsid w:val="004C4F3E"/>
    <w:rsid w:val="004C524C"/>
    <w:rsid w:val="004C5BA0"/>
    <w:rsid w:val="004C6473"/>
    <w:rsid w:val="004C65DF"/>
    <w:rsid w:val="004C7669"/>
    <w:rsid w:val="004C7CE2"/>
    <w:rsid w:val="004C7ECB"/>
    <w:rsid w:val="004D00B9"/>
    <w:rsid w:val="004D0491"/>
    <w:rsid w:val="004D0549"/>
    <w:rsid w:val="004D0E1C"/>
    <w:rsid w:val="004D0FE6"/>
    <w:rsid w:val="004D1308"/>
    <w:rsid w:val="004D1349"/>
    <w:rsid w:val="004D230B"/>
    <w:rsid w:val="004D2410"/>
    <w:rsid w:val="004D2A2C"/>
    <w:rsid w:val="004D2C3E"/>
    <w:rsid w:val="004D2E98"/>
    <w:rsid w:val="004D30E2"/>
    <w:rsid w:val="004D3691"/>
    <w:rsid w:val="004D3DCD"/>
    <w:rsid w:val="004D3DD7"/>
    <w:rsid w:val="004D3DDB"/>
    <w:rsid w:val="004D40B2"/>
    <w:rsid w:val="004D433F"/>
    <w:rsid w:val="004D4518"/>
    <w:rsid w:val="004D463E"/>
    <w:rsid w:val="004D467E"/>
    <w:rsid w:val="004D5476"/>
    <w:rsid w:val="004D58EB"/>
    <w:rsid w:val="004D5F71"/>
    <w:rsid w:val="004D63BE"/>
    <w:rsid w:val="004D6A19"/>
    <w:rsid w:val="004D6EE9"/>
    <w:rsid w:val="004D7380"/>
    <w:rsid w:val="004D7861"/>
    <w:rsid w:val="004D7BEB"/>
    <w:rsid w:val="004E008F"/>
    <w:rsid w:val="004E00B4"/>
    <w:rsid w:val="004E03AA"/>
    <w:rsid w:val="004E03B2"/>
    <w:rsid w:val="004E069F"/>
    <w:rsid w:val="004E0DB3"/>
    <w:rsid w:val="004E15CF"/>
    <w:rsid w:val="004E1BC4"/>
    <w:rsid w:val="004E1CDC"/>
    <w:rsid w:val="004E1DD8"/>
    <w:rsid w:val="004E1F90"/>
    <w:rsid w:val="004E23E1"/>
    <w:rsid w:val="004E2632"/>
    <w:rsid w:val="004E2EC4"/>
    <w:rsid w:val="004E3046"/>
    <w:rsid w:val="004E3109"/>
    <w:rsid w:val="004E33A6"/>
    <w:rsid w:val="004E3443"/>
    <w:rsid w:val="004E370C"/>
    <w:rsid w:val="004E3966"/>
    <w:rsid w:val="004E3DDA"/>
    <w:rsid w:val="004E5210"/>
    <w:rsid w:val="004E53D6"/>
    <w:rsid w:val="004E568B"/>
    <w:rsid w:val="004E5CD5"/>
    <w:rsid w:val="004E5ED2"/>
    <w:rsid w:val="004E61A2"/>
    <w:rsid w:val="004E694A"/>
    <w:rsid w:val="004E6BAE"/>
    <w:rsid w:val="004E7307"/>
    <w:rsid w:val="004E787D"/>
    <w:rsid w:val="004E7A50"/>
    <w:rsid w:val="004E7F1B"/>
    <w:rsid w:val="004F0245"/>
    <w:rsid w:val="004F0A52"/>
    <w:rsid w:val="004F0A85"/>
    <w:rsid w:val="004F1232"/>
    <w:rsid w:val="004F14AF"/>
    <w:rsid w:val="004F24D5"/>
    <w:rsid w:val="004F2851"/>
    <w:rsid w:val="004F2D06"/>
    <w:rsid w:val="004F3F11"/>
    <w:rsid w:val="004F4079"/>
    <w:rsid w:val="004F40D0"/>
    <w:rsid w:val="004F4621"/>
    <w:rsid w:val="004F4846"/>
    <w:rsid w:val="004F4B5C"/>
    <w:rsid w:val="004F57A9"/>
    <w:rsid w:val="004F5DE7"/>
    <w:rsid w:val="004F643C"/>
    <w:rsid w:val="004F669C"/>
    <w:rsid w:val="004F6784"/>
    <w:rsid w:val="004F67E5"/>
    <w:rsid w:val="004F6B78"/>
    <w:rsid w:val="004F72BF"/>
    <w:rsid w:val="004F7BDB"/>
    <w:rsid w:val="004FF2C1"/>
    <w:rsid w:val="005010A6"/>
    <w:rsid w:val="005016BD"/>
    <w:rsid w:val="00501B9D"/>
    <w:rsid w:val="00501CF9"/>
    <w:rsid w:val="00501E6D"/>
    <w:rsid w:val="00502480"/>
    <w:rsid w:val="005026B6"/>
    <w:rsid w:val="0050275F"/>
    <w:rsid w:val="005027B8"/>
    <w:rsid w:val="005029ED"/>
    <w:rsid w:val="00502CB6"/>
    <w:rsid w:val="00503020"/>
    <w:rsid w:val="005030F8"/>
    <w:rsid w:val="0050312A"/>
    <w:rsid w:val="005033F4"/>
    <w:rsid w:val="00503A82"/>
    <w:rsid w:val="005045DF"/>
    <w:rsid w:val="00504A5A"/>
    <w:rsid w:val="00505766"/>
    <w:rsid w:val="00505E6A"/>
    <w:rsid w:val="00505F75"/>
    <w:rsid w:val="00505FB8"/>
    <w:rsid w:val="005062E1"/>
    <w:rsid w:val="0050680A"/>
    <w:rsid w:val="00506AE9"/>
    <w:rsid w:val="00506E3E"/>
    <w:rsid w:val="00506EAE"/>
    <w:rsid w:val="005073C9"/>
    <w:rsid w:val="005075AB"/>
    <w:rsid w:val="005102D4"/>
    <w:rsid w:val="0051040E"/>
    <w:rsid w:val="00511092"/>
    <w:rsid w:val="005110CD"/>
    <w:rsid w:val="005111F8"/>
    <w:rsid w:val="00511881"/>
    <w:rsid w:val="00511B24"/>
    <w:rsid w:val="00511CD8"/>
    <w:rsid w:val="00512795"/>
    <w:rsid w:val="00513105"/>
    <w:rsid w:val="005139B4"/>
    <w:rsid w:val="00513A38"/>
    <w:rsid w:val="00514438"/>
    <w:rsid w:val="00514815"/>
    <w:rsid w:val="0051558B"/>
    <w:rsid w:val="0051568F"/>
    <w:rsid w:val="0051576C"/>
    <w:rsid w:val="00515BD9"/>
    <w:rsid w:val="00515D55"/>
    <w:rsid w:val="00516315"/>
    <w:rsid w:val="00516587"/>
    <w:rsid w:val="00516C39"/>
    <w:rsid w:val="005170A4"/>
    <w:rsid w:val="005170F0"/>
    <w:rsid w:val="0051763B"/>
    <w:rsid w:val="005177B3"/>
    <w:rsid w:val="005179B3"/>
    <w:rsid w:val="00517A6D"/>
    <w:rsid w:val="00517D1F"/>
    <w:rsid w:val="005207D2"/>
    <w:rsid w:val="00520DDE"/>
    <w:rsid w:val="00520EE1"/>
    <w:rsid w:val="00521088"/>
    <w:rsid w:val="005213BC"/>
    <w:rsid w:val="00522AF0"/>
    <w:rsid w:val="00522EB2"/>
    <w:rsid w:val="00522F27"/>
    <w:rsid w:val="005235FC"/>
    <w:rsid w:val="005238D7"/>
    <w:rsid w:val="0052471C"/>
    <w:rsid w:val="005248FA"/>
    <w:rsid w:val="00524AA9"/>
    <w:rsid w:val="00524F5B"/>
    <w:rsid w:val="00525326"/>
    <w:rsid w:val="0052532B"/>
    <w:rsid w:val="0052588C"/>
    <w:rsid w:val="005258E4"/>
    <w:rsid w:val="00525D71"/>
    <w:rsid w:val="00525ED0"/>
    <w:rsid w:val="00525FBE"/>
    <w:rsid w:val="00526146"/>
    <w:rsid w:val="005271C7"/>
    <w:rsid w:val="005276F7"/>
    <w:rsid w:val="005278C1"/>
    <w:rsid w:val="00527A35"/>
    <w:rsid w:val="00530532"/>
    <w:rsid w:val="0053055D"/>
    <w:rsid w:val="00530865"/>
    <w:rsid w:val="0053128F"/>
    <w:rsid w:val="005313ED"/>
    <w:rsid w:val="0053143D"/>
    <w:rsid w:val="00531516"/>
    <w:rsid w:val="005317FE"/>
    <w:rsid w:val="005318AE"/>
    <w:rsid w:val="00531906"/>
    <w:rsid w:val="005319B0"/>
    <w:rsid w:val="005325A8"/>
    <w:rsid w:val="00533132"/>
    <w:rsid w:val="00533333"/>
    <w:rsid w:val="00534384"/>
    <w:rsid w:val="00534417"/>
    <w:rsid w:val="00534F02"/>
    <w:rsid w:val="00534F07"/>
    <w:rsid w:val="00535F0F"/>
    <w:rsid w:val="00536E3B"/>
    <w:rsid w:val="005370AE"/>
    <w:rsid w:val="00537502"/>
    <w:rsid w:val="00537576"/>
    <w:rsid w:val="00537961"/>
    <w:rsid w:val="0054002A"/>
    <w:rsid w:val="005409EF"/>
    <w:rsid w:val="00540FF4"/>
    <w:rsid w:val="0054113B"/>
    <w:rsid w:val="005411C8"/>
    <w:rsid w:val="005418CA"/>
    <w:rsid w:val="00541F5B"/>
    <w:rsid w:val="00541FDB"/>
    <w:rsid w:val="005425D6"/>
    <w:rsid w:val="00542656"/>
    <w:rsid w:val="00542BD7"/>
    <w:rsid w:val="00542EAD"/>
    <w:rsid w:val="005437B9"/>
    <w:rsid w:val="00543839"/>
    <w:rsid w:val="00543939"/>
    <w:rsid w:val="005440B3"/>
    <w:rsid w:val="0054463F"/>
    <w:rsid w:val="00544938"/>
    <w:rsid w:val="00544C60"/>
    <w:rsid w:val="00545095"/>
    <w:rsid w:val="0054616B"/>
    <w:rsid w:val="0054654A"/>
    <w:rsid w:val="005465D7"/>
    <w:rsid w:val="00546E6C"/>
    <w:rsid w:val="00547245"/>
    <w:rsid w:val="00547DB6"/>
    <w:rsid w:val="005509BF"/>
    <w:rsid w:val="005512B6"/>
    <w:rsid w:val="005512DC"/>
    <w:rsid w:val="005513E3"/>
    <w:rsid w:val="00551502"/>
    <w:rsid w:val="00551518"/>
    <w:rsid w:val="00551668"/>
    <w:rsid w:val="005518F7"/>
    <w:rsid w:val="00551A53"/>
    <w:rsid w:val="00551BA4"/>
    <w:rsid w:val="00551CAE"/>
    <w:rsid w:val="00552749"/>
    <w:rsid w:val="00552884"/>
    <w:rsid w:val="00552994"/>
    <w:rsid w:val="00552AE7"/>
    <w:rsid w:val="00552C0E"/>
    <w:rsid w:val="00552EF5"/>
    <w:rsid w:val="00553219"/>
    <w:rsid w:val="00553E3B"/>
    <w:rsid w:val="005545AC"/>
    <w:rsid w:val="00554959"/>
    <w:rsid w:val="005551BD"/>
    <w:rsid w:val="00555584"/>
    <w:rsid w:val="00555691"/>
    <w:rsid w:val="00555A4F"/>
    <w:rsid w:val="00555E98"/>
    <w:rsid w:val="005562BF"/>
    <w:rsid w:val="00556581"/>
    <w:rsid w:val="005566C2"/>
    <w:rsid w:val="00556DD8"/>
    <w:rsid w:val="00557BF2"/>
    <w:rsid w:val="00557E50"/>
    <w:rsid w:val="005602BF"/>
    <w:rsid w:val="00560947"/>
    <w:rsid w:val="00560B08"/>
    <w:rsid w:val="005614CB"/>
    <w:rsid w:val="00561606"/>
    <w:rsid w:val="005617FA"/>
    <w:rsid w:val="00561BC8"/>
    <w:rsid w:val="0056224D"/>
    <w:rsid w:val="0056253B"/>
    <w:rsid w:val="0056271D"/>
    <w:rsid w:val="00562CE0"/>
    <w:rsid w:val="005636D3"/>
    <w:rsid w:val="00563710"/>
    <w:rsid w:val="00563F72"/>
    <w:rsid w:val="005644D4"/>
    <w:rsid w:val="00564F70"/>
    <w:rsid w:val="00565B17"/>
    <w:rsid w:val="00565D2A"/>
    <w:rsid w:val="005661D4"/>
    <w:rsid w:val="005661DD"/>
    <w:rsid w:val="005662B5"/>
    <w:rsid w:val="0056682C"/>
    <w:rsid w:val="00566AC1"/>
    <w:rsid w:val="005676F6"/>
    <w:rsid w:val="00567C91"/>
    <w:rsid w:val="00567CF1"/>
    <w:rsid w:val="0057033F"/>
    <w:rsid w:val="00570DFE"/>
    <w:rsid w:val="00571034"/>
    <w:rsid w:val="00571868"/>
    <w:rsid w:val="005725AC"/>
    <w:rsid w:val="00572C1B"/>
    <w:rsid w:val="005731E0"/>
    <w:rsid w:val="00573D3C"/>
    <w:rsid w:val="00573DCE"/>
    <w:rsid w:val="00573EF4"/>
    <w:rsid w:val="005746AE"/>
    <w:rsid w:val="005746C5"/>
    <w:rsid w:val="00574F11"/>
    <w:rsid w:val="005751E4"/>
    <w:rsid w:val="00575A73"/>
    <w:rsid w:val="0057610F"/>
    <w:rsid w:val="00576407"/>
    <w:rsid w:val="005766C8"/>
    <w:rsid w:val="00576DE9"/>
    <w:rsid w:val="005774C5"/>
    <w:rsid w:val="0057753D"/>
    <w:rsid w:val="00577CD7"/>
    <w:rsid w:val="00577F02"/>
    <w:rsid w:val="00580152"/>
    <w:rsid w:val="005801A6"/>
    <w:rsid w:val="005801C9"/>
    <w:rsid w:val="005808A5"/>
    <w:rsid w:val="005808B1"/>
    <w:rsid w:val="005808CB"/>
    <w:rsid w:val="005809B1"/>
    <w:rsid w:val="00580D8C"/>
    <w:rsid w:val="00580DB0"/>
    <w:rsid w:val="005815BC"/>
    <w:rsid w:val="00581E71"/>
    <w:rsid w:val="00581E79"/>
    <w:rsid w:val="00581FD6"/>
    <w:rsid w:val="0058204A"/>
    <w:rsid w:val="005828DB"/>
    <w:rsid w:val="005833C0"/>
    <w:rsid w:val="005836B2"/>
    <w:rsid w:val="00583851"/>
    <w:rsid w:val="00583D7F"/>
    <w:rsid w:val="0058425C"/>
    <w:rsid w:val="0058528B"/>
    <w:rsid w:val="00585B0F"/>
    <w:rsid w:val="005868C9"/>
    <w:rsid w:val="00586E90"/>
    <w:rsid w:val="0058755F"/>
    <w:rsid w:val="0058761A"/>
    <w:rsid w:val="00590748"/>
    <w:rsid w:val="00590A4F"/>
    <w:rsid w:val="00590B41"/>
    <w:rsid w:val="00590D2B"/>
    <w:rsid w:val="00590E82"/>
    <w:rsid w:val="00590FF4"/>
    <w:rsid w:val="0059127A"/>
    <w:rsid w:val="00591358"/>
    <w:rsid w:val="00591626"/>
    <w:rsid w:val="00591643"/>
    <w:rsid w:val="00591A28"/>
    <w:rsid w:val="00591C04"/>
    <w:rsid w:val="00592A5B"/>
    <w:rsid w:val="00592FA7"/>
    <w:rsid w:val="00593728"/>
    <w:rsid w:val="00593785"/>
    <w:rsid w:val="0059386B"/>
    <w:rsid w:val="00593C30"/>
    <w:rsid w:val="005942A1"/>
    <w:rsid w:val="0059433D"/>
    <w:rsid w:val="005943DC"/>
    <w:rsid w:val="00594684"/>
    <w:rsid w:val="00594952"/>
    <w:rsid w:val="00594AEE"/>
    <w:rsid w:val="00594DB1"/>
    <w:rsid w:val="005950AD"/>
    <w:rsid w:val="005952B8"/>
    <w:rsid w:val="00595644"/>
    <w:rsid w:val="005956CD"/>
    <w:rsid w:val="00595708"/>
    <w:rsid w:val="00595747"/>
    <w:rsid w:val="0059578E"/>
    <w:rsid w:val="0059655B"/>
    <w:rsid w:val="005973B5"/>
    <w:rsid w:val="00597596"/>
    <w:rsid w:val="005A01F6"/>
    <w:rsid w:val="005A04A9"/>
    <w:rsid w:val="005A09E4"/>
    <w:rsid w:val="005A177A"/>
    <w:rsid w:val="005A17DD"/>
    <w:rsid w:val="005A1BDE"/>
    <w:rsid w:val="005A24C4"/>
    <w:rsid w:val="005A3A03"/>
    <w:rsid w:val="005A43F4"/>
    <w:rsid w:val="005A482D"/>
    <w:rsid w:val="005A50A2"/>
    <w:rsid w:val="005A54ED"/>
    <w:rsid w:val="005A58B3"/>
    <w:rsid w:val="005A5B2D"/>
    <w:rsid w:val="005A5FE0"/>
    <w:rsid w:val="005A65DD"/>
    <w:rsid w:val="005A6E6D"/>
    <w:rsid w:val="005A7076"/>
    <w:rsid w:val="005A7F76"/>
    <w:rsid w:val="005B0338"/>
    <w:rsid w:val="005B0908"/>
    <w:rsid w:val="005B0C74"/>
    <w:rsid w:val="005B17CD"/>
    <w:rsid w:val="005B1926"/>
    <w:rsid w:val="005B1BC4"/>
    <w:rsid w:val="005B1C1D"/>
    <w:rsid w:val="005B1D35"/>
    <w:rsid w:val="005B2B9D"/>
    <w:rsid w:val="005B328D"/>
    <w:rsid w:val="005B3BB8"/>
    <w:rsid w:val="005B3D3B"/>
    <w:rsid w:val="005B452C"/>
    <w:rsid w:val="005B4604"/>
    <w:rsid w:val="005B46F3"/>
    <w:rsid w:val="005B47C4"/>
    <w:rsid w:val="005B50F4"/>
    <w:rsid w:val="005B53E6"/>
    <w:rsid w:val="005B5568"/>
    <w:rsid w:val="005B588B"/>
    <w:rsid w:val="005B721E"/>
    <w:rsid w:val="005B73C3"/>
    <w:rsid w:val="005B79C1"/>
    <w:rsid w:val="005B7BF4"/>
    <w:rsid w:val="005C0371"/>
    <w:rsid w:val="005C0936"/>
    <w:rsid w:val="005C0BF8"/>
    <w:rsid w:val="005C165C"/>
    <w:rsid w:val="005C17C9"/>
    <w:rsid w:val="005C183F"/>
    <w:rsid w:val="005C206A"/>
    <w:rsid w:val="005C241D"/>
    <w:rsid w:val="005C2504"/>
    <w:rsid w:val="005C26A4"/>
    <w:rsid w:val="005C2AB0"/>
    <w:rsid w:val="005C2C28"/>
    <w:rsid w:val="005C30CB"/>
    <w:rsid w:val="005C331C"/>
    <w:rsid w:val="005C37D8"/>
    <w:rsid w:val="005C3FFC"/>
    <w:rsid w:val="005C4287"/>
    <w:rsid w:val="005C44FC"/>
    <w:rsid w:val="005C48A5"/>
    <w:rsid w:val="005C4D69"/>
    <w:rsid w:val="005C4DC1"/>
    <w:rsid w:val="005C5161"/>
    <w:rsid w:val="005C51F1"/>
    <w:rsid w:val="005C56FC"/>
    <w:rsid w:val="005C587A"/>
    <w:rsid w:val="005C59FE"/>
    <w:rsid w:val="005C5CDA"/>
    <w:rsid w:val="005C6758"/>
    <w:rsid w:val="005C6808"/>
    <w:rsid w:val="005C695A"/>
    <w:rsid w:val="005C701B"/>
    <w:rsid w:val="005C7507"/>
    <w:rsid w:val="005C77CB"/>
    <w:rsid w:val="005C781C"/>
    <w:rsid w:val="005C789C"/>
    <w:rsid w:val="005C7938"/>
    <w:rsid w:val="005C7971"/>
    <w:rsid w:val="005C7E10"/>
    <w:rsid w:val="005D000A"/>
    <w:rsid w:val="005D0563"/>
    <w:rsid w:val="005D1A81"/>
    <w:rsid w:val="005D1A8B"/>
    <w:rsid w:val="005D1CE5"/>
    <w:rsid w:val="005D1E2C"/>
    <w:rsid w:val="005D1F36"/>
    <w:rsid w:val="005D1FC9"/>
    <w:rsid w:val="005D284C"/>
    <w:rsid w:val="005D2D24"/>
    <w:rsid w:val="005D3759"/>
    <w:rsid w:val="005D37FA"/>
    <w:rsid w:val="005D4037"/>
    <w:rsid w:val="005D4249"/>
    <w:rsid w:val="005D4444"/>
    <w:rsid w:val="005D459C"/>
    <w:rsid w:val="005D48F3"/>
    <w:rsid w:val="005D4903"/>
    <w:rsid w:val="005D5683"/>
    <w:rsid w:val="005D59B6"/>
    <w:rsid w:val="005D5ACD"/>
    <w:rsid w:val="005D5C73"/>
    <w:rsid w:val="005D6AC8"/>
    <w:rsid w:val="005D6F69"/>
    <w:rsid w:val="005D78FC"/>
    <w:rsid w:val="005E0AE5"/>
    <w:rsid w:val="005E105A"/>
    <w:rsid w:val="005E1537"/>
    <w:rsid w:val="005E1A0E"/>
    <w:rsid w:val="005E1D98"/>
    <w:rsid w:val="005E2D37"/>
    <w:rsid w:val="005E2E53"/>
    <w:rsid w:val="005E30DA"/>
    <w:rsid w:val="005E3206"/>
    <w:rsid w:val="005E34A6"/>
    <w:rsid w:val="005E3520"/>
    <w:rsid w:val="005E3AE5"/>
    <w:rsid w:val="005E3E12"/>
    <w:rsid w:val="005E3E27"/>
    <w:rsid w:val="005E47A6"/>
    <w:rsid w:val="005E4A58"/>
    <w:rsid w:val="005E4D0C"/>
    <w:rsid w:val="005E4DC4"/>
    <w:rsid w:val="005E5533"/>
    <w:rsid w:val="005E55BF"/>
    <w:rsid w:val="005E5B70"/>
    <w:rsid w:val="005E5D0A"/>
    <w:rsid w:val="005E66C6"/>
    <w:rsid w:val="005E6B10"/>
    <w:rsid w:val="005E7440"/>
    <w:rsid w:val="005E789A"/>
    <w:rsid w:val="005E78F4"/>
    <w:rsid w:val="005E7C22"/>
    <w:rsid w:val="005F0074"/>
    <w:rsid w:val="005F032E"/>
    <w:rsid w:val="005F0473"/>
    <w:rsid w:val="005F05BD"/>
    <w:rsid w:val="005F0697"/>
    <w:rsid w:val="005F117B"/>
    <w:rsid w:val="005F12A4"/>
    <w:rsid w:val="005F1493"/>
    <w:rsid w:val="005F1674"/>
    <w:rsid w:val="005F1E9D"/>
    <w:rsid w:val="005F2365"/>
    <w:rsid w:val="005F25E1"/>
    <w:rsid w:val="005F323A"/>
    <w:rsid w:val="005F3416"/>
    <w:rsid w:val="005F38ED"/>
    <w:rsid w:val="005F3ED3"/>
    <w:rsid w:val="005F466F"/>
    <w:rsid w:val="005F4B5C"/>
    <w:rsid w:val="005F50FA"/>
    <w:rsid w:val="005F5751"/>
    <w:rsid w:val="005F5A4E"/>
    <w:rsid w:val="005F5A80"/>
    <w:rsid w:val="005F5CFC"/>
    <w:rsid w:val="005F6192"/>
    <w:rsid w:val="005F6DA0"/>
    <w:rsid w:val="005F73F2"/>
    <w:rsid w:val="005F76BF"/>
    <w:rsid w:val="005F7DAF"/>
    <w:rsid w:val="005F7F09"/>
    <w:rsid w:val="00600219"/>
    <w:rsid w:val="00601470"/>
    <w:rsid w:val="006019AE"/>
    <w:rsid w:val="00601E6A"/>
    <w:rsid w:val="00601FCF"/>
    <w:rsid w:val="0060244D"/>
    <w:rsid w:val="0060283E"/>
    <w:rsid w:val="00602F00"/>
    <w:rsid w:val="00603A07"/>
    <w:rsid w:val="00604923"/>
    <w:rsid w:val="0060498D"/>
    <w:rsid w:val="00604C05"/>
    <w:rsid w:val="006051FB"/>
    <w:rsid w:val="006057B2"/>
    <w:rsid w:val="0060644B"/>
    <w:rsid w:val="00606586"/>
    <w:rsid w:val="0060667A"/>
    <w:rsid w:val="0060684A"/>
    <w:rsid w:val="00606D82"/>
    <w:rsid w:val="00607510"/>
    <w:rsid w:val="00607649"/>
    <w:rsid w:val="0060785B"/>
    <w:rsid w:val="00607A3E"/>
    <w:rsid w:val="00607CA4"/>
    <w:rsid w:val="00607E11"/>
    <w:rsid w:val="00607E12"/>
    <w:rsid w:val="00607F6E"/>
    <w:rsid w:val="0061023A"/>
    <w:rsid w:val="006102EA"/>
    <w:rsid w:val="006103F2"/>
    <w:rsid w:val="006109D4"/>
    <w:rsid w:val="00610A62"/>
    <w:rsid w:val="00610A7E"/>
    <w:rsid w:val="00610C8E"/>
    <w:rsid w:val="00610E74"/>
    <w:rsid w:val="0061120C"/>
    <w:rsid w:val="00611748"/>
    <w:rsid w:val="00611B35"/>
    <w:rsid w:val="00611DDB"/>
    <w:rsid w:val="00612230"/>
    <w:rsid w:val="006125B1"/>
    <w:rsid w:val="006129DA"/>
    <w:rsid w:val="00612A1F"/>
    <w:rsid w:val="00612A30"/>
    <w:rsid w:val="00612B8F"/>
    <w:rsid w:val="00612FA0"/>
    <w:rsid w:val="00612FF4"/>
    <w:rsid w:val="00613011"/>
    <w:rsid w:val="0061305C"/>
    <w:rsid w:val="006133AA"/>
    <w:rsid w:val="00613819"/>
    <w:rsid w:val="006138A4"/>
    <w:rsid w:val="00613A6F"/>
    <w:rsid w:val="0061409F"/>
    <w:rsid w:val="006146C5"/>
    <w:rsid w:val="00614CD8"/>
    <w:rsid w:val="00614F5E"/>
    <w:rsid w:val="00615286"/>
    <w:rsid w:val="00615305"/>
    <w:rsid w:val="00615457"/>
    <w:rsid w:val="006158E5"/>
    <w:rsid w:val="0061598B"/>
    <w:rsid w:val="00615AFA"/>
    <w:rsid w:val="00616759"/>
    <w:rsid w:val="0061694B"/>
    <w:rsid w:val="006169D9"/>
    <w:rsid w:val="00616E3C"/>
    <w:rsid w:val="00617953"/>
    <w:rsid w:val="00617E6F"/>
    <w:rsid w:val="00617EE4"/>
    <w:rsid w:val="0062026B"/>
    <w:rsid w:val="00620902"/>
    <w:rsid w:val="0062107C"/>
    <w:rsid w:val="00621149"/>
    <w:rsid w:val="006214D9"/>
    <w:rsid w:val="00621828"/>
    <w:rsid w:val="00621B07"/>
    <w:rsid w:val="006224E6"/>
    <w:rsid w:val="0062258A"/>
    <w:rsid w:val="00622AF3"/>
    <w:rsid w:val="00622B10"/>
    <w:rsid w:val="00622D8D"/>
    <w:rsid w:val="00622E0A"/>
    <w:rsid w:val="006231A7"/>
    <w:rsid w:val="00623E0E"/>
    <w:rsid w:val="00624339"/>
    <w:rsid w:val="00624A67"/>
    <w:rsid w:val="006252DA"/>
    <w:rsid w:val="00625636"/>
    <w:rsid w:val="00625901"/>
    <w:rsid w:val="00625F9E"/>
    <w:rsid w:val="0062688B"/>
    <w:rsid w:val="00626DEB"/>
    <w:rsid w:val="006273DB"/>
    <w:rsid w:val="00627505"/>
    <w:rsid w:val="006276BF"/>
    <w:rsid w:val="0062777E"/>
    <w:rsid w:val="006277EF"/>
    <w:rsid w:val="0062BE68"/>
    <w:rsid w:val="006302B5"/>
    <w:rsid w:val="00630333"/>
    <w:rsid w:val="00630387"/>
    <w:rsid w:val="0063082D"/>
    <w:rsid w:val="0063083B"/>
    <w:rsid w:val="006316A7"/>
    <w:rsid w:val="00631B68"/>
    <w:rsid w:val="006322ED"/>
    <w:rsid w:val="00632895"/>
    <w:rsid w:val="00632FA9"/>
    <w:rsid w:val="006331A0"/>
    <w:rsid w:val="00633328"/>
    <w:rsid w:val="00633739"/>
    <w:rsid w:val="00633864"/>
    <w:rsid w:val="00633865"/>
    <w:rsid w:val="00633F39"/>
    <w:rsid w:val="00634CFF"/>
    <w:rsid w:val="00634DDB"/>
    <w:rsid w:val="00634ED8"/>
    <w:rsid w:val="0063512F"/>
    <w:rsid w:val="00635343"/>
    <w:rsid w:val="0063563E"/>
    <w:rsid w:val="00635AD8"/>
    <w:rsid w:val="00635BD8"/>
    <w:rsid w:val="0063601D"/>
    <w:rsid w:val="0063607A"/>
    <w:rsid w:val="006362A8"/>
    <w:rsid w:val="006368FB"/>
    <w:rsid w:val="00636A4B"/>
    <w:rsid w:val="00636CD1"/>
    <w:rsid w:val="006375D8"/>
    <w:rsid w:val="00637F64"/>
    <w:rsid w:val="0064004F"/>
    <w:rsid w:val="00640797"/>
    <w:rsid w:val="00640D50"/>
    <w:rsid w:val="0064133F"/>
    <w:rsid w:val="00641526"/>
    <w:rsid w:val="00641635"/>
    <w:rsid w:val="00641DFE"/>
    <w:rsid w:val="00641F0E"/>
    <w:rsid w:val="00641F8F"/>
    <w:rsid w:val="0064217E"/>
    <w:rsid w:val="006422D5"/>
    <w:rsid w:val="006424A9"/>
    <w:rsid w:val="0064265F"/>
    <w:rsid w:val="00642681"/>
    <w:rsid w:val="006429EF"/>
    <w:rsid w:val="00642CAC"/>
    <w:rsid w:val="00642CD3"/>
    <w:rsid w:val="00643C87"/>
    <w:rsid w:val="00643CE9"/>
    <w:rsid w:val="0064404B"/>
    <w:rsid w:val="006440BC"/>
    <w:rsid w:val="00644156"/>
    <w:rsid w:val="0064424D"/>
    <w:rsid w:val="006449D6"/>
    <w:rsid w:val="006449DE"/>
    <w:rsid w:val="0064535E"/>
    <w:rsid w:val="00645974"/>
    <w:rsid w:val="0064606D"/>
    <w:rsid w:val="006462AF"/>
    <w:rsid w:val="00646906"/>
    <w:rsid w:val="00646BB7"/>
    <w:rsid w:val="00646D3B"/>
    <w:rsid w:val="00647228"/>
    <w:rsid w:val="0064734A"/>
    <w:rsid w:val="00647764"/>
    <w:rsid w:val="00650A00"/>
    <w:rsid w:val="00650A94"/>
    <w:rsid w:val="00651021"/>
    <w:rsid w:val="0065196F"/>
    <w:rsid w:val="0065206A"/>
    <w:rsid w:val="00652164"/>
    <w:rsid w:val="00652CEF"/>
    <w:rsid w:val="00653D97"/>
    <w:rsid w:val="00653DC4"/>
    <w:rsid w:val="00653F8C"/>
    <w:rsid w:val="00654758"/>
    <w:rsid w:val="00654A5D"/>
    <w:rsid w:val="00654E6A"/>
    <w:rsid w:val="00655008"/>
    <w:rsid w:val="00655282"/>
    <w:rsid w:val="0065535A"/>
    <w:rsid w:val="00655466"/>
    <w:rsid w:val="006556FE"/>
    <w:rsid w:val="00655794"/>
    <w:rsid w:val="00655963"/>
    <w:rsid w:val="00656184"/>
    <w:rsid w:val="006562B4"/>
    <w:rsid w:val="0065679C"/>
    <w:rsid w:val="00656BCA"/>
    <w:rsid w:val="006573A0"/>
    <w:rsid w:val="006574F1"/>
    <w:rsid w:val="00657940"/>
    <w:rsid w:val="00657EDD"/>
    <w:rsid w:val="00661A24"/>
    <w:rsid w:val="00661B0D"/>
    <w:rsid w:val="0066240C"/>
    <w:rsid w:val="00662715"/>
    <w:rsid w:val="00662ABB"/>
    <w:rsid w:val="00662EFB"/>
    <w:rsid w:val="00663563"/>
    <w:rsid w:val="00663D70"/>
    <w:rsid w:val="00663F77"/>
    <w:rsid w:val="0066414C"/>
    <w:rsid w:val="0066433C"/>
    <w:rsid w:val="00664D8C"/>
    <w:rsid w:val="00665B69"/>
    <w:rsid w:val="00665E94"/>
    <w:rsid w:val="00665FE6"/>
    <w:rsid w:val="006666D8"/>
    <w:rsid w:val="006669EA"/>
    <w:rsid w:val="00666FB8"/>
    <w:rsid w:val="0066718A"/>
    <w:rsid w:val="00667258"/>
    <w:rsid w:val="006679C5"/>
    <w:rsid w:val="0067045C"/>
    <w:rsid w:val="00670BF0"/>
    <w:rsid w:val="00670C9C"/>
    <w:rsid w:val="00670D85"/>
    <w:rsid w:val="00671585"/>
    <w:rsid w:val="00671A75"/>
    <w:rsid w:val="00671CB2"/>
    <w:rsid w:val="006733F6"/>
    <w:rsid w:val="00674024"/>
    <w:rsid w:val="0067417B"/>
    <w:rsid w:val="006744D3"/>
    <w:rsid w:val="006747AF"/>
    <w:rsid w:val="006748E9"/>
    <w:rsid w:val="00674E33"/>
    <w:rsid w:val="0067568F"/>
    <w:rsid w:val="00675D26"/>
    <w:rsid w:val="00676A2B"/>
    <w:rsid w:val="006772D8"/>
    <w:rsid w:val="00677406"/>
    <w:rsid w:val="00677E9E"/>
    <w:rsid w:val="00680452"/>
    <w:rsid w:val="006804FB"/>
    <w:rsid w:val="00680A5B"/>
    <w:rsid w:val="006811CA"/>
    <w:rsid w:val="00681377"/>
    <w:rsid w:val="00681396"/>
    <w:rsid w:val="00681641"/>
    <w:rsid w:val="00681B3B"/>
    <w:rsid w:val="00681C03"/>
    <w:rsid w:val="006822DF"/>
    <w:rsid w:val="006826A5"/>
    <w:rsid w:val="00682CBD"/>
    <w:rsid w:val="00682D35"/>
    <w:rsid w:val="00682E6D"/>
    <w:rsid w:val="00682FA0"/>
    <w:rsid w:val="00683093"/>
    <w:rsid w:val="006835A3"/>
    <w:rsid w:val="00683933"/>
    <w:rsid w:val="00683EE8"/>
    <w:rsid w:val="006846CF"/>
    <w:rsid w:val="00684D64"/>
    <w:rsid w:val="00684FF7"/>
    <w:rsid w:val="00685070"/>
    <w:rsid w:val="00685398"/>
    <w:rsid w:val="006857DB"/>
    <w:rsid w:val="0068598B"/>
    <w:rsid w:val="0068599B"/>
    <w:rsid w:val="00686DD7"/>
    <w:rsid w:val="006876EE"/>
    <w:rsid w:val="00687D6B"/>
    <w:rsid w:val="00687DF1"/>
    <w:rsid w:val="00690281"/>
    <w:rsid w:val="0069081C"/>
    <w:rsid w:val="00690E8B"/>
    <w:rsid w:val="00690EDA"/>
    <w:rsid w:val="006919F7"/>
    <w:rsid w:val="00691C84"/>
    <w:rsid w:val="00692253"/>
    <w:rsid w:val="0069248F"/>
    <w:rsid w:val="006927E0"/>
    <w:rsid w:val="0069281A"/>
    <w:rsid w:val="00693452"/>
    <w:rsid w:val="00693960"/>
    <w:rsid w:val="00693E34"/>
    <w:rsid w:val="00694026"/>
    <w:rsid w:val="006946D1"/>
    <w:rsid w:val="006946DB"/>
    <w:rsid w:val="006948C5"/>
    <w:rsid w:val="006949FA"/>
    <w:rsid w:val="00694E39"/>
    <w:rsid w:val="00695201"/>
    <w:rsid w:val="006952CF"/>
    <w:rsid w:val="0069558A"/>
    <w:rsid w:val="0069565A"/>
    <w:rsid w:val="00695C69"/>
    <w:rsid w:val="00695E79"/>
    <w:rsid w:val="00696331"/>
    <w:rsid w:val="00696339"/>
    <w:rsid w:val="00696C28"/>
    <w:rsid w:val="00696CC6"/>
    <w:rsid w:val="0069715E"/>
    <w:rsid w:val="006977F6"/>
    <w:rsid w:val="00697EDC"/>
    <w:rsid w:val="00697EE0"/>
    <w:rsid w:val="00698F66"/>
    <w:rsid w:val="006A0012"/>
    <w:rsid w:val="006A1CBB"/>
    <w:rsid w:val="006A20D0"/>
    <w:rsid w:val="006A278D"/>
    <w:rsid w:val="006A2BF3"/>
    <w:rsid w:val="006A363A"/>
    <w:rsid w:val="006A3702"/>
    <w:rsid w:val="006A3DCA"/>
    <w:rsid w:val="006A40BD"/>
    <w:rsid w:val="006A431C"/>
    <w:rsid w:val="006A4421"/>
    <w:rsid w:val="006A4461"/>
    <w:rsid w:val="006A4B37"/>
    <w:rsid w:val="006A514B"/>
    <w:rsid w:val="006A5757"/>
    <w:rsid w:val="006A5BC2"/>
    <w:rsid w:val="006A5F2F"/>
    <w:rsid w:val="006A6327"/>
    <w:rsid w:val="006A668C"/>
    <w:rsid w:val="006A66CF"/>
    <w:rsid w:val="006A6905"/>
    <w:rsid w:val="006A70F5"/>
    <w:rsid w:val="006A7166"/>
    <w:rsid w:val="006A7273"/>
    <w:rsid w:val="006A7A5B"/>
    <w:rsid w:val="006A7CBA"/>
    <w:rsid w:val="006B04A3"/>
    <w:rsid w:val="006B052B"/>
    <w:rsid w:val="006B0F7A"/>
    <w:rsid w:val="006B1CD4"/>
    <w:rsid w:val="006B1EB1"/>
    <w:rsid w:val="006B1EC8"/>
    <w:rsid w:val="006B1F65"/>
    <w:rsid w:val="006B26DE"/>
    <w:rsid w:val="006B27B2"/>
    <w:rsid w:val="006B2836"/>
    <w:rsid w:val="006B2D74"/>
    <w:rsid w:val="006B31B6"/>
    <w:rsid w:val="006B31CC"/>
    <w:rsid w:val="006B35C2"/>
    <w:rsid w:val="006B3653"/>
    <w:rsid w:val="006B3DA4"/>
    <w:rsid w:val="006B3EC8"/>
    <w:rsid w:val="006B3F52"/>
    <w:rsid w:val="006B459A"/>
    <w:rsid w:val="006B4AA2"/>
    <w:rsid w:val="006B4E16"/>
    <w:rsid w:val="006B59E6"/>
    <w:rsid w:val="006B5DA4"/>
    <w:rsid w:val="006B5DD8"/>
    <w:rsid w:val="006B6C6C"/>
    <w:rsid w:val="006B7500"/>
    <w:rsid w:val="006B797E"/>
    <w:rsid w:val="006B7AF5"/>
    <w:rsid w:val="006B7B6E"/>
    <w:rsid w:val="006C02DE"/>
    <w:rsid w:val="006C074B"/>
    <w:rsid w:val="006C0779"/>
    <w:rsid w:val="006C0797"/>
    <w:rsid w:val="006C0DDC"/>
    <w:rsid w:val="006C0F63"/>
    <w:rsid w:val="006C144F"/>
    <w:rsid w:val="006C2004"/>
    <w:rsid w:val="006C2194"/>
    <w:rsid w:val="006C2624"/>
    <w:rsid w:val="006C282E"/>
    <w:rsid w:val="006C28A1"/>
    <w:rsid w:val="006C2E9D"/>
    <w:rsid w:val="006C2FF0"/>
    <w:rsid w:val="006C3443"/>
    <w:rsid w:val="006C3A67"/>
    <w:rsid w:val="006C41DE"/>
    <w:rsid w:val="006C48A0"/>
    <w:rsid w:val="006C4CC5"/>
    <w:rsid w:val="006C4DC8"/>
    <w:rsid w:val="006C5565"/>
    <w:rsid w:val="006C615C"/>
    <w:rsid w:val="006C67F4"/>
    <w:rsid w:val="006C6F24"/>
    <w:rsid w:val="006C7643"/>
    <w:rsid w:val="006C7785"/>
    <w:rsid w:val="006D0099"/>
    <w:rsid w:val="006D027C"/>
    <w:rsid w:val="006D0AD2"/>
    <w:rsid w:val="006D1271"/>
    <w:rsid w:val="006D171D"/>
    <w:rsid w:val="006D2E81"/>
    <w:rsid w:val="006D31C6"/>
    <w:rsid w:val="006D36C5"/>
    <w:rsid w:val="006D39D2"/>
    <w:rsid w:val="006D3E4F"/>
    <w:rsid w:val="006D3F37"/>
    <w:rsid w:val="006D4188"/>
    <w:rsid w:val="006D49A9"/>
    <w:rsid w:val="006D49B1"/>
    <w:rsid w:val="006D4B18"/>
    <w:rsid w:val="006D4B31"/>
    <w:rsid w:val="006D4CD1"/>
    <w:rsid w:val="006D4F24"/>
    <w:rsid w:val="006D4F2F"/>
    <w:rsid w:val="006D5570"/>
    <w:rsid w:val="006D5863"/>
    <w:rsid w:val="006D5D51"/>
    <w:rsid w:val="006D6232"/>
    <w:rsid w:val="006D65BF"/>
    <w:rsid w:val="006D65EF"/>
    <w:rsid w:val="006D7116"/>
    <w:rsid w:val="006D7D03"/>
    <w:rsid w:val="006D7DD0"/>
    <w:rsid w:val="006E0077"/>
    <w:rsid w:val="006E04D8"/>
    <w:rsid w:val="006E0585"/>
    <w:rsid w:val="006E15E5"/>
    <w:rsid w:val="006E1A4F"/>
    <w:rsid w:val="006E1EE0"/>
    <w:rsid w:val="006E25B2"/>
    <w:rsid w:val="006E25C4"/>
    <w:rsid w:val="006E276F"/>
    <w:rsid w:val="006E27E2"/>
    <w:rsid w:val="006E3043"/>
    <w:rsid w:val="006E321B"/>
    <w:rsid w:val="006E3324"/>
    <w:rsid w:val="006E347A"/>
    <w:rsid w:val="006E3C9C"/>
    <w:rsid w:val="006E42F3"/>
    <w:rsid w:val="006E450C"/>
    <w:rsid w:val="006E4710"/>
    <w:rsid w:val="006E4B47"/>
    <w:rsid w:val="006E5100"/>
    <w:rsid w:val="006E5231"/>
    <w:rsid w:val="006E52CF"/>
    <w:rsid w:val="006E59CB"/>
    <w:rsid w:val="006E59FD"/>
    <w:rsid w:val="006E5A4D"/>
    <w:rsid w:val="006E606A"/>
    <w:rsid w:val="006E621A"/>
    <w:rsid w:val="006E65E8"/>
    <w:rsid w:val="006E69DB"/>
    <w:rsid w:val="006E7307"/>
    <w:rsid w:val="006E7BB0"/>
    <w:rsid w:val="006E7D5F"/>
    <w:rsid w:val="006F072D"/>
    <w:rsid w:val="006F0FAC"/>
    <w:rsid w:val="006F0FFA"/>
    <w:rsid w:val="006F12D3"/>
    <w:rsid w:val="006F14D8"/>
    <w:rsid w:val="006F1C5F"/>
    <w:rsid w:val="006F1EA8"/>
    <w:rsid w:val="006F22CA"/>
    <w:rsid w:val="006F2373"/>
    <w:rsid w:val="006F2509"/>
    <w:rsid w:val="006F2515"/>
    <w:rsid w:val="006F2698"/>
    <w:rsid w:val="006F2F53"/>
    <w:rsid w:val="006F3B3F"/>
    <w:rsid w:val="006F4226"/>
    <w:rsid w:val="006F4E0D"/>
    <w:rsid w:val="006F4E1E"/>
    <w:rsid w:val="006F5094"/>
    <w:rsid w:val="006F5588"/>
    <w:rsid w:val="006F60C5"/>
    <w:rsid w:val="006F64BC"/>
    <w:rsid w:val="006F77E5"/>
    <w:rsid w:val="006F780E"/>
    <w:rsid w:val="007006A8"/>
    <w:rsid w:val="00700A00"/>
    <w:rsid w:val="00700AB4"/>
    <w:rsid w:val="00700FD3"/>
    <w:rsid w:val="00701121"/>
    <w:rsid w:val="00701382"/>
    <w:rsid w:val="007017FD"/>
    <w:rsid w:val="00701953"/>
    <w:rsid w:val="007019A4"/>
    <w:rsid w:val="007019E0"/>
    <w:rsid w:val="007019F3"/>
    <w:rsid w:val="0070248E"/>
    <w:rsid w:val="00702BCB"/>
    <w:rsid w:val="00702E1F"/>
    <w:rsid w:val="00703003"/>
    <w:rsid w:val="00703757"/>
    <w:rsid w:val="00703956"/>
    <w:rsid w:val="00703989"/>
    <w:rsid w:val="0070432F"/>
    <w:rsid w:val="00704D4C"/>
    <w:rsid w:val="00704D85"/>
    <w:rsid w:val="00704FDE"/>
    <w:rsid w:val="007056CF"/>
    <w:rsid w:val="00705A06"/>
    <w:rsid w:val="00706167"/>
    <w:rsid w:val="0070654B"/>
    <w:rsid w:val="00706611"/>
    <w:rsid w:val="00706E75"/>
    <w:rsid w:val="00706F55"/>
    <w:rsid w:val="00706FC4"/>
    <w:rsid w:val="0070713B"/>
    <w:rsid w:val="007071E1"/>
    <w:rsid w:val="0070767E"/>
    <w:rsid w:val="007076C8"/>
    <w:rsid w:val="00707A36"/>
    <w:rsid w:val="00707E80"/>
    <w:rsid w:val="007101ED"/>
    <w:rsid w:val="00710B6A"/>
    <w:rsid w:val="00711071"/>
    <w:rsid w:val="0071117C"/>
    <w:rsid w:val="007111A5"/>
    <w:rsid w:val="00711466"/>
    <w:rsid w:val="00711A16"/>
    <w:rsid w:val="00711B69"/>
    <w:rsid w:val="00711BF2"/>
    <w:rsid w:val="00711D20"/>
    <w:rsid w:val="0071201E"/>
    <w:rsid w:val="00712050"/>
    <w:rsid w:val="00712556"/>
    <w:rsid w:val="007125F9"/>
    <w:rsid w:val="0071262D"/>
    <w:rsid w:val="00712694"/>
    <w:rsid w:val="007129FC"/>
    <w:rsid w:val="00712A61"/>
    <w:rsid w:val="00712CA6"/>
    <w:rsid w:val="00713181"/>
    <w:rsid w:val="0071327C"/>
    <w:rsid w:val="007135D0"/>
    <w:rsid w:val="007135D8"/>
    <w:rsid w:val="0071432E"/>
    <w:rsid w:val="00714713"/>
    <w:rsid w:val="007148A4"/>
    <w:rsid w:val="007149BD"/>
    <w:rsid w:val="00714DEF"/>
    <w:rsid w:val="00714F54"/>
    <w:rsid w:val="0071529B"/>
    <w:rsid w:val="007156F6"/>
    <w:rsid w:val="00715710"/>
    <w:rsid w:val="00715910"/>
    <w:rsid w:val="00715966"/>
    <w:rsid w:val="00715A40"/>
    <w:rsid w:val="00715A94"/>
    <w:rsid w:val="00715D9B"/>
    <w:rsid w:val="007164D2"/>
    <w:rsid w:val="00716E27"/>
    <w:rsid w:val="00716E98"/>
    <w:rsid w:val="00717147"/>
    <w:rsid w:val="00717649"/>
    <w:rsid w:val="00717705"/>
    <w:rsid w:val="00717C6A"/>
    <w:rsid w:val="00717D8A"/>
    <w:rsid w:val="00717E01"/>
    <w:rsid w:val="00717E78"/>
    <w:rsid w:val="007203A5"/>
    <w:rsid w:val="00720556"/>
    <w:rsid w:val="007208A4"/>
    <w:rsid w:val="00720A74"/>
    <w:rsid w:val="00720AF4"/>
    <w:rsid w:val="007211F4"/>
    <w:rsid w:val="00722066"/>
    <w:rsid w:val="007223EB"/>
    <w:rsid w:val="0072299B"/>
    <w:rsid w:val="00722A13"/>
    <w:rsid w:val="00724545"/>
    <w:rsid w:val="007245F3"/>
    <w:rsid w:val="00724940"/>
    <w:rsid w:val="00724B1B"/>
    <w:rsid w:val="00724DFF"/>
    <w:rsid w:val="00724F0F"/>
    <w:rsid w:val="00725B9E"/>
    <w:rsid w:val="00725FFF"/>
    <w:rsid w:val="00726053"/>
    <w:rsid w:val="007260C0"/>
    <w:rsid w:val="00726134"/>
    <w:rsid w:val="00726474"/>
    <w:rsid w:val="007266E9"/>
    <w:rsid w:val="0072695E"/>
    <w:rsid w:val="00726FAD"/>
    <w:rsid w:val="00727A55"/>
    <w:rsid w:val="00727F9F"/>
    <w:rsid w:val="0073004E"/>
    <w:rsid w:val="00730409"/>
    <w:rsid w:val="00730860"/>
    <w:rsid w:val="007315FC"/>
    <w:rsid w:val="0073165C"/>
    <w:rsid w:val="00731873"/>
    <w:rsid w:val="00731D14"/>
    <w:rsid w:val="00732338"/>
    <w:rsid w:val="00732D63"/>
    <w:rsid w:val="007338A6"/>
    <w:rsid w:val="0073390E"/>
    <w:rsid w:val="0073461E"/>
    <w:rsid w:val="007346AC"/>
    <w:rsid w:val="007346B8"/>
    <w:rsid w:val="00734F58"/>
    <w:rsid w:val="00735285"/>
    <w:rsid w:val="00735B70"/>
    <w:rsid w:val="00735C3D"/>
    <w:rsid w:val="00736298"/>
    <w:rsid w:val="0073632C"/>
    <w:rsid w:val="007365E5"/>
    <w:rsid w:val="00736B1D"/>
    <w:rsid w:val="00736C38"/>
    <w:rsid w:val="0073717F"/>
    <w:rsid w:val="00737243"/>
    <w:rsid w:val="0073750F"/>
    <w:rsid w:val="00737B9B"/>
    <w:rsid w:val="00737E70"/>
    <w:rsid w:val="00740368"/>
    <w:rsid w:val="007403AB"/>
    <w:rsid w:val="00740507"/>
    <w:rsid w:val="00740827"/>
    <w:rsid w:val="00741880"/>
    <w:rsid w:val="0074200E"/>
    <w:rsid w:val="007427FF"/>
    <w:rsid w:val="0074292E"/>
    <w:rsid w:val="00742DD6"/>
    <w:rsid w:val="00743EFF"/>
    <w:rsid w:val="00743F10"/>
    <w:rsid w:val="00744580"/>
    <w:rsid w:val="00744B99"/>
    <w:rsid w:val="00744C9A"/>
    <w:rsid w:val="00744E78"/>
    <w:rsid w:val="0074566C"/>
    <w:rsid w:val="00745E3C"/>
    <w:rsid w:val="00745F03"/>
    <w:rsid w:val="00745FC8"/>
    <w:rsid w:val="00746034"/>
    <w:rsid w:val="007464E3"/>
    <w:rsid w:val="00746ED7"/>
    <w:rsid w:val="0074704B"/>
    <w:rsid w:val="00747A70"/>
    <w:rsid w:val="00747D51"/>
    <w:rsid w:val="00747E4A"/>
    <w:rsid w:val="00747F56"/>
    <w:rsid w:val="00750B4D"/>
    <w:rsid w:val="00750E67"/>
    <w:rsid w:val="00751654"/>
    <w:rsid w:val="00751964"/>
    <w:rsid w:val="00751C68"/>
    <w:rsid w:val="00751DAD"/>
    <w:rsid w:val="007521F7"/>
    <w:rsid w:val="00752792"/>
    <w:rsid w:val="007529F8"/>
    <w:rsid w:val="007538BE"/>
    <w:rsid w:val="00753F72"/>
    <w:rsid w:val="0075452D"/>
    <w:rsid w:val="00754631"/>
    <w:rsid w:val="00754763"/>
    <w:rsid w:val="00755170"/>
    <w:rsid w:val="007555DD"/>
    <w:rsid w:val="00755B9C"/>
    <w:rsid w:val="00755F1B"/>
    <w:rsid w:val="00756545"/>
    <w:rsid w:val="00756C90"/>
    <w:rsid w:val="00757AB0"/>
    <w:rsid w:val="00757F53"/>
    <w:rsid w:val="007609D4"/>
    <w:rsid w:val="00760C1C"/>
    <w:rsid w:val="00761272"/>
    <w:rsid w:val="00761372"/>
    <w:rsid w:val="00762460"/>
    <w:rsid w:val="007624E1"/>
    <w:rsid w:val="00762E0B"/>
    <w:rsid w:val="00763051"/>
    <w:rsid w:val="007630DA"/>
    <w:rsid w:val="00763332"/>
    <w:rsid w:val="0076362B"/>
    <w:rsid w:val="00763929"/>
    <w:rsid w:val="00763AAB"/>
    <w:rsid w:val="00764263"/>
    <w:rsid w:val="007643B4"/>
    <w:rsid w:val="00764512"/>
    <w:rsid w:val="0076458A"/>
    <w:rsid w:val="007649BE"/>
    <w:rsid w:val="00764D3B"/>
    <w:rsid w:val="00764E1E"/>
    <w:rsid w:val="007656BA"/>
    <w:rsid w:val="007658E2"/>
    <w:rsid w:val="00765C19"/>
    <w:rsid w:val="00765FF8"/>
    <w:rsid w:val="0076640C"/>
    <w:rsid w:val="00766597"/>
    <w:rsid w:val="00766B6E"/>
    <w:rsid w:val="007672BF"/>
    <w:rsid w:val="007674D4"/>
    <w:rsid w:val="00767706"/>
    <w:rsid w:val="007679C5"/>
    <w:rsid w:val="00767E1F"/>
    <w:rsid w:val="00767F9E"/>
    <w:rsid w:val="0077043E"/>
    <w:rsid w:val="00770495"/>
    <w:rsid w:val="007704ED"/>
    <w:rsid w:val="00770656"/>
    <w:rsid w:val="00770D98"/>
    <w:rsid w:val="00770E18"/>
    <w:rsid w:val="00771287"/>
    <w:rsid w:val="007720D4"/>
    <w:rsid w:val="007722F6"/>
    <w:rsid w:val="0077240E"/>
    <w:rsid w:val="007724AD"/>
    <w:rsid w:val="00772D2A"/>
    <w:rsid w:val="00772F93"/>
    <w:rsid w:val="007732B3"/>
    <w:rsid w:val="007734C3"/>
    <w:rsid w:val="00773645"/>
    <w:rsid w:val="00773779"/>
    <w:rsid w:val="00773A68"/>
    <w:rsid w:val="00773B6B"/>
    <w:rsid w:val="00773DEF"/>
    <w:rsid w:val="00774217"/>
    <w:rsid w:val="00774477"/>
    <w:rsid w:val="00774D72"/>
    <w:rsid w:val="00774F86"/>
    <w:rsid w:val="00775247"/>
    <w:rsid w:val="00775872"/>
    <w:rsid w:val="00775932"/>
    <w:rsid w:val="00775B9A"/>
    <w:rsid w:val="00775BBB"/>
    <w:rsid w:val="007763BA"/>
    <w:rsid w:val="007765B0"/>
    <w:rsid w:val="00776926"/>
    <w:rsid w:val="00776B53"/>
    <w:rsid w:val="00776BD1"/>
    <w:rsid w:val="00776C2A"/>
    <w:rsid w:val="00776FAD"/>
    <w:rsid w:val="007776B3"/>
    <w:rsid w:val="00777A32"/>
    <w:rsid w:val="007807D1"/>
    <w:rsid w:val="00780C21"/>
    <w:rsid w:val="0078163B"/>
    <w:rsid w:val="007818DD"/>
    <w:rsid w:val="00781C09"/>
    <w:rsid w:val="00781FEE"/>
    <w:rsid w:val="00781FEF"/>
    <w:rsid w:val="0078215D"/>
    <w:rsid w:val="007825A3"/>
    <w:rsid w:val="00782A40"/>
    <w:rsid w:val="00782B28"/>
    <w:rsid w:val="00783545"/>
    <w:rsid w:val="007836A2"/>
    <w:rsid w:val="00783755"/>
    <w:rsid w:val="00783F3E"/>
    <w:rsid w:val="00784282"/>
    <w:rsid w:val="00784AD7"/>
    <w:rsid w:val="00786329"/>
    <w:rsid w:val="00786439"/>
    <w:rsid w:val="007864B1"/>
    <w:rsid w:val="00786670"/>
    <w:rsid w:val="007866B2"/>
    <w:rsid w:val="007866CA"/>
    <w:rsid w:val="00786988"/>
    <w:rsid w:val="007874E4"/>
    <w:rsid w:val="00787556"/>
    <w:rsid w:val="007879DB"/>
    <w:rsid w:val="00787C36"/>
    <w:rsid w:val="00790A58"/>
    <w:rsid w:val="00790D84"/>
    <w:rsid w:val="0079121F"/>
    <w:rsid w:val="007913D1"/>
    <w:rsid w:val="00791A60"/>
    <w:rsid w:val="00791B9E"/>
    <w:rsid w:val="00791CCC"/>
    <w:rsid w:val="00791D93"/>
    <w:rsid w:val="0079203C"/>
    <w:rsid w:val="007922CE"/>
    <w:rsid w:val="007931C4"/>
    <w:rsid w:val="00793534"/>
    <w:rsid w:val="0079399B"/>
    <w:rsid w:val="00793C5D"/>
    <w:rsid w:val="0079411A"/>
    <w:rsid w:val="007944A5"/>
    <w:rsid w:val="00794B39"/>
    <w:rsid w:val="00794F76"/>
    <w:rsid w:val="007950C4"/>
    <w:rsid w:val="00795C00"/>
    <w:rsid w:val="0079636A"/>
    <w:rsid w:val="0079642E"/>
    <w:rsid w:val="0079670A"/>
    <w:rsid w:val="00796798"/>
    <w:rsid w:val="00796AFD"/>
    <w:rsid w:val="00796DC8"/>
    <w:rsid w:val="00796EE1"/>
    <w:rsid w:val="0079717E"/>
    <w:rsid w:val="00797242"/>
    <w:rsid w:val="007972DA"/>
    <w:rsid w:val="00797D9A"/>
    <w:rsid w:val="00797E90"/>
    <w:rsid w:val="00797EFA"/>
    <w:rsid w:val="00797FB0"/>
    <w:rsid w:val="007A05E1"/>
    <w:rsid w:val="007A2080"/>
    <w:rsid w:val="007A20E7"/>
    <w:rsid w:val="007A233A"/>
    <w:rsid w:val="007A2769"/>
    <w:rsid w:val="007A308B"/>
    <w:rsid w:val="007A3CF6"/>
    <w:rsid w:val="007A4E7E"/>
    <w:rsid w:val="007A4F52"/>
    <w:rsid w:val="007A55A6"/>
    <w:rsid w:val="007A59A8"/>
    <w:rsid w:val="007A611F"/>
    <w:rsid w:val="007A6310"/>
    <w:rsid w:val="007A693F"/>
    <w:rsid w:val="007A6AAC"/>
    <w:rsid w:val="007A6AC6"/>
    <w:rsid w:val="007A6B85"/>
    <w:rsid w:val="007A6C48"/>
    <w:rsid w:val="007A728A"/>
    <w:rsid w:val="007A7E37"/>
    <w:rsid w:val="007B0482"/>
    <w:rsid w:val="007B0560"/>
    <w:rsid w:val="007B0811"/>
    <w:rsid w:val="007B0E66"/>
    <w:rsid w:val="007B155E"/>
    <w:rsid w:val="007B18F0"/>
    <w:rsid w:val="007B1B40"/>
    <w:rsid w:val="007B22B6"/>
    <w:rsid w:val="007B23C3"/>
    <w:rsid w:val="007B2856"/>
    <w:rsid w:val="007B2E4D"/>
    <w:rsid w:val="007B2FC8"/>
    <w:rsid w:val="007B30EB"/>
    <w:rsid w:val="007B32A7"/>
    <w:rsid w:val="007B357C"/>
    <w:rsid w:val="007B3A66"/>
    <w:rsid w:val="007B3ECC"/>
    <w:rsid w:val="007B3F43"/>
    <w:rsid w:val="007B5035"/>
    <w:rsid w:val="007B51C6"/>
    <w:rsid w:val="007B531E"/>
    <w:rsid w:val="007B53AA"/>
    <w:rsid w:val="007B5560"/>
    <w:rsid w:val="007B5643"/>
    <w:rsid w:val="007B5BAE"/>
    <w:rsid w:val="007B5F9A"/>
    <w:rsid w:val="007B6013"/>
    <w:rsid w:val="007B65EA"/>
    <w:rsid w:val="007B66E5"/>
    <w:rsid w:val="007B7113"/>
    <w:rsid w:val="007B72B8"/>
    <w:rsid w:val="007B72FB"/>
    <w:rsid w:val="007B7447"/>
    <w:rsid w:val="007B746F"/>
    <w:rsid w:val="007B7479"/>
    <w:rsid w:val="007B7658"/>
    <w:rsid w:val="007B7912"/>
    <w:rsid w:val="007C1063"/>
    <w:rsid w:val="007C11D6"/>
    <w:rsid w:val="007C15D9"/>
    <w:rsid w:val="007C1BCD"/>
    <w:rsid w:val="007C2225"/>
    <w:rsid w:val="007C363B"/>
    <w:rsid w:val="007C376F"/>
    <w:rsid w:val="007C3DDB"/>
    <w:rsid w:val="007C4444"/>
    <w:rsid w:val="007C4576"/>
    <w:rsid w:val="007C4859"/>
    <w:rsid w:val="007C4B51"/>
    <w:rsid w:val="007C4BBF"/>
    <w:rsid w:val="007C4D7C"/>
    <w:rsid w:val="007C5445"/>
    <w:rsid w:val="007C5721"/>
    <w:rsid w:val="007C5A2D"/>
    <w:rsid w:val="007C612D"/>
    <w:rsid w:val="007C644B"/>
    <w:rsid w:val="007C6823"/>
    <w:rsid w:val="007C6AB2"/>
    <w:rsid w:val="007C6DD8"/>
    <w:rsid w:val="007C6DED"/>
    <w:rsid w:val="007C716F"/>
    <w:rsid w:val="007C7265"/>
    <w:rsid w:val="007C73AE"/>
    <w:rsid w:val="007C7D7A"/>
    <w:rsid w:val="007D0518"/>
    <w:rsid w:val="007D0AE6"/>
    <w:rsid w:val="007D0F13"/>
    <w:rsid w:val="007D1018"/>
    <w:rsid w:val="007D1284"/>
    <w:rsid w:val="007D13A3"/>
    <w:rsid w:val="007D21F0"/>
    <w:rsid w:val="007D24ED"/>
    <w:rsid w:val="007D27FB"/>
    <w:rsid w:val="007D2A8B"/>
    <w:rsid w:val="007D3366"/>
    <w:rsid w:val="007D34C6"/>
    <w:rsid w:val="007D3907"/>
    <w:rsid w:val="007D3A01"/>
    <w:rsid w:val="007D3B96"/>
    <w:rsid w:val="007D3C07"/>
    <w:rsid w:val="007D3F83"/>
    <w:rsid w:val="007D4172"/>
    <w:rsid w:val="007D41DF"/>
    <w:rsid w:val="007D474F"/>
    <w:rsid w:val="007D4E7A"/>
    <w:rsid w:val="007D5078"/>
    <w:rsid w:val="007D5084"/>
    <w:rsid w:val="007D60A0"/>
    <w:rsid w:val="007D6712"/>
    <w:rsid w:val="007D744D"/>
    <w:rsid w:val="007D74CC"/>
    <w:rsid w:val="007D7D78"/>
    <w:rsid w:val="007E01A3"/>
    <w:rsid w:val="007E0B90"/>
    <w:rsid w:val="007E0D85"/>
    <w:rsid w:val="007E0DB2"/>
    <w:rsid w:val="007E160E"/>
    <w:rsid w:val="007E1EE1"/>
    <w:rsid w:val="007E2241"/>
    <w:rsid w:val="007E2B90"/>
    <w:rsid w:val="007E2D76"/>
    <w:rsid w:val="007E33AB"/>
    <w:rsid w:val="007E3D60"/>
    <w:rsid w:val="007E57E1"/>
    <w:rsid w:val="007E602D"/>
    <w:rsid w:val="007E6A07"/>
    <w:rsid w:val="007E71C8"/>
    <w:rsid w:val="007E7C72"/>
    <w:rsid w:val="007E7DBE"/>
    <w:rsid w:val="007F09E7"/>
    <w:rsid w:val="007F0FBA"/>
    <w:rsid w:val="007F11BA"/>
    <w:rsid w:val="007F199B"/>
    <w:rsid w:val="007F1A0D"/>
    <w:rsid w:val="007F1AFE"/>
    <w:rsid w:val="007F2726"/>
    <w:rsid w:val="007F28AA"/>
    <w:rsid w:val="007F2D74"/>
    <w:rsid w:val="007F3802"/>
    <w:rsid w:val="007F3CF3"/>
    <w:rsid w:val="007F4017"/>
    <w:rsid w:val="007F407A"/>
    <w:rsid w:val="007F4197"/>
    <w:rsid w:val="007F4533"/>
    <w:rsid w:val="007F4A8B"/>
    <w:rsid w:val="007F4C76"/>
    <w:rsid w:val="007F53B1"/>
    <w:rsid w:val="007F545C"/>
    <w:rsid w:val="007F5C77"/>
    <w:rsid w:val="007F5D84"/>
    <w:rsid w:val="007F5DBA"/>
    <w:rsid w:val="007F63FC"/>
    <w:rsid w:val="007F65B7"/>
    <w:rsid w:val="007F695C"/>
    <w:rsid w:val="007F696D"/>
    <w:rsid w:val="007F704A"/>
    <w:rsid w:val="007F7B74"/>
    <w:rsid w:val="007F7C6A"/>
    <w:rsid w:val="007F7E75"/>
    <w:rsid w:val="00800233"/>
    <w:rsid w:val="00800D5A"/>
    <w:rsid w:val="00800E3C"/>
    <w:rsid w:val="0080136B"/>
    <w:rsid w:val="00802207"/>
    <w:rsid w:val="008022DA"/>
    <w:rsid w:val="00802781"/>
    <w:rsid w:val="00802A6F"/>
    <w:rsid w:val="00802EF8"/>
    <w:rsid w:val="00803033"/>
    <w:rsid w:val="00803064"/>
    <w:rsid w:val="0080324C"/>
    <w:rsid w:val="0080360A"/>
    <w:rsid w:val="00803753"/>
    <w:rsid w:val="008040FF"/>
    <w:rsid w:val="00804331"/>
    <w:rsid w:val="00804D27"/>
    <w:rsid w:val="008053F4"/>
    <w:rsid w:val="008055DE"/>
    <w:rsid w:val="008057C8"/>
    <w:rsid w:val="0080584F"/>
    <w:rsid w:val="00805912"/>
    <w:rsid w:val="00805AEA"/>
    <w:rsid w:val="0080603A"/>
    <w:rsid w:val="008060F1"/>
    <w:rsid w:val="00806252"/>
    <w:rsid w:val="008065C3"/>
    <w:rsid w:val="008067E7"/>
    <w:rsid w:val="00806AB9"/>
    <w:rsid w:val="00806F6D"/>
    <w:rsid w:val="008074EA"/>
    <w:rsid w:val="0080760E"/>
    <w:rsid w:val="00810181"/>
    <w:rsid w:val="008101C2"/>
    <w:rsid w:val="008103C6"/>
    <w:rsid w:val="008108FC"/>
    <w:rsid w:val="0081092F"/>
    <w:rsid w:val="00810939"/>
    <w:rsid w:val="00810D8D"/>
    <w:rsid w:val="00811331"/>
    <w:rsid w:val="00811AA5"/>
    <w:rsid w:val="008124D0"/>
    <w:rsid w:val="00812987"/>
    <w:rsid w:val="008131AB"/>
    <w:rsid w:val="0081363B"/>
    <w:rsid w:val="00813C82"/>
    <w:rsid w:val="00813F8A"/>
    <w:rsid w:val="00814568"/>
    <w:rsid w:val="00815A5D"/>
    <w:rsid w:val="008166D2"/>
    <w:rsid w:val="0081696A"/>
    <w:rsid w:val="00816B58"/>
    <w:rsid w:val="0081769E"/>
    <w:rsid w:val="00817BE4"/>
    <w:rsid w:val="00820161"/>
    <w:rsid w:val="00820D72"/>
    <w:rsid w:val="0082127F"/>
    <w:rsid w:val="00821515"/>
    <w:rsid w:val="00821943"/>
    <w:rsid w:val="00821A72"/>
    <w:rsid w:val="00821C17"/>
    <w:rsid w:val="008222EF"/>
    <w:rsid w:val="00822C89"/>
    <w:rsid w:val="008230E5"/>
    <w:rsid w:val="00823D48"/>
    <w:rsid w:val="0082460A"/>
    <w:rsid w:val="00824851"/>
    <w:rsid w:val="008249D0"/>
    <w:rsid w:val="008253A5"/>
    <w:rsid w:val="00825B0A"/>
    <w:rsid w:val="00825E6D"/>
    <w:rsid w:val="008263C8"/>
    <w:rsid w:val="00826B7B"/>
    <w:rsid w:val="00826FAD"/>
    <w:rsid w:val="00827062"/>
    <w:rsid w:val="0082750D"/>
    <w:rsid w:val="008275EC"/>
    <w:rsid w:val="00827972"/>
    <w:rsid w:val="00827AEE"/>
    <w:rsid w:val="00827C9B"/>
    <w:rsid w:val="00827E10"/>
    <w:rsid w:val="0083045B"/>
    <w:rsid w:val="00830568"/>
    <w:rsid w:val="008309E6"/>
    <w:rsid w:val="00830D4A"/>
    <w:rsid w:val="00831708"/>
    <w:rsid w:val="00832AB6"/>
    <w:rsid w:val="008332F7"/>
    <w:rsid w:val="008333B0"/>
    <w:rsid w:val="0083476D"/>
    <w:rsid w:val="00834860"/>
    <w:rsid w:val="00834E7F"/>
    <w:rsid w:val="00835582"/>
    <w:rsid w:val="008359D9"/>
    <w:rsid w:val="0083613B"/>
    <w:rsid w:val="00836323"/>
    <w:rsid w:val="0083672A"/>
    <w:rsid w:val="00837161"/>
    <w:rsid w:val="00837694"/>
    <w:rsid w:val="00837A60"/>
    <w:rsid w:val="00837C01"/>
    <w:rsid w:val="00837D02"/>
    <w:rsid w:val="00837FAB"/>
    <w:rsid w:val="00840174"/>
    <w:rsid w:val="0084027D"/>
    <w:rsid w:val="008407BE"/>
    <w:rsid w:val="00840824"/>
    <w:rsid w:val="00840B07"/>
    <w:rsid w:val="00841B7F"/>
    <w:rsid w:val="00841C88"/>
    <w:rsid w:val="008436F0"/>
    <w:rsid w:val="00843B25"/>
    <w:rsid w:val="00843F0E"/>
    <w:rsid w:val="00843F7D"/>
    <w:rsid w:val="00844803"/>
    <w:rsid w:val="0084497A"/>
    <w:rsid w:val="00844DF3"/>
    <w:rsid w:val="00844E68"/>
    <w:rsid w:val="00845849"/>
    <w:rsid w:val="00845F84"/>
    <w:rsid w:val="008466C8"/>
    <w:rsid w:val="00846767"/>
    <w:rsid w:val="00846769"/>
    <w:rsid w:val="008467B4"/>
    <w:rsid w:val="00847046"/>
    <w:rsid w:val="008473CD"/>
    <w:rsid w:val="008477F4"/>
    <w:rsid w:val="00847BB6"/>
    <w:rsid w:val="008500E1"/>
    <w:rsid w:val="008501D2"/>
    <w:rsid w:val="008503DF"/>
    <w:rsid w:val="00850D27"/>
    <w:rsid w:val="00850D67"/>
    <w:rsid w:val="00851598"/>
    <w:rsid w:val="0085159E"/>
    <w:rsid w:val="0085169E"/>
    <w:rsid w:val="008517D1"/>
    <w:rsid w:val="00851A34"/>
    <w:rsid w:val="00851ABC"/>
    <w:rsid w:val="00852088"/>
    <w:rsid w:val="00852091"/>
    <w:rsid w:val="008522ED"/>
    <w:rsid w:val="0085279D"/>
    <w:rsid w:val="00852F86"/>
    <w:rsid w:val="008530B3"/>
    <w:rsid w:val="008531B3"/>
    <w:rsid w:val="008537FF"/>
    <w:rsid w:val="008539DE"/>
    <w:rsid w:val="00853D95"/>
    <w:rsid w:val="00854E7C"/>
    <w:rsid w:val="00854EDD"/>
    <w:rsid w:val="00855C41"/>
    <w:rsid w:val="00855EC0"/>
    <w:rsid w:val="00855FE3"/>
    <w:rsid w:val="008560A2"/>
    <w:rsid w:val="00856150"/>
    <w:rsid w:val="008562EA"/>
    <w:rsid w:val="00856569"/>
    <w:rsid w:val="00856718"/>
    <w:rsid w:val="0085691C"/>
    <w:rsid w:val="00856A8F"/>
    <w:rsid w:val="00856D62"/>
    <w:rsid w:val="00856E74"/>
    <w:rsid w:val="00856F2C"/>
    <w:rsid w:val="008576D6"/>
    <w:rsid w:val="008576F1"/>
    <w:rsid w:val="00860058"/>
    <w:rsid w:val="0086014D"/>
    <w:rsid w:val="008606BB"/>
    <w:rsid w:val="0086102F"/>
    <w:rsid w:val="008610FF"/>
    <w:rsid w:val="00861448"/>
    <w:rsid w:val="0086181A"/>
    <w:rsid w:val="00861F5C"/>
    <w:rsid w:val="00862101"/>
    <w:rsid w:val="0086296F"/>
    <w:rsid w:val="00862FAE"/>
    <w:rsid w:val="00863804"/>
    <w:rsid w:val="0086382A"/>
    <w:rsid w:val="00863A98"/>
    <w:rsid w:val="00863AF2"/>
    <w:rsid w:val="00864527"/>
    <w:rsid w:val="00864C73"/>
    <w:rsid w:val="00864F51"/>
    <w:rsid w:val="00865030"/>
    <w:rsid w:val="0086539B"/>
    <w:rsid w:val="00865F6A"/>
    <w:rsid w:val="00866BE5"/>
    <w:rsid w:val="00867029"/>
    <w:rsid w:val="008670E0"/>
    <w:rsid w:val="008672D0"/>
    <w:rsid w:val="00867BE0"/>
    <w:rsid w:val="0087013A"/>
    <w:rsid w:val="00870951"/>
    <w:rsid w:val="00870AC8"/>
    <w:rsid w:val="00870C2C"/>
    <w:rsid w:val="00871338"/>
    <w:rsid w:val="008713D0"/>
    <w:rsid w:val="0087342B"/>
    <w:rsid w:val="0087353A"/>
    <w:rsid w:val="00873BD8"/>
    <w:rsid w:val="00873F0D"/>
    <w:rsid w:val="008742D5"/>
    <w:rsid w:val="008746E6"/>
    <w:rsid w:val="00874945"/>
    <w:rsid w:val="00874B03"/>
    <w:rsid w:val="00874C18"/>
    <w:rsid w:val="00874EE9"/>
    <w:rsid w:val="008756FF"/>
    <w:rsid w:val="0087573A"/>
    <w:rsid w:val="00875BE7"/>
    <w:rsid w:val="00875D40"/>
    <w:rsid w:val="00876207"/>
    <w:rsid w:val="008769F5"/>
    <w:rsid w:val="00876BFF"/>
    <w:rsid w:val="00876FA8"/>
    <w:rsid w:val="00877179"/>
    <w:rsid w:val="0087727C"/>
    <w:rsid w:val="00877CC4"/>
    <w:rsid w:val="00877F29"/>
    <w:rsid w:val="00877FB4"/>
    <w:rsid w:val="00880535"/>
    <w:rsid w:val="00880598"/>
    <w:rsid w:val="00880743"/>
    <w:rsid w:val="00880B09"/>
    <w:rsid w:val="00880C89"/>
    <w:rsid w:val="00880D98"/>
    <w:rsid w:val="00880DBC"/>
    <w:rsid w:val="00881053"/>
    <w:rsid w:val="008811EE"/>
    <w:rsid w:val="008816F0"/>
    <w:rsid w:val="008817A1"/>
    <w:rsid w:val="0088184E"/>
    <w:rsid w:val="00881929"/>
    <w:rsid w:val="00881B97"/>
    <w:rsid w:val="00881BDB"/>
    <w:rsid w:val="00881D70"/>
    <w:rsid w:val="00881DC5"/>
    <w:rsid w:val="00881F74"/>
    <w:rsid w:val="00882A7F"/>
    <w:rsid w:val="00882FB4"/>
    <w:rsid w:val="00883366"/>
    <w:rsid w:val="0088359A"/>
    <w:rsid w:val="008836A4"/>
    <w:rsid w:val="00884224"/>
    <w:rsid w:val="0088458C"/>
    <w:rsid w:val="00884767"/>
    <w:rsid w:val="00885232"/>
    <w:rsid w:val="00885410"/>
    <w:rsid w:val="0088561C"/>
    <w:rsid w:val="00885B9C"/>
    <w:rsid w:val="00885CA4"/>
    <w:rsid w:val="00885ECC"/>
    <w:rsid w:val="00886547"/>
    <w:rsid w:val="008868D5"/>
    <w:rsid w:val="00886C2D"/>
    <w:rsid w:val="00887414"/>
    <w:rsid w:val="00890565"/>
    <w:rsid w:val="00890E71"/>
    <w:rsid w:val="00890EBA"/>
    <w:rsid w:val="00890FD2"/>
    <w:rsid w:val="00891030"/>
    <w:rsid w:val="00891128"/>
    <w:rsid w:val="0089171B"/>
    <w:rsid w:val="008917E2"/>
    <w:rsid w:val="0089186C"/>
    <w:rsid w:val="00891927"/>
    <w:rsid w:val="00891F12"/>
    <w:rsid w:val="00892A8D"/>
    <w:rsid w:val="00892D5A"/>
    <w:rsid w:val="00893069"/>
    <w:rsid w:val="00893619"/>
    <w:rsid w:val="00893D04"/>
    <w:rsid w:val="008940EF"/>
    <w:rsid w:val="0089441B"/>
    <w:rsid w:val="00894679"/>
    <w:rsid w:val="00894ACD"/>
    <w:rsid w:val="00894C54"/>
    <w:rsid w:val="00894F10"/>
    <w:rsid w:val="008952F4"/>
    <w:rsid w:val="0089604E"/>
    <w:rsid w:val="008962F9"/>
    <w:rsid w:val="00896CB5"/>
    <w:rsid w:val="00896F84"/>
    <w:rsid w:val="0089763E"/>
    <w:rsid w:val="0089782B"/>
    <w:rsid w:val="008979E4"/>
    <w:rsid w:val="008A0340"/>
    <w:rsid w:val="008A09C2"/>
    <w:rsid w:val="008A0AE8"/>
    <w:rsid w:val="008A0C15"/>
    <w:rsid w:val="008A0FC2"/>
    <w:rsid w:val="008A0FCE"/>
    <w:rsid w:val="008A1804"/>
    <w:rsid w:val="008A1C5F"/>
    <w:rsid w:val="008A26D6"/>
    <w:rsid w:val="008A31D4"/>
    <w:rsid w:val="008A32DE"/>
    <w:rsid w:val="008A3B27"/>
    <w:rsid w:val="008A47B2"/>
    <w:rsid w:val="008A4E52"/>
    <w:rsid w:val="008A53BB"/>
    <w:rsid w:val="008A5B26"/>
    <w:rsid w:val="008A5CC3"/>
    <w:rsid w:val="008A67D5"/>
    <w:rsid w:val="008A6805"/>
    <w:rsid w:val="008A68E3"/>
    <w:rsid w:val="008A6DDC"/>
    <w:rsid w:val="008A73CB"/>
    <w:rsid w:val="008A7A34"/>
    <w:rsid w:val="008A7B1B"/>
    <w:rsid w:val="008B0335"/>
    <w:rsid w:val="008B0FC6"/>
    <w:rsid w:val="008B1222"/>
    <w:rsid w:val="008B12FC"/>
    <w:rsid w:val="008B1433"/>
    <w:rsid w:val="008B1643"/>
    <w:rsid w:val="008B1ADC"/>
    <w:rsid w:val="008B1C3C"/>
    <w:rsid w:val="008B1CA0"/>
    <w:rsid w:val="008B1D52"/>
    <w:rsid w:val="008B2293"/>
    <w:rsid w:val="008B22A5"/>
    <w:rsid w:val="008B2867"/>
    <w:rsid w:val="008B29A3"/>
    <w:rsid w:val="008B2A60"/>
    <w:rsid w:val="008B3325"/>
    <w:rsid w:val="008B3504"/>
    <w:rsid w:val="008B4394"/>
    <w:rsid w:val="008B4662"/>
    <w:rsid w:val="008B48ED"/>
    <w:rsid w:val="008B6005"/>
    <w:rsid w:val="008B6709"/>
    <w:rsid w:val="008B6A56"/>
    <w:rsid w:val="008B6C88"/>
    <w:rsid w:val="008B6F44"/>
    <w:rsid w:val="008B705C"/>
    <w:rsid w:val="008B7468"/>
    <w:rsid w:val="008B7A5C"/>
    <w:rsid w:val="008B7C37"/>
    <w:rsid w:val="008C02E9"/>
    <w:rsid w:val="008C066A"/>
    <w:rsid w:val="008C06B2"/>
    <w:rsid w:val="008C0974"/>
    <w:rsid w:val="008C0983"/>
    <w:rsid w:val="008C0C4E"/>
    <w:rsid w:val="008C0C54"/>
    <w:rsid w:val="008C0D64"/>
    <w:rsid w:val="008C1050"/>
    <w:rsid w:val="008C17E3"/>
    <w:rsid w:val="008C1A7F"/>
    <w:rsid w:val="008C2A80"/>
    <w:rsid w:val="008C2C1D"/>
    <w:rsid w:val="008C3103"/>
    <w:rsid w:val="008C3410"/>
    <w:rsid w:val="008C3429"/>
    <w:rsid w:val="008C3E3A"/>
    <w:rsid w:val="008C4894"/>
    <w:rsid w:val="008C4A6D"/>
    <w:rsid w:val="008C4AA0"/>
    <w:rsid w:val="008C4FF1"/>
    <w:rsid w:val="008C523D"/>
    <w:rsid w:val="008C55E8"/>
    <w:rsid w:val="008C5731"/>
    <w:rsid w:val="008C5756"/>
    <w:rsid w:val="008C5E47"/>
    <w:rsid w:val="008C5F73"/>
    <w:rsid w:val="008C6057"/>
    <w:rsid w:val="008C60CD"/>
    <w:rsid w:val="008C6911"/>
    <w:rsid w:val="008C6AA2"/>
    <w:rsid w:val="008C73E0"/>
    <w:rsid w:val="008C73EC"/>
    <w:rsid w:val="008C770F"/>
    <w:rsid w:val="008C7E15"/>
    <w:rsid w:val="008D095C"/>
    <w:rsid w:val="008D0EC1"/>
    <w:rsid w:val="008D1677"/>
    <w:rsid w:val="008D2041"/>
    <w:rsid w:val="008D21DF"/>
    <w:rsid w:val="008D2E6E"/>
    <w:rsid w:val="008D2E8A"/>
    <w:rsid w:val="008D2F83"/>
    <w:rsid w:val="008D313F"/>
    <w:rsid w:val="008D3968"/>
    <w:rsid w:val="008D39B2"/>
    <w:rsid w:val="008D409E"/>
    <w:rsid w:val="008D40F8"/>
    <w:rsid w:val="008D42EE"/>
    <w:rsid w:val="008D4842"/>
    <w:rsid w:val="008D4A45"/>
    <w:rsid w:val="008D4C06"/>
    <w:rsid w:val="008D5D3D"/>
    <w:rsid w:val="008D5E28"/>
    <w:rsid w:val="008D623E"/>
    <w:rsid w:val="008D6458"/>
    <w:rsid w:val="008D66EA"/>
    <w:rsid w:val="008D6916"/>
    <w:rsid w:val="008D6C20"/>
    <w:rsid w:val="008D6CED"/>
    <w:rsid w:val="008D751E"/>
    <w:rsid w:val="008D7D01"/>
    <w:rsid w:val="008E04AE"/>
    <w:rsid w:val="008E0597"/>
    <w:rsid w:val="008E0985"/>
    <w:rsid w:val="008E0C19"/>
    <w:rsid w:val="008E0EB3"/>
    <w:rsid w:val="008E194C"/>
    <w:rsid w:val="008E199B"/>
    <w:rsid w:val="008E1D92"/>
    <w:rsid w:val="008E1E0F"/>
    <w:rsid w:val="008E2044"/>
    <w:rsid w:val="008E21F2"/>
    <w:rsid w:val="008E2937"/>
    <w:rsid w:val="008E2AE3"/>
    <w:rsid w:val="008E2D3F"/>
    <w:rsid w:val="008E2D4A"/>
    <w:rsid w:val="008E2E31"/>
    <w:rsid w:val="008E2EA2"/>
    <w:rsid w:val="008E37B1"/>
    <w:rsid w:val="008E3974"/>
    <w:rsid w:val="008E403A"/>
    <w:rsid w:val="008E44B8"/>
    <w:rsid w:val="008E4817"/>
    <w:rsid w:val="008E48A7"/>
    <w:rsid w:val="008E4B76"/>
    <w:rsid w:val="008E4DCF"/>
    <w:rsid w:val="008E4E1B"/>
    <w:rsid w:val="008E521C"/>
    <w:rsid w:val="008E5307"/>
    <w:rsid w:val="008E53A1"/>
    <w:rsid w:val="008E559A"/>
    <w:rsid w:val="008E566D"/>
    <w:rsid w:val="008E59A8"/>
    <w:rsid w:val="008E5C3A"/>
    <w:rsid w:val="008E5D2D"/>
    <w:rsid w:val="008E5DB4"/>
    <w:rsid w:val="008E6465"/>
    <w:rsid w:val="008E6707"/>
    <w:rsid w:val="008E714F"/>
    <w:rsid w:val="008E737F"/>
    <w:rsid w:val="008E7858"/>
    <w:rsid w:val="008E7CDD"/>
    <w:rsid w:val="008E7E4D"/>
    <w:rsid w:val="008E7F7F"/>
    <w:rsid w:val="008F003A"/>
    <w:rsid w:val="008F06E4"/>
    <w:rsid w:val="008F0850"/>
    <w:rsid w:val="008F08D7"/>
    <w:rsid w:val="008F090A"/>
    <w:rsid w:val="008F09C9"/>
    <w:rsid w:val="008F0A84"/>
    <w:rsid w:val="008F0CF6"/>
    <w:rsid w:val="008F101B"/>
    <w:rsid w:val="008F13F2"/>
    <w:rsid w:val="008F16D7"/>
    <w:rsid w:val="008F1BF8"/>
    <w:rsid w:val="008F26B7"/>
    <w:rsid w:val="008F2ACB"/>
    <w:rsid w:val="008F2FF2"/>
    <w:rsid w:val="008F341F"/>
    <w:rsid w:val="008F374A"/>
    <w:rsid w:val="008F3DA3"/>
    <w:rsid w:val="008F3E05"/>
    <w:rsid w:val="008F3E31"/>
    <w:rsid w:val="008F48E6"/>
    <w:rsid w:val="008F4ABD"/>
    <w:rsid w:val="008F4BAD"/>
    <w:rsid w:val="008F4C22"/>
    <w:rsid w:val="008F54FF"/>
    <w:rsid w:val="008F56EB"/>
    <w:rsid w:val="008F56EC"/>
    <w:rsid w:val="008F5872"/>
    <w:rsid w:val="008F5F4C"/>
    <w:rsid w:val="008F646A"/>
    <w:rsid w:val="008F658B"/>
    <w:rsid w:val="008F6805"/>
    <w:rsid w:val="008F6FC4"/>
    <w:rsid w:val="008F763B"/>
    <w:rsid w:val="008F7A91"/>
    <w:rsid w:val="00901140"/>
    <w:rsid w:val="009011E1"/>
    <w:rsid w:val="009011EC"/>
    <w:rsid w:val="009013E6"/>
    <w:rsid w:val="00901744"/>
    <w:rsid w:val="009026C1"/>
    <w:rsid w:val="00903464"/>
    <w:rsid w:val="00903AEC"/>
    <w:rsid w:val="00903BB7"/>
    <w:rsid w:val="00904104"/>
    <w:rsid w:val="009043C8"/>
    <w:rsid w:val="0090468D"/>
    <w:rsid w:val="00904A63"/>
    <w:rsid w:val="00904ABB"/>
    <w:rsid w:val="00904F71"/>
    <w:rsid w:val="009052DB"/>
    <w:rsid w:val="009054BD"/>
    <w:rsid w:val="00905894"/>
    <w:rsid w:val="00905922"/>
    <w:rsid w:val="00906514"/>
    <w:rsid w:val="00906883"/>
    <w:rsid w:val="00906E7D"/>
    <w:rsid w:val="0090782C"/>
    <w:rsid w:val="00910377"/>
    <w:rsid w:val="009105FC"/>
    <w:rsid w:val="00910763"/>
    <w:rsid w:val="009112C2"/>
    <w:rsid w:val="009113C8"/>
    <w:rsid w:val="009119A5"/>
    <w:rsid w:val="00911D1E"/>
    <w:rsid w:val="00911FFF"/>
    <w:rsid w:val="00912205"/>
    <w:rsid w:val="009128D6"/>
    <w:rsid w:val="009129EB"/>
    <w:rsid w:val="009129EF"/>
    <w:rsid w:val="00912E3B"/>
    <w:rsid w:val="00913556"/>
    <w:rsid w:val="00913D4D"/>
    <w:rsid w:val="009141DA"/>
    <w:rsid w:val="0091454A"/>
    <w:rsid w:val="0091466C"/>
    <w:rsid w:val="00915850"/>
    <w:rsid w:val="0091617B"/>
    <w:rsid w:val="00916D9A"/>
    <w:rsid w:val="009174C1"/>
    <w:rsid w:val="00920359"/>
    <w:rsid w:val="00920864"/>
    <w:rsid w:val="009213A7"/>
    <w:rsid w:val="00921D85"/>
    <w:rsid w:val="009220DF"/>
    <w:rsid w:val="00922101"/>
    <w:rsid w:val="00922135"/>
    <w:rsid w:val="0092263C"/>
    <w:rsid w:val="009228FF"/>
    <w:rsid w:val="009230B1"/>
    <w:rsid w:val="00923946"/>
    <w:rsid w:val="00923965"/>
    <w:rsid w:val="009239C8"/>
    <w:rsid w:val="00923A29"/>
    <w:rsid w:val="00923C05"/>
    <w:rsid w:val="00923F83"/>
    <w:rsid w:val="0092401C"/>
    <w:rsid w:val="009240F6"/>
    <w:rsid w:val="00924886"/>
    <w:rsid w:val="00924A5F"/>
    <w:rsid w:val="00924E7D"/>
    <w:rsid w:val="0092567A"/>
    <w:rsid w:val="00925E91"/>
    <w:rsid w:val="00926200"/>
    <w:rsid w:val="009265FA"/>
    <w:rsid w:val="00926CE6"/>
    <w:rsid w:val="009271A3"/>
    <w:rsid w:val="0092726B"/>
    <w:rsid w:val="00927450"/>
    <w:rsid w:val="009275A7"/>
    <w:rsid w:val="00927A75"/>
    <w:rsid w:val="00927C95"/>
    <w:rsid w:val="009301B1"/>
    <w:rsid w:val="009307E9"/>
    <w:rsid w:val="009307ED"/>
    <w:rsid w:val="00930E6B"/>
    <w:rsid w:val="00930F1D"/>
    <w:rsid w:val="00931761"/>
    <w:rsid w:val="00931D01"/>
    <w:rsid w:val="00932B67"/>
    <w:rsid w:val="00932E18"/>
    <w:rsid w:val="0093378B"/>
    <w:rsid w:val="0093394E"/>
    <w:rsid w:val="00933B92"/>
    <w:rsid w:val="00933EB6"/>
    <w:rsid w:val="0093402D"/>
    <w:rsid w:val="0093454C"/>
    <w:rsid w:val="0093473A"/>
    <w:rsid w:val="00934FD9"/>
    <w:rsid w:val="009357E6"/>
    <w:rsid w:val="00935D71"/>
    <w:rsid w:val="0093633A"/>
    <w:rsid w:val="009377B3"/>
    <w:rsid w:val="00937D37"/>
    <w:rsid w:val="0094019D"/>
    <w:rsid w:val="00940470"/>
    <w:rsid w:val="0094147B"/>
    <w:rsid w:val="009419FD"/>
    <w:rsid w:val="00942990"/>
    <w:rsid w:val="00942FE9"/>
    <w:rsid w:val="0094345F"/>
    <w:rsid w:val="00943472"/>
    <w:rsid w:val="009437DE"/>
    <w:rsid w:val="00943A6D"/>
    <w:rsid w:val="00943ADE"/>
    <w:rsid w:val="00943B54"/>
    <w:rsid w:val="00943D5B"/>
    <w:rsid w:val="00943F19"/>
    <w:rsid w:val="00944BC5"/>
    <w:rsid w:val="00945206"/>
    <w:rsid w:val="00945836"/>
    <w:rsid w:val="00945D1C"/>
    <w:rsid w:val="009463A5"/>
    <w:rsid w:val="00947090"/>
    <w:rsid w:val="009476E6"/>
    <w:rsid w:val="009477ED"/>
    <w:rsid w:val="009479B9"/>
    <w:rsid w:val="0095026B"/>
    <w:rsid w:val="009504D2"/>
    <w:rsid w:val="00950FD6"/>
    <w:rsid w:val="00951095"/>
    <w:rsid w:val="00953378"/>
    <w:rsid w:val="0095397E"/>
    <w:rsid w:val="00953A8E"/>
    <w:rsid w:val="00953BD4"/>
    <w:rsid w:val="00953F41"/>
    <w:rsid w:val="009542FB"/>
    <w:rsid w:val="00954407"/>
    <w:rsid w:val="0095476A"/>
    <w:rsid w:val="009549DF"/>
    <w:rsid w:val="00954B12"/>
    <w:rsid w:val="00954D00"/>
    <w:rsid w:val="00954D47"/>
    <w:rsid w:val="00955048"/>
    <w:rsid w:val="00955A21"/>
    <w:rsid w:val="00955A81"/>
    <w:rsid w:val="00955E33"/>
    <w:rsid w:val="00955EA9"/>
    <w:rsid w:val="0095660C"/>
    <w:rsid w:val="00956A56"/>
    <w:rsid w:val="00956E0C"/>
    <w:rsid w:val="00957223"/>
    <w:rsid w:val="00957486"/>
    <w:rsid w:val="00957F43"/>
    <w:rsid w:val="00960279"/>
    <w:rsid w:val="00960D9F"/>
    <w:rsid w:val="00960E69"/>
    <w:rsid w:val="00961129"/>
    <w:rsid w:val="00961221"/>
    <w:rsid w:val="00961596"/>
    <w:rsid w:val="00961956"/>
    <w:rsid w:val="00961C4C"/>
    <w:rsid w:val="009628A5"/>
    <w:rsid w:val="00962C45"/>
    <w:rsid w:val="00962F2F"/>
    <w:rsid w:val="0096354A"/>
    <w:rsid w:val="00964376"/>
    <w:rsid w:val="009643DD"/>
    <w:rsid w:val="009643FF"/>
    <w:rsid w:val="00964DAD"/>
    <w:rsid w:val="00964DF2"/>
    <w:rsid w:val="00965036"/>
    <w:rsid w:val="00965658"/>
    <w:rsid w:val="009657F5"/>
    <w:rsid w:val="00965F2A"/>
    <w:rsid w:val="009660B0"/>
    <w:rsid w:val="0096631F"/>
    <w:rsid w:val="0096668B"/>
    <w:rsid w:val="009667C1"/>
    <w:rsid w:val="00966960"/>
    <w:rsid w:val="00966A0F"/>
    <w:rsid w:val="00966C95"/>
    <w:rsid w:val="00966D46"/>
    <w:rsid w:val="00970050"/>
    <w:rsid w:val="009701EF"/>
    <w:rsid w:val="00970DA2"/>
    <w:rsid w:val="00971272"/>
    <w:rsid w:val="009713BB"/>
    <w:rsid w:val="00971463"/>
    <w:rsid w:val="0097172D"/>
    <w:rsid w:val="00971816"/>
    <w:rsid w:val="00971838"/>
    <w:rsid w:val="00971849"/>
    <w:rsid w:val="00971E44"/>
    <w:rsid w:val="00971E7E"/>
    <w:rsid w:val="00972230"/>
    <w:rsid w:val="009730A5"/>
    <w:rsid w:val="00973578"/>
    <w:rsid w:val="00974033"/>
    <w:rsid w:val="009741DF"/>
    <w:rsid w:val="009743B8"/>
    <w:rsid w:val="0097447A"/>
    <w:rsid w:val="00974E60"/>
    <w:rsid w:val="0097507C"/>
    <w:rsid w:val="009750AF"/>
    <w:rsid w:val="009753AC"/>
    <w:rsid w:val="00975453"/>
    <w:rsid w:val="009757EA"/>
    <w:rsid w:val="009758CC"/>
    <w:rsid w:val="00975ADD"/>
    <w:rsid w:val="0097669E"/>
    <w:rsid w:val="00976933"/>
    <w:rsid w:val="00976BFB"/>
    <w:rsid w:val="009772BE"/>
    <w:rsid w:val="009777D4"/>
    <w:rsid w:val="009778A2"/>
    <w:rsid w:val="009778DC"/>
    <w:rsid w:val="00980865"/>
    <w:rsid w:val="00980C49"/>
    <w:rsid w:val="00980CD5"/>
    <w:rsid w:val="00980FDA"/>
    <w:rsid w:val="009818EE"/>
    <w:rsid w:val="00981981"/>
    <w:rsid w:val="00982836"/>
    <w:rsid w:val="00982AB2"/>
    <w:rsid w:val="009831DA"/>
    <w:rsid w:val="00983640"/>
    <w:rsid w:val="00983F2A"/>
    <w:rsid w:val="00984493"/>
    <w:rsid w:val="009844B1"/>
    <w:rsid w:val="00984990"/>
    <w:rsid w:val="00984B12"/>
    <w:rsid w:val="00984EB4"/>
    <w:rsid w:val="0098504C"/>
    <w:rsid w:val="00985D8E"/>
    <w:rsid w:val="00985F36"/>
    <w:rsid w:val="009861BC"/>
    <w:rsid w:val="009862B2"/>
    <w:rsid w:val="009866A9"/>
    <w:rsid w:val="00987596"/>
    <w:rsid w:val="00987837"/>
    <w:rsid w:val="00987B94"/>
    <w:rsid w:val="00987D3B"/>
    <w:rsid w:val="009901A5"/>
    <w:rsid w:val="009901DF"/>
    <w:rsid w:val="009909DF"/>
    <w:rsid w:val="009911B6"/>
    <w:rsid w:val="009919AA"/>
    <w:rsid w:val="00992102"/>
    <w:rsid w:val="0099213A"/>
    <w:rsid w:val="00992C47"/>
    <w:rsid w:val="00993876"/>
    <w:rsid w:val="009938E7"/>
    <w:rsid w:val="009939E8"/>
    <w:rsid w:val="00993E44"/>
    <w:rsid w:val="00994135"/>
    <w:rsid w:val="009945C7"/>
    <w:rsid w:val="00994E87"/>
    <w:rsid w:val="0099515C"/>
    <w:rsid w:val="00995BF6"/>
    <w:rsid w:val="00996397"/>
    <w:rsid w:val="00996661"/>
    <w:rsid w:val="0099692C"/>
    <w:rsid w:val="0099768A"/>
    <w:rsid w:val="00997AF3"/>
    <w:rsid w:val="00997FDF"/>
    <w:rsid w:val="009A044E"/>
    <w:rsid w:val="009A0F99"/>
    <w:rsid w:val="009A15CE"/>
    <w:rsid w:val="009A2009"/>
    <w:rsid w:val="009A289B"/>
    <w:rsid w:val="009A2D0D"/>
    <w:rsid w:val="009A2F94"/>
    <w:rsid w:val="009A36DB"/>
    <w:rsid w:val="009A374A"/>
    <w:rsid w:val="009A3915"/>
    <w:rsid w:val="009A39DF"/>
    <w:rsid w:val="009A3F8F"/>
    <w:rsid w:val="009A40A6"/>
    <w:rsid w:val="009A411C"/>
    <w:rsid w:val="009A44B8"/>
    <w:rsid w:val="009A51E4"/>
    <w:rsid w:val="009A5D4B"/>
    <w:rsid w:val="009A64CD"/>
    <w:rsid w:val="009A6C5D"/>
    <w:rsid w:val="009A72D1"/>
    <w:rsid w:val="009A745C"/>
    <w:rsid w:val="009A76CE"/>
    <w:rsid w:val="009A7C69"/>
    <w:rsid w:val="009B00FE"/>
    <w:rsid w:val="009B0679"/>
    <w:rsid w:val="009B06B7"/>
    <w:rsid w:val="009B0927"/>
    <w:rsid w:val="009B0A9D"/>
    <w:rsid w:val="009B11BA"/>
    <w:rsid w:val="009B13CE"/>
    <w:rsid w:val="009B1F0E"/>
    <w:rsid w:val="009B1F82"/>
    <w:rsid w:val="009B1FBE"/>
    <w:rsid w:val="009B236C"/>
    <w:rsid w:val="009B29A3"/>
    <w:rsid w:val="009B346D"/>
    <w:rsid w:val="009B38B3"/>
    <w:rsid w:val="009B3E88"/>
    <w:rsid w:val="009B41B1"/>
    <w:rsid w:val="009B48C9"/>
    <w:rsid w:val="009B4B33"/>
    <w:rsid w:val="009B568F"/>
    <w:rsid w:val="009B56E2"/>
    <w:rsid w:val="009B5BFE"/>
    <w:rsid w:val="009B5C46"/>
    <w:rsid w:val="009B6447"/>
    <w:rsid w:val="009B6726"/>
    <w:rsid w:val="009B7228"/>
    <w:rsid w:val="009B7299"/>
    <w:rsid w:val="009B7A2D"/>
    <w:rsid w:val="009B7E24"/>
    <w:rsid w:val="009B7E7B"/>
    <w:rsid w:val="009C00DF"/>
    <w:rsid w:val="009C01EF"/>
    <w:rsid w:val="009C1475"/>
    <w:rsid w:val="009C14FC"/>
    <w:rsid w:val="009C19AB"/>
    <w:rsid w:val="009C1E18"/>
    <w:rsid w:val="009C1EDF"/>
    <w:rsid w:val="009C2046"/>
    <w:rsid w:val="009C3AEC"/>
    <w:rsid w:val="009C4540"/>
    <w:rsid w:val="009C4EC5"/>
    <w:rsid w:val="009C58ED"/>
    <w:rsid w:val="009C5996"/>
    <w:rsid w:val="009C64F6"/>
    <w:rsid w:val="009C6D76"/>
    <w:rsid w:val="009C7064"/>
    <w:rsid w:val="009C7AB9"/>
    <w:rsid w:val="009C7C7A"/>
    <w:rsid w:val="009D02C3"/>
    <w:rsid w:val="009D0330"/>
    <w:rsid w:val="009D0E44"/>
    <w:rsid w:val="009D0FF2"/>
    <w:rsid w:val="009D10D9"/>
    <w:rsid w:val="009D12A9"/>
    <w:rsid w:val="009D17A7"/>
    <w:rsid w:val="009D17C9"/>
    <w:rsid w:val="009D1894"/>
    <w:rsid w:val="009D2D88"/>
    <w:rsid w:val="009D3391"/>
    <w:rsid w:val="009D362D"/>
    <w:rsid w:val="009D43D2"/>
    <w:rsid w:val="009D4813"/>
    <w:rsid w:val="009D4AEE"/>
    <w:rsid w:val="009D4CE4"/>
    <w:rsid w:val="009D4ED5"/>
    <w:rsid w:val="009D5007"/>
    <w:rsid w:val="009D511C"/>
    <w:rsid w:val="009D5725"/>
    <w:rsid w:val="009D6C8F"/>
    <w:rsid w:val="009D6DFD"/>
    <w:rsid w:val="009D71DB"/>
    <w:rsid w:val="009D7234"/>
    <w:rsid w:val="009D72B5"/>
    <w:rsid w:val="009D7514"/>
    <w:rsid w:val="009D7961"/>
    <w:rsid w:val="009E0489"/>
    <w:rsid w:val="009E1402"/>
    <w:rsid w:val="009E1693"/>
    <w:rsid w:val="009E1D1F"/>
    <w:rsid w:val="009E1DD7"/>
    <w:rsid w:val="009E3186"/>
    <w:rsid w:val="009E32F1"/>
    <w:rsid w:val="009E3300"/>
    <w:rsid w:val="009E4097"/>
    <w:rsid w:val="009E436C"/>
    <w:rsid w:val="009E449B"/>
    <w:rsid w:val="009E45E4"/>
    <w:rsid w:val="009E4E56"/>
    <w:rsid w:val="009E502F"/>
    <w:rsid w:val="009E5256"/>
    <w:rsid w:val="009E5360"/>
    <w:rsid w:val="009E5385"/>
    <w:rsid w:val="009E54BE"/>
    <w:rsid w:val="009E5766"/>
    <w:rsid w:val="009E57DE"/>
    <w:rsid w:val="009E5E37"/>
    <w:rsid w:val="009E6FF6"/>
    <w:rsid w:val="009E7175"/>
    <w:rsid w:val="009E7732"/>
    <w:rsid w:val="009E78E4"/>
    <w:rsid w:val="009E7C3C"/>
    <w:rsid w:val="009E7E96"/>
    <w:rsid w:val="009E7EE5"/>
    <w:rsid w:val="009F0670"/>
    <w:rsid w:val="009F0A96"/>
    <w:rsid w:val="009F0EA2"/>
    <w:rsid w:val="009F1161"/>
    <w:rsid w:val="009F1BB7"/>
    <w:rsid w:val="009F1BD4"/>
    <w:rsid w:val="009F2372"/>
    <w:rsid w:val="009F23F2"/>
    <w:rsid w:val="009F2B5D"/>
    <w:rsid w:val="009F2B91"/>
    <w:rsid w:val="009F2CB5"/>
    <w:rsid w:val="009F38CC"/>
    <w:rsid w:val="009F4F24"/>
    <w:rsid w:val="009F4F89"/>
    <w:rsid w:val="009F4FD1"/>
    <w:rsid w:val="009F569C"/>
    <w:rsid w:val="009F6599"/>
    <w:rsid w:val="009F6BF9"/>
    <w:rsid w:val="009F6D7A"/>
    <w:rsid w:val="009F73D5"/>
    <w:rsid w:val="00A001AA"/>
    <w:rsid w:val="00A00498"/>
    <w:rsid w:val="00A005F0"/>
    <w:rsid w:val="00A00E5F"/>
    <w:rsid w:val="00A014D2"/>
    <w:rsid w:val="00A022C5"/>
    <w:rsid w:val="00A0275C"/>
    <w:rsid w:val="00A02C9E"/>
    <w:rsid w:val="00A02EF2"/>
    <w:rsid w:val="00A030A7"/>
    <w:rsid w:val="00A031A0"/>
    <w:rsid w:val="00A037DF"/>
    <w:rsid w:val="00A03946"/>
    <w:rsid w:val="00A03EB8"/>
    <w:rsid w:val="00A03EDC"/>
    <w:rsid w:val="00A04274"/>
    <w:rsid w:val="00A04743"/>
    <w:rsid w:val="00A052EE"/>
    <w:rsid w:val="00A05325"/>
    <w:rsid w:val="00A06ACA"/>
    <w:rsid w:val="00A07774"/>
    <w:rsid w:val="00A077C1"/>
    <w:rsid w:val="00A07D2D"/>
    <w:rsid w:val="00A10951"/>
    <w:rsid w:val="00A1098F"/>
    <w:rsid w:val="00A113C3"/>
    <w:rsid w:val="00A11590"/>
    <w:rsid w:val="00A116A1"/>
    <w:rsid w:val="00A11EC7"/>
    <w:rsid w:val="00A12390"/>
    <w:rsid w:val="00A12860"/>
    <w:rsid w:val="00A12862"/>
    <w:rsid w:val="00A128FE"/>
    <w:rsid w:val="00A135F5"/>
    <w:rsid w:val="00A136B1"/>
    <w:rsid w:val="00A13D7F"/>
    <w:rsid w:val="00A13DC9"/>
    <w:rsid w:val="00A13DF0"/>
    <w:rsid w:val="00A1476A"/>
    <w:rsid w:val="00A149F9"/>
    <w:rsid w:val="00A14B03"/>
    <w:rsid w:val="00A14F82"/>
    <w:rsid w:val="00A15334"/>
    <w:rsid w:val="00A155BE"/>
    <w:rsid w:val="00A15DBA"/>
    <w:rsid w:val="00A160D1"/>
    <w:rsid w:val="00A163CB"/>
    <w:rsid w:val="00A167C9"/>
    <w:rsid w:val="00A1696B"/>
    <w:rsid w:val="00A16A2C"/>
    <w:rsid w:val="00A16DD0"/>
    <w:rsid w:val="00A16EC9"/>
    <w:rsid w:val="00A17A75"/>
    <w:rsid w:val="00A20980"/>
    <w:rsid w:val="00A20CC4"/>
    <w:rsid w:val="00A20FDF"/>
    <w:rsid w:val="00A2104F"/>
    <w:rsid w:val="00A211CE"/>
    <w:rsid w:val="00A21421"/>
    <w:rsid w:val="00A21469"/>
    <w:rsid w:val="00A21917"/>
    <w:rsid w:val="00A21928"/>
    <w:rsid w:val="00A21E48"/>
    <w:rsid w:val="00A22008"/>
    <w:rsid w:val="00A22548"/>
    <w:rsid w:val="00A22DA7"/>
    <w:rsid w:val="00A2352A"/>
    <w:rsid w:val="00A237C1"/>
    <w:rsid w:val="00A24308"/>
    <w:rsid w:val="00A24988"/>
    <w:rsid w:val="00A249E7"/>
    <w:rsid w:val="00A25066"/>
    <w:rsid w:val="00A25BBA"/>
    <w:rsid w:val="00A266ED"/>
    <w:rsid w:val="00A267BD"/>
    <w:rsid w:val="00A2684E"/>
    <w:rsid w:val="00A269D0"/>
    <w:rsid w:val="00A26B67"/>
    <w:rsid w:val="00A26FD0"/>
    <w:rsid w:val="00A27036"/>
    <w:rsid w:val="00A277D1"/>
    <w:rsid w:val="00A27908"/>
    <w:rsid w:val="00A27C0B"/>
    <w:rsid w:val="00A30277"/>
    <w:rsid w:val="00A30554"/>
    <w:rsid w:val="00A3081A"/>
    <w:rsid w:val="00A308BE"/>
    <w:rsid w:val="00A3099D"/>
    <w:rsid w:val="00A30AEE"/>
    <w:rsid w:val="00A30FC6"/>
    <w:rsid w:val="00A318CB"/>
    <w:rsid w:val="00A31BB9"/>
    <w:rsid w:val="00A31D30"/>
    <w:rsid w:val="00A320AB"/>
    <w:rsid w:val="00A32330"/>
    <w:rsid w:val="00A32391"/>
    <w:rsid w:val="00A3256C"/>
    <w:rsid w:val="00A3256F"/>
    <w:rsid w:val="00A32C96"/>
    <w:rsid w:val="00A338A1"/>
    <w:rsid w:val="00A339DB"/>
    <w:rsid w:val="00A34001"/>
    <w:rsid w:val="00A343E6"/>
    <w:rsid w:val="00A34516"/>
    <w:rsid w:val="00A3458D"/>
    <w:rsid w:val="00A346E7"/>
    <w:rsid w:val="00A34B0A"/>
    <w:rsid w:val="00A351D5"/>
    <w:rsid w:val="00A35DDF"/>
    <w:rsid w:val="00A36295"/>
    <w:rsid w:val="00A36920"/>
    <w:rsid w:val="00A36A76"/>
    <w:rsid w:val="00A36E31"/>
    <w:rsid w:val="00A37008"/>
    <w:rsid w:val="00A371CB"/>
    <w:rsid w:val="00A372E3"/>
    <w:rsid w:val="00A37637"/>
    <w:rsid w:val="00A378A7"/>
    <w:rsid w:val="00A378BE"/>
    <w:rsid w:val="00A37A7B"/>
    <w:rsid w:val="00A37D35"/>
    <w:rsid w:val="00A37D85"/>
    <w:rsid w:val="00A37FFA"/>
    <w:rsid w:val="00A401D6"/>
    <w:rsid w:val="00A402D4"/>
    <w:rsid w:val="00A4045D"/>
    <w:rsid w:val="00A404D4"/>
    <w:rsid w:val="00A40DFC"/>
    <w:rsid w:val="00A40EFC"/>
    <w:rsid w:val="00A41162"/>
    <w:rsid w:val="00A411F0"/>
    <w:rsid w:val="00A4145D"/>
    <w:rsid w:val="00A4147F"/>
    <w:rsid w:val="00A4189C"/>
    <w:rsid w:val="00A41C05"/>
    <w:rsid w:val="00A41D53"/>
    <w:rsid w:val="00A41F53"/>
    <w:rsid w:val="00A424FE"/>
    <w:rsid w:val="00A430FF"/>
    <w:rsid w:val="00A43D47"/>
    <w:rsid w:val="00A44113"/>
    <w:rsid w:val="00A44123"/>
    <w:rsid w:val="00A441B0"/>
    <w:rsid w:val="00A44303"/>
    <w:rsid w:val="00A44413"/>
    <w:rsid w:val="00A44A0E"/>
    <w:rsid w:val="00A44E9F"/>
    <w:rsid w:val="00A46022"/>
    <w:rsid w:val="00A467A5"/>
    <w:rsid w:val="00A467EA"/>
    <w:rsid w:val="00A4697D"/>
    <w:rsid w:val="00A46E04"/>
    <w:rsid w:val="00A4705B"/>
    <w:rsid w:val="00A47108"/>
    <w:rsid w:val="00A4760C"/>
    <w:rsid w:val="00A478B1"/>
    <w:rsid w:val="00A47C69"/>
    <w:rsid w:val="00A47C74"/>
    <w:rsid w:val="00A5023D"/>
    <w:rsid w:val="00A503AE"/>
    <w:rsid w:val="00A504F3"/>
    <w:rsid w:val="00A50B3F"/>
    <w:rsid w:val="00A50D26"/>
    <w:rsid w:val="00A50DCD"/>
    <w:rsid w:val="00A51092"/>
    <w:rsid w:val="00A51BE5"/>
    <w:rsid w:val="00A51D07"/>
    <w:rsid w:val="00A524A1"/>
    <w:rsid w:val="00A52538"/>
    <w:rsid w:val="00A52722"/>
    <w:rsid w:val="00A52CD6"/>
    <w:rsid w:val="00A52D5F"/>
    <w:rsid w:val="00A52EF2"/>
    <w:rsid w:val="00A53D84"/>
    <w:rsid w:val="00A5445C"/>
    <w:rsid w:val="00A550C2"/>
    <w:rsid w:val="00A55550"/>
    <w:rsid w:val="00A555BC"/>
    <w:rsid w:val="00A55C64"/>
    <w:rsid w:val="00A55F8E"/>
    <w:rsid w:val="00A56133"/>
    <w:rsid w:val="00A566F3"/>
    <w:rsid w:val="00A56AD2"/>
    <w:rsid w:val="00A56CBE"/>
    <w:rsid w:val="00A56D16"/>
    <w:rsid w:val="00A57747"/>
    <w:rsid w:val="00A577DD"/>
    <w:rsid w:val="00A60027"/>
    <w:rsid w:val="00A60184"/>
    <w:rsid w:val="00A60285"/>
    <w:rsid w:val="00A608FB"/>
    <w:rsid w:val="00A60BE6"/>
    <w:rsid w:val="00A61448"/>
    <w:rsid w:val="00A61B97"/>
    <w:rsid w:val="00A61F07"/>
    <w:rsid w:val="00A62015"/>
    <w:rsid w:val="00A62693"/>
    <w:rsid w:val="00A62865"/>
    <w:rsid w:val="00A62F25"/>
    <w:rsid w:val="00A63A7C"/>
    <w:rsid w:val="00A63CDC"/>
    <w:rsid w:val="00A63CF7"/>
    <w:rsid w:val="00A63F9B"/>
    <w:rsid w:val="00A64190"/>
    <w:rsid w:val="00A643CF"/>
    <w:rsid w:val="00A64409"/>
    <w:rsid w:val="00A64429"/>
    <w:rsid w:val="00A649ED"/>
    <w:rsid w:val="00A64F4B"/>
    <w:rsid w:val="00A652F1"/>
    <w:rsid w:val="00A656C0"/>
    <w:rsid w:val="00A657BB"/>
    <w:rsid w:val="00A6593A"/>
    <w:rsid w:val="00A65DB0"/>
    <w:rsid w:val="00A66028"/>
    <w:rsid w:val="00A66607"/>
    <w:rsid w:val="00A6668A"/>
    <w:rsid w:val="00A66B56"/>
    <w:rsid w:val="00A66C58"/>
    <w:rsid w:val="00A66C73"/>
    <w:rsid w:val="00A66CF4"/>
    <w:rsid w:val="00A66E9E"/>
    <w:rsid w:val="00A673DC"/>
    <w:rsid w:val="00A6788C"/>
    <w:rsid w:val="00A67B9B"/>
    <w:rsid w:val="00A703FE"/>
    <w:rsid w:val="00A70F83"/>
    <w:rsid w:val="00A7185C"/>
    <w:rsid w:val="00A71878"/>
    <w:rsid w:val="00A71897"/>
    <w:rsid w:val="00A719F4"/>
    <w:rsid w:val="00A71A23"/>
    <w:rsid w:val="00A71E6F"/>
    <w:rsid w:val="00A7286B"/>
    <w:rsid w:val="00A73061"/>
    <w:rsid w:val="00A73152"/>
    <w:rsid w:val="00A735A5"/>
    <w:rsid w:val="00A73857"/>
    <w:rsid w:val="00A73BDE"/>
    <w:rsid w:val="00A73CDA"/>
    <w:rsid w:val="00A73DD2"/>
    <w:rsid w:val="00A748AA"/>
    <w:rsid w:val="00A749BE"/>
    <w:rsid w:val="00A74E30"/>
    <w:rsid w:val="00A75263"/>
    <w:rsid w:val="00A75980"/>
    <w:rsid w:val="00A7638F"/>
    <w:rsid w:val="00A76687"/>
    <w:rsid w:val="00A76BA1"/>
    <w:rsid w:val="00A7710B"/>
    <w:rsid w:val="00A7715F"/>
    <w:rsid w:val="00A77204"/>
    <w:rsid w:val="00A77211"/>
    <w:rsid w:val="00A778DA"/>
    <w:rsid w:val="00A80342"/>
    <w:rsid w:val="00A81C55"/>
    <w:rsid w:val="00A82489"/>
    <w:rsid w:val="00A825BC"/>
    <w:rsid w:val="00A82660"/>
    <w:rsid w:val="00A826A6"/>
    <w:rsid w:val="00A828CB"/>
    <w:rsid w:val="00A83286"/>
    <w:rsid w:val="00A834E1"/>
    <w:rsid w:val="00A83999"/>
    <w:rsid w:val="00A83B33"/>
    <w:rsid w:val="00A83C77"/>
    <w:rsid w:val="00A8406B"/>
    <w:rsid w:val="00A845A2"/>
    <w:rsid w:val="00A845DF"/>
    <w:rsid w:val="00A845F5"/>
    <w:rsid w:val="00A84633"/>
    <w:rsid w:val="00A848F9"/>
    <w:rsid w:val="00A84AFA"/>
    <w:rsid w:val="00A84F83"/>
    <w:rsid w:val="00A856B6"/>
    <w:rsid w:val="00A85CF1"/>
    <w:rsid w:val="00A85D5D"/>
    <w:rsid w:val="00A86688"/>
    <w:rsid w:val="00A86E51"/>
    <w:rsid w:val="00A872E5"/>
    <w:rsid w:val="00A873DC"/>
    <w:rsid w:val="00A8793F"/>
    <w:rsid w:val="00A879F8"/>
    <w:rsid w:val="00A87AAE"/>
    <w:rsid w:val="00A87C3A"/>
    <w:rsid w:val="00A904AB"/>
    <w:rsid w:val="00A9060F"/>
    <w:rsid w:val="00A907A9"/>
    <w:rsid w:val="00A90930"/>
    <w:rsid w:val="00A90C33"/>
    <w:rsid w:val="00A91425"/>
    <w:rsid w:val="00A9156A"/>
    <w:rsid w:val="00A91A21"/>
    <w:rsid w:val="00A91A3D"/>
    <w:rsid w:val="00A9248A"/>
    <w:rsid w:val="00A92706"/>
    <w:rsid w:val="00A927C7"/>
    <w:rsid w:val="00A92BFA"/>
    <w:rsid w:val="00A92EEF"/>
    <w:rsid w:val="00A93306"/>
    <w:rsid w:val="00A933AD"/>
    <w:rsid w:val="00A93876"/>
    <w:rsid w:val="00A93998"/>
    <w:rsid w:val="00A93B62"/>
    <w:rsid w:val="00A93DA7"/>
    <w:rsid w:val="00A9408D"/>
    <w:rsid w:val="00A940A2"/>
    <w:rsid w:val="00A9413A"/>
    <w:rsid w:val="00A94158"/>
    <w:rsid w:val="00A941C7"/>
    <w:rsid w:val="00A945D2"/>
    <w:rsid w:val="00A94695"/>
    <w:rsid w:val="00A946B6"/>
    <w:rsid w:val="00A9481E"/>
    <w:rsid w:val="00A94EFF"/>
    <w:rsid w:val="00A959CE"/>
    <w:rsid w:val="00A9608E"/>
    <w:rsid w:val="00A96747"/>
    <w:rsid w:val="00A9692E"/>
    <w:rsid w:val="00A9731C"/>
    <w:rsid w:val="00A975C5"/>
    <w:rsid w:val="00AA0B58"/>
    <w:rsid w:val="00AA0DE3"/>
    <w:rsid w:val="00AA0F23"/>
    <w:rsid w:val="00AA15C4"/>
    <w:rsid w:val="00AA1819"/>
    <w:rsid w:val="00AA1AFF"/>
    <w:rsid w:val="00AA1D6D"/>
    <w:rsid w:val="00AA1E7B"/>
    <w:rsid w:val="00AA2274"/>
    <w:rsid w:val="00AA2350"/>
    <w:rsid w:val="00AA235B"/>
    <w:rsid w:val="00AA2735"/>
    <w:rsid w:val="00AA2C6F"/>
    <w:rsid w:val="00AA301B"/>
    <w:rsid w:val="00AA306C"/>
    <w:rsid w:val="00AA31A3"/>
    <w:rsid w:val="00AA3597"/>
    <w:rsid w:val="00AA3978"/>
    <w:rsid w:val="00AA3A3E"/>
    <w:rsid w:val="00AA3D94"/>
    <w:rsid w:val="00AA3E2E"/>
    <w:rsid w:val="00AA3F6E"/>
    <w:rsid w:val="00AA4076"/>
    <w:rsid w:val="00AA4457"/>
    <w:rsid w:val="00AA44DA"/>
    <w:rsid w:val="00AA44FD"/>
    <w:rsid w:val="00AA49DE"/>
    <w:rsid w:val="00AA4F4A"/>
    <w:rsid w:val="00AA536A"/>
    <w:rsid w:val="00AA60B6"/>
    <w:rsid w:val="00AA7283"/>
    <w:rsid w:val="00AA7307"/>
    <w:rsid w:val="00AA75F0"/>
    <w:rsid w:val="00AA7753"/>
    <w:rsid w:val="00AA7A1B"/>
    <w:rsid w:val="00AB004A"/>
    <w:rsid w:val="00AB1050"/>
    <w:rsid w:val="00AB1149"/>
    <w:rsid w:val="00AB1477"/>
    <w:rsid w:val="00AB1D5C"/>
    <w:rsid w:val="00AB21EE"/>
    <w:rsid w:val="00AB246C"/>
    <w:rsid w:val="00AB31E7"/>
    <w:rsid w:val="00AB32F1"/>
    <w:rsid w:val="00AB3412"/>
    <w:rsid w:val="00AB3B03"/>
    <w:rsid w:val="00AB3E16"/>
    <w:rsid w:val="00AB4929"/>
    <w:rsid w:val="00AB4A6D"/>
    <w:rsid w:val="00AB538F"/>
    <w:rsid w:val="00AB5470"/>
    <w:rsid w:val="00AB5C28"/>
    <w:rsid w:val="00AB5C60"/>
    <w:rsid w:val="00AB6003"/>
    <w:rsid w:val="00AB6275"/>
    <w:rsid w:val="00AB72E2"/>
    <w:rsid w:val="00AB7BB3"/>
    <w:rsid w:val="00AB7EC0"/>
    <w:rsid w:val="00AC042B"/>
    <w:rsid w:val="00AC13C5"/>
    <w:rsid w:val="00AC1490"/>
    <w:rsid w:val="00AC1D9E"/>
    <w:rsid w:val="00AC1EEA"/>
    <w:rsid w:val="00AC24F2"/>
    <w:rsid w:val="00AC2811"/>
    <w:rsid w:val="00AC2FD8"/>
    <w:rsid w:val="00AC30A6"/>
    <w:rsid w:val="00AC30B2"/>
    <w:rsid w:val="00AC320B"/>
    <w:rsid w:val="00AC3449"/>
    <w:rsid w:val="00AC39E8"/>
    <w:rsid w:val="00AC3E3A"/>
    <w:rsid w:val="00AC43E0"/>
    <w:rsid w:val="00AC4B87"/>
    <w:rsid w:val="00AC4D90"/>
    <w:rsid w:val="00AC4F5D"/>
    <w:rsid w:val="00AC5436"/>
    <w:rsid w:val="00AC56BC"/>
    <w:rsid w:val="00AC5A6E"/>
    <w:rsid w:val="00AC6A2D"/>
    <w:rsid w:val="00AC6AB6"/>
    <w:rsid w:val="00AC6F4F"/>
    <w:rsid w:val="00AC75F1"/>
    <w:rsid w:val="00AC7862"/>
    <w:rsid w:val="00AC7864"/>
    <w:rsid w:val="00AC7BFD"/>
    <w:rsid w:val="00AD1345"/>
    <w:rsid w:val="00AD150D"/>
    <w:rsid w:val="00AD18B1"/>
    <w:rsid w:val="00AD19DA"/>
    <w:rsid w:val="00AD2AEB"/>
    <w:rsid w:val="00AD3670"/>
    <w:rsid w:val="00AD442D"/>
    <w:rsid w:val="00AD45DD"/>
    <w:rsid w:val="00AD4939"/>
    <w:rsid w:val="00AD56FD"/>
    <w:rsid w:val="00AD589D"/>
    <w:rsid w:val="00AD5AAD"/>
    <w:rsid w:val="00AD5FD4"/>
    <w:rsid w:val="00AD607C"/>
    <w:rsid w:val="00AD69E6"/>
    <w:rsid w:val="00AD6D42"/>
    <w:rsid w:val="00AD76AE"/>
    <w:rsid w:val="00AD7816"/>
    <w:rsid w:val="00AD7AC4"/>
    <w:rsid w:val="00AD7B06"/>
    <w:rsid w:val="00AE0481"/>
    <w:rsid w:val="00AE0772"/>
    <w:rsid w:val="00AE08F2"/>
    <w:rsid w:val="00AE098C"/>
    <w:rsid w:val="00AE0D49"/>
    <w:rsid w:val="00AE0FF9"/>
    <w:rsid w:val="00AE11D1"/>
    <w:rsid w:val="00AE12C9"/>
    <w:rsid w:val="00AE19B3"/>
    <w:rsid w:val="00AE21B2"/>
    <w:rsid w:val="00AE2252"/>
    <w:rsid w:val="00AE273F"/>
    <w:rsid w:val="00AE2C04"/>
    <w:rsid w:val="00AE2F68"/>
    <w:rsid w:val="00AE3836"/>
    <w:rsid w:val="00AE3B38"/>
    <w:rsid w:val="00AE3E1A"/>
    <w:rsid w:val="00AE438B"/>
    <w:rsid w:val="00AE4BE3"/>
    <w:rsid w:val="00AE5A29"/>
    <w:rsid w:val="00AE6638"/>
    <w:rsid w:val="00AE68D6"/>
    <w:rsid w:val="00AE6AF4"/>
    <w:rsid w:val="00AE6E19"/>
    <w:rsid w:val="00AE6EEB"/>
    <w:rsid w:val="00AE6F2D"/>
    <w:rsid w:val="00AE708F"/>
    <w:rsid w:val="00AE7196"/>
    <w:rsid w:val="00AE75B5"/>
    <w:rsid w:val="00AE7AB7"/>
    <w:rsid w:val="00AE7B4D"/>
    <w:rsid w:val="00AE7D9D"/>
    <w:rsid w:val="00AE7F24"/>
    <w:rsid w:val="00AF0377"/>
    <w:rsid w:val="00AF037F"/>
    <w:rsid w:val="00AF047F"/>
    <w:rsid w:val="00AF0A67"/>
    <w:rsid w:val="00AF17EC"/>
    <w:rsid w:val="00AF1856"/>
    <w:rsid w:val="00AF1C19"/>
    <w:rsid w:val="00AF1CEF"/>
    <w:rsid w:val="00AF2060"/>
    <w:rsid w:val="00AF213A"/>
    <w:rsid w:val="00AF239D"/>
    <w:rsid w:val="00AF23B1"/>
    <w:rsid w:val="00AF2F7D"/>
    <w:rsid w:val="00AF3535"/>
    <w:rsid w:val="00AF3883"/>
    <w:rsid w:val="00AF3AA7"/>
    <w:rsid w:val="00AF3B42"/>
    <w:rsid w:val="00AF4CC8"/>
    <w:rsid w:val="00AF4D08"/>
    <w:rsid w:val="00AF577B"/>
    <w:rsid w:val="00AF599D"/>
    <w:rsid w:val="00AF59E1"/>
    <w:rsid w:val="00AF5C94"/>
    <w:rsid w:val="00AF631F"/>
    <w:rsid w:val="00AF6A4B"/>
    <w:rsid w:val="00AF718D"/>
    <w:rsid w:val="00AF72FB"/>
    <w:rsid w:val="00AF7488"/>
    <w:rsid w:val="00AF7B49"/>
    <w:rsid w:val="00AF7BE3"/>
    <w:rsid w:val="00B000C6"/>
    <w:rsid w:val="00B0057B"/>
    <w:rsid w:val="00B009C1"/>
    <w:rsid w:val="00B0133E"/>
    <w:rsid w:val="00B0149F"/>
    <w:rsid w:val="00B01D35"/>
    <w:rsid w:val="00B0210B"/>
    <w:rsid w:val="00B02BBD"/>
    <w:rsid w:val="00B03539"/>
    <w:rsid w:val="00B03CEB"/>
    <w:rsid w:val="00B03EB1"/>
    <w:rsid w:val="00B04455"/>
    <w:rsid w:val="00B0454F"/>
    <w:rsid w:val="00B04849"/>
    <w:rsid w:val="00B04ADF"/>
    <w:rsid w:val="00B04D8C"/>
    <w:rsid w:val="00B05452"/>
    <w:rsid w:val="00B0567E"/>
    <w:rsid w:val="00B059D4"/>
    <w:rsid w:val="00B05E4D"/>
    <w:rsid w:val="00B05FEA"/>
    <w:rsid w:val="00B066D5"/>
    <w:rsid w:val="00B068EC"/>
    <w:rsid w:val="00B06C83"/>
    <w:rsid w:val="00B071B8"/>
    <w:rsid w:val="00B07755"/>
    <w:rsid w:val="00B07A0D"/>
    <w:rsid w:val="00B07C6C"/>
    <w:rsid w:val="00B07EE3"/>
    <w:rsid w:val="00B10439"/>
    <w:rsid w:val="00B10F78"/>
    <w:rsid w:val="00B110A8"/>
    <w:rsid w:val="00B1117C"/>
    <w:rsid w:val="00B11E2D"/>
    <w:rsid w:val="00B1203D"/>
    <w:rsid w:val="00B123EB"/>
    <w:rsid w:val="00B12745"/>
    <w:rsid w:val="00B128AC"/>
    <w:rsid w:val="00B12971"/>
    <w:rsid w:val="00B12988"/>
    <w:rsid w:val="00B1298C"/>
    <w:rsid w:val="00B12D91"/>
    <w:rsid w:val="00B12EB9"/>
    <w:rsid w:val="00B1403B"/>
    <w:rsid w:val="00B14618"/>
    <w:rsid w:val="00B147D1"/>
    <w:rsid w:val="00B14D79"/>
    <w:rsid w:val="00B15259"/>
    <w:rsid w:val="00B1555A"/>
    <w:rsid w:val="00B15A22"/>
    <w:rsid w:val="00B15AED"/>
    <w:rsid w:val="00B1669B"/>
    <w:rsid w:val="00B16888"/>
    <w:rsid w:val="00B16C0C"/>
    <w:rsid w:val="00B16E0C"/>
    <w:rsid w:val="00B16E35"/>
    <w:rsid w:val="00B173B3"/>
    <w:rsid w:val="00B17714"/>
    <w:rsid w:val="00B179D2"/>
    <w:rsid w:val="00B17E8C"/>
    <w:rsid w:val="00B201D2"/>
    <w:rsid w:val="00B202D5"/>
    <w:rsid w:val="00B209A3"/>
    <w:rsid w:val="00B20E9C"/>
    <w:rsid w:val="00B2125D"/>
    <w:rsid w:val="00B21514"/>
    <w:rsid w:val="00B21856"/>
    <w:rsid w:val="00B218FC"/>
    <w:rsid w:val="00B21D56"/>
    <w:rsid w:val="00B21F91"/>
    <w:rsid w:val="00B220E4"/>
    <w:rsid w:val="00B224A8"/>
    <w:rsid w:val="00B22540"/>
    <w:rsid w:val="00B226CC"/>
    <w:rsid w:val="00B23CA5"/>
    <w:rsid w:val="00B23CDD"/>
    <w:rsid w:val="00B24C04"/>
    <w:rsid w:val="00B24D9A"/>
    <w:rsid w:val="00B25727"/>
    <w:rsid w:val="00B257EC"/>
    <w:rsid w:val="00B259CA"/>
    <w:rsid w:val="00B25A9A"/>
    <w:rsid w:val="00B26A9C"/>
    <w:rsid w:val="00B26C29"/>
    <w:rsid w:val="00B26E32"/>
    <w:rsid w:val="00B272B6"/>
    <w:rsid w:val="00B272FC"/>
    <w:rsid w:val="00B301CC"/>
    <w:rsid w:val="00B302A4"/>
    <w:rsid w:val="00B30522"/>
    <w:rsid w:val="00B30D2A"/>
    <w:rsid w:val="00B30E71"/>
    <w:rsid w:val="00B3122A"/>
    <w:rsid w:val="00B3139F"/>
    <w:rsid w:val="00B3165F"/>
    <w:rsid w:val="00B3184A"/>
    <w:rsid w:val="00B31EFF"/>
    <w:rsid w:val="00B32373"/>
    <w:rsid w:val="00B3272B"/>
    <w:rsid w:val="00B32F43"/>
    <w:rsid w:val="00B33098"/>
    <w:rsid w:val="00B334E1"/>
    <w:rsid w:val="00B33619"/>
    <w:rsid w:val="00B33782"/>
    <w:rsid w:val="00B339F4"/>
    <w:rsid w:val="00B33AEA"/>
    <w:rsid w:val="00B33BD7"/>
    <w:rsid w:val="00B33FF1"/>
    <w:rsid w:val="00B34272"/>
    <w:rsid w:val="00B342D3"/>
    <w:rsid w:val="00B3431B"/>
    <w:rsid w:val="00B34384"/>
    <w:rsid w:val="00B34401"/>
    <w:rsid w:val="00B34591"/>
    <w:rsid w:val="00B346DF"/>
    <w:rsid w:val="00B3487F"/>
    <w:rsid w:val="00B34ECB"/>
    <w:rsid w:val="00B3518D"/>
    <w:rsid w:val="00B35F4D"/>
    <w:rsid w:val="00B37357"/>
    <w:rsid w:val="00B37381"/>
    <w:rsid w:val="00B3744E"/>
    <w:rsid w:val="00B375D2"/>
    <w:rsid w:val="00B37F89"/>
    <w:rsid w:val="00B401C3"/>
    <w:rsid w:val="00B40B58"/>
    <w:rsid w:val="00B40BCC"/>
    <w:rsid w:val="00B41FFE"/>
    <w:rsid w:val="00B4240B"/>
    <w:rsid w:val="00B427F8"/>
    <w:rsid w:val="00B42D1F"/>
    <w:rsid w:val="00B42E9A"/>
    <w:rsid w:val="00B43199"/>
    <w:rsid w:val="00B435EF"/>
    <w:rsid w:val="00B4368A"/>
    <w:rsid w:val="00B43A6D"/>
    <w:rsid w:val="00B43AB9"/>
    <w:rsid w:val="00B43C61"/>
    <w:rsid w:val="00B44A44"/>
    <w:rsid w:val="00B44BB7"/>
    <w:rsid w:val="00B44CAA"/>
    <w:rsid w:val="00B453D3"/>
    <w:rsid w:val="00B453EE"/>
    <w:rsid w:val="00B459EC"/>
    <w:rsid w:val="00B45BB3"/>
    <w:rsid w:val="00B45C31"/>
    <w:rsid w:val="00B45EA0"/>
    <w:rsid w:val="00B461A6"/>
    <w:rsid w:val="00B463AA"/>
    <w:rsid w:val="00B46665"/>
    <w:rsid w:val="00B4690E"/>
    <w:rsid w:val="00B47383"/>
    <w:rsid w:val="00B47627"/>
    <w:rsid w:val="00B47BB5"/>
    <w:rsid w:val="00B47D02"/>
    <w:rsid w:val="00B47D38"/>
    <w:rsid w:val="00B500BF"/>
    <w:rsid w:val="00B5017F"/>
    <w:rsid w:val="00B503FF"/>
    <w:rsid w:val="00B50602"/>
    <w:rsid w:val="00B5152B"/>
    <w:rsid w:val="00B51742"/>
    <w:rsid w:val="00B517AC"/>
    <w:rsid w:val="00B518D9"/>
    <w:rsid w:val="00B519FF"/>
    <w:rsid w:val="00B51C17"/>
    <w:rsid w:val="00B52731"/>
    <w:rsid w:val="00B52AC3"/>
    <w:rsid w:val="00B52B5E"/>
    <w:rsid w:val="00B53FDD"/>
    <w:rsid w:val="00B54161"/>
    <w:rsid w:val="00B5421C"/>
    <w:rsid w:val="00B550D8"/>
    <w:rsid w:val="00B5515C"/>
    <w:rsid w:val="00B552D9"/>
    <w:rsid w:val="00B552DC"/>
    <w:rsid w:val="00B558F2"/>
    <w:rsid w:val="00B55A78"/>
    <w:rsid w:val="00B55A95"/>
    <w:rsid w:val="00B56112"/>
    <w:rsid w:val="00B564A7"/>
    <w:rsid w:val="00B564E0"/>
    <w:rsid w:val="00B56ED6"/>
    <w:rsid w:val="00B570EA"/>
    <w:rsid w:val="00B5718C"/>
    <w:rsid w:val="00B57207"/>
    <w:rsid w:val="00B57C46"/>
    <w:rsid w:val="00B57DD4"/>
    <w:rsid w:val="00B57EEE"/>
    <w:rsid w:val="00B60525"/>
    <w:rsid w:val="00B6053D"/>
    <w:rsid w:val="00B61060"/>
    <w:rsid w:val="00B61799"/>
    <w:rsid w:val="00B61811"/>
    <w:rsid w:val="00B61AD5"/>
    <w:rsid w:val="00B61CD7"/>
    <w:rsid w:val="00B61F79"/>
    <w:rsid w:val="00B624C2"/>
    <w:rsid w:val="00B6276C"/>
    <w:rsid w:val="00B62840"/>
    <w:rsid w:val="00B63262"/>
    <w:rsid w:val="00B63741"/>
    <w:rsid w:val="00B63A88"/>
    <w:rsid w:val="00B64260"/>
    <w:rsid w:val="00B6438C"/>
    <w:rsid w:val="00B648AE"/>
    <w:rsid w:val="00B64A61"/>
    <w:rsid w:val="00B64E00"/>
    <w:rsid w:val="00B64E4A"/>
    <w:rsid w:val="00B65525"/>
    <w:rsid w:val="00B656A0"/>
    <w:rsid w:val="00B65C5E"/>
    <w:rsid w:val="00B6649F"/>
    <w:rsid w:val="00B66A21"/>
    <w:rsid w:val="00B66E1C"/>
    <w:rsid w:val="00B673C0"/>
    <w:rsid w:val="00B6770E"/>
    <w:rsid w:val="00B679ED"/>
    <w:rsid w:val="00B70620"/>
    <w:rsid w:val="00B70850"/>
    <w:rsid w:val="00B70D37"/>
    <w:rsid w:val="00B713D2"/>
    <w:rsid w:val="00B71715"/>
    <w:rsid w:val="00B71C05"/>
    <w:rsid w:val="00B722C6"/>
    <w:rsid w:val="00B72939"/>
    <w:rsid w:val="00B72995"/>
    <w:rsid w:val="00B72BBC"/>
    <w:rsid w:val="00B72C6D"/>
    <w:rsid w:val="00B72ED5"/>
    <w:rsid w:val="00B731D1"/>
    <w:rsid w:val="00B73747"/>
    <w:rsid w:val="00B73BDD"/>
    <w:rsid w:val="00B73BE7"/>
    <w:rsid w:val="00B743EC"/>
    <w:rsid w:val="00B74B54"/>
    <w:rsid w:val="00B752C3"/>
    <w:rsid w:val="00B75447"/>
    <w:rsid w:val="00B7564A"/>
    <w:rsid w:val="00B75985"/>
    <w:rsid w:val="00B75A35"/>
    <w:rsid w:val="00B75B61"/>
    <w:rsid w:val="00B75D6E"/>
    <w:rsid w:val="00B75F6A"/>
    <w:rsid w:val="00B7632D"/>
    <w:rsid w:val="00B76BA9"/>
    <w:rsid w:val="00B76D99"/>
    <w:rsid w:val="00B772F0"/>
    <w:rsid w:val="00B77476"/>
    <w:rsid w:val="00B774F6"/>
    <w:rsid w:val="00B77F6E"/>
    <w:rsid w:val="00B8000D"/>
    <w:rsid w:val="00B8012A"/>
    <w:rsid w:val="00B80287"/>
    <w:rsid w:val="00B80514"/>
    <w:rsid w:val="00B8091C"/>
    <w:rsid w:val="00B811E8"/>
    <w:rsid w:val="00B81A31"/>
    <w:rsid w:val="00B81C8B"/>
    <w:rsid w:val="00B81DFC"/>
    <w:rsid w:val="00B81E28"/>
    <w:rsid w:val="00B82100"/>
    <w:rsid w:val="00B8210A"/>
    <w:rsid w:val="00B82155"/>
    <w:rsid w:val="00B826DC"/>
    <w:rsid w:val="00B82992"/>
    <w:rsid w:val="00B82BB0"/>
    <w:rsid w:val="00B82F76"/>
    <w:rsid w:val="00B8332D"/>
    <w:rsid w:val="00B83AC6"/>
    <w:rsid w:val="00B83BC8"/>
    <w:rsid w:val="00B840D8"/>
    <w:rsid w:val="00B844F6"/>
    <w:rsid w:val="00B84C34"/>
    <w:rsid w:val="00B8566E"/>
    <w:rsid w:val="00B860AA"/>
    <w:rsid w:val="00B86A2F"/>
    <w:rsid w:val="00B86B5D"/>
    <w:rsid w:val="00B86BBE"/>
    <w:rsid w:val="00B86E3D"/>
    <w:rsid w:val="00B86E89"/>
    <w:rsid w:val="00B8707C"/>
    <w:rsid w:val="00B874DF"/>
    <w:rsid w:val="00B87E87"/>
    <w:rsid w:val="00B90102"/>
    <w:rsid w:val="00B9010B"/>
    <w:rsid w:val="00B90462"/>
    <w:rsid w:val="00B90593"/>
    <w:rsid w:val="00B905FE"/>
    <w:rsid w:val="00B909B2"/>
    <w:rsid w:val="00B90CDF"/>
    <w:rsid w:val="00B91517"/>
    <w:rsid w:val="00B917BA"/>
    <w:rsid w:val="00B9244D"/>
    <w:rsid w:val="00B929E6"/>
    <w:rsid w:val="00B93035"/>
    <w:rsid w:val="00B93164"/>
    <w:rsid w:val="00B93829"/>
    <w:rsid w:val="00B94935"/>
    <w:rsid w:val="00B94DB9"/>
    <w:rsid w:val="00B9502D"/>
    <w:rsid w:val="00B95174"/>
    <w:rsid w:val="00B954E8"/>
    <w:rsid w:val="00B9591A"/>
    <w:rsid w:val="00B95937"/>
    <w:rsid w:val="00B95D12"/>
    <w:rsid w:val="00B95D51"/>
    <w:rsid w:val="00B95EC7"/>
    <w:rsid w:val="00B965CD"/>
    <w:rsid w:val="00B965F3"/>
    <w:rsid w:val="00B96CC7"/>
    <w:rsid w:val="00B96CEA"/>
    <w:rsid w:val="00B97201"/>
    <w:rsid w:val="00B9728E"/>
    <w:rsid w:val="00B9746B"/>
    <w:rsid w:val="00B974AC"/>
    <w:rsid w:val="00B978FF"/>
    <w:rsid w:val="00B97946"/>
    <w:rsid w:val="00B97C94"/>
    <w:rsid w:val="00B97D04"/>
    <w:rsid w:val="00B97D93"/>
    <w:rsid w:val="00BA0319"/>
    <w:rsid w:val="00BA040D"/>
    <w:rsid w:val="00BA13AC"/>
    <w:rsid w:val="00BA16A9"/>
    <w:rsid w:val="00BA19E5"/>
    <w:rsid w:val="00BA2912"/>
    <w:rsid w:val="00BA298C"/>
    <w:rsid w:val="00BA2CAE"/>
    <w:rsid w:val="00BA328D"/>
    <w:rsid w:val="00BA351E"/>
    <w:rsid w:val="00BA3A0C"/>
    <w:rsid w:val="00BA3A77"/>
    <w:rsid w:val="00BA3BEB"/>
    <w:rsid w:val="00BA40A3"/>
    <w:rsid w:val="00BA45B0"/>
    <w:rsid w:val="00BA4B5E"/>
    <w:rsid w:val="00BA4D2D"/>
    <w:rsid w:val="00BA4D57"/>
    <w:rsid w:val="00BA5421"/>
    <w:rsid w:val="00BA6A5C"/>
    <w:rsid w:val="00BA6AD6"/>
    <w:rsid w:val="00BA6BA7"/>
    <w:rsid w:val="00BA6BF5"/>
    <w:rsid w:val="00BA71B9"/>
    <w:rsid w:val="00BA7557"/>
    <w:rsid w:val="00BA7A08"/>
    <w:rsid w:val="00BA7C2A"/>
    <w:rsid w:val="00BB05A6"/>
    <w:rsid w:val="00BB0889"/>
    <w:rsid w:val="00BB08D7"/>
    <w:rsid w:val="00BB090F"/>
    <w:rsid w:val="00BB0E6D"/>
    <w:rsid w:val="00BB0F81"/>
    <w:rsid w:val="00BB1527"/>
    <w:rsid w:val="00BB1531"/>
    <w:rsid w:val="00BB157F"/>
    <w:rsid w:val="00BB1CE1"/>
    <w:rsid w:val="00BB21C3"/>
    <w:rsid w:val="00BB30F1"/>
    <w:rsid w:val="00BB35BC"/>
    <w:rsid w:val="00BB3CCB"/>
    <w:rsid w:val="00BB47C9"/>
    <w:rsid w:val="00BB4839"/>
    <w:rsid w:val="00BB495C"/>
    <w:rsid w:val="00BB5055"/>
    <w:rsid w:val="00BB5752"/>
    <w:rsid w:val="00BB5754"/>
    <w:rsid w:val="00BB578C"/>
    <w:rsid w:val="00BB5840"/>
    <w:rsid w:val="00BB61CA"/>
    <w:rsid w:val="00BB63B2"/>
    <w:rsid w:val="00BB64C7"/>
    <w:rsid w:val="00BB659D"/>
    <w:rsid w:val="00BB6A65"/>
    <w:rsid w:val="00BB76FB"/>
    <w:rsid w:val="00BB7762"/>
    <w:rsid w:val="00BB7D3F"/>
    <w:rsid w:val="00BC0013"/>
    <w:rsid w:val="00BC103E"/>
    <w:rsid w:val="00BC1719"/>
    <w:rsid w:val="00BC2F7F"/>
    <w:rsid w:val="00BC3054"/>
    <w:rsid w:val="00BC3344"/>
    <w:rsid w:val="00BC3762"/>
    <w:rsid w:val="00BC3C60"/>
    <w:rsid w:val="00BC3D50"/>
    <w:rsid w:val="00BC3EE5"/>
    <w:rsid w:val="00BC4C93"/>
    <w:rsid w:val="00BC4D5A"/>
    <w:rsid w:val="00BC5013"/>
    <w:rsid w:val="00BC5057"/>
    <w:rsid w:val="00BC5259"/>
    <w:rsid w:val="00BC574C"/>
    <w:rsid w:val="00BC581B"/>
    <w:rsid w:val="00BC5948"/>
    <w:rsid w:val="00BC5CFE"/>
    <w:rsid w:val="00BC5E28"/>
    <w:rsid w:val="00BC6353"/>
    <w:rsid w:val="00BC6438"/>
    <w:rsid w:val="00BC6493"/>
    <w:rsid w:val="00BC6E41"/>
    <w:rsid w:val="00BC7174"/>
    <w:rsid w:val="00BC7607"/>
    <w:rsid w:val="00BC773F"/>
    <w:rsid w:val="00BC78F3"/>
    <w:rsid w:val="00BC7B45"/>
    <w:rsid w:val="00BD043A"/>
    <w:rsid w:val="00BD079F"/>
    <w:rsid w:val="00BD0B46"/>
    <w:rsid w:val="00BD0CB3"/>
    <w:rsid w:val="00BD109F"/>
    <w:rsid w:val="00BD183B"/>
    <w:rsid w:val="00BD1843"/>
    <w:rsid w:val="00BD1ADE"/>
    <w:rsid w:val="00BD276B"/>
    <w:rsid w:val="00BD2BC5"/>
    <w:rsid w:val="00BD3360"/>
    <w:rsid w:val="00BD3A9E"/>
    <w:rsid w:val="00BD4483"/>
    <w:rsid w:val="00BD464D"/>
    <w:rsid w:val="00BD46FA"/>
    <w:rsid w:val="00BD6316"/>
    <w:rsid w:val="00BD6A61"/>
    <w:rsid w:val="00BD6A6E"/>
    <w:rsid w:val="00BD7367"/>
    <w:rsid w:val="00BD7736"/>
    <w:rsid w:val="00BD7F19"/>
    <w:rsid w:val="00BE0721"/>
    <w:rsid w:val="00BE0FF8"/>
    <w:rsid w:val="00BE1058"/>
    <w:rsid w:val="00BE13F3"/>
    <w:rsid w:val="00BE1EAB"/>
    <w:rsid w:val="00BE24DF"/>
    <w:rsid w:val="00BE253C"/>
    <w:rsid w:val="00BE2543"/>
    <w:rsid w:val="00BE267D"/>
    <w:rsid w:val="00BE293D"/>
    <w:rsid w:val="00BE2BFA"/>
    <w:rsid w:val="00BE2C3C"/>
    <w:rsid w:val="00BE2DA9"/>
    <w:rsid w:val="00BE2EBD"/>
    <w:rsid w:val="00BE310E"/>
    <w:rsid w:val="00BE3321"/>
    <w:rsid w:val="00BE3322"/>
    <w:rsid w:val="00BE345E"/>
    <w:rsid w:val="00BE34FB"/>
    <w:rsid w:val="00BE3A5F"/>
    <w:rsid w:val="00BE3FF0"/>
    <w:rsid w:val="00BE47F4"/>
    <w:rsid w:val="00BE4A94"/>
    <w:rsid w:val="00BE4F66"/>
    <w:rsid w:val="00BE5007"/>
    <w:rsid w:val="00BE5618"/>
    <w:rsid w:val="00BE5D8F"/>
    <w:rsid w:val="00BE605E"/>
    <w:rsid w:val="00BE6956"/>
    <w:rsid w:val="00BE754B"/>
    <w:rsid w:val="00BF0A14"/>
    <w:rsid w:val="00BF0F8D"/>
    <w:rsid w:val="00BF1443"/>
    <w:rsid w:val="00BF15C4"/>
    <w:rsid w:val="00BF15FD"/>
    <w:rsid w:val="00BF180F"/>
    <w:rsid w:val="00BF1B34"/>
    <w:rsid w:val="00BF21CB"/>
    <w:rsid w:val="00BF2534"/>
    <w:rsid w:val="00BF315A"/>
    <w:rsid w:val="00BF31A8"/>
    <w:rsid w:val="00BF3240"/>
    <w:rsid w:val="00BF364C"/>
    <w:rsid w:val="00BF3699"/>
    <w:rsid w:val="00BF385F"/>
    <w:rsid w:val="00BF3C68"/>
    <w:rsid w:val="00BF3E3B"/>
    <w:rsid w:val="00BF407B"/>
    <w:rsid w:val="00BF4686"/>
    <w:rsid w:val="00BF558D"/>
    <w:rsid w:val="00BF5FDA"/>
    <w:rsid w:val="00BF6159"/>
    <w:rsid w:val="00BF6B1A"/>
    <w:rsid w:val="00BF71CB"/>
    <w:rsid w:val="00BF7744"/>
    <w:rsid w:val="00BF7771"/>
    <w:rsid w:val="00BF7A34"/>
    <w:rsid w:val="00BF7E32"/>
    <w:rsid w:val="00C002CD"/>
    <w:rsid w:val="00C0042E"/>
    <w:rsid w:val="00C005E4"/>
    <w:rsid w:val="00C0111C"/>
    <w:rsid w:val="00C0121A"/>
    <w:rsid w:val="00C01B19"/>
    <w:rsid w:val="00C01B7D"/>
    <w:rsid w:val="00C01FEB"/>
    <w:rsid w:val="00C028B8"/>
    <w:rsid w:val="00C037A1"/>
    <w:rsid w:val="00C038E6"/>
    <w:rsid w:val="00C03A9E"/>
    <w:rsid w:val="00C03ADE"/>
    <w:rsid w:val="00C03C5B"/>
    <w:rsid w:val="00C04BD4"/>
    <w:rsid w:val="00C04D1C"/>
    <w:rsid w:val="00C0521B"/>
    <w:rsid w:val="00C052B5"/>
    <w:rsid w:val="00C052C2"/>
    <w:rsid w:val="00C05A7C"/>
    <w:rsid w:val="00C05F1B"/>
    <w:rsid w:val="00C0696C"/>
    <w:rsid w:val="00C06AA8"/>
    <w:rsid w:val="00C06F9A"/>
    <w:rsid w:val="00C0719C"/>
    <w:rsid w:val="00C0762B"/>
    <w:rsid w:val="00C10231"/>
    <w:rsid w:val="00C10814"/>
    <w:rsid w:val="00C1092D"/>
    <w:rsid w:val="00C11351"/>
    <w:rsid w:val="00C1165C"/>
    <w:rsid w:val="00C11FFE"/>
    <w:rsid w:val="00C1220F"/>
    <w:rsid w:val="00C1281C"/>
    <w:rsid w:val="00C129FA"/>
    <w:rsid w:val="00C12D16"/>
    <w:rsid w:val="00C12FB3"/>
    <w:rsid w:val="00C13376"/>
    <w:rsid w:val="00C133F3"/>
    <w:rsid w:val="00C13EB4"/>
    <w:rsid w:val="00C1409E"/>
    <w:rsid w:val="00C140EB"/>
    <w:rsid w:val="00C14C38"/>
    <w:rsid w:val="00C14E63"/>
    <w:rsid w:val="00C14E9C"/>
    <w:rsid w:val="00C14FC4"/>
    <w:rsid w:val="00C157CD"/>
    <w:rsid w:val="00C15947"/>
    <w:rsid w:val="00C15B1E"/>
    <w:rsid w:val="00C15B64"/>
    <w:rsid w:val="00C163DB"/>
    <w:rsid w:val="00C16EDE"/>
    <w:rsid w:val="00C17740"/>
    <w:rsid w:val="00C179B8"/>
    <w:rsid w:val="00C17F41"/>
    <w:rsid w:val="00C2006D"/>
    <w:rsid w:val="00C2028B"/>
    <w:rsid w:val="00C2099C"/>
    <w:rsid w:val="00C209A3"/>
    <w:rsid w:val="00C2152F"/>
    <w:rsid w:val="00C2155B"/>
    <w:rsid w:val="00C217F4"/>
    <w:rsid w:val="00C21A81"/>
    <w:rsid w:val="00C221F7"/>
    <w:rsid w:val="00C2253B"/>
    <w:rsid w:val="00C23ADD"/>
    <w:rsid w:val="00C23BA6"/>
    <w:rsid w:val="00C241D2"/>
    <w:rsid w:val="00C2457C"/>
    <w:rsid w:val="00C24B88"/>
    <w:rsid w:val="00C24BB6"/>
    <w:rsid w:val="00C252BC"/>
    <w:rsid w:val="00C252C0"/>
    <w:rsid w:val="00C256D2"/>
    <w:rsid w:val="00C25766"/>
    <w:rsid w:val="00C25846"/>
    <w:rsid w:val="00C260C4"/>
    <w:rsid w:val="00C262C4"/>
    <w:rsid w:val="00C26793"/>
    <w:rsid w:val="00C26D9A"/>
    <w:rsid w:val="00C2703B"/>
    <w:rsid w:val="00C274B8"/>
    <w:rsid w:val="00C274E7"/>
    <w:rsid w:val="00C27514"/>
    <w:rsid w:val="00C27519"/>
    <w:rsid w:val="00C27AEB"/>
    <w:rsid w:val="00C3085A"/>
    <w:rsid w:val="00C30D7D"/>
    <w:rsid w:val="00C3106F"/>
    <w:rsid w:val="00C3124D"/>
    <w:rsid w:val="00C31B6D"/>
    <w:rsid w:val="00C31EC9"/>
    <w:rsid w:val="00C3368B"/>
    <w:rsid w:val="00C337CF"/>
    <w:rsid w:val="00C337F9"/>
    <w:rsid w:val="00C33A90"/>
    <w:rsid w:val="00C33B8E"/>
    <w:rsid w:val="00C33EE2"/>
    <w:rsid w:val="00C34512"/>
    <w:rsid w:val="00C34A82"/>
    <w:rsid w:val="00C34E36"/>
    <w:rsid w:val="00C3522F"/>
    <w:rsid w:val="00C354FD"/>
    <w:rsid w:val="00C35797"/>
    <w:rsid w:val="00C367E1"/>
    <w:rsid w:val="00C367F9"/>
    <w:rsid w:val="00C36C00"/>
    <w:rsid w:val="00C370E3"/>
    <w:rsid w:val="00C370F5"/>
    <w:rsid w:val="00C3735C"/>
    <w:rsid w:val="00C37648"/>
    <w:rsid w:val="00C37A36"/>
    <w:rsid w:val="00C37F0F"/>
    <w:rsid w:val="00C409D3"/>
    <w:rsid w:val="00C4105F"/>
    <w:rsid w:val="00C417A9"/>
    <w:rsid w:val="00C41B09"/>
    <w:rsid w:val="00C41D32"/>
    <w:rsid w:val="00C41E86"/>
    <w:rsid w:val="00C41EDC"/>
    <w:rsid w:val="00C426C7"/>
    <w:rsid w:val="00C42CA4"/>
    <w:rsid w:val="00C430E4"/>
    <w:rsid w:val="00C4311C"/>
    <w:rsid w:val="00C43BE7"/>
    <w:rsid w:val="00C443C3"/>
    <w:rsid w:val="00C445AA"/>
    <w:rsid w:val="00C44B4D"/>
    <w:rsid w:val="00C44B74"/>
    <w:rsid w:val="00C45147"/>
    <w:rsid w:val="00C45274"/>
    <w:rsid w:val="00C454DE"/>
    <w:rsid w:val="00C45DEF"/>
    <w:rsid w:val="00C45E79"/>
    <w:rsid w:val="00C46087"/>
    <w:rsid w:val="00C460FD"/>
    <w:rsid w:val="00C46B24"/>
    <w:rsid w:val="00C46C72"/>
    <w:rsid w:val="00C4705A"/>
    <w:rsid w:val="00C470AB"/>
    <w:rsid w:val="00C47404"/>
    <w:rsid w:val="00C47529"/>
    <w:rsid w:val="00C479B1"/>
    <w:rsid w:val="00C47D03"/>
    <w:rsid w:val="00C501D2"/>
    <w:rsid w:val="00C502A5"/>
    <w:rsid w:val="00C502DA"/>
    <w:rsid w:val="00C504B3"/>
    <w:rsid w:val="00C5073B"/>
    <w:rsid w:val="00C50763"/>
    <w:rsid w:val="00C509F7"/>
    <w:rsid w:val="00C50A76"/>
    <w:rsid w:val="00C50DD2"/>
    <w:rsid w:val="00C51C7B"/>
    <w:rsid w:val="00C5200F"/>
    <w:rsid w:val="00C523A7"/>
    <w:rsid w:val="00C525BA"/>
    <w:rsid w:val="00C52A2D"/>
    <w:rsid w:val="00C53AC4"/>
    <w:rsid w:val="00C5515D"/>
    <w:rsid w:val="00C5536D"/>
    <w:rsid w:val="00C554C4"/>
    <w:rsid w:val="00C558FA"/>
    <w:rsid w:val="00C55DDE"/>
    <w:rsid w:val="00C55EB0"/>
    <w:rsid w:val="00C56390"/>
    <w:rsid w:val="00C565A7"/>
    <w:rsid w:val="00C56702"/>
    <w:rsid w:val="00C56878"/>
    <w:rsid w:val="00C569CB"/>
    <w:rsid w:val="00C56CF2"/>
    <w:rsid w:val="00C57AD3"/>
    <w:rsid w:val="00C604E9"/>
    <w:rsid w:val="00C61781"/>
    <w:rsid w:val="00C617AB"/>
    <w:rsid w:val="00C61828"/>
    <w:rsid w:val="00C61A35"/>
    <w:rsid w:val="00C61C19"/>
    <w:rsid w:val="00C61E16"/>
    <w:rsid w:val="00C61EED"/>
    <w:rsid w:val="00C621C1"/>
    <w:rsid w:val="00C622AE"/>
    <w:rsid w:val="00C622C8"/>
    <w:rsid w:val="00C62B2E"/>
    <w:rsid w:val="00C6301B"/>
    <w:rsid w:val="00C630A9"/>
    <w:rsid w:val="00C6322A"/>
    <w:rsid w:val="00C6352C"/>
    <w:rsid w:val="00C63B91"/>
    <w:rsid w:val="00C6546F"/>
    <w:rsid w:val="00C656F0"/>
    <w:rsid w:val="00C657E5"/>
    <w:rsid w:val="00C65D9A"/>
    <w:rsid w:val="00C65E78"/>
    <w:rsid w:val="00C65FA7"/>
    <w:rsid w:val="00C66075"/>
    <w:rsid w:val="00C661D0"/>
    <w:rsid w:val="00C6620B"/>
    <w:rsid w:val="00C66329"/>
    <w:rsid w:val="00C66633"/>
    <w:rsid w:val="00C66723"/>
    <w:rsid w:val="00C668A6"/>
    <w:rsid w:val="00C66A23"/>
    <w:rsid w:val="00C66ED7"/>
    <w:rsid w:val="00C66FD3"/>
    <w:rsid w:val="00C671CC"/>
    <w:rsid w:val="00C673AB"/>
    <w:rsid w:val="00C675CF"/>
    <w:rsid w:val="00C67B31"/>
    <w:rsid w:val="00C67CC5"/>
    <w:rsid w:val="00C67CDF"/>
    <w:rsid w:val="00C707C7"/>
    <w:rsid w:val="00C70CDE"/>
    <w:rsid w:val="00C70E22"/>
    <w:rsid w:val="00C70FC7"/>
    <w:rsid w:val="00C71448"/>
    <w:rsid w:val="00C716A2"/>
    <w:rsid w:val="00C71A57"/>
    <w:rsid w:val="00C71CEB"/>
    <w:rsid w:val="00C728C6"/>
    <w:rsid w:val="00C72A4E"/>
    <w:rsid w:val="00C72B5E"/>
    <w:rsid w:val="00C72D30"/>
    <w:rsid w:val="00C73C99"/>
    <w:rsid w:val="00C73DD0"/>
    <w:rsid w:val="00C73F6A"/>
    <w:rsid w:val="00C758AF"/>
    <w:rsid w:val="00C75971"/>
    <w:rsid w:val="00C75C7A"/>
    <w:rsid w:val="00C76240"/>
    <w:rsid w:val="00C76656"/>
    <w:rsid w:val="00C766A1"/>
    <w:rsid w:val="00C76EFE"/>
    <w:rsid w:val="00C7704C"/>
    <w:rsid w:val="00C77469"/>
    <w:rsid w:val="00C77477"/>
    <w:rsid w:val="00C775A8"/>
    <w:rsid w:val="00C776A6"/>
    <w:rsid w:val="00C80DDB"/>
    <w:rsid w:val="00C81A5E"/>
    <w:rsid w:val="00C82188"/>
    <w:rsid w:val="00C824EF"/>
    <w:rsid w:val="00C826D0"/>
    <w:rsid w:val="00C82B55"/>
    <w:rsid w:val="00C82B76"/>
    <w:rsid w:val="00C83408"/>
    <w:rsid w:val="00C83818"/>
    <w:rsid w:val="00C839EC"/>
    <w:rsid w:val="00C839F2"/>
    <w:rsid w:val="00C83D46"/>
    <w:rsid w:val="00C83F6A"/>
    <w:rsid w:val="00C84C68"/>
    <w:rsid w:val="00C84DA3"/>
    <w:rsid w:val="00C857B1"/>
    <w:rsid w:val="00C860A5"/>
    <w:rsid w:val="00C86BF0"/>
    <w:rsid w:val="00C86D5C"/>
    <w:rsid w:val="00C86D69"/>
    <w:rsid w:val="00C87262"/>
    <w:rsid w:val="00C87F29"/>
    <w:rsid w:val="00C9016F"/>
    <w:rsid w:val="00C902AD"/>
    <w:rsid w:val="00C917B0"/>
    <w:rsid w:val="00C91891"/>
    <w:rsid w:val="00C91D1A"/>
    <w:rsid w:val="00C91D32"/>
    <w:rsid w:val="00C91E0D"/>
    <w:rsid w:val="00C91E95"/>
    <w:rsid w:val="00C91F48"/>
    <w:rsid w:val="00C92455"/>
    <w:rsid w:val="00C92982"/>
    <w:rsid w:val="00C92B0E"/>
    <w:rsid w:val="00C93468"/>
    <w:rsid w:val="00C9379A"/>
    <w:rsid w:val="00C939D5"/>
    <w:rsid w:val="00C93BE0"/>
    <w:rsid w:val="00C93F3E"/>
    <w:rsid w:val="00C94035"/>
    <w:rsid w:val="00C9410E"/>
    <w:rsid w:val="00C944F1"/>
    <w:rsid w:val="00C956C4"/>
    <w:rsid w:val="00C957E5"/>
    <w:rsid w:val="00C95C44"/>
    <w:rsid w:val="00C9680D"/>
    <w:rsid w:val="00C96945"/>
    <w:rsid w:val="00C96B23"/>
    <w:rsid w:val="00C973CF"/>
    <w:rsid w:val="00CA0061"/>
    <w:rsid w:val="00CA03A9"/>
    <w:rsid w:val="00CA0BB7"/>
    <w:rsid w:val="00CA1471"/>
    <w:rsid w:val="00CA1BB5"/>
    <w:rsid w:val="00CA1BD4"/>
    <w:rsid w:val="00CA2124"/>
    <w:rsid w:val="00CA2413"/>
    <w:rsid w:val="00CA2C4C"/>
    <w:rsid w:val="00CA2FC7"/>
    <w:rsid w:val="00CA3216"/>
    <w:rsid w:val="00CA32C9"/>
    <w:rsid w:val="00CA384F"/>
    <w:rsid w:val="00CA3FDD"/>
    <w:rsid w:val="00CA42E0"/>
    <w:rsid w:val="00CA42F7"/>
    <w:rsid w:val="00CA449B"/>
    <w:rsid w:val="00CA45EB"/>
    <w:rsid w:val="00CA4740"/>
    <w:rsid w:val="00CA4B20"/>
    <w:rsid w:val="00CA4BBA"/>
    <w:rsid w:val="00CA5AF1"/>
    <w:rsid w:val="00CA5FFE"/>
    <w:rsid w:val="00CA6427"/>
    <w:rsid w:val="00CA6469"/>
    <w:rsid w:val="00CA67AC"/>
    <w:rsid w:val="00CA6D9C"/>
    <w:rsid w:val="00CA718E"/>
    <w:rsid w:val="00CA7A2D"/>
    <w:rsid w:val="00CA7AE0"/>
    <w:rsid w:val="00CB071F"/>
    <w:rsid w:val="00CB0942"/>
    <w:rsid w:val="00CB0FEC"/>
    <w:rsid w:val="00CB1177"/>
    <w:rsid w:val="00CB186F"/>
    <w:rsid w:val="00CB1C9C"/>
    <w:rsid w:val="00CB1D70"/>
    <w:rsid w:val="00CB1F57"/>
    <w:rsid w:val="00CB23FC"/>
    <w:rsid w:val="00CB25A9"/>
    <w:rsid w:val="00CB2714"/>
    <w:rsid w:val="00CB3953"/>
    <w:rsid w:val="00CB3DB7"/>
    <w:rsid w:val="00CB404A"/>
    <w:rsid w:val="00CB40C2"/>
    <w:rsid w:val="00CB41C2"/>
    <w:rsid w:val="00CB42DC"/>
    <w:rsid w:val="00CB4713"/>
    <w:rsid w:val="00CB487A"/>
    <w:rsid w:val="00CB4B16"/>
    <w:rsid w:val="00CB5E28"/>
    <w:rsid w:val="00CB5EAA"/>
    <w:rsid w:val="00CB653B"/>
    <w:rsid w:val="00CB666C"/>
    <w:rsid w:val="00CB688C"/>
    <w:rsid w:val="00CB6A6D"/>
    <w:rsid w:val="00CB6CCF"/>
    <w:rsid w:val="00CB70DA"/>
    <w:rsid w:val="00CB7284"/>
    <w:rsid w:val="00CB78C5"/>
    <w:rsid w:val="00CB7CDE"/>
    <w:rsid w:val="00CC010C"/>
    <w:rsid w:val="00CC0A9A"/>
    <w:rsid w:val="00CC16DF"/>
    <w:rsid w:val="00CC18CB"/>
    <w:rsid w:val="00CC1C00"/>
    <w:rsid w:val="00CC1E59"/>
    <w:rsid w:val="00CC1FAD"/>
    <w:rsid w:val="00CC241F"/>
    <w:rsid w:val="00CC2578"/>
    <w:rsid w:val="00CC28BE"/>
    <w:rsid w:val="00CC2D26"/>
    <w:rsid w:val="00CC32C7"/>
    <w:rsid w:val="00CC34EA"/>
    <w:rsid w:val="00CC488C"/>
    <w:rsid w:val="00CC502D"/>
    <w:rsid w:val="00CC543A"/>
    <w:rsid w:val="00CC5AC2"/>
    <w:rsid w:val="00CC5CD4"/>
    <w:rsid w:val="00CC6264"/>
    <w:rsid w:val="00CC70A1"/>
    <w:rsid w:val="00CC70B2"/>
    <w:rsid w:val="00CC7B63"/>
    <w:rsid w:val="00CD0666"/>
    <w:rsid w:val="00CD146D"/>
    <w:rsid w:val="00CD1A20"/>
    <w:rsid w:val="00CD1B35"/>
    <w:rsid w:val="00CD206B"/>
    <w:rsid w:val="00CD2490"/>
    <w:rsid w:val="00CD3101"/>
    <w:rsid w:val="00CD32B6"/>
    <w:rsid w:val="00CD35C4"/>
    <w:rsid w:val="00CD3992"/>
    <w:rsid w:val="00CD431C"/>
    <w:rsid w:val="00CD4362"/>
    <w:rsid w:val="00CD4475"/>
    <w:rsid w:val="00CD450D"/>
    <w:rsid w:val="00CD483A"/>
    <w:rsid w:val="00CD4A23"/>
    <w:rsid w:val="00CD4D65"/>
    <w:rsid w:val="00CD50AB"/>
    <w:rsid w:val="00CD6892"/>
    <w:rsid w:val="00CD6C17"/>
    <w:rsid w:val="00CD770F"/>
    <w:rsid w:val="00CD7757"/>
    <w:rsid w:val="00CD7A13"/>
    <w:rsid w:val="00CD7AD7"/>
    <w:rsid w:val="00CD7B63"/>
    <w:rsid w:val="00CE0042"/>
    <w:rsid w:val="00CE02AF"/>
    <w:rsid w:val="00CE0307"/>
    <w:rsid w:val="00CE03C5"/>
    <w:rsid w:val="00CE0C12"/>
    <w:rsid w:val="00CE0E9D"/>
    <w:rsid w:val="00CE1220"/>
    <w:rsid w:val="00CE1420"/>
    <w:rsid w:val="00CE147D"/>
    <w:rsid w:val="00CE167A"/>
    <w:rsid w:val="00CE16E2"/>
    <w:rsid w:val="00CE1A14"/>
    <w:rsid w:val="00CE1C28"/>
    <w:rsid w:val="00CE26D8"/>
    <w:rsid w:val="00CE31BC"/>
    <w:rsid w:val="00CE3454"/>
    <w:rsid w:val="00CE3526"/>
    <w:rsid w:val="00CE3682"/>
    <w:rsid w:val="00CE36CA"/>
    <w:rsid w:val="00CE387F"/>
    <w:rsid w:val="00CE3F23"/>
    <w:rsid w:val="00CE3F54"/>
    <w:rsid w:val="00CE4085"/>
    <w:rsid w:val="00CE4498"/>
    <w:rsid w:val="00CE47D4"/>
    <w:rsid w:val="00CE4B53"/>
    <w:rsid w:val="00CE5281"/>
    <w:rsid w:val="00CE5C9B"/>
    <w:rsid w:val="00CE5CC3"/>
    <w:rsid w:val="00CE6102"/>
    <w:rsid w:val="00CE7046"/>
    <w:rsid w:val="00CE7161"/>
    <w:rsid w:val="00CE71EC"/>
    <w:rsid w:val="00CE74C5"/>
    <w:rsid w:val="00CE7528"/>
    <w:rsid w:val="00CE762D"/>
    <w:rsid w:val="00CE777B"/>
    <w:rsid w:val="00CE7AA2"/>
    <w:rsid w:val="00CF05CE"/>
    <w:rsid w:val="00CF160F"/>
    <w:rsid w:val="00CF19C6"/>
    <w:rsid w:val="00CF1C67"/>
    <w:rsid w:val="00CF1DA0"/>
    <w:rsid w:val="00CF1DD4"/>
    <w:rsid w:val="00CF1DDA"/>
    <w:rsid w:val="00CF2488"/>
    <w:rsid w:val="00CF2617"/>
    <w:rsid w:val="00CF272D"/>
    <w:rsid w:val="00CF3366"/>
    <w:rsid w:val="00CF3412"/>
    <w:rsid w:val="00CF38F3"/>
    <w:rsid w:val="00CF3B07"/>
    <w:rsid w:val="00CF3D3D"/>
    <w:rsid w:val="00CF40EE"/>
    <w:rsid w:val="00CF4347"/>
    <w:rsid w:val="00CF4896"/>
    <w:rsid w:val="00CF4CE6"/>
    <w:rsid w:val="00CF5776"/>
    <w:rsid w:val="00CF5BF8"/>
    <w:rsid w:val="00CF5F6E"/>
    <w:rsid w:val="00CF6131"/>
    <w:rsid w:val="00CF6478"/>
    <w:rsid w:val="00CF6695"/>
    <w:rsid w:val="00CF6719"/>
    <w:rsid w:val="00CF7440"/>
    <w:rsid w:val="00CF7A5B"/>
    <w:rsid w:val="00CF7C2D"/>
    <w:rsid w:val="00CF7CD1"/>
    <w:rsid w:val="00CF7DED"/>
    <w:rsid w:val="00D00419"/>
    <w:rsid w:val="00D005EA"/>
    <w:rsid w:val="00D01170"/>
    <w:rsid w:val="00D011E0"/>
    <w:rsid w:val="00D0139E"/>
    <w:rsid w:val="00D014E1"/>
    <w:rsid w:val="00D016AB"/>
    <w:rsid w:val="00D022AC"/>
    <w:rsid w:val="00D024CA"/>
    <w:rsid w:val="00D026EF"/>
    <w:rsid w:val="00D02824"/>
    <w:rsid w:val="00D0385B"/>
    <w:rsid w:val="00D0391F"/>
    <w:rsid w:val="00D03A14"/>
    <w:rsid w:val="00D0420F"/>
    <w:rsid w:val="00D04E23"/>
    <w:rsid w:val="00D04EAB"/>
    <w:rsid w:val="00D04FD5"/>
    <w:rsid w:val="00D05168"/>
    <w:rsid w:val="00D053D3"/>
    <w:rsid w:val="00D05901"/>
    <w:rsid w:val="00D05939"/>
    <w:rsid w:val="00D05A6D"/>
    <w:rsid w:val="00D05D7B"/>
    <w:rsid w:val="00D05F4F"/>
    <w:rsid w:val="00D063F7"/>
    <w:rsid w:val="00D079EA"/>
    <w:rsid w:val="00D101F6"/>
    <w:rsid w:val="00D103AF"/>
    <w:rsid w:val="00D10772"/>
    <w:rsid w:val="00D10A12"/>
    <w:rsid w:val="00D1108F"/>
    <w:rsid w:val="00D1109F"/>
    <w:rsid w:val="00D1153A"/>
    <w:rsid w:val="00D11C17"/>
    <w:rsid w:val="00D12070"/>
    <w:rsid w:val="00D120AA"/>
    <w:rsid w:val="00D1237C"/>
    <w:rsid w:val="00D1261D"/>
    <w:rsid w:val="00D12D73"/>
    <w:rsid w:val="00D12FF9"/>
    <w:rsid w:val="00D1303D"/>
    <w:rsid w:val="00D132DD"/>
    <w:rsid w:val="00D133E7"/>
    <w:rsid w:val="00D133FA"/>
    <w:rsid w:val="00D1348A"/>
    <w:rsid w:val="00D150F8"/>
    <w:rsid w:val="00D153C0"/>
    <w:rsid w:val="00D15439"/>
    <w:rsid w:val="00D15532"/>
    <w:rsid w:val="00D156AC"/>
    <w:rsid w:val="00D15921"/>
    <w:rsid w:val="00D15A58"/>
    <w:rsid w:val="00D15DC7"/>
    <w:rsid w:val="00D16324"/>
    <w:rsid w:val="00D16409"/>
    <w:rsid w:val="00D16921"/>
    <w:rsid w:val="00D169AD"/>
    <w:rsid w:val="00D16F8F"/>
    <w:rsid w:val="00D171FF"/>
    <w:rsid w:val="00D17601"/>
    <w:rsid w:val="00D17954"/>
    <w:rsid w:val="00D17EBF"/>
    <w:rsid w:val="00D2033B"/>
    <w:rsid w:val="00D2056B"/>
    <w:rsid w:val="00D20767"/>
    <w:rsid w:val="00D20A54"/>
    <w:rsid w:val="00D20EF6"/>
    <w:rsid w:val="00D214BC"/>
    <w:rsid w:val="00D219A9"/>
    <w:rsid w:val="00D22513"/>
    <w:rsid w:val="00D22982"/>
    <w:rsid w:val="00D22AEE"/>
    <w:rsid w:val="00D22BBA"/>
    <w:rsid w:val="00D22BE7"/>
    <w:rsid w:val="00D2323A"/>
    <w:rsid w:val="00D234AF"/>
    <w:rsid w:val="00D23560"/>
    <w:rsid w:val="00D23A4D"/>
    <w:rsid w:val="00D23BC2"/>
    <w:rsid w:val="00D23C07"/>
    <w:rsid w:val="00D23E57"/>
    <w:rsid w:val="00D241F8"/>
    <w:rsid w:val="00D24379"/>
    <w:rsid w:val="00D245B0"/>
    <w:rsid w:val="00D24BA1"/>
    <w:rsid w:val="00D24DD4"/>
    <w:rsid w:val="00D2534E"/>
    <w:rsid w:val="00D257E9"/>
    <w:rsid w:val="00D25E4B"/>
    <w:rsid w:val="00D263BE"/>
    <w:rsid w:val="00D27578"/>
    <w:rsid w:val="00D276BB"/>
    <w:rsid w:val="00D2783E"/>
    <w:rsid w:val="00D27CB8"/>
    <w:rsid w:val="00D27D61"/>
    <w:rsid w:val="00D27ED8"/>
    <w:rsid w:val="00D308EC"/>
    <w:rsid w:val="00D308FC"/>
    <w:rsid w:val="00D31348"/>
    <w:rsid w:val="00D313AC"/>
    <w:rsid w:val="00D31813"/>
    <w:rsid w:val="00D31DCC"/>
    <w:rsid w:val="00D31FA6"/>
    <w:rsid w:val="00D321DE"/>
    <w:rsid w:val="00D3241D"/>
    <w:rsid w:val="00D32AD4"/>
    <w:rsid w:val="00D333FB"/>
    <w:rsid w:val="00D342C2"/>
    <w:rsid w:val="00D343A5"/>
    <w:rsid w:val="00D34AAB"/>
    <w:rsid w:val="00D34F22"/>
    <w:rsid w:val="00D356F3"/>
    <w:rsid w:val="00D35C02"/>
    <w:rsid w:val="00D35FF9"/>
    <w:rsid w:val="00D36830"/>
    <w:rsid w:val="00D374D3"/>
    <w:rsid w:val="00D378B1"/>
    <w:rsid w:val="00D3792A"/>
    <w:rsid w:val="00D37DA4"/>
    <w:rsid w:val="00D40836"/>
    <w:rsid w:val="00D40A69"/>
    <w:rsid w:val="00D41257"/>
    <w:rsid w:val="00D41659"/>
    <w:rsid w:val="00D41744"/>
    <w:rsid w:val="00D41FDB"/>
    <w:rsid w:val="00D4228E"/>
    <w:rsid w:val="00D4253D"/>
    <w:rsid w:val="00D42D3A"/>
    <w:rsid w:val="00D42F51"/>
    <w:rsid w:val="00D430EA"/>
    <w:rsid w:val="00D43281"/>
    <w:rsid w:val="00D4336B"/>
    <w:rsid w:val="00D43601"/>
    <w:rsid w:val="00D438B3"/>
    <w:rsid w:val="00D43928"/>
    <w:rsid w:val="00D43CCE"/>
    <w:rsid w:val="00D44593"/>
    <w:rsid w:val="00D44BF3"/>
    <w:rsid w:val="00D45B5B"/>
    <w:rsid w:val="00D45C36"/>
    <w:rsid w:val="00D45E5B"/>
    <w:rsid w:val="00D45F5B"/>
    <w:rsid w:val="00D4637F"/>
    <w:rsid w:val="00D46465"/>
    <w:rsid w:val="00D47264"/>
    <w:rsid w:val="00D47713"/>
    <w:rsid w:val="00D478BE"/>
    <w:rsid w:val="00D47F68"/>
    <w:rsid w:val="00D50EFB"/>
    <w:rsid w:val="00D514D8"/>
    <w:rsid w:val="00D515CC"/>
    <w:rsid w:val="00D51D98"/>
    <w:rsid w:val="00D52B67"/>
    <w:rsid w:val="00D53AA9"/>
    <w:rsid w:val="00D53C9C"/>
    <w:rsid w:val="00D54023"/>
    <w:rsid w:val="00D54E2E"/>
    <w:rsid w:val="00D54FBC"/>
    <w:rsid w:val="00D5517B"/>
    <w:rsid w:val="00D55986"/>
    <w:rsid w:val="00D55E1E"/>
    <w:rsid w:val="00D564D0"/>
    <w:rsid w:val="00D57204"/>
    <w:rsid w:val="00D60D24"/>
    <w:rsid w:val="00D6149C"/>
    <w:rsid w:val="00D615D2"/>
    <w:rsid w:val="00D61828"/>
    <w:rsid w:val="00D61EAE"/>
    <w:rsid w:val="00D61FFA"/>
    <w:rsid w:val="00D62319"/>
    <w:rsid w:val="00D62E34"/>
    <w:rsid w:val="00D63098"/>
    <w:rsid w:val="00D63F01"/>
    <w:rsid w:val="00D642A9"/>
    <w:rsid w:val="00D642DB"/>
    <w:rsid w:val="00D6445C"/>
    <w:rsid w:val="00D64B8D"/>
    <w:rsid w:val="00D65588"/>
    <w:rsid w:val="00D65D95"/>
    <w:rsid w:val="00D66081"/>
    <w:rsid w:val="00D6657E"/>
    <w:rsid w:val="00D66A92"/>
    <w:rsid w:val="00D6711C"/>
    <w:rsid w:val="00D6748D"/>
    <w:rsid w:val="00D67FB2"/>
    <w:rsid w:val="00D67FB8"/>
    <w:rsid w:val="00D7003D"/>
    <w:rsid w:val="00D71117"/>
    <w:rsid w:val="00D71384"/>
    <w:rsid w:val="00D7298E"/>
    <w:rsid w:val="00D72CD1"/>
    <w:rsid w:val="00D72FA0"/>
    <w:rsid w:val="00D7378F"/>
    <w:rsid w:val="00D739A6"/>
    <w:rsid w:val="00D73C07"/>
    <w:rsid w:val="00D73F4A"/>
    <w:rsid w:val="00D742DE"/>
    <w:rsid w:val="00D74BEF"/>
    <w:rsid w:val="00D74C29"/>
    <w:rsid w:val="00D74FA8"/>
    <w:rsid w:val="00D7551F"/>
    <w:rsid w:val="00D7590A"/>
    <w:rsid w:val="00D75A2B"/>
    <w:rsid w:val="00D75D35"/>
    <w:rsid w:val="00D75E9F"/>
    <w:rsid w:val="00D7689C"/>
    <w:rsid w:val="00D7690C"/>
    <w:rsid w:val="00D778D7"/>
    <w:rsid w:val="00D77B88"/>
    <w:rsid w:val="00D77CA5"/>
    <w:rsid w:val="00D804CA"/>
    <w:rsid w:val="00D80A6A"/>
    <w:rsid w:val="00D80D1E"/>
    <w:rsid w:val="00D82567"/>
    <w:rsid w:val="00D826AC"/>
    <w:rsid w:val="00D82875"/>
    <w:rsid w:val="00D82F8C"/>
    <w:rsid w:val="00D834B5"/>
    <w:rsid w:val="00D83F2F"/>
    <w:rsid w:val="00D841B4"/>
    <w:rsid w:val="00D84201"/>
    <w:rsid w:val="00D84C57"/>
    <w:rsid w:val="00D85650"/>
    <w:rsid w:val="00D856C9"/>
    <w:rsid w:val="00D858CC"/>
    <w:rsid w:val="00D85944"/>
    <w:rsid w:val="00D85F2C"/>
    <w:rsid w:val="00D86020"/>
    <w:rsid w:val="00D866BD"/>
    <w:rsid w:val="00D87597"/>
    <w:rsid w:val="00D87998"/>
    <w:rsid w:val="00D87BD3"/>
    <w:rsid w:val="00D908EB"/>
    <w:rsid w:val="00D90A13"/>
    <w:rsid w:val="00D90B3D"/>
    <w:rsid w:val="00D90D18"/>
    <w:rsid w:val="00D90FE7"/>
    <w:rsid w:val="00D91373"/>
    <w:rsid w:val="00D915A6"/>
    <w:rsid w:val="00D91811"/>
    <w:rsid w:val="00D91941"/>
    <w:rsid w:val="00D91A9F"/>
    <w:rsid w:val="00D91D0D"/>
    <w:rsid w:val="00D91E14"/>
    <w:rsid w:val="00D921D6"/>
    <w:rsid w:val="00D9354A"/>
    <w:rsid w:val="00D9362E"/>
    <w:rsid w:val="00D93B0A"/>
    <w:rsid w:val="00D94736"/>
    <w:rsid w:val="00D94A21"/>
    <w:rsid w:val="00D9545D"/>
    <w:rsid w:val="00D95988"/>
    <w:rsid w:val="00D95CE7"/>
    <w:rsid w:val="00D95E0E"/>
    <w:rsid w:val="00D96683"/>
    <w:rsid w:val="00D96908"/>
    <w:rsid w:val="00D9699E"/>
    <w:rsid w:val="00D969EA"/>
    <w:rsid w:val="00D96F89"/>
    <w:rsid w:val="00D9727C"/>
    <w:rsid w:val="00D9730A"/>
    <w:rsid w:val="00D975A4"/>
    <w:rsid w:val="00D978E4"/>
    <w:rsid w:val="00D97F44"/>
    <w:rsid w:val="00DA0049"/>
    <w:rsid w:val="00DA031F"/>
    <w:rsid w:val="00DA0B01"/>
    <w:rsid w:val="00DA0E12"/>
    <w:rsid w:val="00DA1166"/>
    <w:rsid w:val="00DA13B4"/>
    <w:rsid w:val="00DA15C4"/>
    <w:rsid w:val="00DA17F5"/>
    <w:rsid w:val="00DA1DE5"/>
    <w:rsid w:val="00DA24B8"/>
    <w:rsid w:val="00DA25FA"/>
    <w:rsid w:val="00DA2774"/>
    <w:rsid w:val="00DA2ABE"/>
    <w:rsid w:val="00DA2BE3"/>
    <w:rsid w:val="00DA3B3A"/>
    <w:rsid w:val="00DA3DC4"/>
    <w:rsid w:val="00DA3E02"/>
    <w:rsid w:val="00DA500D"/>
    <w:rsid w:val="00DA5B40"/>
    <w:rsid w:val="00DA645D"/>
    <w:rsid w:val="00DA646C"/>
    <w:rsid w:val="00DA6C0D"/>
    <w:rsid w:val="00DA7263"/>
    <w:rsid w:val="00DA7490"/>
    <w:rsid w:val="00DA7892"/>
    <w:rsid w:val="00DA79A0"/>
    <w:rsid w:val="00DA7BB3"/>
    <w:rsid w:val="00DA7CE7"/>
    <w:rsid w:val="00DA7CF1"/>
    <w:rsid w:val="00DA7FFC"/>
    <w:rsid w:val="00DB0416"/>
    <w:rsid w:val="00DB0DB0"/>
    <w:rsid w:val="00DB17EA"/>
    <w:rsid w:val="00DB1E3E"/>
    <w:rsid w:val="00DB2214"/>
    <w:rsid w:val="00DB2285"/>
    <w:rsid w:val="00DB29DA"/>
    <w:rsid w:val="00DB2A34"/>
    <w:rsid w:val="00DB2A41"/>
    <w:rsid w:val="00DB2FA2"/>
    <w:rsid w:val="00DB3408"/>
    <w:rsid w:val="00DB38DE"/>
    <w:rsid w:val="00DB3A2E"/>
    <w:rsid w:val="00DB3C7F"/>
    <w:rsid w:val="00DB3DB9"/>
    <w:rsid w:val="00DB42AC"/>
    <w:rsid w:val="00DB4990"/>
    <w:rsid w:val="00DB4A2D"/>
    <w:rsid w:val="00DB4E59"/>
    <w:rsid w:val="00DB4F70"/>
    <w:rsid w:val="00DB53DC"/>
    <w:rsid w:val="00DB53EA"/>
    <w:rsid w:val="00DB573E"/>
    <w:rsid w:val="00DB5880"/>
    <w:rsid w:val="00DB5B10"/>
    <w:rsid w:val="00DB6129"/>
    <w:rsid w:val="00DB6E68"/>
    <w:rsid w:val="00DB7B75"/>
    <w:rsid w:val="00DB7C57"/>
    <w:rsid w:val="00DC0024"/>
    <w:rsid w:val="00DC170E"/>
    <w:rsid w:val="00DC1FCC"/>
    <w:rsid w:val="00DC26D4"/>
    <w:rsid w:val="00DC27D0"/>
    <w:rsid w:val="00DC2AF4"/>
    <w:rsid w:val="00DC3612"/>
    <w:rsid w:val="00DC37B3"/>
    <w:rsid w:val="00DC3BE9"/>
    <w:rsid w:val="00DC3DC6"/>
    <w:rsid w:val="00DC4D78"/>
    <w:rsid w:val="00DC5292"/>
    <w:rsid w:val="00DC59B6"/>
    <w:rsid w:val="00DC5BD2"/>
    <w:rsid w:val="00DC6216"/>
    <w:rsid w:val="00DC6500"/>
    <w:rsid w:val="00DC659C"/>
    <w:rsid w:val="00DC6B65"/>
    <w:rsid w:val="00DC6F26"/>
    <w:rsid w:val="00DC77F1"/>
    <w:rsid w:val="00DD00C4"/>
    <w:rsid w:val="00DD0A58"/>
    <w:rsid w:val="00DD0D90"/>
    <w:rsid w:val="00DD115D"/>
    <w:rsid w:val="00DD12A5"/>
    <w:rsid w:val="00DD1842"/>
    <w:rsid w:val="00DD231E"/>
    <w:rsid w:val="00DD2860"/>
    <w:rsid w:val="00DD2BC7"/>
    <w:rsid w:val="00DD32FE"/>
    <w:rsid w:val="00DD3659"/>
    <w:rsid w:val="00DD3926"/>
    <w:rsid w:val="00DD41C3"/>
    <w:rsid w:val="00DD4296"/>
    <w:rsid w:val="00DD49F7"/>
    <w:rsid w:val="00DD4A7F"/>
    <w:rsid w:val="00DD4E3B"/>
    <w:rsid w:val="00DD4F64"/>
    <w:rsid w:val="00DD50FE"/>
    <w:rsid w:val="00DD51BC"/>
    <w:rsid w:val="00DD5213"/>
    <w:rsid w:val="00DD5413"/>
    <w:rsid w:val="00DD5625"/>
    <w:rsid w:val="00DD5B60"/>
    <w:rsid w:val="00DD5CB0"/>
    <w:rsid w:val="00DD6848"/>
    <w:rsid w:val="00DD68B6"/>
    <w:rsid w:val="00DD732E"/>
    <w:rsid w:val="00DE0162"/>
    <w:rsid w:val="00DE062D"/>
    <w:rsid w:val="00DE0AD5"/>
    <w:rsid w:val="00DE0D10"/>
    <w:rsid w:val="00DE1056"/>
    <w:rsid w:val="00DE1774"/>
    <w:rsid w:val="00DE1892"/>
    <w:rsid w:val="00DE1949"/>
    <w:rsid w:val="00DE19C3"/>
    <w:rsid w:val="00DE22F1"/>
    <w:rsid w:val="00DE2C18"/>
    <w:rsid w:val="00DE2D68"/>
    <w:rsid w:val="00DE2FFE"/>
    <w:rsid w:val="00DE34E3"/>
    <w:rsid w:val="00DE353D"/>
    <w:rsid w:val="00DE368C"/>
    <w:rsid w:val="00DE39C8"/>
    <w:rsid w:val="00DE4204"/>
    <w:rsid w:val="00DE4223"/>
    <w:rsid w:val="00DE465B"/>
    <w:rsid w:val="00DE4AD0"/>
    <w:rsid w:val="00DE4C39"/>
    <w:rsid w:val="00DE5748"/>
    <w:rsid w:val="00DE5F35"/>
    <w:rsid w:val="00DE659F"/>
    <w:rsid w:val="00DE683E"/>
    <w:rsid w:val="00DE69A3"/>
    <w:rsid w:val="00DE6AFA"/>
    <w:rsid w:val="00DE6E5B"/>
    <w:rsid w:val="00DE72A2"/>
    <w:rsid w:val="00DE7432"/>
    <w:rsid w:val="00DE7537"/>
    <w:rsid w:val="00DE791D"/>
    <w:rsid w:val="00DF01FE"/>
    <w:rsid w:val="00DF021A"/>
    <w:rsid w:val="00DF0928"/>
    <w:rsid w:val="00DF0C19"/>
    <w:rsid w:val="00DF0C97"/>
    <w:rsid w:val="00DF16C2"/>
    <w:rsid w:val="00DF1C95"/>
    <w:rsid w:val="00DF1E42"/>
    <w:rsid w:val="00DF33AD"/>
    <w:rsid w:val="00DF3A4E"/>
    <w:rsid w:val="00DF4155"/>
    <w:rsid w:val="00DF49C6"/>
    <w:rsid w:val="00DF4F41"/>
    <w:rsid w:val="00DF4FD7"/>
    <w:rsid w:val="00DF5BC3"/>
    <w:rsid w:val="00DF5D02"/>
    <w:rsid w:val="00DF605F"/>
    <w:rsid w:val="00DF627C"/>
    <w:rsid w:val="00DF6885"/>
    <w:rsid w:val="00DF6CFC"/>
    <w:rsid w:val="00DF7236"/>
    <w:rsid w:val="00DF727C"/>
    <w:rsid w:val="00DF77DC"/>
    <w:rsid w:val="00E009B8"/>
    <w:rsid w:val="00E00B4F"/>
    <w:rsid w:val="00E00D40"/>
    <w:rsid w:val="00E00FBF"/>
    <w:rsid w:val="00E01099"/>
    <w:rsid w:val="00E01270"/>
    <w:rsid w:val="00E01884"/>
    <w:rsid w:val="00E0190C"/>
    <w:rsid w:val="00E019C8"/>
    <w:rsid w:val="00E01B0C"/>
    <w:rsid w:val="00E01CAC"/>
    <w:rsid w:val="00E01E3E"/>
    <w:rsid w:val="00E025A6"/>
    <w:rsid w:val="00E027DC"/>
    <w:rsid w:val="00E02A85"/>
    <w:rsid w:val="00E02DE8"/>
    <w:rsid w:val="00E03CA9"/>
    <w:rsid w:val="00E043B2"/>
    <w:rsid w:val="00E049D6"/>
    <w:rsid w:val="00E04B5A"/>
    <w:rsid w:val="00E04CD8"/>
    <w:rsid w:val="00E04F96"/>
    <w:rsid w:val="00E055AC"/>
    <w:rsid w:val="00E05674"/>
    <w:rsid w:val="00E05692"/>
    <w:rsid w:val="00E05775"/>
    <w:rsid w:val="00E05A6A"/>
    <w:rsid w:val="00E05C75"/>
    <w:rsid w:val="00E05CB4"/>
    <w:rsid w:val="00E05E1C"/>
    <w:rsid w:val="00E05F61"/>
    <w:rsid w:val="00E060A5"/>
    <w:rsid w:val="00E0653C"/>
    <w:rsid w:val="00E065F0"/>
    <w:rsid w:val="00E06992"/>
    <w:rsid w:val="00E069F5"/>
    <w:rsid w:val="00E06BDF"/>
    <w:rsid w:val="00E06BF7"/>
    <w:rsid w:val="00E07E35"/>
    <w:rsid w:val="00E10291"/>
    <w:rsid w:val="00E10355"/>
    <w:rsid w:val="00E10B8A"/>
    <w:rsid w:val="00E10BF5"/>
    <w:rsid w:val="00E10FF3"/>
    <w:rsid w:val="00E11647"/>
    <w:rsid w:val="00E1181F"/>
    <w:rsid w:val="00E11C0E"/>
    <w:rsid w:val="00E123CA"/>
    <w:rsid w:val="00E12ADA"/>
    <w:rsid w:val="00E12CD3"/>
    <w:rsid w:val="00E13420"/>
    <w:rsid w:val="00E13E56"/>
    <w:rsid w:val="00E13EF3"/>
    <w:rsid w:val="00E13F89"/>
    <w:rsid w:val="00E144E3"/>
    <w:rsid w:val="00E14587"/>
    <w:rsid w:val="00E1489C"/>
    <w:rsid w:val="00E15005"/>
    <w:rsid w:val="00E15050"/>
    <w:rsid w:val="00E15051"/>
    <w:rsid w:val="00E156D5"/>
    <w:rsid w:val="00E15C9D"/>
    <w:rsid w:val="00E15E48"/>
    <w:rsid w:val="00E1695A"/>
    <w:rsid w:val="00E16C54"/>
    <w:rsid w:val="00E1700F"/>
    <w:rsid w:val="00E170DB"/>
    <w:rsid w:val="00E173B5"/>
    <w:rsid w:val="00E1780E"/>
    <w:rsid w:val="00E179BD"/>
    <w:rsid w:val="00E17A9D"/>
    <w:rsid w:val="00E17E37"/>
    <w:rsid w:val="00E205AD"/>
    <w:rsid w:val="00E20777"/>
    <w:rsid w:val="00E207D1"/>
    <w:rsid w:val="00E20C61"/>
    <w:rsid w:val="00E21200"/>
    <w:rsid w:val="00E212DF"/>
    <w:rsid w:val="00E22387"/>
    <w:rsid w:val="00E22755"/>
    <w:rsid w:val="00E22A0A"/>
    <w:rsid w:val="00E22FBF"/>
    <w:rsid w:val="00E23012"/>
    <w:rsid w:val="00E239C7"/>
    <w:rsid w:val="00E23D55"/>
    <w:rsid w:val="00E24D53"/>
    <w:rsid w:val="00E24FE6"/>
    <w:rsid w:val="00E257C8"/>
    <w:rsid w:val="00E26300"/>
    <w:rsid w:val="00E26D82"/>
    <w:rsid w:val="00E2766C"/>
    <w:rsid w:val="00E27BB7"/>
    <w:rsid w:val="00E30232"/>
    <w:rsid w:val="00E30514"/>
    <w:rsid w:val="00E30AAF"/>
    <w:rsid w:val="00E30C75"/>
    <w:rsid w:val="00E313F7"/>
    <w:rsid w:val="00E3141E"/>
    <w:rsid w:val="00E32348"/>
    <w:rsid w:val="00E32501"/>
    <w:rsid w:val="00E337EE"/>
    <w:rsid w:val="00E33806"/>
    <w:rsid w:val="00E3395B"/>
    <w:rsid w:val="00E34037"/>
    <w:rsid w:val="00E347C9"/>
    <w:rsid w:val="00E34B43"/>
    <w:rsid w:val="00E357D2"/>
    <w:rsid w:val="00E35894"/>
    <w:rsid w:val="00E35BC9"/>
    <w:rsid w:val="00E363DA"/>
    <w:rsid w:val="00E3696A"/>
    <w:rsid w:val="00E3796D"/>
    <w:rsid w:val="00E37F4B"/>
    <w:rsid w:val="00E404EF"/>
    <w:rsid w:val="00E40527"/>
    <w:rsid w:val="00E41147"/>
    <w:rsid w:val="00E4241D"/>
    <w:rsid w:val="00E426AB"/>
    <w:rsid w:val="00E4319C"/>
    <w:rsid w:val="00E4328A"/>
    <w:rsid w:val="00E437C8"/>
    <w:rsid w:val="00E437E1"/>
    <w:rsid w:val="00E439B4"/>
    <w:rsid w:val="00E439D9"/>
    <w:rsid w:val="00E43C2B"/>
    <w:rsid w:val="00E43D35"/>
    <w:rsid w:val="00E43F77"/>
    <w:rsid w:val="00E44435"/>
    <w:rsid w:val="00E447E9"/>
    <w:rsid w:val="00E448B8"/>
    <w:rsid w:val="00E44A8F"/>
    <w:rsid w:val="00E4579D"/>
    <w:rsid w:val="00E45AE8"/>
    <w:rsid w:val="00E46063"/>
    <w:rsid w:val="00E4682E"/>
    <w:rsid w:val="00E468B5"/>
    <w:rsid w:val="00E46A13"/>
    <w:rsid w:val="00E46ADD"/>
    <w:rsid w:val="00E4756F"/>
    <w:rsid w:val="00E47764"/>
    <w:rsid w:val="00E477BD"/>
    <w:rsid w:val="00E47873"/>
    <w:rsid w:val="00E47953"/>
    <w:rsid w:val="00E50093"/>
    <w:rsid w:val="00E5013A"/>
    <w:rsid w:val="00E508F7"/>
    <w:rsid w:val="00E50B35"/>
    <w:rsid w:val="00E5129C"/>
    <w:rsid w:val="00E51893"/>
    <w:rsid w:val="00E52262"/>
    <w:rsid w:val="00E52B0C"/>
    <w:rsid w:val="00E52DB9"/>
    <w:rsid w:val="00E52E20"/>
    <w:rsid w:val="00E53586"/>
    <w:rsid w:val="00E53C0D"/>
    <w:rsid w:val="00E53DCB"/>
    <w:rsid w:val="00E53DF8"/>
    <w:rsid w:val="00E54273"/>
    <w:rsid w:val="00E542A7"/>
    <w:rsid w:val="00E54966"/>
    <w:rsid w:val="00E54D90"/>
    <w:rsid w:val="00E5597A"/>
    <w:rsid w:val="00E55A9E"/>
    <w:rsid w:val="00E55DCA"/>
    <w:rsid w:val="00E56106"/>
    <w:rsid w:val="00E5656A"/>
    <w:rsid w:val="00E56740"/>
    <w:rsid w:val="00E569FC"/>
    <w:rsid w:val="00E56A41"/>
    <w:rsid w:val="00E570DC"/>
    <w:rsid w:val="00E6019F"/>
    <w:rsid w:val="00E602B1"/>
    <w:rsid w:val="00E60942"/>
    <w:rsid w:val="00E60BD8"/>
    <w:rsid w:val="00E61360"/>
    <w:rsid w:val="00E61DFE"/>
    <w:rsid w:val="00E627C3"/>
    <w:rsid w:val="00E62E6B"/>
    <w:rsid w:val="00E63A54"/>
    <w:rsid w:val="00E647F0"/>
    <w:rsid w:val="00E6552B"/>
    <w:rsid w:val="00E65C5B"/>
    <w:rsid w:val="00E66A85"/>
    <w:rsid w:val="00E66D6F"/>
    <w:rsid w:val="00E673EF"/>
    <w:rsid w:val="00E679CD"/>
    <w:rsid w:val="00E7012B"/>
    <w:rsid w:val="00E706A8"/>
    <w:rsid w:val="00E70715"/>
    <w:rsid w:val="00E7099F"/>
    <w:rsid w:val="00E70D4D"/>
    <w:rsid w:val="00E70DB0"/>
    <w:rsid w:val="00E70E46"/>
    <w:rsid w:val="00E70FFE"/>
    <w:rsid w:val="00E71978"/>
    <w:rsid w:val="00E72865"/>
    <w:rsid w:val="00E7323E"/>
    <w:rsid w:val="00E733C1"/>
    <w:rsid w:val="00E73FE2"/>
    <w:rsid w:val="00E74013"/>
    <w:rsid w:val="00E74648"/>
    <w:rsid w:val="00E749D9"/>
    <w:rsid w:val="00E74C67"/>
    <w:rsid w:val="00E74CDC"/>
    <w:rsid w:val="00E756BA"/>
    <w:rsid w:val="00E759E0"/>
    <w:rsid w:val="00E75B9C"/>
    <w:rsid w:val="00E764EF"/>
    <w:rsid w:val="00E76869"/>
    <w:rsid w:val="00E76AA7"/>
    <w:rsid w:val="00E76B1D"/>
    <w:rsid w:val="00E7732D"/>
    <w:rsid w:val="00E77B1A"/>
    <w:rsid w:val="00E77D73"/>
    <w:rsid w:val="00E801A4"/>
    <w:rsid w:val="00E8028D"/>
    <w:rsid w:val="00E8096A"/>
    <w:rsid w:val="00E80A14"/>
    <w:rsid w:val="00E819B0"/>
    <w:rsid w:val="00E82074"/>
    <w:rsid w:val="00E820E5"/>
    <w:rsid w:val="00E82C1B"/>
    <w:rsid w:val="00E82C88"/>
    <w:rsid w:val="00E82EAE"/>
    <w:rsid w:val="00E831CA"/>
    <w:rsid w:val="00E83F76"/>
    <w:rsid w:val="00E84133"/>
    <w:rsid w:val="00E84739"/>
    <w:rsid w:val="00E85405"/>
    <w:rsid w:val="00E8572D"/>
    <w:rsid w:val="00E85C82"/>
    <w:rsid w:val="00E86125"/>
    <w:rsid w:val="00E863C7"/>
    <w:rsid w:val="00E86458"/>
    <w:rsid w:val="00E8660C"/>
    <w:rsid w:val="00E868D0"/>
    <w:rsid w:val="00E86956"/>
    <w:rsid w:val="00E86E64"/>
    <w:rsid w:val="00E87FBE"/>
    <w:rsid w:val="00E90B4D"/>
    <w:rsid w:val="00E90B83"/>
    <w:rsid w:val="00E910E5"/>
    <w:rsid w:val="00E91130"/>
    <w:rsid w:val="00E91856"/>
    <w:rsid w:val="00E91B02"/>
    <w:rsid w:val="00E91D94"/>
    <w:rsid w:val="00E92725"/>
    <w:rsid w:val="00E92777"/>
    <w:rsid w:val="00E927EA"/>
    <w:rsid w:val="00E9297D"/>
    <w:rsid w:val="00E929F7"/>
    <w:rsid w:val="00E93800"/>
    <w:rsid w:val="00E93C51"/>
    <w:rsid w:val="00E93E19"/>
    <w:rsid w:val="00E9442E"/>
    <w:rsid w:val="00E945C2"/>
    <w:rsid w:val="00E94759"/>
    <w:rsid w:val="00E948AA"/>
    <w:rsid w:val="00E94E94"/>
    <w:rsid w:val="00E95EF4"/>
    <w:rsid w:val="00E96677"/>
    <w:rsid w:val="00E96A29"/>
    <w:rsid w:val="00E96FDA"/>
    <w:rsid w:val="00E97291"/>
    <w:rsid w:val="00E97353"/>
    <w:rsid w:val="00E973A9"/>
    <w:rsid w:val="00E973F8"/>
    <w:rsid w:val="00E97DE0"/>
    <w:rsid w:val="00E97F55"/>
    <w:rsid w:val="00EA0849"/>
    <w:rsid w:val="00EA0E53"/>
    <w:rsid w:val="00EA114B"/>
    <w:rsid w:val="00EA11C2"/>
    <w:rsid w:val="00EA13E4"/>
    <w:rsid w:val="00EA1D8C"/>
    <w:rsid w:val="00EA209B"/>
    <w:rsid w:val="00EA21C8"/>
    <w:rsid w:val="00EA228F"/>
    <w:rsid w:val="00EA29DD"/>
    <w:rsid w:val="00EA2B5A"/>
    <w:rsid w:val="00EA2DAC"/>
    <w:rsid w:val="00EA312F"/>
    <w:rsid w:val="00EA37F3"/>
    <w:rsid w:val="00EA3B8D"/>
    <w:rsid w:val="00EA56F2"/>
    <w:rsid w:val="00EA576C"/>
    <w:rsid w:val="00EA5A95"/>
    <w:rsid w:val="00EA5CB9"/>
    <w:rsid w:val="00EA6504"/>
    <w:rsid w:val="00EA68ED"/>
    <w:rsid w:val="00EA6F74"/>
    <w:rsid w:val="00EA6F8B"/>
    <w:rsid w:val="00EA740A"/>
    <w:rsid w:val="00EA7868"/>
    <w:rsid w:val="00EA7B30"/>
    <w:rsid w:val="00EB05C0"/>
    <w:rsid w:val="00EB0AD1"/>
    <w:rsid w:val="00EB0B3C"/>
    <w:rsid w:val="00EB0C08"/>
    <w:rsid w:val="00EB1AC5"/>
    <w:rsid w:val="00EB21F2"/>
    <w:rsid w:val="00EB2E8D"/>
    <w:rsid w:val="00EB322E"/>
    <w:rsid w:val="00EB3B10"/>
    <w:rsid w:val="00EB449E"/>
    <w:rsid w:val="00EB469F"/>
    <w:rsid w:val="00EB4FAC"/>
    <w:rsid w:val="00EB5238"/>
    <w:rsid w:val="00EB5B6B"/>
    <w:rsid w:val="00EB6836"/>
    <w:rsid w:val="00EB6D4A"/>
    <w:rsid w:val="00EB7159"/>
    <w:rsid w:val="00EB7D9D"/>
    <w:rsid w:val="00EC19B2"/>
    <w:rsid w:val="00EC297F"/>
    <w:rsid w:val="00EC2AD8"/>
    <w:rsid w:val="00EC2BE5"/>
    <w:rsid w:val="00EC2DD7"/>
    <w:rsid w:val="00EC2EE7"/>
    <w:rsid w:val="00EC312C"/>
    <w:rsid w:val="00EC396F"/>
    <w:rsid w:val="00EC3A02"/>
    <w:rsid w:val="00EC3FB1"/>
    <w:rsid w:val="00EC401B"/>
    <w:rsid w:val="00EC4713"/>
    <w:rsid w:val="00EC687B"/>
    <w:rsid w:val="00EC6C0A"/>
    <w:rsid w:val="00EC6E95"/>
    <w:rsid w:val="00EC6ECA"/>
    <w:rsid w:val="00EC7516"/>
    <w:rsid w:val="00EC7973"/>
    <w:rsid w:val="00ECDE56"/>
    <w:rsid w:val="00ED0A6E"/>
    <w:rsid w:val="00ED0C4C"/>
    <w:rsid w:val="00ED1A69"/>
    <w:rsid w:val="00ED208D"/>
    <w:rsid w:val="00ED208F"/>
    <w:rsid w:val="00ED2573"/>
    <w:rsid w:val="00ED2734"/>
    <w:rsid w:val="00ED2A1A"/>
    <w:rsid w:val="00ED2DBA"/>
    <w:rsid w:val="00ED2F9D"/>
    <w:rsid w:val="00ED3392"/>
    <w:rsid w:val="00ED356E"/>
    <w:rsid w:val="00ED4107"/>
    <w:rsid w:val="00ED46B8"/>
    <w:rsid w:val="00ED49B5"/>
    <w:rsid w:val="00ED4A44"/>
    <w:rsid w:val="00ED4B2C"/>
    <w:rsid w:val="00ED5032"/>
    <w:rsid w:val="00ED53D2"/>
    <w:rsid w:val="00ED55B4"/>
    <w:rsid w:val="00ED63B4"/>
    <w:rsid w:val="00ED68CE"/>
    <w:rsid w:val="00ED75A9"/>
    <w:rsid w:val="00ED7CBB"/>
    <w:rsid w:val="00EE04C9"/>
    <w:rsid w:val="00EE04EF"/>
    <w:rsid w:val="00EE0B1B"/>
    <w:rsid w:val="00EE0F3D"/>
    <w:rsid w:val="00EE10BD"/>
    <w:rsid w:val="00EE12A3"/>
    <w:rsid w:val="00EE1C24"/>
    <w:rsid w:val="00EE1D33"/>
    <w:rsid w:val="00EE223C"/>
    <w:rsid w:val="00EE2882"/>
    <w:rsid w:val="00EE2897"/>
    <w:rsid w:val="00EE2C36"/>
    <w:rsid w:val="00EE2E0E"/>
    <w:rsid w:val="00EE2F5F"/>
    <w:rsid w:val="00EE3213"/>
    <w:rsid w:val="00EE40F9"/>
    <w:rsid w:val="00EE42D3"/>
    <w:rsid w:val="00EE48EF"/>
    <w:rsid w:val="00EE49D1"/>
    <w:rsid w:val="00EE4C86"/>
    <w:rsid w:val="00EE555E"/>
    <w:rsid w:val="00EE661C"/>
    <w:rsid w:val="00EE667E"/>
    <w:rsid w:val="00EE6E87"/>
    <w:rsid w:val="00EE7096"/>
    <w:rsid w:val="00EE756B"/>
    <w:rsid w:val="00EE7A55"/>
    <w:rsid w:val="00EE7C12"/>
    <w:rsid w:val="00EF0AC6"/>
    <w:rsid w:val="00EF0AF7"/>
    <w:rsid w:val="00EF0D22"/>
    <w:rsid w:val="00EF0E00"/>
    <w:rsid w:val="00EF0EE5"/>
    <w:rsid w:val="00EF196F"/>
    <w:rsid w:val="00EF19A3"/>
    <w:rsid w:val="00EF1C09"/>
    <w:rsid w:val="00EF1FB4"/>
    <w:rsid w:val="00EF2486"/>
    <w:rsid w:val="00EF2B4A"/>
    <w:rsid w:val="00EF3150"/>
    <w:rsid w:val="00EF316F"/>
    <w:rsid w:val="00EF399B"/>
    <w:rsid w:val="00EF3AA0"/>
    <w:rsid w:val="00EF3D7D"/>
    <w:rsid w:val="00EF3FE4"/>
    <w:rsid w:val="00EF4F13"/>
    <w:rsid w:val="00EF5532"/>
    <w:rsid w:val="00EF5689"/>
    <w:rsid w:val="00EF56AE"/>
    <w:rsid w:val="00EF56C3"/>
    <w:rsid w:val="00EF595D"/>
    <w:rsid w:val="00EF5D75"/>
    <w:rsid w:val="00EF5DC5"/>
    <w:rsid w:val="00EF5E0B"/>
    <w:rsid w:val="00EF6102"/>
    <w:rsid w:val="00EF637E"/>
    <w:rsid w:val="00EF6D97"/>
    <w:rsid w:val="00EF7257"/>
    <w:rsid w:val="00EF73FA"/>
    <w:rsid w:val="00EF7493"/>
    <w:rsid w:val="00EF7535"/>
    <w:rsid w:val="00F002F7"/>
    <w:rsid w:val="00F00A4F"/>
    <w:rsid w:val="00F00BBE"/>
    <w:rsid w:val="00F01AAB"/>
    <w:rsid w:val="00F01C18"/>
    <w:rsid w:val="00F024A5"/>
    <w:rsid w:val="00F02C6F"/>
    <w:rsid w:val="00F03253"/>
    <w:rsid w:val="00F03A33"/>
    <w:rsid w:val="00F03A49"/>
    <w:rsid w:val="00F03A86"/>
    <w:rsid w:val="00F0492B"/>
    <w:rsid w:val="00F04F14"/>
    <w:rsid w:val="00F050A6"/>
    <w:rsid w:val="00F05AB4"/>
    <w:rsid w:val="00F065E3"/>
    <w:rsid w:val="00F06BCB"/>
    <w:rsid w:val="00F07473"/>
    <w:rsid w:val="00F0EC11"/>
    <w:rsid w:val="00F10AD2"/>
    <w:rsid w:val="00F10B3B"/>
    <w:rsid w:val="00F10CA0"/>
    <w:rsid w:val="00F1108E"/>
    <w:rsid w:val="00F116BC"/>
    <w:rsid w:val="00F11E21"/>
    <w:rsid w:val="00F1235B"/>
    <w:rsid w:val="00F1239C"/>
    <w:rsid w:val="00F12B5B"/>
    <w:rsid w:val="00F12B92"/>
    <w:rsid w:val="00F12DB6"/>
    <w:rsid w:val="00F13213"/>
    <w:rsid w:val="00F135DD"/>
    <w:rsid w:val="00F1368D"/>
    <w:rsid w:val="00F13FF4"/>
    <w:rsid w:val="00F144F4"/>
    <w:rsid w:val="00F1466A"/>
    <w:rsid w:val="00F14887"/>
    <w:rsid w:val="00F14945"/>
    <w:rsid w:val="00F14C62"/>
    <w:rsid w:val="00F14CD0"/>
    <w:rsid w:val="00F14CF0"/>
    <w:rsid w:val="00F14F74"/>
    <w:rsid w:val="00F15074"/>
    <w:rsid w:val="00F15404"/>
    <w:rsid w:val="00F15C1E"/>
    <w:rsid w:val="00F15D5F"/>
    <w:rsid w:val="00F160D6"/>
    <w:rsid w:val="00F1678F"/>
    <w:rsid w:val="00F16D1F"/>
    <w:rsid w:val="00F17359"/>
    <w:rsid w:val="00F174AC"/>
    <w:rsid w:val="00F177FF"/>
    <w:rsid w:val="00F17A42"/>
    <w:rsid w:val="00F17C83"/>
    <w:rsid w:val="00F17EF4"/>
    <w:rsid w:val="00F201C6"/>
    <w:rsid w:val="00F202E5"/>
    <w:rsid w:val="00F207CC"/>
    <w:rsid w:val="00F209FE"/>
    <w:rsid w:val="00F20AAC"/>
    <w:rsid w:val="00F21AAF"/>
    <w:rsid w:val="00F22084"/>
    <w:rsid w:val="00F22152"/>
    <w:rsid w:val="00F223A7"/>
    <w:rsid w:val="00F22764"/>
    <w:rsid w:val="00F2305D"/>
    <w:rsid w:val="00F23BC6"/>
    <w:rsid w:val="00F24607"/>
    <w:rsid w:val="00F24B4F"/>
    <w:rsid w:val="00F24BE0"/>
    <w:rsid w:val="00F24F6A"/>
    <w:rsid w:val="00F251C0"/>
    <w:rsid w:val="00F2524F"/>
    <w:rsid w:val="00F26309"/>
    <w:rsid w:val="00F2635E"/>
    <w:rsid w:val="00F263E7"/>
    <w:rsid w:val="00F26682"/>
    <w:rsid w:val="00F268A4"/>
    <w:rsid w:val="00F26D33"/>
    <w:rsid w:val="00F273F5"/>
    <w:rsid w:val="00F27594"/>
    <w:rsid w:val="00F27AB2"/>
    <w:rsid w:val="00F27C10"/>
    <w:rsid w:val="00F30482"/>
    <w:rsid w:val="00F30A2E"/>
    <w:rsid w:val="00F30CA7"/>
    <w:rsid w:val="00F315D9"/>
    <w:rsid w:val="00F31730"/>
    <w:rsid w:val="00F317AC"/>
    <w:rsid w:val="00F3187A"/>
    <w:rsid w:val="00F32368"/>
    <w:rsid w:val="00F32658"/>
    <w:rsid w:val="00F329BB"/>
    <w:rsid w:val="00F333A3"/>
    <w:rsid w:val="00F333D5"/>
    <w:rsid w:val="00F33868"/>
    <w:rsid w:val="00F33B6C"/>
    <w:rsid w:val="00F3475A"/>
    <w:rsid w:val="00F35175"/>
    <w:rsid w:val="00F3536F"/>
    <w:rsid w:val="00F35415"/>
    <w:rsid w:val="00F3552B"/>
    <w:rsid w:val="00F3583D"/>
    <w:rsid w:val="00F35898"/>
    <w:rsid w:val="00F36512"/>
    <w:rsid w:val="00F3658A"/>
    <w:rsid w:val="00F365DC"/>
    <w:rsid w:val="00F37217"/>
    <w:rsid w:val="00F37D44"/>
    <w:rsid w:val="00F37E41"/>
    <w:rsid w:val="00F37F28"/>
    <w:rsid w:val="00F40567"/>
    <w:rsid w:val="00F40C14"/>
    <w:rsid w:val="00F41424"/>
    <w:rsid w:val="00F419FF"/>
    <w:rsid w:val="00F422C0"/>
    <w:rsid w:val="00F428E9"/>
    <w:rsid w:val="00F42DCA"/>
    <w:rsid w:val="00F435DD"/>
    <w:rsid w:val="00F436D7"/>
    <w:rsid w:val="00F43BB5"/>
    <w:rsid w:val="00F43E8F"/>
    <w:rsid w:val="00F43ED4"/>
    <w:rsid w:val="00F43F7D"/>
    <w:rsid w:val="00F45590"/>
    <w:rsid w:val="00F4567D"/>
    <w:rsid w:val="00F456F1"/>
    <w:rsid w:val="00F459BE"/>
    <w:rsid w:val="00F45D5C"/>
    <w:rsid w:val="00F45DD5"/>
    <w:rsid w:val="00F46A29"/>
    <w:rsid w:val="00F46BA4"/>
    <w:rsid w:val="00F46D20"/>
    <w:rsid w:val="00F46F89"/>
    <w:rsid w:val="00F46FE2"/>
    <w:rsid w:val="00F46FFB"/>
    <w:rsid w:val="00F470A8"/>
    <w:rsid w:val="00F511E0"/>
    <w:rsid w:val="00F51213"/>
    <w:rsid w:val="00F5245F"/>
    <w:rsid w:val="00F528CD"/>
    <w:rsid w:val="00F52C50"/>
    <w:rsid w:val="00F52E24"/>
    <w:rsid w:val="00F52F98"/>
    <w:rsid w:val="00F53502"/>
    <w:rsid w:val="00F53546"/>
    <w:rsid w:val="00F54311"/>
    <w:rsid w:val="00F549DD"/>
    <w:rsid w:val="00F54B5F"/>
    <w:rsid w:val="00F554E3"/>
    <w:rsid w:val="00F55787"/>
    <w:rsid w:val="00F56422"/>
    <w:rsid w:val="00F56D52"/>
    <w:rsid w:val="00F600C6"/>
    <w:rsid w:val="00F600FE"/>
    <w:rsid w:val="00F6026C"/>
    <w:rsid w:val="00F60B2D"/>
    <w:rsid w:val="00F60CA4"/>
    <w:rsid w:val="00F6113D"/>
    <w:rsid w:val="00F61A8F"/>
    <w:rsid w:val="00F61CD8"/>
    <w:rsid w:val="00F62294"/>
    <w:rsid w:val="00F62A18"/>
    <w:rsid w:val="00F63C73"/>
    <w:rsid w:val="00F64070"/>
    <w:rsid w:val="00F64925"/>
    <w:rsid w:val="00F649EC"/>
    <w:rsid w:val="00F65217"/>
    <w:rsid w:val="00F6564B"/>
    <w:rsid w:val="00F65701"/>
    <w:rsid w:val="00F65730"/>
    <w:rsid w:val="00F65A6A"/>
    <w:rsid w:val="00F65AF6"/>
    <w:rsid w:val="00F66008"/>
    <w:rsid w:val="00F66690"/>
    <w:rsid w:val="00F66794"/>
    <w:rsid w:val="00F66934"/>
    <w:rsid w:val="00F670D3"/>
    <w:rsid w:val="00F67A00"/>
    <w:rsid w:val="00F67A7F"/>
    <w:rsid w:val="00F67E59"/>
    <w:rsid w:val="00F70588"/>
    <w:rsid w:val="00F708B1"/>
    <w:rsid w:val="00F7147B"/>
    <w:rsid w:val="00F716C9"/>
    <w:rsid w:val="00F717D0"/>
    <w:rsid w:val="00F726FB"/>
    <w:rsid w:val="00F72ACA"/>
    <w:rsid w:val="00F72CEE"/>
    <w:rsid w:val="00F72FC2"/>
    <w:rsid w:val="00F73187"/>
    <w:rsid w:val="00F73210"/>
    <w:rsid w:val="00F7385A"/>
    <w:rsid w:val="00F739B2"/>
    <w:rsid w:val="00F73EF7"/>
    <w:rsid w:val="00F74326"/>
    <w:rsid w:val="00F7469C"/>
    <w:rsid w:val="00F74EFF"/>
    <w:rsid w:val="00F75418"/>
    <w:rsid w:val="00F756A5"/>
    <w:rsid w:val="00F763B1"/>
    <w:rsid w:val="00F76544"/>
    <w:rsid w:val="00F76B1C"/>
    <w:rsid w:val="00F76F44"/>
    <w:rsid w:val="00F77354"/>
    <w:rsid w:val="00F7749F"/>
    <w:rsid w:val="00F77A11"/>
    <w:rsid w:val="00F801AB"/>
    <w:rsid w:val="00F803A4"/>
    <w:rsid w:val="00F803C4"/>
    <w:rsid w:val="00F80E65"/>
    <w:rsid w:val="00F81125"/>
    <w:rsid w:val="00F824B8"/>
    <w:rsid w:val="00F825B8"/>
    <w:rsid w:val="00F8281E"/>
    <w:rsid w:val="00F82BF8"/>
    <w:rsid w:val="00F82C87"/>
    <w:rsid w:val="00F82DFC"/>
    <w:rsid w:val="00F82F49"/>
    <w:rsid w:val="00F83477"/>
    <w:rsid w:val="00F83A77"/>
    <w:rsid w:val="00F83C08"/>
    <w:rsid w:val="00F83D89"/>
    <w:rsid w:val="00F84092"/>
    <w:rsid w:val="00F851DA"/>
    <w:rsid w:val="00F8526C"/>
    <w:rsid w:val="00F85294"/>
    <w:rsid w:val="00F852B8"/>
    <w:rsid w:val="00F861B0"/>
    <w:rsid w:val="00F86BDC"/>
    <w:rsid w:val="00F86EA4"/>
    <w:rsid w:val="00F86FFD"/>
    <w:rsid w:val="00F8785D"/>
    <w:rsid w:val="00F87A8C"/>
    <w:rsid w:val="00F87DC2"/>
    <w:rsid w:val="00F87F4B"/>
    <w:rsid w:val="00F87FF9"/>
    <w:rsid w:val="00F90087"/>
    <w:rsid w:val="00F9045D"/>
    <w:rsid w:val="00F90AE4"/>
    <w:rsid w:val="00F91176"/>
    <w:rsid w:val="00F9136F"/>
    <w:rsid w:val="00F915DD"/>
    <w:rsid w:val="00F9185A"/>
    <w:rsid w:val="00F91BB9"/>
    <w:rsid w:val="00F92367"/>
    <w:rsid w:val="00F923FC"/>
    <w:rsid w:val="00F928C8"/>
    <w:rsid w:val="00F931FA"/>
    <w:rsid w:val="00F93215"/>
    <w:rsid w:val="00F938A0"/>
    <w:rsid w:val="00F93E08"/>
    <w:rsid w:val="00F93F39"/>
    <w:rsid w:val="00F9456C"/>
    <w:rsid w:val="00F94BF9"/>
    <w:rsid w:val="00F94FD8"/>
    <w:rsid w:val="00F9504F"/>
    <w:rsid w:val="00F95BEE"/>
    <w:rsid w:val="00F9601E"/>
    <w:rsid w:val="00F969EF"/>
    <w:rsid w:val="00F96B2B"/>
    <w:rsid w:val="00F96B61"/>
    <w:rsid w:val="00F9775F"/>
    <w:rsid w:val="00F97B86"/>
    <w:rsid w:val="00F97F51"/>
    <w:rsid w:val="00FA02E4"/>
    <w:rsid w:val="00FA11F5"/>
    <w:rsid w:val="00FA1D5D"/>
    <w:rsid w:val="00FA2A98"/>
    <w:rsid w:val="00FA2C5E"/>
    <w:rsid w:val="00FA2F63"/>
    <w:rsid w:val="00FA2FAA"/>
    <w:rsid w:val="00FA3259"/>
    <w:rsid w:val="00FA33B2"/>
    <w:rsid w:val="00FA33BE"/>
    <w:rsid w:val="00FA34C4"/>
    <w:rsid w:val="00FA3722"/>
    <w:rsid w:val="00FA38DB"/>
    <w:rsid w:val="00FA3C0E"/>
    <w:rsid w:val="00FA3FCD"/>
    <w:rsid w:val="00FA4C33"/>
    <w:rsid w:val="00FA4CE2"/>
    <w:rsid w:val="00FA5561"/>
    <w:rsid w:val="00FA5AFF"/>
    <w:rsid w:val="00FA5C2A"/>
    <w:rsid w:val="00FA5C68"/>
    <w:rsid w:val="00FA5EEE"/>
    <w:rsid w:val="00FA6B3E"/>
    <w:rsid w:val="00FA6BE9"/>
    <w:rsid w:val="00FA6E18"/>
    <w:rsid w:val="00FA6E28"/>
    <w:rsid w:val="00FA6FDF"/>
    <w:rsid w:val="00FA794D"/>
    <w:rsid w:val="00FA7A2B"/>
    <w:rsid w:val="00FA7B6D"/>
    <w:rsid w:val="00FB0478"/>
    <w:rsid w:val="00FB086B"/>
    <w:rsid w:val="00FB16A7"/>
    <w:rsid w:val="00FB18FD"/>
    <w:rsid w:val="00FB21EA"/>
    <w:rsid w:val="00FB2215"/>
    <w:rsid w:val="00FB2238"/>
    <w:rsid w:val="00FB25DD"/>
    <w:rsid w:val="00FB26BC"/>
    <w:rsid w:val="00FB2EE5"/>
    <w:rsid w:val="00FB34D3"/>
    <w:rsid w:val="00FB3602"/>
    <w:rsid w:val="00FB3881"/>
    <w:rsid w:val="00FB39F7"/>
    <w:rsid w:val="00FB48CE"/>
    <w:rsid w:val="00FB4D1A"/>
    <w:rsid w:val="00FB4E55"/>
    <w:rsid w:val="00FB5236"/>
    <w:rsid w:val="00FB5613"/>
    <w:rsid w:val="00FB5A02"/>
    <w:rsid w:val="00FB5BDD"/>
    <w:rsid w:val="00FB63D9"/>
    <w:rsid w:val="00FB6456"/>
    <w:rsid w:val="00FB65E5"/>
    <w:rsid w:val="00FB6A35"/>
    <w:rsid w:val="00FB6DEB"/>
    <w:rsid w:val="00FB6FE2"/>
    <w:rsid w:val="00FC06D9"/>
    <w:rsid w:val="00FC10D7"/>
    <w:rsid w:val="00FC1302"/>
    <w:rsid w:val="00FC134E"/>
    <w:rsid w:val="00FC1385"/>
    <w:rsid w:val="00FC1610"/>
    <w:rsid w:val="00FC1E15"/>
    <w:rsid w:val="00FC20F0"/>
    <w:rsid w:val="00FC2E27"/>
    <w:rsid w:val="00FC2E96"/>
    <w:rsid w:val="00FC3219"/>
    <w:rsid w:val="00FC3651"/>
    <w:rsid w:val="00FC40BB"/>
    <w:rsid w:val="00FC41E5"/>
    <w:rsid w:val="00FC5181"/>
    <w:rsid w:val="00FC51AC"/>
    <w:rsid w:val="00FC528D"/>
    <w:rsid w:val="00FC57EC"/>
    <w:rsid w:val="00FC5824"/>
    <w:rsid w:val="00FC5EF3"/>
    <w:rsid w:val="00FC60AC"/>
    <w:rsid w:val="00FC7636"/>
    <w:rsid w:val="00FC7CDC"/>
    <w:rsid w:val="00FC7DB5"/>
    <w:rsid w:val="00FC7FFC"/>
    <w:rsid w:val="00FD035C"/>
    <w:rsid w:val="00FD04A3"/>
    <w:rsid w:val="00FD0D83"/>
    <w:rsid w:val="00FD0EEC"/>
    <w:rsid w:val="00FD10A4"/>
    <w:rsid w:val="00FD1647"/>
    <w:rsid w:val="00FD2336"/>
    <w:rsid w:val="00FD25C8"/>
    <w:rsid w:val="00FD26B3"/>
    <w:rsid w:val="00FD2804"/>
    <w:rsid w:val="00FD2CA2"/>
    <w:rsid w:val="00FD2CAD"/>
    <w:rsid w:val="00FD3A80"/>
    <w:rsid w:val="00FD3D31"/>
    <w:rsid w:val="00FD40E8"/>
    <w:rsid w:val="00FD4275"/>
    <w:rsid w:val="00FD42BF"/>
    <w:rsid w:val="00FD45A2"/>
    <w:rsid w:val="00FD469E"/>
    <w:rsid w:val="00FD48CC"/>
    <w:rsid w:val="00FD514E"/>
    <w:rsid w:val="00FD544A"/>
    <w:rsid w:val="00FD545A"/>
    <w:rsid w:val="00FD57F2"/>
    <w:rsid w:val="00FD591E"/>
    <w:rsid w:val="00FD6B01"/>
    <w:rsid w:val="00FD76AA"/>
    <w:rsid w:val="00FD7B7B"/>
    <w:rsid w:val="00FD7E7E"/>
    <w:rsid w:val="00FE0D98"/>
    <w:rsid w:val="00FE1946"/>
    <w:rsid w:val="00FE1AA2"/>
    <w:rsid w:val="00FE1F2D"/>
    <w:rsid w:val="00FE252C"/>
    <w:rsid w:val="00FE2AAE"/>
    <w:rsid w:val="00FE2C8E"/>
    <w:rsid w:val="00FE2DD9"/>
    <w:rsid w:val="00FE304F"/>
    <w:rsid w:val="00FE3A23"/>
    <w:rsid w:val="00FE3AA7"/>
    <w:rsid w:val="00FE3BED"/>
    <w:rsid w:val="00FE48FD"/>
    <w:rsid w:val="00FE49F7"/>
    <w:rsid w:val="00FE4B66"/>
    <w:rsid w:val="00FE506B"/>
    <w:rsid w:val="00FE5641"/>
    <w:rsid w:val="00FE596C"/>
    <w:rsid w:val="00FE60C3"/>
    <w:rsid w:val="00FE73E6"/>
    <w:rsid w:val="00FE7AB1"/>
    <w:rsid w:val="00FF00FD"/>
    <w:rsid w:val="00FF01A6"/>
    <w:rsid w:val="00FF0969"/>
    <w:rsid w:val="00FF0A02"/>
    <w:rsid w:val="00FF0A6E"/>
    <w:rsid w:val="00FF0A9B"/>
    <w:rsid w:val="00FF1139"/>
    <w:rsid w:val="00FF13F4"/>
    <w:rsid w:val="00FF15F3"/>
    <w:rsid w:val="00FF1B40"/>
    <w:rsid w:val="00FF1E51"/>
    <w:rsid w:val="00FF2518"/>
    <w:rsid w:val="00FF2F35"/>
    <w:rsid w:val="00FF3439"/>
    <w:rsid w:val="00FF3617"/>
    <w:rsid w:val="00FF3CE1"/>
    <w:rsid w:val="00FF4128"/>
    <w:rsid w:val="00FF4886"/>
    <w:rsid w:val="00FF491A"/>
    <w:rsid w:val="00FF4A6C"/>
    <w:rsid w:val="00FF588A"/>
    <w:rsid w:val="00FF5E1E"/>
    <w:rsid w:val="00FF5F02"/>
    <w:rsid w:val="00FF5F4E"/>
    <w:rsid w:val="00FF6143"/>
    <w:rsid w:val="00FF6268"/>
    <w:rsid w:val="00FF6904"/>
    <w:rsid w:val="00FF6CAB"/>
    <w:rsid w:val="00FF6F23"/>
    <w:rsid w:val="00FF6F6E"/>
    <w:rsid w:val="00FF7082"/>
    <w:rsid w:val="00FF77A8"/>
    <w:rsid w:val="00FF795E"/>
    <w:rsid w:val="00FF7B92"/>
    <w:rsid w:val="014A3846"/>
    <w:rsid w:val="01743C06"/>
    <w:rsid w:val="02D95BB3"/>
    <w:rsid w:val="03261D98"/>
    <w:rsid w:val="03441773"/>
    <w:rsid w:val="036CC9B9"/>
    <w:rsid w:val="03CFF1FC"/>
    <w:rsid w:val="03FB1153"/>
    <w:rsid w:val="040957FD"/>
    <w:rsid w:val="041C9B34"/>
    <w:rsid w:val="04476190"/>
    <w:rsid w:val="0459EB3B"/>
    <w:rsid w:val="0487DCA7"/>
    <w:rsid w:val="04EA4365"/>
    <w:rsid w:val="0523AFD3"/>
    <w:rsid w:val="05DED4AB"/>
    <w:rsid w:val="065F13BB"/>
    <w:rsid w:val="067FC3F5"/>
    <w:rsid w:val="06ADF4F0"/>
    <w:rsid w:val="06E01D71"/>
    <w:rsid w:val="06EDACA6"/>
    <w:rsid w:val="07247CE8"/>
    <w:rsid w:val="07457B57"/>
    <w:rsid w:val="07478969"/>
    <w:rsid w:val="0792003D"/>
    <w:rsid w:val="07B03B17"/>
    <w:rsid w:val="07CE3559"/>
    <w:rsid w:val="07F7B6D8"/>
    <w:rsid w:val="081DF3E0"/>
    <w:rsid w:val="081F8725"/>
    <w:rsid w:val="082BA28D"/>
    <w:rsid w:val="0835385E"/>
    <w:rsid w:val="08DE6C1B"/>
    <w:rsid w:val="093E02B8"/>
    <w:rsid w:val="095E2F10"/>
    <w:rsid w:val="09A8E8C6"/>
    <w:rsid w:val="0A1F3F8B"/>
    <w:rsid w:val="0A45CAD8"/>
    <w:rsid w:val="0A93CC87"/>
    <w:rsid w:val="0AC6AB7C"/>
    <w:rsid w:val="0B40068C"/>
    <w:rsid w:val="0B6CA6D8"/>
    <w:rsid w:val="0B72961F"/>
    <w:rsid w:val="0BB2223B"/>
    <w:rsid w:val="0BF7DC80"/>
    <w:rsid w:val="0C43D566"/>
    <w:rsid w:val="0C89386D"/>
    <w:rsid w:val="0C9EE657"/>
    <w:rsid w:val="0CDBE7F0"/>
    <w:rsid w:val="0D087739"/>
    <w:rsid w:val="0D48F08C"/>
    <w:rsid w:val="0E010D88"/>
    <w:rsid w:val="0E121115"/>
    <w:rsid w:val="0E29577B"/>
    <w:rsid w:val="0E3BD49D"/>
    <w:rsid w:val="0EFB9FE4"/>
    <w:rsid w:val="0F1E1495"/>
    <w:rsid w:val="0F51654E"/>
    <w:rsid w:val="0F6BA04D"/>
    <w:rsid w:val="0F823D0D"/>
    <w:rsid w:val="0FA58787"/>
    <w:rsid w:val="0FD4697A"/>
    <w:rsid w:val="0FEB7160"/>
    <w:rsid w:val="0FF0D443"/>
    <w:rsid w:val="10313FBF"/>
    <w:rsid w:val="108808F3"/>
    <w:rsid w:val="10936725"/>
    <w:rsid w:val="10E2500B"/>
    <w:rsid w:val="10F3F8DD"/>
    <w:rsid w:val="11047CFA"/>
    <w:rsid w:val="11096DEB"/>
    <w:rsid w:val="116E1BFF"/>
    <w:rsid w:val="11812702"/>
    <w:rsid w:val="11C01FBC"/>
    <w:rsid w:val="12981E75"/>
    <w:rsid w:val="12E12AD1"/>
    <w:rsid w:val="130B7C7C"/>
    <w:rsid w:val="131603BC"/>
    <w:rsid w:val="139E82CE"/>
    <w:rsid w:val="13B49AE8"/>
    <w:rsid w:val="13F43589"/>
    <w:rsid w:val="13FC7FFC"/>
    <w:rsid w:val="146AD15D"/>
    <w:rsid w:val="148B3753"/>
    <w:rsid w:val="150B2F80"/>
    <w:rsid w:val="150C700A"/>
    <w:rsid w:val="154E73A2"/>
    <w:rsid w:val="15F093CF"/>
    <w:rsid w:val="15FF9CE9"/>
    <w:rsid w:val="1621F0C6"/>
    <w:rsid w:val="1675AE0E"/>
    <w:rsid w:val="17405796"/>
    <w:rsid w:val="1765F6A0"/>
    <w:rsid w:val="17C394A5"/>
    <w:rsid w:val="181CBE2F"/>
    <w:rsid w:val="184DE295"/>
    <w:rsid w:val="19236008"/>
    <w:rsid w:val="19DDDF8F"/>
    <w:rsid w:val="19F35BBA"/>
    <w:rsid w:val="1A3895AB"/>
    <w:rsid w:val="1A4441B8"/>
    <w:rsid w:val="1A8D9E7D"/>
    <w:rsid w:val="1A961DC4"/>
    <w:rsid w:val="1A97ADB8"/>
    <w:rsid w:val="1AABC585"/>
    <w:rsid w:val="1AE6E1E5"/>
    <w:rsid w:val="1AF854CF"/>
    <w:rsid w:val="1B3E9EC5"/>
    <w:rsid w:val="1BDA8EF1"/>
    <w:rsid w:val="1BDF1082"/>
    <w:rsid w:val="1BF9BCE7"/>
    <w:rsid w:val="1C2309A4"/>
    <w:rsid w:val="1C3B18E2"/>
    <w:rsid w:val="1C7A67E7"/>
    <w:rsid w:val="1CCE07B9"/>
    <w:rsid w:val="1CDE9F09"/>
    <w:rsid w:val="1D784B67"/>
    <w:rsid w:val="1E0789DE"/>
    <w:rsid w:val="1E0D5D5C"/>
    <w:rsid w:val="1E649EE4"/>
    <w:rsid w:val="1F051F5D"/>
    <w:rsid w:val="1F348AD4"/>
    <w:rsid w:val="1F365031"/>
    <w:rsid w:val="1FEA2427"/>
    <w:rsid w:val="20240AC8"/>
    <w:rsid w:val="20295E10"/>
    <w:rsid w:val="20324DBE"/>
    <w:rsid w:val="2033F749"/>
    <w:rsid w:val="20D0ACC8"/>
    <w:rsid w:val="20DED47A"/>
    <w:rsid w:val="2130D65B"/>
    <w:rsid w:val="215E4EDC"/>
    <w:rsid w:val="21E2BDB3"/>
    <w:rsid w:val="22183909"/>
    <w:rsid w:val="2272831B"/>
    <w:rsid w:val="227C85FD"/>
    <w:rsid w:val="22ACC0C4"/>
    <w:rsid w:val="22B76865"/>
    <w:rsid w:val="22C9059A"/>
    <w:rsid w:val="22CCA6BC"/>
    <w:rsid w:val="22DF1F90"/>
    <w:rsid w:val="22EB461A"/>
    <w:rsid w:val="231B492D"/>
    <w:rsid w:val="232342F9"/>
    <w:rsid w:val="23695991"/>
    <w:rsid w:val="237E67E6"/>
    <w:rsid w:val="23FB1FAD"/>
    <w:rsid w:val="2430B785"/>
    <w:rsid w:val="2442A124"/>
    <w:rsid w:val="24489125"/>
    <w:rsid w:val="247758C6"/>
    <w:rsid w:val="24FB8A25"/>
    <w:rsid w:val="255D77F7"/>
    <w:rsid w:val="25725EEE"/>
    <w:rsid w:val="257E976D"/>
    <w:rsid w:val="25E6C9FE"/>
    <w:rsid w:val="25F1DD7E"/>
    <w:rsid w:val="25F3DB35"/>
    <w:rsid w:val="2695F15D"/>
    <w:rsid w:val="26A8B613"/>
    <w:rsid w:val="26DCEA9F"/>
    <w:rsid w:val="274C7EDE"/>
    <w:rsid w:val="275C861D"/>
    <w:rsid w:val="275E437B"/>
    <w:rsid w:val="27646000"/>
    <w:rsid w:val="27829A5F"/>
    <w:rsid w:val="27AE55ED"/>
    <w:rsid w:val="283B7FFF"/>
    <w:rsid w:val="285B2F34"/>
    <w:rsid w:val="2868F651"/>
    <w:rsid w:val="287F5C36"/>
    <w:rsid w:val="2893C3A4"/>
    <w:rsid w:val="28BCBD95"/>
    <w:rsid w:val="29518BEE"/>
    <w:rsid w:val="2970E535"/>
    <w:rsid w:val="29982E20"/>
    <w:rsid w:val="2A173A1B"/>
    <w:rsid w:val="2A55F5B2"/>
    <w:rsid w:val="2AC4082F"/>
    <w:rsid w:val="2AEF87B9"/>
    <w:rsid w:val="2B2FA386"/>
    <w:rsid w:val="2B410A5F"/>
    <w:rsid w:val="2B76CB74"/>
    <w:rsid w:val="2B9077DF"/>
    <w:rsid w:val="2C1E0123"/>
    <w:rsid w:val="2C535635"/>
    <w:rsid w:val="2CAD5EA7"/>
    <w:rsid w:val="2CF35B10"/>
    <w:rsid w:val="2D38BBA5"/>
    <w:rsid w:val="2D711EB5"/>
    <w:rsid w:val="2DD9FC3A"/>
    <w:rsid w:val="2DE8E657"/>
    <w:rsid w:val="2E01BF70"/>
    <w:rsid w:val="2E43FE96"/>
    <w:rsid w:val="2E7EBA8D"/>
    <w:rsid w:val="2EA928B0"/>
    <w:rsid w:val="2EE59ED6"/>
    <w:rsid w:val="2EE96204"/>
    <w:rsid w:val="2FD4A953"/>
    <w:rsid w:val="30059A99"/>
    <w:rsid w:val="3013577C"/>
    <w:rsid w:val="30578D9D"/>
    <w:rsid w:val="308F971A"/>
    <w:rsid w:val="30A70638"/>
    <w:rsid w:val="30B608D7"/>
    <w:rsid w:val="312EC676"/>
    <w:rsid w:val="3170F046"/>
    <w:rsid w:val="31824E7D"/>
    <w:rsid w:val="319A0F44"/>
    <w:rsid w:val="31DA6825"/>
    <w:rsid w:val="326B3A38"/>
    <w:rsid w:val="32AD9AA4"/>
    <w:rsid w:val="32F4E3F9"/>
    <w:rsid w:val="32F79D8E"/>
    <w:rsid w:val="33448F5C"/>
    <w:rsid w:val="3374A48B"/>
    <w:rsid w:val="337DC08E"/>
    <w:rsid w:val="33969CA3"/>
    <w:rsid w:val="3396D5B2"/>
    <w:rsid w:val="33DC2D7F"/>
    <w:rsid w:val="33F2E164"/>
    <w:rsid w:val="3414BE61"/>
    <w:rsid w:val="342DCA4A"/>
    <w:rsid w:val="3445692A"/>
    <w:rsid w:val="3506AF59"/>
    <w:rsid w:val="351A1597"/>
    <w:rsid w:val="35BD5CD4"/>
    <w:rsid w:val="361CF330"/>
    <w:rsid w:val="3632F7C4"/>
    <w:rsid w:val="36534272"/>
    <w:rsid w:val="367E11CE"/>
    <w:rsid w:val="375EE90F"/>
    <w:rsid w:val="3781175A"/>
    <w:rsid w:val="37FEB0A2"/>
    <w:rsid w:val="38736DF4"/>
    <w:rsid w:val="38EC3D81"/>
    <w:rsid w:val="38FCC35F"/>
    <w:rsid w:val="390D6FD1"/>
    <w:rsid w:val="394D3225"/>
    <w:rsid w:val="396536D9"/>
    <w:rsid w:val="39E73E9B"/>
    <w:rsid w:val="39EF642A"/>
    <w:rsid w:val="3A882332"/>
    <w:rsid w:val="3A944EA5"/>
    <w:rsid w:val="3AA987B6"/>
    <w:rsid w:val="3ABE0E56"/>
    <w:rsid w:val="3B655A09"/>
    <w:rsid w:val="3B7821FA"/>
    <w:rsid w:val="3BF176DA"/>
    <w:rsid w:val="3C13E5D9"/>
    <w:rsid w:val="3C46EF2C"/>
    <w:rsid w:val="3CB7CCDF"/>
    <w:rsid w:val="3CCC65AC"/>
    <w:rsid w:val="3D23A7CF"/>
    <w:rsid w:val="3DBB873F"/>
    <w:rsid w:val="3E1493F9"/>
    <w:rsid w:val="3E1599F3"/>
    <w:rsid w:val="3E2C378D"/>
    <w:rsid w:val="3E576CAE"/>
    <w:rsid w:val="3E7725DE"/>
    <w:rsid w:val="3EC158FC"/>
    <w:rsid w:val="3EF0C321"/>
    <w:rsid w:val="3F036A51"/>
    <w:rsid w:val="3F3AC36E"/>
    <w:rsid w:val="3F87884E"/>
    <w:rsid w:val="3FEE0303"/>
    <w:rsid w:val="40B1FBFF"/>
    <w:rsid w:val="40B940D3"/>
    <w:rsid w:val="411B014B"/>
    <w:rsid w:val="412F5C6B"/>
    <w:rsid w:val="418AFF24"/>
    <w:rsid w:val="41B5E0F1"/>
    <w:rsid w:val="41C0D779"/>
    <w:rsid w:val="422F5A0C"/>
    <w:rsid w:val="422FD4D3"/>
    <w:rsid w:val="431D5B4D"/>
    <w:rsid w:val="43295375"/>
    <w:rsid w:val="432BEA01"/>
    <w:rsid w:val="43CE459F"/>
    <w:rsid w:val="43E92637"/>
    <w:rsid w:val="44170C0B"/>
    <w:rsid w:val="44326A0F"/>
    <w:rsid w:val="444A8E02"/>
    <w:rsid w:val="445BD029"/>
    <w:rsid w:val="445E71B0"/>
    <w:rsid w:val="44F8783B"/>
    <w:rsid w:val="45182193"/>
    <w:rsid w:val="454C624C"/>
    <w:rsid w:val="4582D4E5"/>
    <w:rsid w:val="45E1AAEE"/>
    <w:rsid w:val="4651BD9C"/>
    <w:rsid w:val="468E0E7A"/>
    <w:rsid w:val="46984232"/>
    <w:rsid w:val="46C58938"/>
    <w:rsid w:val="47799B15"/>
    <w:rsid w:val="479BF5E9"/>
    <w:rsid w:val="47D93293"/>
    <w:rsid w:val="480AFA44"/>
    <w:rsid w:val="4836C9A1"/>
    <w:rsid w:val="4895F070"/>
    <w:rsid w:val="490854AB"/>
    <w:rsid w:val="49337A39"/>
    <w:rsid w:val="49BAF592"/>
    <w:rsid w:val="49C3BFF0"/>
    <w:rsid w:val="49F7CD25"/>
    <w:rsid w:val="4A2DE42F"/>
    <w:rsid w:val="4A4091A3"/>
    <w:rsid w:val="4A4B1D60"/>
    <w:rsid w:val="4A667E64"/>
    <w:rsid w:val="4AE90BB2"/>
    <w:rsid w:val="4AF1C263"/>
    <w:rsid w:val="4B150268"/>
    <w:rsid w:val="4B253F82"/>
    <w:rsid w:val="4B44D9A5"/>
    <w:rsid w:val="4C76D2D2"/>
    <w:rsid w:val="4C7E250C"/>
    <w:rsid w:val="4C8F4D04"/>
    <w:rsid w:val="4D177F12"/>
    <w:rsid w:val="4D757B3F"/>
    <w:rsid w:val="4DF380A0"/>
    <w:rsid w:val="4E2DDD0A"/>
    <w:rsid w:val="4ECCF698"/>
    <w:rsid w:val="4F59A67F"/>
    <w:rsid w:val="4FF61529"/>
    <w:rsid w:val="501E48A3"/>
    <w:rsid w:val="502851AA"/>
    <w:rsid w:val="50457117"/>
    <w:rsid w:val="506CAD48"/>
    <w:rsid w:val="508AD1AC"/>
    <w:rsid w:val="50A74DD1"/>
    <w:rsid w:val="51171F0D"/>
    <w:rsid w:val="517F0597"/>
    <w:rsid w:val="5180057C"/>
    <w:rsid w:val="51C69EEF"/>
    <w:rsid w:val="51EB3E4A"/>
    <w:rsid w:val="51EFA790"/>
    <w:rsid w:val="5210396D"/>
    <w:rsid w:val="52592557"/>
    <w:rsid w:val="52C31E10"/>
    <w:rsid w:val="538BE6BC"/>
    <w:rsid w:val="53A2300C"/>
    <w:rsid w:val="53AB02AF"/>
    <w:rsid w:val="548955E8"/>
    <w:rsid w:val="548C7078"/>
    <w:rsid w:val="549AAAB8"/>
    <w:rsid w:val="54C09BE1"/>
    <w:rsid w:val="54E61F06"/>
    <w:rsid w:val="5528CDC2"/>
    <w:rsid w:val="55F48D2E"/>
    <w:rsid w:val="561FC59D"/>
    <w:rsid w:val="56435D88"/>
    <w:rsid w:val="564F4F85"/>
    <w:rsid w:val="56C8E9DD"/>
    <w:rsid w:val="56F18A2E"/>
    <w:rsid w:val="56F2951B"/>
    <w:rsid w:val="56F9FF63"/>
    <w:rsid w:val="5722EC46"/>
    <w:rsid w:val="574B9799"/>
    <w:rsid w:val="57A20BBC"/>
    <w:rsid w:val="57B872A7"/>
    <w:rsid w:val="57D28D55"/>
    <w:rsid w:val="5836170D"/>
    <w:rsid w:val="58A78DD9"/>
    <w:rsid w:val="58ABD0A5"/>
    <w:rsid w:val="58B04B28"/>
    <w:rsid w:val="58DEEA2A"/>
    <w:rsid w:val="59922584"/>
    <w:rsid w:val="59E7FB91"/>
    <w:rsid w:val="59F1B51D"/>
    <w:rsid w:val="5A10FCB0"/>
    <w:rsid w:val="5A54CBB0"/>
    <w:rsid w:val="5A697F22"/>
    <w:rsid w:val="5A88F0A2"/>
    <w:rsid w:val="5AD36747"/>
    <w:rsid w:val="5B44842E"/>
    <w:rsid w:val="5B73118A"/>
    <w:rsid w:val="5B965B6A"/>
    <w:rsid w:val="5BC6063E"/>
    <w:rsid w:val="5BFA4E82"/>
    <w:rsid w:val="5C8E0B56"/>
    <w:rsid w:val="5C99F5B3"/>
    <w:rsid w:val="5CBD8F5F"/>
    <w:rsid w:val="5D0B44E1"/>
    <w:rsid w:val="5D0EBBB6"/>
    <w:rsid w:val="5DD2FFF3"/>
    <w:rsid w:val="5DD34BE8"/>
    <w:rsid w:val="5E28840B"/>
    <w:rsid w:val="5E467E37"/>
    <w:rsid w:val="5E555B39"/>
    <w:rsid w:val="5E7F1CAB"/>
    <w:rsid w:val="5E8C4962"/>
    <w:rsid w:val="5E967DEF"/>
    <w:rsid w:val="5EB04D0A"/>
    <w:rsid w:val="5EC40163"/>
    <w:rsid w:val="5EE43B84"/>
    <w:rsid w:val="5F43903F"/>
    <w:rsid w:val="5F690EF1"/>
    <w:rsid w:val="5F98C8C2"/>
    <w:rsid w:val="5FCE37DC"/>
    <w:rsid w:val="5FEAB143"/>
    <w:rsid w:val="600ED0F9"/>
    <w:rsid w:val="602FC219"/>
    <w:rsid w:val="603C6969"/>
    <w:rsid w:val="60CCD3B8"/>
    <w:rsid w:val="60E6510C"/>
    <w:rsid w:val="60FA8FCD"/>
    <w:rsid w:val="60FF7F0B"/>
    <w:rsid w:val="6149A2DE"/>
    <w:rsid w:val="615AFEAF"/>
    <w:rsid w:val="618D3A54"/>
    <w:rsid w:val="61A08B3F"/>
    <w:rsid w:val="61E0BDCD"/>
    <w:rsid w:val="61F03DCF"/>
    <w:rsid w:val="627C4209"/>
    <w:rsid w:val="6282DEFC"/>
    <w:rsid w:val="62B446DF"/>
    <w:rsid w:val="62C774C9"/>
    <w:rsid w:val="62EC9A45"/>
    <w:rsid w:val="62FA53C5"/>
    <w:rsid w:val="63416E88"/>
    <w:rsid w:val="6358CABE"/>
    <w:rsid w:val="63A82AEA"/>
    <w:rsid w:val="63C8B1E1"/>
    <w:rsid w:val="63CF98C6"/>
    <w:rsid w:val="63D5D27D"/>
    <w:rsid w:val="643F3D1B"/>
    <w:rsid w:val="6442BC27"/>
    <w:rsid w:val="64626616"/>
    <w:rsid w:val="6486FA9C"/>
    <w:rsid w:val="6491169B"/>
    <w:rsid w:val="64D49AC4"/>
    <w:rsid w:val="64DC50D8"/>
    <w:rsid w:val="654B7A23"/>
    <w:rsid w:val="65C1FF1F"/>
    <w:rsid w:val="65CF5C01"/>
    <w:rsid w:val="65DFDCA3"/>
    <w:rsid w:val="6641E9A5"/>
    <w:rsid w:val="668C1A40"/>
    <w:rsid w:val="66C14F94"/>
    <w:rsid w:val="67018B10"/>
    <w:rsid w:val="670FE6BA"/>
    <w:rsid w:val="672AB6E8"/>
    <w:rsid w:val="67652A93"/>
    <w:rsid w:val="6785AC34"/>
    <w:rsid w:val="6798AF4A"/>
    <w:rsid w:val="67E8AD43"/>
    <w:rsid w:val="6834650F"/>
    <w:rsid w:val="6860FBEB"/>
    <w:rsid w:val="686CA1E8"/>
    <w:rsid w:val="687FC4E2"/>
    <w:rsid w:val="68D3F7F2"/>
    <w:rsid w:val="691D6517"/>
    <w:rsid w:val="697E66C9"/>
    <w:rsid w:val="69B54F68"/>
    <w:rsid w:val="69D8BF52"/>
    <w:rsid w:val="6A75F061"/>
    <w:rsid w:val="6A788AAF"/>
    <w:rsid w:val="6A83A9FB"/>
    <w:rsid w:val="6AE3DA01"/>
    <w:rsid w:val="6B1AF43D"/>
    <w:rsid w:val="6B539C13"/>
    <w:rsid w:val="6B67CDE8"/>
    <w:rsid w:val="6BC89E12"/>
    <w:rsid w:val="6C093E98"/>
    <w:rsid w:val="6C3B67A6"/>
    <w:rsid w:val="6C687C1E"/>
    <w:rsid w:val="6CB7630D"/>
    <w:rsid w:val="6CCD8483"/>
    <w:rsid w:val="6CDEAC56"/>
    <w:rsid w:val="6D185CBB"/>
    <w:rsid w:val="6DA1AA6E"/>
    <w:rsid w:val="6DDF42EF"/>
    <w:rsid w:val="6E2F413C"/>
    <w:rsid w:val="6E4A5807"/>
    <w:rsid w:val="6E69D73D"/>
    <w:rsid w:val="6E9B5698"/>
    <w:rsid w:val="6EA3CF60"/>
    <w:rsid w:val="6EF14ABD"/>
    <w:rsid w:val="6F5064F4"/>
    <w:rsid w:val="6F9BE436"/>
    <w:rsid w:val="6FB3E49F"/>
    <w:rsid w:val="702EA4A3"/>
    <w:rsid w:val="70338456"/>
    <w:rsid w:val="703C34D3"/>
    <w:rsid w:val="70E9F742"/>
    <w:rsid w:val="7129915C"/>
    <w:rsid w:val="712EF8C9"/>
    <w:rsid w:val="718A35C1"/>
    <w:rsid w:val="7195D723"/>
    <w:rsid w:val="71961849"/>
    <w:rsid w:val="71993282"/>
    <w:rsid w:val="71A1FA00"/>
    <w:rsid w:val="71B71016"/>
    <w:rsid w:val="72445B8C"/>
    <w:rsid w:val="7250DDE5"/>
    <w:rsid w:val="7262FD26"/>
    <w:rsid w:val="72733876"/>
    <w:rsid w:val="72D9B164"/>
    <w:rsid w:val="72E8EC29"/>
    <w:rsid w:val="72F98D14"/>
    <w:rsid w:val="731B562C"/>
    <w:rsid w:val="732B5BAC"/>
    <w:rsid w:val="7336004F"/>
    <w:rsid w:val="73B28F49"/>
    <w:rsid w:val="73F69100"/>
    <w:rsid w:val="74A200E0"/>
    <w:rsid w:val="753431E6"/>
    <w:rsid w:val="754450B7"/>
    <w:rsid w:val="757DA6EB"/>
    <w:rsid w:val="75AE6C6A"/>
    <w:rsid w:val="75FBB48B"/>
    <w:rsid w:val="760F9619"/>
    <w:rsid w:val="7610A5CE"/>
    <w:rsid w:val="765DA6E4"/>
    <w:rsid w:val="76713A2F"/>
    <w:rsid w:val="76AEC15D"/>
    <w:rsid w:val="76BA9740"/>
    <w:rsid w:val="76C97B42"/>
    <w:rsid w:val="76ED1D7F"/>
    <w:rsid w:val="76F97E50"/>
    <w:rsid w:val="77112C59"/>
    <w:rsid w:val="7794F536"/>
    <w:rsid w:val="781BBB1D"/>
    <w:rsid w:val="781D1271"/>
    <w:rsid w:val="7877B355"/>
    <w:rsid w:val="789AE6E5"/>
    <w:rsid w:val="78C298CC"/>
    <w:rsid w:val="792C83E5"/>
    <w:rsid w:val="79E11CED"/>
    <w:rsid w:val="7A2F4845"/>
    <w:rsid w:val="7A31FD6F"/>
    <w:rsid w:val="7B149023"/>
    <w:rsid w:val="7B550D0C"/>
    <w:rsid w:val="7B73FAF5"/>
    <w:rsid w:val="7B7AAA04"/>
    <w:rsid w:val="7BC8E811"/>
    <w:rsid w:val="7C3111A1"/>
    <w:rsid w:val="7C5BDE3C"/>
    <w:rsid w:val="7C9DC82B"/>
    <w:rsid w:val="7CBC0F5B"/>
    <w:rsid w:val="7CE78AE3"/>
    <w:rsid w:val="7D02BC8B"/>
    <w:rsid w:val="7D6D6103"/>
    <w:rsid w:val="7DCFA81F"/>
    <w:rsid w:val="7DDF5547"/>
    <w:rsid w:val="7DE6C47A"/>
    <w:rsid w:val="7DEAAA30"/>
    <w:rsid w:val="7E045A92"/>
    <w:rsid w:val="7E26207E"/>
    <w:rsid w:val="7EB7EC4A"/>
    <w:rsid w:val="7ED0F479"/>
    <w:rsid w:val="7ED905F0"/>
    <w:rsid w:val="7F5342A5"/>
    <w:rsid w:val="7F7C5D31"/>
    <w:rsid w:val="7FFF6B6D"/>
  </w:rsids>
  <m:mathPr>
    <m:mathFont m:val="Cambria Math"/>
    <m:brkBin m:val="before"/>
    <m:brkBinSub m:val="--"/>
    <m:smallFrac/>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6F7AD22"/>
  <w15:docId w15:val="{1524C377-4990-4305-AB05-A28474D0A8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NZ" w:eastAsia="en-NZ" w:bidi="ar-SA"/>
      </w:rPr>
    </w:rPrDefault>
    <w:pPrDefault/>
  </w:docDefaults>
  <w:latentStyles w:defLockedState="0" w:defUIPriority="0" w:defSemiHidden="0" w:defUnhideWhenUsed="0" w:defQFormat="0" w:count="376">
    <w:lsdException w:name="heading 2" w:qFormat="1"/>
    <w:lsdException w:name="heading 3" w:qFormat="1"/>
    <w:lsdException w:name="heading 7" w:semiHidden="1" w:unhideWhenUsed="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99" w:unhideWhenUsed="1"/>
    <w:lsdException w:name="header" w:semiHidden="1" w:uiPriority="99" w:unhideWhenUsed="1"/>
    <w:lsdException w:name="footer" w:semiHidden="1" w:uiPriority="99"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99"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uiPriority="99"/>
    <w:lsdException w:name="List Paragraph" w:uiPriority="34"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222604"/>
    <w:rPr>
      <w:rFonts w:ascii="Calibri" w:hAnsi="Calibri"/>
      <w:sz w:val="20"/>
    </w:rPr>
  </w:style>
  <w:style w:type="paragraph" w:styleId="Heading1">
    <w:name w:val="heading 1"/>
    <w:basedOn w:val="Normal"/>
    <w:next w:val="Normal"/>
    <w:qFormat/>
    <w:rsid w:val="00077DA2"/>
    <w:pPr>
      <w:keepNext/>
      <w:spacing w:after="240"/>
      <w:outlineLvl w:val="0"/>
    </w:pPr>
    <w:rPr>
      <w:b/>
      <w:sz w:val="28"/>
      <w:u w:val="single"/>
      <w:lang w:val="en-AU"/>
    </w:rPr>
  </w:style>
  <w:style w:type="paragraph" w:styleId="Heading2">
    <w:name w:val="heading 2"/>
    <w:basedOn w:val="Normal"/>
    <w:next w:val="Normal"/>
    <w:link w:val="Heading2Char"/>
    <w:qFormat/>
    <w:rsid w:val="00374409"/>
    <w:pPr>
      <w:keepNext/>
      <w:numPr>
        <w:numId w:val="6"/>
      </w:numPr>
      <w:spacing w:before="120" w:after="240"/>
      <w:ind w:left="0" w:hanging="567"/>
      <w:outlineLvl w:val="1"/>
    </w:pPr>
    <w:rPr>
      <w:rFonts w:asciiTheme="minorHAnsi" w:hAnsiTheme="minorHAnsi"/>
      <w:b/>
      <w:sz w:val="24"/>
      <w:szCs w:val="22"/>
      <w:lang w:val="en-AU"/>
    </w:rPr>
  </w:style>
  <w:style w:type="paragraph" w:styleId="Heading3">
    <w:name w:val="heading 3"/>
    <w:basedOn w:val="Normal"/>
    <w:next w:val="Normal"/>
    <w:link w:val="Heading3Char"/>
    <w:qFormat/>
    <w:rsid w:val="00077DA2"/>
    <w:pPr>
      <w:spacing w:after="240"/>
      <w:outlineLvl w:val="2"/>
    </w:pPr>
    <w:rPr>
      <w:rFonts w:ascii="Cambria" w:hAnsi="Cambria"/>
      <w:b/>
      <w:bCs/>
      <w:sz w:val="26"/>
      <w:szCs w:val="26"/>
    </w:rPr>
  </w:style>
  <w:style w:type="paragraph" w:styleId="Heading4">
    <w:name w:val="heading 4"/>
    <w:basedOn w:val="Normal"/>
    <w:next w:val="Normal"/>
    <w:qFormat/>
    <w:rsid w:val="0043094E"/>
    <w:pPr>
      <w:keepNext/>
      <w:shd w:val="pct10" w:color="auto" w:fill="auto"/>
      <w:jc w:val="center"/>
      <w:outlineLvl w:val="3"/>
    </w:pPr>
    <w:rPr>
      <w:rFonts w:ascii="Times New Roman" w:hAnsi="Times New Roman"/>
      <w:color w:val="000000"/>
      <w:sz w:val="72"/>
      <w:lang w:val="en-AU"/>
    </w:rPr>
  </w:style>
  <w:style w:type="paragraph" w:styleId="Heading5">
    <w:name w:val="heading 5"/>
    <w:basedOn w:val="Normal"/>
    <w:next w:val="Normal"/>
    <w:link w:val="Heading5Char"/>
    <w:qFormat/>
    <w:rsid w:val="00106D9F"/>
    <w:pPr>
      <w:spacing w:before="240" w:after="60"/>
      <w:outlineLvl w:val="4"/>
    </w:pPr>
    <w:rPr>
      <w:b/>
      <w:bCs/>
      <w:i/>
      <w:iCs/>
      <w:sz w:val="26"/>
      <w:szCs w:val="26"/>
    </w:rPr>
  </w:style>
  <w:style w:type="paragraph" w:styleId="Heading6">
    <w:name w:val="heading 6"/>
    <w:basedOn w:val="Normal"/>
    <w:next w:val="Normal"/>
    <w:qFormat/>
    <w:rsid w:val="0043094E"/>
    <w:pPr>
      <w:keepNext/>
      <w:numPr>
        <w:numId w:val="13"/>
      </w:numPr>
      <w:outlineLvl w:val="5"/>
    </w:pPr>
    <w:rPr>
      <w:rFonts w:ascii="Times New Roman" w:hAnsi="Times New Roman"/>
      <w:b/>
      <w:lang w:val="en-AU"/>
    </w:rPr>
  </w:style>
  <w:style w:type="paragraph" w:styleId="Heading7">
    <w:name w:val="heading 7"/>
    <w:basedOn w:val="Normal"/>
    <w:next w:val="Normal"/>
    <w:link w:val="Heading7Char"/>
    <w:qFormat/>
    <w:rsid w:val="00106D9F"/>
    <w:pPr>
      <w:spacing w:before="240" w:after="60"/>
      <w:outlineLvl w:val="6"/>
    </w:pPr>
  </w:style>
  <w:style w:type="paragraph" w:styleId="Heading8">
    <w:name w:val="heading 8"/>
    <w:basedOn w:val="Normal"/>
    <w:next w:val="Normal"/>
    <w:link w:val="Heading8Char"/>
    <w:qFormat/>
    <w:rsid w:val="00106D9F"/>
    <w:pPr>
      <w:spacing w:before="240" w:after="60"/>
      <w:outlineLvl w:val="7"/>
    </w:pPr>
    <w:rPr>
      <w:i/>
      <w:iCs/>
    </w:rPr>
  </w:style>
  <w:style w:type="paragraph" w:styleId="Heading9">
    <w:name w:val="heading 9"/>
    <w:basedOn w:val="Normal"/>
    <w:next w:val="Normal"/>
    <w:qFormat/>
    <w:rsid w:val="0043094E"/>
    <w:pPr>
      <w:keepNext/>
      <w:shd w:val="pct10" w:color="auto" w:fill="auto"/>
      <w:jc w:val="center"/>
      <w:outlineLvl w:val="8"/>
    </w:pPr>
    <w:rPr>
      <w:color w:val="000000"/>
      <w:sz w:val="40"/>
      <w:lang w:val="en-AU"/>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rsid w:val="0043094E"/>
    <w:pPr>
      <w:tabs>
        <w:tab w:val="center" w:pos="4153"/>
        <w:tab w:val="right" w:pos="8306"/>
      </w:tabs>
    </w:pPr>
  </w:style>
  <w:style w:type="character" w:styleId="PageNumber">
    <w:name w:val="page number"/>
    <w:basedOn w:val="DefaultParagraphFont"/>
    <w:rsid w:val="0043094E"/>
  </w:style>
  <w:style w:type="paragraph" w:styleId="TOC1">
    <w:name w:val="toc 1"/>
    <w:basedOn w:val="Normal"/>
    <w:next w:val="Normal"/>
    <w:autoRedefine/>
    <w:uiPriority w:val="39"/>
    <w:rsid w:val="00646D3B"/>
    <w:pPr>
      <w:tabs>
        <w:tab w:val="right" w:pos="9923"/>
      </w:tabs>
      <w:spacing w:before="360" w:line="252" w:lineRule="auto"/>
    </w:pPr>
    <w:rPr>
      <w:b/>
      <w:caps/>
      <w:noProof/>
      <w:sz w:val="22"/>
    </w:rPr>
  </w:style>
  <w:style w:type="paragraph" w:styleId="TOC2">
    <w:name w:val="toc 2"/>
    <w:basedOn w:val="Normal"/>
    <w:next w:val="Normal"/>
    <w:autoRedefine/>
    <w:uiPriority w:val="39"/>
    <w:rsid w:val="00E77D73"/>
    <w:pPr>
      <w:tabs>
        <w:tab w:val="left" w:pos="480"/>
        <w:tab w:val="right" w:pos="9923"/>
      </w:tabs>
      <w:spacing w:line="252" w:lineRule="auto"/>
    </w:pPr>
    <w:rPr>
      <w:noProof/>
    </w:rPr>
  </w:style>
  <w:style w:type="character" w:styleId="Hyperlink">
    <w:name w:val="Hyperlink"/>
    <w:rsid w:val="0043094E"/>
    <w:rPr>
      <w:color w:val="0000FF"/>
      <w:u w:val="single"/>
    </w:rPr>
  </w:style>
  <w:style w:type="paragraph" w:styleId="BodyTextIndent3">
    <w:name w:val="Body Text Indent 3"/>
    <w:basedOn w:val="Normal"/>
    <w:rsid w:val="0043094E"/>
    <w:pPr>
      <w:ind w:left="720" w:firstLine="720"/>
    </w:pPr>
    <w:rPr>
      <w:rFonts w:ascii="Times New Roman" w:hAnsi="Times New Roman"/>
      <w:color w:val="000000"/>
      <w:lang w:val="en-AU"/>
    </w:rPr>
  </w:style>
  <w:style w:type="paragraph" w:styleId="Footer">
    <w:name w:val="footer"/>
    <w:basedOn w:val="Normal"/>
    <w:link w:val="FooterChar"/>
    <w:uiPriority w:val="99"/>
    <w:rsid w:val="0043094E"/>
    <w:pPr>
      <w:tabs>
        <w:tab w:val="center" w:pos="4153"/>
        <w:tab w:val="right" w:pos="8306"/>
      </w:tabs>
    </w:pPr>
    <w:rPr>
      <w:rFonts w:ascii="Times New Roman" w:hAnsi="Times New Roman"/>
      <w:lang w:val="en-AU"/>
    </w:rPr>
  </w:style>
  <w:style w:type="paragraph" w:styleId="BodyTextIndent2">
    <w:name w:val="Body Text Indent 2"/>
    <w:basedOn w:val="Normal"/>
    <w:link w:val="BodyTextIndent2Char"/>
    <w:rsid w:val="0043094E"/>
    <w:pPr>
      <w:ind w:hanging="567"/>
    </w:pPr>
  </w:style>
  <w:style w:type="character" w:styleId="CommentReference">
    <w:name w:val="annotation reference"/>
    <w:uiPriority w:val="99"/>
    <w:rsid w:val="002A27EB"/>
    <w:rPr>
      <w:sz w:val="16"/>
      <w:szCs w:val="16"/>
    </w:rPr>
  </w:style>
  <w:style w:type="paragraph" w:styleId="CommentText">
    <w:name w:val="annotation text"/>
    <w:basedOn w:val="Normal"/>
    <w:link w:val="CommentTextChar"/>
    <w:uiPriority w:val="99"/>
    <w:rsid w:val="002A27EB"/>
  </w:style>
  <w:style w:type="paragraph" w:styleId="CommentSubject">
    <w:name w:val="annotation subject"/>
    <w:basedOn w:val="CommentText"/>
    <w:next w:val="CommentText"/>
    <w:link w:val="CommentSubjectChar"/>
    <w:rsid w:val="002A27EB"/>
    <w:rPr>
      <w:b/>
      <w:bCs/>
    </w:rPr>
  </w:style>
  <w:style w:type="paragraph" w:styleId="BalloonText">
    <w:name w:val="Balloon Text"/>
    <w:basedOn w:val="Normal"/>
    <w:semiHidden/>
    <w:rsid w:val="002A27EB"/>
    <w:rPr>
      <w:rFonts w:ascii="Tahoma" w:hAnsi="Tahoma" w:cs="Tahoma"/>
      <w:sz w:val="16"/>
      <w:szCs w:val="16"/>
    </w:rPr>
  </w:style>
  <w:style w:type="paragraph" w:customStyle="1" w:styleId="LBSPGheading2">
    <w:name w:val="LBSPG heading 2"/>
    <w:basedOn w:val="Heading2"/>
    <w:link w:val="LBSPGheading2Char"/>
    <w:rsid w:val="00BB637D"/>
    <w:pPr>
      <w:spacing w:before="240" w:after="120"/>
    </w:pPr>
    <w:rPr>
      <w:i/>
    </w:rPr>
  </w:style>
  <w:style w:type="paragraph" w:customStyle="1" w:styleId="LBSGheading3">
    <w:name w:val="LBSG heading 3"/>
    <w:basedOn w:val="Heading2"/>
    <w:rsid w:val="00BB637D"/>
    <w:pPr>
      <w:spacing w:before="240" w:after="120"/>
    </w:pPr>
    <w:rPr>
      <w:bCs/>
      <w:i/>
      <w:iCs/>
      <w:color w:val="000000"/>
      <w:u w:val="single"/>
    </w:rPr>
  </w:style>
  <w:style w:type="character" w:customStyle="1" w:styleId="Heading2Char">
    <w:name w:val="Heading 2 Char"/>
    <w:link w:val="Heading2"/>
    <w:rsid w:val="00374409"/>
    <w:rPr>
      <w:rFonts w:asciiTheme="minorHAnsi" w:hAnsiTheme="minorHAnsi"/>
      <w:b/>
      <w:szCs w:val="22"/>
      <w:lang w:val="en-AU"/>
    </w:rPr>
  </w:style>
  <w:style w:type="character" w:customStyle="1" w:styleId="LBSPGheading2Char">
    <w:name w:val="LBSPG heading 2 Char"/>
    <w:link w:val="LBSPGheading2"/>
    <w:rsid w:val="00921995"/>
    <w:rPr>
      <w:rFonts w:asciiTheme="minorHAnsi" w:hAnsiTheme="minorHAnsi"/>
      <w:b/>
      <w:i/>
      <w:szCs w:val="22"/>
      <w:lang w:val="en-AU"/>
    </w:rPr>
  </w:style>
  <w:style w:type="paragraph" w:customStyle="1" w:styleId="ColorfulList-Accent11">
    <w:name w:val="Colorful List - Accent 11"/>
    <w:basedOn w:val="Normal"/>
    <w:uiPriority w:val="99"/>
    <w:qFormat/>
    <w:rsid w:val="009F648C"/>
    <w:pPr>
      <w:ind w:left="720"/>
    </w:pPr>
    <w:rPr>
      <w:rFonts w:eastAsia="Calibri"/>
      <w:sz w:val="22"/>
      <w:szCs w:val="22"/>
      <w:lang w:eastAsia="en-US"/>
    </w:rPr>
  </w:style>
  <w:style w:type="character" w:customStyle="1" w:styleId="Heading3Char">
    <w:name w:val="Heading 3 Char"/>
    <w:link w:val="Heading3"/>
    <w:rsid w:val="00077DA2"/>
    <w:rPr>
      <w:rFonts w:ascii="Cambria" w:hAnsi="Cambria"/>
      <w:b/>
      <w:bCs/>
      <w:sz w:val="26"/>
      <w:szCs w:val="26"/>
    </w:rPr>
  </w:style>
  <w:style w:type="character" w:customStyle="1" w:styleId="Heading5Char">
    <w:name w:val="Heading 5 Char"/>
    <w:link w:val="Heading5"/>
    <w:semiHidden/>
    <w:rsid w:val="00106D9F"/>
    <w:rPr>
      <w:rFonts w:ascii="Calibri" w:eastAsia="Times New Roman" w:hAnsi="Calibri" w:cs="Times New Roman"/>
      <w:b/>
      <w:bCs/>
      <w:i/>
      <w:iCs/>
      <w:sz w:val="26"/>
      <w:szCs w:val="26"/>
    </w:rPr>
  </w:style>
  <w:style w:type="character" w:customStyle="1" w:styleId="Heading7Char">
    <w:name w:val="Heading 7 Char"/>
    <w:link w:val="Heading7"/>
    <w:semiHidden/>
    <w:rsid w:val="00106D9F"/>
    <w:rPr>
      <w:rFonts w:ascii="Calibri" w:eastAsia="Times New Roman" w:hAnsi="Calibri" w:cs="Times New Roman"/>
      <w:sz w:val="24"/>
      <w:szCs w:val="24"/>
    </w:rPr>
  </w:style>
  <w:style w:type="character" w:customStyle="1" w:styleId="Heading8Char">
    <w:name w:val="Heading 8 Char"/>
    <w:link w:val="Heading8"/>
    <w:semiHidden/>
    <w:rsid w:val="00106D9F"/>
    <w:rPr>
      <w:rFonts w:ascii="Calibri" w:eastAsia="Times New Roman" w:hAnsi="Calibri" w:cs="Times New Roman"/>
      <w:i/>
      <w:iCs/>
      <w:sz w:val="24"/>
      <w:szCs w:val="24"/>
    </w:rPr>
  </w:style>
  <w:style w:type="numbering" w:styleId="ArticleSection">
    <w:name w:val="Outline List 3"/>
    <w:basedOn w:val="NoList"/>
    <w:rsid w:val="00106D9F"/>
    <w:pPr>
      <w:numPr>
        <w:numId w:val="9"/>
      </w:numPr>
    </w:pPr>
  </w:style>
  <w:style w:type="paragraph" w:styleId="ListBullet5">
    <w:name w:val="List Bullet 5"/>
    <w:basedOn w:val="Normal"/>
    <w:rsid w:val="00106D9F"/>
    <w:pPr>
      <w:keepLines/>
      <w:numPr>
        <w:numId w:val="2"/>
      </w:numPr>
      <w:tabs>
        <w:tab w:val="num" w:pos="1440"/>
      </w:tabs>
      <w:ind w:left="0" w:firstLine="0"/>
    </w:pPr>
    <w:rPr>
      <w:rFonts w:cs="Arial"/>
    </w:rPr>
  </w:style>
  <w:style w:type="paragraph" w:styleId="Revision">
    <w:name w:val="Revision"/>
    <w:hidden/>
    <w:uiPriority w:val="99"/>
    <w:rsid w:val="001F1B5C"/>
    <w:rPr>
      <w:rFonts w:ascii="Arial" w:hAnsi="Arial"/>
    </w:rPr>
  </w:style>
  <w:style w:type="paragraph" w:styleId="ListParagraph">
    <w:name w:val="List Paragraph"/>
    <w:basedOn w:val="Normal"/>
    <w:link w:val="ListParagraphChar"/>
    <w:uiPriority w:val="34"/>
    <w:qFormat/>
    <w:rsid w:val="001C53B0"/>
    <w:pPr>
      <w:ind w:left="720"/>
      <w:contextualSpacing/>
    </w:pPr>
  </w:style>
  <w:style w:type="paragraph" w:styleId="TOCHeading">
    <w:name w:val="TOC Heading"/>
    <w:basedOn w:val="Heading1"/>
    <w:next w:val="Normal"/>
    <w:uiPriority w:val="39"/>
    <w:semiHidden/>
    <w:unhideWhenUsed/>
    <w:qFormat/>
    <w:rsid w:val="005D459C"/>
    <w:pPr>
      <w:keepLines/>
      <w:spacing w:before="480" w:line="276" w:lineRule="auto"/>
      <w:outlineLvl w:val="9"/>
    </w:pPr>
    <w:rPr>
      <w:rFonts w:ascii="Cambria" w:eastAsia="MS Gothic" w:hAnsi="Cambria"/>
      <w:bCs/>
      <w:color w:val="365F91"/>
      <w:szCs w:val="28"/>
      <w:u w:val="none"/>
      <w:lang w:val="en-US" w:eastAsia="ja-JP"/>
    </w:rPr>
  </w:style>
  <w:style w:type="paragraph" w:styleId="TOC3">
    <w:name w:val="toc 3"/>
    <w:basedOn w:val="Normal"/>
    <w:next w:val="Normal"/>
    <w:autoRedefine/>
    <w:uiPriority w:val="39"/>
    <w:unhideWhenUsed/>
    <w:rsid w:val="00524F5B"/>
    <w:pPr>
      <w:spacing w:after="100"/>
      <w:ind w:left="480"/>
    </w:pPr>
    <w:rPr>
      <w:rFonts w:asciiTheme="minorHAnsi" w:eastAsiaTheme="minorEastAsia" w:hAnsiTheme="minorHAnsi" w:cstheme="minorBidi"/>
      <w:lang w:val="en-US" w:eastAsia="en-US"/>
    </w:rPr>
  </w:style>
  <w:style w:type="paragraph" w:styleId="TOC4">
    <w:name w:val="toc 4"/>
    <w:basedOn w:val="Normal"/>
    <w:next w:val="Normal"/>
    <w:autoRedefine/>
    <w:uiPriority w:val="39"/>
    <w:unhideWhenUsed/>
    <w:rsid w:val="00524F5B"/>
    <w:pPr>
      <w:spacing w:after="100"/>
      <w:ind w:left="720"/>
    </w:pPr>
    <w:rPr>
      <w:rFonts w:asciiTheme="minorHAnsi" w:eastAsiaTheme="minorEastAsia" w:hAnsiTheme="minorHAnsi" w:cstheme="minorBidi"/>
      <w:lang w:val="en-US" w:eastAsia="en-US"/>
    </w:rPr>
  </w:style>
  <w:style w:type="paragraph" w:styleId="TOC5">
    <w:name w:val="toc 5"/>
    <w:basedOn w:val="Normal"/>
    <w:next w:val="Normal"/>
    <w:autoRedefine/>
    <w:uiPriority w:val="39"/>
    <w:unhideWhenUsed/>
    <w:rsid w:val="00524F5B"/>
    <w:pPr>
      <w:spacing w:after="100"/>
      <w:ind w:left="960"/>
    </w:pPr>
    <w:rPr>
      <w:rFonts w:asciiTheme="minorHAnsi" w:eastAsiaTheme="minorEastAsia" w:hAnsiTheme="minorHAnsi" w:cstheme="minorBidi"/>
      <w:lang w:val="en-US" w:eastAsia="en-US"/>
    </w:rPr>
  </w:style>
  <w:style w:type="paragraph" w:styleId="TOC6">
    <w:name w:val="toc 6"/>
    <w:basedOn w:val="Normal"/>
    <w:next w:val="Normal"/>
    <w:autoRedefine/>
    <w:uiPriority w:val="39"/>
    <w:unhideWhenUsed/>
    <w:rsid w:val="00524F5B"/>
    <w:pPr>
      <w:spacing w:after="100"/>
      <w:ind w:left="1200"/>
    </w:pPr>
    <w:rPr>
      <w:rFonts w:asciiTheme="minorHAnsi" w:eastAsiaTheme="minorEastAsia" w:hAnsiTheme="minorHAnsi" w:cstheme="minorBidi"/>
      <w:lang w:val="en-US" w:eastAsia="en-US"/>
    </w:rPr>
  </w:style>
  <w:style w:type="paragraph" w:styleId="TOC7">
    <w:name w:val="toc 7"/>
    <w:basedOn w:val="Normal"/>
    <w:next w:val="Normal"/>
    <w:autoRedefine/>
    <w:uiPriority w:val="39"/>
    <w:unhideWhenUsed/>
    <w:rsid w:val="00524F5B"/>
    <w:pPr>
      <w:spacing w:after="100"/>
      <w:ind w:left="1440"/>
    </w:pPr>
    <w:rPr>
      <w:rFonts w:asciiTheme="minorHAnsi" w:eastAsiaTheme="minorEastAsia" w:hAnsiTheme="minorHAnsi" w:cstheme="minorBidi"/>
      <w:lang w:val="en-US" w:eastAsia="en-US"/>
    </w:rPr>
  </w:style>
  <w:style w:type="paragraph" w:styleId="TOC8">
    <w:name w:val="toc 8"/>
    <w:basedOn w:val="Normal"/>
    <w:next w:val="Normal"/>
    <w:autoRedefine/>
    <w:uiPriority w:val="39"/>
    <w:unhideWhenUsed/>
    <w:rsid w:val="00524F5B"/>
    <w:pPr>
      <w:spacing w:after="100"/>
      <w:ind w:left="1680"/>
    </w:pPr>
    <w:rPr>
      <w:rFonts w:asciiTheme="minorHAnsi" w:eastAsiaTheme="minorEastAsia" w:hAnsiTheme="minorHAnsi" w:cstheme="minorBidi"/>
      <w:lang w:val="en-US" w:eastAsia="en-US"/>
    </w:rPr>
  </w:style>
  <w:style w:type="paragraph" w:styleId="TOC9">
    <w:name w:val="toc 9"/>
    <w:basedOn w:val="Normal"/>
    <w:next w:val="Normal"/>
    <w:autoRedefine/>
    <w:uiPriority w:val="39"/>
    <w:unhideWhenUsed/>
    <w:rsid w:val="00524F5B"/>
    <w:pPr>
      <w:spacing w:after="100"/>
      <w:ind w:left="1920"/>
    </w:pPr>
    <w:rPr>
      <w:rFonts w:asciiTheme="minorHAnsi" w:eastAsiaTheme="minorEastAsia" w:hAnsiTheme="minorHAnsi" w:cstheme="minorBidi"/>
      <w:lang w:val="en-US" w:eastAsia="en-US"/>
    </w:rPr>
  </w:style>
  <w:style w:type="paragraph" w:customStyle="1" w:styleId="BodyText-Numbered">
    <w:name w:val="Body Text - Numbered"/>
    <w:basedOn w:val="BodyText"/>
    <w:link w:val="BodyText-NumberedChar"/>
    <w:qFormat/>
    <w:rsid w:val="005D1E2C"/>
    <w:pPr>
      <w:numPr>
        <w:numId w:val="15"/>
      </w:numPr>
      <w:spacing w:line="260" w:lineRule="atLeast"/>
    </w:pPr>
    <w:rPr>
      <w:sz w:val="22"/>
      <w:szCs w:val="20"/>
      <w:lang w:eastAsia="en-GB"/>
    </w:rPr>
  </w:style>
  <w:style w:type="character" w:customStyle="1" w:styleId="BodyText-NumberedChar">
    <w:name w:val="Body Text - Numbered Char"/>
    <w:basedOn w:val="BodyTextChar"/>
    <w:link w:val="BodyText-Numbered"/>
    <w:rsid w:val="005D1E2C"/>
    <w:rPr>
      <w:rFonts w:ascii="Calibri" w:hAnsi="Calibri"/>
      <w:sz w:val="22"/>
      <w:szCs w:val="20"/>
      <w:lang w:eastAsia="en-GB"/>
    </w:rPr>
  </w:style>
  <w:style w:type="paragraph" w:styleId="BodyText">
    <w:name w:val="Body Text"/>
    <w:basedOn w:val="Normal"/>
    <w:link w:val="BodyTextChar"/>
    <w:rsid w:val="005D1E2C"/>
    <w:pPr>
      <w:spacing w:after="120"/>
    </w:pPr>
  </w:style>
  <w:style w:type="character" w:customStyle="1" w:styleId="BodyTextChar">
    <w:name w:val="Body Text Char"/>
    <w:basedOn w:val="DefaultParagraphFont"/>
    <w:link w:val="BodyText"/>
    <w:rsid w:val="005D1E2C"/>
    <w:rPr>
      <w:rFonts w:ascii="Arial" w:hAnsi="Arial"/>
    </w:rPr>
  </w:style>
  <w:style w:type="paragraph" w:customStyle="1" w:styleId="history-note">
    <w:name w:val="history-note"/>
    <w:basedOn w:val="Normal"/>
    <w:rsid w:val="00D20A54"/>
    <w:rPr>
      <w:rFonts w:ascii="Times New Roman" w:hAnsi="Times New Roman"/>
      <w:lang w:val="en-US" w:eastAsia="en-US"/>
    </w:rPr>
  </w:style>
  <w:style w:type="character" w:customStyle="1" w:styleId="spc">
    <w:name w:val="spc"/>
    <w:rsid w:val="00D20A54"/>
    <w:rPr>
      <w:strike w:val="0"/>
      <w:dstrike w:val="0"/>
      <w:u w:val="none"/>
      <w:effect w:val="none"/>
    </w:rPr>
  </w:style>
  <w:style w:type="character" w:customStyle="1" w:styleId="label">
    <w:name w:val="label"/>
    <w:basedOn w:val="DefaultParagraphFont"/>
    <w:rsid w:val="00D20A54"/>
  </w:style>
  <w:style w:type="paragraph" w:customStyle="1" w:styleId="labelledsubprov">
    <w:name w:val="labelled subprov"/>
    <w:basedOn w:val="Normal"/>
    <w:rsid w:val="00D20A54"/>
    <w:rPr>
      <w:rFonts w:ascii="Times New Roman" w:hAnsi="Times New Roman"/>
      <w:lang w:val="en-US" w:eastAsia="en-US"/>
    </w:rPr>
  </w:style>
  <w:style w:type="paragraph" w:customStyle="1" w:styleId="labelledlabel-para">
    <w:name w:val="labelled label-para"/>
    <w:basedOn w:val="Normal"/>
    <w:rsid w:val="00D20A54"/>
    <w:rPr>
      <w:rFonts w:ascii="Times New Roman" w:hAnsi="Times New Roman"/>
      <w:lang w:val="en-US" w:eastAsia="en-US"/>
    </w:rPr>
  </w:style>
  <w:style w:type="table" w:styleId="TableGrid">
    <w:name w:val="Table Grid"/>
    <w:basedOn w:val="TableNormal"/>
    <w:uiPriority w:val="59"/>
    <w:rsid w:val="00D20A54"/>
    <w:rPr>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rsid w:val="00D20A54"/>
    <w:pPr>
      <w:autoSpaceDE w:val="0"/>
      <w:autoSpaceDN w:val="0"/>
      <w:adjustRightInd w:val="0"/>
    </w:pPr>
    <w:rPr>
      <w:rFonts w:ascii="Lucida Sans Unicode" w:hAnsi="Lucida Sans Unicode" w:cs="Lucida Sans Unicode"/>
      <w:color w:val="000000"/>
      <w:lang w:val="en-US" w:eastAsia="en-US"/>
    </w:rPr>
  </w:style>
  <w:style w:type="character" w:customStyle="1" w:styleId="FooterChar">
    <w:name w:val="Footer Char"/>
    <w:link w:val="Footer"/>
    <w:uiPriority w:val="99"/>
    <w:rsid w:val="00D20A54"/>
    <w:rPr>
      <w:lang w:val="en-AU"/>
    </w:rPr>
  </w:style>
  <w:style w:type="character" w:customStyle="1" w:styleId="CommentTextChar">
    <w:name w:val="Comment Text Char"/>
    <w:link w:val="CommentText"/>
    <w:uiPriority w:val="99"/>
    <w:rsid w:val="00D20A54"/>
    <w:rPr>
      <w:rFonts w:ascii="Arial" w:hAnsi="Arial"/>
      <w:sz w:val="20"/>
    </w:rPr>
  </w:style>
  <w:style w:type="character" w:customStyle="1" w:styleId="CommentSubjectChar">
    <w:name w:val="Comment Subject Char"/>
    <w:link w:val="CommentSubject"/>
    <w:rsid w:val="00D20A54"/>
    <w:rPr>
      <w:rFonts w:ascii="Arial" w:hAnsi="Arial"/>
      <w:b/>
      <w:bCs/>
      <w:sz w:val="20"/>
    </w:rPr>
  </w:style>
  <w:style w:type="paragraph" w:customStyle="1" w:styleId="Body1">
    <w:name w:val="Body 1"/>
    <w:rsid w:val="00E51893"/>
    <w:rPr>
      <w:rFonts w:ascii="Helvetica" w:eastAsia="Arial Unicode MS" w:hAnsi="Helvetica"/>
      <w:color w:val="000000"/>
      <w:szCs w:val="20"/>
    </w:rPr>
  </w:style>
  <w:style w:type="character" w:styleId="FollowedHyperlink">
    <w:name w:val="FollowedHyperlink"/>
    <w:basedOn w:val="DefaultParagraphFont"/>
    <w:rsid w:val="00D856C9"/>
    <w:rPr>
      <w:color w:val="800080" w:themeColor="followedHyperlink"/>
      <w:u w:val="single"/>
    </w:rPr>
  </w:style>
  <w:style w:type="character" w:customStyle="1" w:styleId="apple-converted-space">
    <w:name w:val="apple-converted-space"/>
    <w:basedOn w:val="DefaultParagraphFont"/>
    <w:rsid w:val="00D856C9"/>
  </w:style>
  <w:style w:type="character" w:customStyle="1" w:styleId="ListParagraphChar">
    <w:name w:val="List Paragraph Char"/>
    <w:basedOn w:val="DefaultParagraphFont"/>
    <w:link w:val="ListParagraph"/>
    <w:uiPriority w:val="34"/>
    <w:locked/>
    <w:rsid w:val="007521F7"/>
    <w:rPr>
      <w:rFonts w:ascii="Arial" w:hAnsi="Arial"/>
    </w:rPr>
  </w:style>
  <w:style w:type="paragraph" w:styleId="NormalWeb">
    <w:name w:val="Normal (Web)"/>
    <w:basedOn w:val="Normal"/>
    <w:uiPriority w:val="99"/>
    <w:semiHidden/>
    <w:unhideWhenUsed/>
    <w:rsid w:val="00525326"/>
    <w:pPr>
      <w:spacing w:before="100" w:beforeAutospacing="1" w:after="100" w:afterAutospacing="1"/>
    </w:pPr>
    <w:rPr>
      <w:rFonts w:ascii="Times New Roman" w:eastAsiaTheme="minorEastAsia" w:hAnsi="Times New Roman"/>
    </w:rPr>
  </w:style>
  <w:style w:type="character" w:customStyle="1" w:styleId="BodyTextIndent2Char">
    <w:name w:val="Body Text Indent 2 Char"/>
    <w:basedOn w:val="DefaultParagraphFont"/>
    <w:link w:val="BodyTextIndent2"/>
    <w:rsid w:val="000C63EA"/>
    <w:rPr>
      <w:rFonts w:ascii="Arial" w:hAnsi="Arial"/>
    </w:rPr>
  </w:style>
  <w:style w:type="character" w:customStyle="1" w:styleId="HeaderChar">
    <w:name w:val="Header Char"/>
    <w:basedOn w:val="DefaultParagraphFont"/>
    <w:link w:val="Header"/>
    <w:uiPriority w:val="99"/>
    <w:rsid w:val="009D1894"/>
    <w:rPr>
      <w:rFonts w:ascii="Arial" w:hAnsi="Arial"/>
    </w:rPr>
  </w:style>
  <w:style w:type="paragraph" w:customStyle="1" w:styleId="TableParagraph">
    <w:name w:val="Table Paragraph"/>
    <w:basedOn w:val="Normal"/>
    <w:uiPriority w:val="1"/>
    <w:qFormat/>
    <w:rsid w:val="009D1894"/>
    <w:pPr>
      <w:widowControl w:val="0"/>
      <w:autoSpaceDE w:val="0"/>
      <w:autoSpaceDN w:val="0"/>
    </w:pPr>
    <w:rPr>
      <w:rFonts w:eastAsia="Arial" w:cs="Arial"/>
      <w:sz w:val="22"/>
      <w:szCs w:val="22"/>
      <w:lang w:val="en-US" w:eastAsia="en-US"/>
    </w:rPr>
  </w:style>
  <w:style w:type="character" w:customStyle="1" w:styleId="normaltextrun">
    <w:name w:val="normaltextrun"/>
    <w:basedOn w:val="DefaultParagraphFont"/>
    <w:rsid w:val="009D1894"/>
  </w:style>
  <w:style w:type="character" w:customStyle="1" w:styleId="cf01">
    <w:name w:val="cf01"/>
    <w:basedOn w:val="DefaultParagraphFont"/>
    <w:rsid w:val="009757EA"/>
    <w:rPr>
      <w:rFonts w:ascii="Segoe UI" w:hAnsi="Segoe UI" w:cs="Segoe UI" w:hint="default"/>
      <w:sz w:val="18"/>
      <w:szCs w:val="18"/>
    </w:rPr>
  </w:style>
  <w:style w:type="character" w:styleId="UnresolvedMention">
    <w:name w:val="Unresolved Mention"/>
    <w:basedOn w:val="DefaultParagraphFont"/>
    <w:uiPriority w:val="99"/>
    <w:semiHidden/>
    <w:unhideWhenUsed/>
    <w:rsid w:val="009757EA"/>
    <w:rPr>
      <w:color w:val="605E5C"/>
      <w:shd w:val="clear" w:color="auto" w:fill="E1DFDD"/>
    </w:rPr>
  </w:style>
  <w:style w:type="paragraph" w:customStyle="1" w:styleId="MERWlvl1">
    <w:name w:val="MERW lvl1"/>
    <w:basedOn w:val="Normal"/>
    <w:qFormat/>
    <w:rsid w:val="00372679"/>
    <w:pPr>
      <w:numPr>
        <w:numId w:val="20"/>
      </w:numPr>
      <w:spacing w:after="240"/>
      <w:jc w:val="both"/>
      <w:outlineLvl w:val="0"/>
    </w:pPr>
    <w:rPr>
      <w:sz w:val="22"/>
      <w:szCs w:val="20"/>
      <w:lang w:eastAsia="en-GB"/>
    </w:rPr>
  </w:style>
  <w:style w:type="paragraph" w:customStyle="1" w:styleId="MERWlvl2">
    <w:name w:val="MERW lvl2"/>
    <w:basedOn w:val="Normal"/>
    <w:qFormat/>
    <w:rsid w:val="00372679"/>
    <w:pPr>
      <w:numPr>
        <w:ilvl w:val="1"/>
        <w:numId w:val="20"/>
      </w:numPr>
      <w:spacing w:after="240"/>
      <w:jc w:val="both"/>
      <w:outlineLvl w:val="1"/>
    </w:pPr>
    <w:rPr>
      <w:sz w:val="22"/>
      <w:szCs w:val="20"/>
      <w:lang w:eastAsia="en-GB"/>
    </w:rPr>
  </w:style>
  <w:style w:type="paragraph" w:customStyle="1" w:styleId="MERWlvl3">
    <w:name w:val="MERW lvl3"/>
    <w:basedOn w:val="Normal"/>
    <w:qFormat/>
    <w:rsid w:val="00372679"/>
    <w:pPr>
      <w:numPr>
        <w:ilvl w:val="2"/>
        <w:numId w:val="20"/>
      </w:numPr>
      <w:spacing w:after="240"/>
      <w:jc w:val="both"/>
      <w:outlineLvl w:val="2"/>
    </w:pPr>
    <w:rPr>
      <w:sz w:val="22"/>
      <w:szCs w:val="20"/>
      <w:lang w:eastAsia="en-GB"/>
    </w:rPr>
  </w:style>
  <w:style w:type="paragraph" w:customStyle="1" w:styleId="MERWlvl4">
    <w:name w:val="MERW lvl4"/>
    <w:basedOn w:val="Normal"/>
    <w:qFormat/>
    <w:rsid w:val="00372679"/>
    <w:pPr>
      <w:numPr>
        <w:ilvl w:val="3"/>
        <w:numId w:val="20"/>
      </w:numPr>
      <w:spacing w:after="240"/>
      <w:jc w:val="both"/>
      <w:outlineLvl w:val="3"/>
    </w:pPr>
    <w:rPr>
      <w:sz w:val="22"/>
      <w:szCs w:val="20"/>
      <w:lang w:eastAsia="en-GB"/>
    </w:rPr>
  </w:style>
  <w:style w:type="paragraph" w:customStyle="1" w:styleId="MERWlvl5">
    <w:name w:val="MERW lvl5"/>
    <w:basedOn w:val="Normal"/>
    <w:qFormat/>
    <w:rsid w:val="00372679"/>
    <w:pPr>
      <w:numPr>
        <w:ilvl w:val="4"/>
        <w:numId w:val="20"/>
      </w:numPr>
      <w:spacing w:after="240"/>
      <w:jc w:val="both"/>
      <w:outlineLvl w:val="4"/>
    </w:pPr>
    <w:rPr>
      <w:sz w:val="22"/>
      <w:szCs w:val="20"/>
      <w:lang w:eastAsia="en-GB"/>
    </w:rPr>
  </w:style>
  <w:style w:type="paragraph" w:customStyle="1" w:styleId="MERWlvl6">
    <w:name w:val="MERW lvl6"/>
    <w:basedOn w:val="Normal"/>
    <w:qFormat/>
    <w:rsid w:val="00372679"/>
    <w:pPr>
      <w:numPr>
        <w:ilvl w:val="5"/>
        <w:numId w:val="20"/>
      </w:numPr>
      <w:spacing w:after="240"/>
      <w:jc w:val="both"/>
      <w:outlineLvl w:val="5"/>
    </w:pPr>
    <w:rPr>
      <w:sz w:val="22"/>
      <w:szCs w:val="20"/>
      <w:lang w:eastAsia="en-GB"/>
    </w:rPr>
  </w:style>
  <w:style w:type="paragraph" w:customStyle="1" w:styleId="MERWlvl7">
    <w:name w:val="MERW lvl7"/>
    <w:basedOn w:val="Normal"/>
    <w:qFormat/>
    <w:rsid w:val="00372679"/>
    <w:pPr>
      <w:numPr>
        <w:ilvl w:val="6"/>
        <w:numId w:val="20"/>
      </w:numPr>
      <w:spacing w:after="240"/>
      <w:jc w:val="both"/>
      <w:outlineLvl w:val="6"/>
    </w:pPr>
    <w:rPr>
      <w:sz w:val="22"/>
      <w:szCs w:val="20"/>
      <w:lang w:eastAsia="en-GB"/>
    </w:rPr>
  </w:style>
  <w:style w:type="paragraph" w:customStyle="1" w:styleId="PCStyle1">
    <w:name w:val="PC Style 1"/>
    <w:basedOn w:val="Normal"/>
    <w:rsid w:val="0070767E"/>
    <w:pPr>
      <w:keepNext/>
      <w:spacing w:after="240"/>
      <w:ind w:left="360"/>
    </w:pPr>
    <w:rPr>
      <w:rFonts w:cs="Angsana New"/>
      <w:b/>
      <w:sz w:val="26"/>
      <w:szCs w:val="26"/>
      <w:lang w:eastAsia="zh-CN" w:bidi="th-TH"/>
    </w:rPr>
  </w:style>
  <w:style w:type="paragraph" w:customStyle="1" w:styleId="PCStyle2">
    <w:name w:val="PC Style 2"/>
    <w:basedOn w:val="Normal"/>
    <w:rsid w:val="0070767E"/>
    <w:pPr>
      <w:keepNext/>
      <w:tabs>
        <w:tab w:val="left" w:pos="680"/>
      </w:tabs>
      <w:spacing w:before="240" w:after="240"/>
      <w:ind w:left="1077" w:hanging="1077"/>
    </w:pPr>
    <w:rPr>
      <w:rFonts w:cs="Angsana New"/>
      <w:sz w:val="22"/>
      <w:szCs w:val="22"/>
      <w:u w:val="single"/>
      <w:lang w:eastAsia="zh-CN" w:bidi="th-TH"/>
    </w:rPr>
  </w:style>
  <w:style w:type="paragraph" w:customStyle="1" w:styleId="PCStyle3">
    <w:name w:val="PC Style 3"/>
    <w:basedOn w:val="Normal"/>
    <w:rsid w:val="0070767E"/>
    <w:pPr>
      <w:tabs>
        <w:tab w:val="left" w:pos="680"/>
      </w:tabs>
      <w:spacing w:after="240"/>
      <w:ind w:left="1077" w:hanging="1077"/>
    </w:pPr>
    <w:rPr>
      <w:rFonts w:cs="Angsana New"/>
      <w:szCs w:val="22"/>
      <w:lang w:eastAsia="zh-CN" w:bidi="th-TH"/>
    </w:rPr>
  </w:style>
  <w:style w:type="character" w:styleId="Mention">
    <w:name w:val="Mention"/>
    <w:basedOn w:val="DefaultParagraphFont"/>
    <w:uiPriority w:val="99"/>
    <w:unhideWhenUsed/>
    <w:rsid w:val="0014234A"/>
    <w:rPr>
      <w:color w:val="2B579A"/>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963437">
      <w:bodyDiv w:val="1"/>
      <w:marLeft w:val="0"/>
      <w:marRight w:val="0"/>
      <w:marTop w:val="0"/>
      <w:marBottom w:val="0"/>
      <w:divBdr>
        <w:top w:val="none" w:sz="0" w:space="0" w:color="auto"/>
        <w:left w:val="none" w:sz="0" w:space="0" w:color="auto"/>
        <w:bottom w:val="none" w:sz="0" w:space="0" w:color="auto"/>
        <w:right w:val="none" w:sz="0" w:space="0" w:color="auto"/>
      </w:divBdr>
    </w:div>
    <w:div w:id="45379643">
      <w:bodyDiv w:val="1"/>
      <w:marLeft w:val="0"/>
      <w:marRight w:val="0"/>
      <w:marTop w:val="0"/>
      <w:marBottom w:val="0"/>
      <w:divBdr>
        <w:top w:val="none" w:sz="0" w:space="0" w:color="auto"/>
        <w:left w:val="none" w:sz="0" w:space="0" w:color="auto"/>
        <w:bottom w:val="none" w:sz="0" w:space="0" w:color="auto"/>
        <w:right w:val="none" w:sz="0" w:space="0" w:color="auto"/>
      </w:divBdr>
    </w:div>
    <w:div w:id="162203744">
      <w:bodyDiv w:val="1"/>
      <w:marLeft w:val="0"/>
      <w:marRight w:val="0"/>
      <w:marTop w:val="0"/>
      <w:marBottom w:val="0"/>
      <w:divBdr>
        <w:top w:val="none" w:sz="0" w:space="0" w:color="auto"/>
        <w:left w:val="none" w:sz="0" w:space="0" w:color="auto"/>
        <w:bottom w:val="none" w:sz="0" w:space="0" w:color="auto"/>
        <w:right w:val="none" w:sz="0" w:space="0" w:color="auto"/>
      </w:divBdr>
    </w:div>
    <w:div w:id="190076708">
      <w:bodyDiv w:val="1"/>
      <w:marLeft w:val="0"/>
      <w:marRight w:val="0"/>
      <w:marTop w:val="0"/>
      <w:marBottom w:val="0"/>
      <w:divBdr>
        <w:top w:val="none" w:sz="0" w:space="0" w:color="auto"/>
        <w:left w:val="none" w:sz="0" w:space="0" w:color="auto"/>
        <w:bottom w:val="none" w:sz="0" w:space="0" w:color="auto"/>
        <w:right w:val="none" w:sz="0" w:space="0" w:color="auto"/>
      </w:divBdr>
      <w:divsChild>
        <w:div w:id="723679241">
          <w:marLeft w:val="0"/>
          <w:marRight w:val="0"/>
          <w:marTop w:val="0"/>
          <w:marBottom w:val="0"/>
          <w:divBdr>
            <w:top w:val="none" w:sz="0" w:space="0" w:color="auto"/>
            <w:left w:val="none" w:sz="0" w:space="0" w:color="auto"/>
            <w:bottom w:val="none" w:sz="0" w:space="0" w:color="auto"/>
            <w:right w:val="none" w:sz="0" w:space="0" w:color="auto"/>
          </w:divBdr>
        </w:div>
        <w:div w:id="1103693321">
          <w:marLeft w:val="0"/>
          <w:marRight w:val="0"/>
          <w:marTop w:val="0"/>
          <w:marBottom w:val="0"/>
          <w:divBdr>
            <w:top w:val="none" w:sz="0" w:space="0" w:color="auto"/>
            <w:left w:val="none" w:sz="0" w:space="0" w:color="auto"/>
            <w:bottom w:val="none" w:sz="0" w:space="0" w:color="auto"/>
            <w:right w:val="none" w:sz="0" w:space="0" w:color="auto"/>
          </w:divBdr>
        </w:div>
        <w:div w:id="1388648459">
          <w:marLeft w:val="0"/>
          <w:marRight w:val="0"/>
          <w:marTop w:val="0"/>
          <w:marBottom w:val="0"/>
          <w:divBdr>
            <w:top w:val="none" w:sz="0" w:space="0" w:color="auto"/>
            <w:left w:val="none" w:sz="0" w:space="0" w:color="auto"/>
            <w:bottom w:val="none" w:sz="0" w:space="0" w:color="auto"/>
            <w:right w:val="none" w:sz="0" w:space="0" w:color="auto"/>
          </w:divBdr>
        </w:div>
        <w:div w:id="1579051996">
          <w:marLeft w:val="0"/>
          <w:marRight w:val="0"/>
          <w:marTop w:val="0"/>
          <w:marBottom w:val="0"/>
          <w:divBdr>
            <w:top w:val="none" w:sz="0" w:space="0" w:color="auto"/>
            <w:left w:val="none" w:sz="0" w:space="0" w:color="auto"/>
            <w:bottom w:val="none" w:sz="0" w:space="0" w:color="auto"/>
            <w:right w:val="none" w:sz="0" w:space="0" w:color="auto"/>
          </w:divBdr>
        </w:div>
      </w:divsChild>
    </w:div>
    <w:div w:id="545025673">
      <w:bodyDiv w:val="1"/>
      <w:marLeft w:val="0"/>
      <w:marRight w:val="0"/>
      <w:marTop w:val="0"/>
      <w:marBottom w:val="0"/>
      <w:divBdr>
        <w:top w:val="none" w:sz="0" w:space="0" w:color="auto"/>
        <w:left w:val="none" w:sz="0" w:space="0" w:color="auto"/>
        <w:bottom w:val="none" w:sz="0" w:space="0" w:color="auto"/>
        <w:right w:val="none" w:sz="0" w:space="0" w:color="auto"/>
      </w:divBdr>
    </w:div>
    <w:div w:id="637297192">
      <w:bodyDiv w:val="1"/>
      <w:marLeft w:val="0"/>
      <w:marRight w:val="0"/>
      <w:marTop w:val="0"/>
      <w:marBottom w:val="0"/>
      <w:divBdr>
        <w:top w:val="none" w:sz="0" w:space="0" w:color="auto"/>
        <w:left w:val="none" w:sz="0" w:space="0" w:color="auto"/>
        <w:bottom w:val="none" w:sz="0" w:space="0" w:color="auto"/>
        <w:right w:val="none" w:sz="0" w:space="0" w:color="auto"/>
      </w:divBdr>
    </w:div>
    <w:div w:id="726227573">
      <w:bodyDiv w:val="1"/>
      <w:marLeft w:val="0"/>
      <w:marRight w:val="0"/>
      <w:marTop w:val="0"/>
      <w:marBottom w:val="0"/>
      <w:divBdr>
        <w:top w:val="none" w:sz="0" w:space="0" w:color="auto"/>
        <w:left w:val="none" w:sz="0" w:space="0" w:color="auto"/>
        <w:bottom w:val="none" w:sz="0" w:space="0" w:color="auto"/>
        <w:right w:val="none" w:sz="0" w:space="0" w:color="auto"/>
      </w:divBdr>
    </w:div>
    <w:div w:id="807432702">
      <w:bodyDiv w:val="1"/>
      <w:marLeft w:val="0"/>
      <w:marRight w:val="0"/>
      <w:marTop w:val="0"/>
      <w:marBottom w:val="0"/>
      <w:divBdr>
        <w:top w:val="none" w:sz="0" w:space="0" w:color="auto"/>
        <w:left w:val="none" w:sz="0" w:space="0" w:color="auto"/>
        <w:bottom w:val="none" w:sz="0" w:space="0" w:color="auto"/>
        <w:right w:val="none" w:sz="0" w:space="0" w:color="auto"/>
      </w:divBdr>
    </w:div>
    <w:div w:id="873611921">
      <w:bodyDiv w:val="1"/>
      <w:marLeft w:val="0"/>
      <w:marRight w:val="0"/>
      <w:marTop w:val="0"/>
      <w:marBottom w:val="0"/>
      <w:divBdr>
        <w:top w:val="none" w:sz="0" w:space="0" w:color="auto"/>
        <w:left w:val="none" w:sz="0" w:space="0" w:color="auto"/>
        <w:bottom w:val="none" w:sz="0" w:space="0" w:color="auto"/>
        <w:right w:val="none" w:sz="0" w:space="0" w:color="auto"/>
      </w:divBdr>
    </w:div>
    <w:div w:id="982006769">
      <w:bodyDiv w:val="1"/>
      <w:marLeft w:val="0"/>
      <w:marRight w:val="0"/>
      <w:marTop w:val="0"/>
      <w:marBottom w:val="0"/>
      <w:divBdr>
        <w:top w:val="none" w:sz="0" w:space="0" w:color="auto"/>
        <w:left w:val="none" w:sz="0" w:space="0" w:color="auto"/>
        <w:bottom w:val="none" w:sz="0" w:space="0" w:color="auto"/>
        <w:right w:val="none" w:sz="0" w:space="0" w:color="auto"/>
      </w:divBdr>
    </w:div>
    <w:div w:id="1076895927">
      <w:bodyDiv w:val="1"/>
      <w:marLeft w:val="0"/>
      <w:marRight w:val="0"/>
      <w:marTop w:val="0"/>
      <w:marBottom w:val="0"/>
      <w:divBdr>
        <w:top w:val="none" w:sz="0" w:space="0" w:color="auto"/>
        <w:left w:val="none" w:sz="0" w:space="0" w:color="auto"/>
        <w:bottom w:val="none" w:sz="0" w:space="0" w:color="auto"/>
        <w:right w:val="none" w:sz="0" w:space="0" w:color="auto"/>
      </w:divBdr>
    </w:div>
    <w:div w:id="1149520926">
      <w:bodyDiv w:val="1"/>
      <w:marLeft w:val="0"/>
      <w:marRight w:val="0"/>
      <w:marTop w:val="0"/>
      <w:marBottom w:val="0"/>
      <w:divBdr>
        <w:top w:val="none" w:sz="0" w:space="0" w:color="auto"/>
        <w:left w:val="none" w:sz="0" w:space="0" w:color="auto"/>
        <w:bottom w:val="none" w:sz="0" w:space="0" w:color="auto"/>
        <w:right w:val="none" w:sz="0" w:space="0" w:color="auto"/>
      </w:divBdr>
    </w:div>
    <w:div w:id="1158308440">
      <w:bodyDiv w:val="1"/>
      <w:marLeft w:val="0"/>
      <w:marRight w:val="0"/>
      <w:marTop w:val="0"/>
      <w:marBottom w:val="0"/>
      <w:divBdr>
        <w:top w:val="none" w:sz="0" w:space="0" w:color="auto"/>
        <w:left w:val="none" w:sz="0" w:space="0" w:color="auto"/>
        <w:bottom w:val="none" w:sz="0" w:space="0" w:color="auto"/>
        <w:right w:val="none" w:sz="0" w:space="0" w:color="auto"/>
      </w:divBdr>
    </w:div>
    <w:div w:id="1163817622">
      <w:bodyDiv w:val="1"/>
      <w:marLeft w:val="0"/>
      <w:marRight w:val="0"/>
      <w:marTop w:val="0"/>
      <w:marBottom w:val="0"/>
      <w:divBdr>
        <w:top w:val="none" w:sz="0" w:space="0" w:color="auto"/>
        <w:left w:val="none" w:sz="0" w:space="0" w:color="auto"/>
        <w:bottom w:val="none" w:sz="0" w:space="0" w:color="auto"/>
        <w:right w:val="none" w:sz="0" w:space="0" w:color="auto"/>
      </w:divBdr>
    </w:div>
    <w:div w:id="1193148587">
      <w:bodyDiv w:val="1"/>
      <w:marLeft w:val="0"/>
      <w:marRight w:val="0"/>
      <w:marTop w:val="0"/>
      <w:marBottom w:val="0"/>
      <w:divBdr>
        <w:top w:val="none" w:sz="0" w:space="0" w:color="auto"/>
        <w:left w:val="none" w:sz="0" w:space="0" w:color="auto"/>
        <w:bottom w:val="none" w:sz="0" w:space="0" w:color="auto"/>
        <w:right w:val="none" w:sz="0" w:space="0" w:color="auto"/>
      </w:divBdr>
    </w:div>
    <w:div w:id="1222446113">
      <w:bodyDiv w:val="1"/>
      <w:marLeft w:val="0"/>
      <w:marRight w:val="0"/>
      <w:marTop w:val="0"/>
      <w:marBottom w:val="0"/>
      <w:divBdr>
        <w:top w:val="none" w:sz="0" w:space="0" w:color="auto"/>
        <w:left w:val="none" w:sz="0" w:space="0" w:color="auto"/>
        <w:bottom w:val="none" w:sz="0" w:space="0" w:color="auto"/>
        <w:right w:val="none" w:sz="0" w:space="0" w:color="auto"/>
      </w:divBdr>
    </w:div>
    <w:div w:id="1304580434">
      <w:bodyDiv w:val="1"/>
      <w:marLeft w:val="0"/>
      <w:marRight w:val="0"/>
      <w:marTop w:val="0"/>
      <w:marBottom w:val="0"/>
      <w:divBdr>
        <w:top w:val="none" w:sz="0" w:space="0" w:color="auto"/>
        <w:left w:val="none" w:sz="0" w:space="0" w:color="auto"/>
        <w:bottom w:val="none" w:sz="0" w:space="0" w:color="auto"/>
        <w:right w:val="none" w:sz="0" w:space="0" w:color="auto"/>
      </w:divBdr>
    </w:div>
    <w:div w:id="1358778452">
      <w:bodyDiv w:val="1"/>
      <w:marLeft w:val="0"/>
      <w:marRight w:val="0"/>
      <w:marTop w:val="0"/>
      <w:marBottom w:val="0"/>
      <w:divBdr>
        <w:top w:val="none" w:sz="0" w:space="0" w:color="auto"/>
        <w:left w:val="none" w:sz="0" w:space="0" w:color="auto"/>
        <w:bottom w:val="none" w:sz="0" w:space="0" w:color="auto"/>
        <w:right w:val="none" w:sz="0" w:space="0" w:color="auto"/>
      </w:divBdr>
    </w:div>
    <w:div w:id="1359505824">
      <w:bodyDiv w:val="1"/>
      <w:marLeft w:val="0"/>
      <w:marRight w:val="0"/>
      <w:marTop w:val="0"/>
      <w:marBottom w:val="0"/>
      <w:divBdr>
        <w:top w:val="none" w:sz="0" w:space="0" w:color="auto"/>
        <w:left w:val="none" w:sz="0" w:space="0" w:color="auto"/>
        <w:bottom w:val="none" w:sz="0" w:space="0" w:color="auto"/>
        <w:right w:val="none" w:sz="0" w:space="0" w:color="auto"/>
      </w:divBdr>
    </w:div>
    <w:div w:id="1361123852">
      <w:bodyDiv w:val="1"/>
      <w:marLeft w:val="0"/>
      <w:marRight w:val="0"/>
      <w:marTop w:val="0"/>
      <w:marBottom w:val="0"/>
      <w:divBdr>
        <w:top w:val="none" w:sz="0" w:space="0" w:color="auto"/>
        <w:left w:val="none" w:sz="0" w:space="0" w:color="auto"/>
        <w:bottom w:val="none" w:sz="0" w:space="0" w:color="auto"/>
        <w:right w:val="none" w:sz="0" w:space="0" w:color="auto"/>
      </w:divBdr>
    </w:div>
    <w:div w:id="1361399462">
      <w:bodyDiv w:val="1"/>
      <w:marLeft w:val="0"/>
      <w:marRight w:val="0"/>
      <w:marTop w:val="0"/>
      <w:marBottom w:val="0"/>
      <w:divBdr>
        <w:top w:val="none" w:sz="0" w:space="0" w:color="auto"/>
        <w:left w:val="none" w:sz="0" w:space="0" w:color="auto"/>
        <w:bottom w:val="none" w:sz="0" w:space="0" w:color="auto"/>
        <w:right w:val="none" w:sz="0" w:space="0" w:color="auto"/>
      </w:divBdr>
    </w:div>
    <w:div w:id="1388142902">
      <w:bodyDiv w:val="1"/>
      <w:marLeft w:val="0"/>
      <w:marRight w:val="0"/>
      <w:marTop w:val="0"/>
      <w:marBottom w:val="0"/>
      <w:divBdr>
        <w:top w:val="none" w:sz="0" w:space="0" w:color="auto"/>
        <w:left w:val="none" w:sz="0" w:space="0" w:color="auto"/>
        <w:bottom w:val="none" w:sz="0" w:space="0" w:color="auto"/>
        <w:right w:val="none" w:sz="0" w:space="0" w:color="auto"/>
      </w:divBdr>
    </w:div>
    <w:div w:id="1430201750">
      <w:bodyDiv w:val="1"/>
      <w:marLeft w:val="0"/>
      <w:marRight w:val="0"/>
      <w:marTop w:val="0"/>
      <w:marBottom w:val="0"/>
      <w:divBdr>
        <w:top w:val="none" w:sz="0" w:space="0" w:color="auto"/>
        <w:left w:val="none" w:sz="0" w:space="0" w:color="auto"/>
        <w:bottom w:val="none" w:sz="0" w:space="0" w:color="auto"/>
        <w:right w:val="none" w:sz="0" w:space="0" w:color="auto"/>
      </w:divBdr>
    </w:div>
    <w:div w:id="1578244206">
      <w:bodyDiv w:val="1"/>
      <w:marLeft w:val="0"/>
      <w:marRight w:val="0"/>
      <w:marTop w:val="0"/>
      <w:marBottom w:val="0"/>
      <w:divBdr>
        <w:top w:val="none" w:sz="0" w:space="0" w:color="auto"/>
        <w:left w:val="none" w:sz="0" w:space="0" w:color="auto"/>
        <w:bottom w:val="none" w:sz="0" w:space="0" w:color="auto"/>
        <w:right w:val="none" w:sz="0" w:space="0" w:color="auto"/>
      </w:divBdr>
    </w:div>
    <w:div w:id="1625573903">
      <w:bodyDiv w:val="1"/>
      <w:marLeft w:val="0"/>
      <w:marRight w:val="0"/>
      <w:marTop w:val="0"/>
      <w:marBottom w:val="0"/>
      <w:divBdr>
        <w:top w:val="none" w:sz="0" w:space="0" w:color="auto"/>
        <w:left w:val="none" w:sz="0" w:space="0" w:color="auto"/>
        <w:bottom w:val="none" w:sz="0" w:space="0" w:color="auto"/>
        <w:right w:val="none" w:sz="0" w:space="0" w:color="auto"/>
      </w:divBdr>
    </w:div>
    <w:div w:id="1734624349">
      <w:bodyDiv w:val="1"/>
      <w:marLeft w:val="0"/>
      <w:marRight w:val="0"/>
      <w:marTop w:val="0"/>
      <w:marBottom w:val="0"/>
      <w:divBdr>
        <w:top w:val="none" w:sz="0" w:space="0" w:color="auto"/>
        <w:left w:val="none" w:sz="0" w:space="0" w:color="auto"/>
        <w:bottom w:val="none" w:sz="0" w:space="0" w:color="auto"/>
        <w:right w:val="none" w:sz="0" w:space="0" w:color="auto"/>
      </w:divBdr>
    </w:div>
    <w:div w:id="1744981926">
      <w:bodyDiv w:val="1"/>
      <w:marLeft w:val="0"/>
      <w:marRight w:val="0"/>
      <w:marTop w:val="0"/>
      <w:marBottom w:val="0"/>
      <w:divBdr>
        <w:top w:val="none" w:sz="0" w:space="0" w:color="auto"/>
        <w:left w:val="none" w:sz="0" w:space="0" w:color="auto"/>
        <w:bottom w:val="none" w:sz="0" w:space="0" w:color="auto"/>
        <w:right w:val="none" w:sz="0" w:space="0" w:color="auto"/>
      </w:divBdr>
    </w:div>
    <w:div w:id="1752392197">
      <w:bodyDiv w:val="1"/>
      <w:marLeft w:val="0"/>
      <w:marRight w:val="0"/>
      <w:marTop w:val="0"/>
      <w:marBottom w:val="0"/>
      <w:divBdr>
        <w:top w:val="none" w:sz="0" w:space="0" w:color="auto"/>
        <w:left w:val="none" w:sz="0" w:space="0" w:color="auto"/>
        <w:bottom w:val="none" w:sz="0" w:space="0" w:color="auto"/>
        <w:right w:val="none" w:sz="0" w:space="0" w:color="auto"/>
      </w:divBdr>
    </w:div>
    <w:div w:id="1768965440">
      <w:bodyDiv w:val="1"/>
      <w:marLeft w:val="0"/>
      <w:marRight w:val="0"/>
      <w:marTop w:val="0"/>
      <w:marBottom w:val="0"/>
      <w:divBdr>
        <w:top w:val="none" w:sz="0" w:space="0" w:color="auto"/>
        <w:left w:val="none" w:sz="0" w:space="0" w:color="auto"/>
        <w:bottom w:val="none" w:sz="0" w:space="0" w:color="auto"/>
        <w:right w:val="none" w:sz="0" w:space="0" w:color="auto"/>
      </w:divBdr>
    </w:div>
    <w:div w:id="1786659389">
      <w:bodyDiv w:val="1"/>
      <w:marLeft w:val="0"/>
      <w:marRight w:val="0"/>
      <w:marTop w:val="0"/>
      <w:marBottom w:val="0"/>
      <w:divBdr>
        <w:top w:val="none" w:sz="0" w:space="0" w:color="auto"/>
        <w:left w:val="none" w:sz="0" w:space="0" w:color="auto"/>
        <w:bottom w:val="none" w:sz="0" w:space="0" w:color="auto"/>
        <w:right w:val="none" w:sz="0" w:space="0" w:color="auto"/>
      </w:divBdr>
    </w:div>
    <w:div w:id="1829638946">
      <w:bodyDiv w:val="1"/>
      <w:marLeft w:val="0"/>
      <w:marRight w:val="0"/>
      <w:marTop w:val="0"/>
      <w:marBottom w:val="0"/>
      <w:divBdr>
        <w:top w:val="none" w:sz="0" w:space="0" w:color="auto"/>
        <w:left w:val="none" w:sz="0" w:space="0" w:color="auto"/>
        <w:bottom w:val="none" w:sz="0" w:space="0" w:color="auto"/>
        <w:right w:val="none" w:sz="0" w:space="0" w:color="auto"/>
      </w:divBdr>
    </w:div>
    <w:div w:id="1948390747">
      <w:bodyDiv w:val="1"/>
      <w:marLeft w:val="0"/>
      <w:marRight w:val="0"/>
      <w:marTop w:val="0"/>
      <w:marBottom w:val="0"/>
      <w:divBdr>
        <w:top w:val="none" w:sz="0" w:space="0" w:color="auto"/>
        <w:left w:val="none" w:sz="0" w:space="0" w:color="auto"/>
        <w:bottom w:val="none" w:sz="0" w:space="0" w:color="auto"/>
        <w:right w:val="none" w:sz="0" w:space="0" w:color="auto"/>
      </w:divBdr>
    </w:div>
    <w:div w:id="2031565375">
      <w:bodyDiv w:val="1"/>
      <w:marLeft w:val="0"/>
      <w:marRight w:val="0"/>
      <w:marTop w:val="0"/>
      <w:marBottom w:val="0"/>
      <w:divBdr>
        <w:top w:val="none" w:sz="0" w:space="0" w:color="auto"/>
        <w:left w:val="none" w:sz="0" w:space="0" w:color="auto"/>
        <w:bottom w:val="none" w:sz="0" w:space="0" w:color="auto"/>
        <w:right w:val="none" w:sz="0" w:space="0" w:color="auto"/>
      </w:divBdr>
      <w:divsChild>
        <w:div w:id="77798266">
          <w:marLeft w:val="0"/>
          <w:marRight w:val="0"/>
          <w:marTop w:val="0"/>
          <w:marBottom w:val="0"/>
          <w:divBdr>
            <w:top w:val="none" w:sz="0" w:space="0" w:color="auto"/>
            <w:left w:val="none" w:sz="0" w:space="0" w:color="auto"/>
            <w:bottom w:val="none" w:sz="0" w:space="0" w:color="auto"/>
            <w:right w:val="none" w:sz="0" w:space="0" w:color="auto"/>
          </w:divBdr>
        </w:div>
        <w:div w:id="660889479">
          <w:marLeft w:val="0"/>
          <w:marRight w:val="0"/>
          <w:marTop w:val="0"/>
          <w:marBottom w:val="0"/>
          <w:divBdr>
            <w:top w:val="none" w:sz="0" w:space="0" w:color="auto"/>
            <w:left w:val="none" w:sz="0" w:space="0" w:color="auto"/>
            <w:bottom w:val="none" w:sz="0" w:space="0" w:color="auto"/>
            <w:right w:val="none" w:sz="0" w:space="0" w:color="auto"/>
          </w:divBdr>
        </w:div>
        <w:div w:id="1682927133">
          <w:marLeft w:val="0"/>
          <w:marRight w:val="0"/>
          <w:marTop w:val="0"/>
          <w:marBottom w:val="0"/>
          <w:divBdr>
            <w:top w:val="none" w:sz="0" w:space="0" w:color="auto"/>
            <w:left w:val="none" w:sz="0" w:space="0" w:color="auto"/>
            <w:bottom w:val="none" w:sz="0" w:space="0" w:color="auto"/>
            <w:right w:val="none" w:sz="0" w:space="0" w:color="auto"/>
          </w:divBdr>
        </w:div>
        <w:div w:id="2123180133">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tyles" Target="styles.xml"/><Relationship Id="rId13" Type="http://schemas.openxmlformats.org/officeDocument/2006/relationships/hyperlink" Target="https://d1pepq1a2249p5.cloudfront.net/media/documents/North-Island-PNG.png" TargetMode="External"/><Relationship Id="rId3" Type="http://schemas.openxmlformats.org/officeDocument/2006/relationships/customXml" Target="../customXml/item3.xml"/><Relationship Id="rId7" Type="http://schemas.openxmlformats.org/officeDocument/2006/relationships/numbering" Target="numbering.xml"/><Relationship Id="rId12" Type="http://schemas.openxmlformats.org/officeDocument/2006/relationships/endnotes" Target="endnotes.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customXml" Target="../customXml/item6.xml"/><Relationship Id="rId11" Type="http://schemas.openxmlformats.org/officeDocument/2006/relationships/footnotes" Target="footnotes.xml"/><Relationship Id="rId5" Type="http://schemas.openxmlformats.org/officeDocument/2006/relationships/customXml" Target="../customXml/item5.xml"/><Relationship Id="rId15" Type="http://schemas.openxmlformats.org/officeDocument/2006/relationships/fontTable" Target="fontTable.xml"/><Relationship Id="rId10" Type="http://schemas.openxmlformats.org/officeDocument/2006/relationships/webSettings" Target="webSettings.xml"/><Relationship Id="rId4" Type="http://schemas.openxmlformats.org/officeDocument/2006/relationships/customXml" Target="../customXml/item4.xml"/><Relationship Id="rId9" Type="http://schemas.openxmlformats.org/officeDocument/2006/relationships/settings" Target="settings.xml"/><Relationship Id="rId14" Type="http://schemas.openxmlformats.org/officeDocument/2006/relationships/hyperlink" Target="https://d1pepq1a2249p5.cloudfront.net/media/documents/North-Island-PNG.pn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item1.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Version=16.0.0.0, Culture=neutral, PublicKeyToken=71e9bce111e9429c</Assembly>
    <Class>Microsoft.Office.DocumentManagement.Internal.DocIdHandler</Class>
    <Data/>
    <Filter/>
  </Receiver>
</spe:Receivers>
</file>

<file path=customXml/item2.xml><?xml version="1.0" encoding="utf-8"?>
<properties xmlns="http://www.imanage.com/work/xmlschema">
  <documentid>MERWLIB!904257101.1</documentid>
  <senderid>KTC</senderid>
  <senderemail>KATE.CRUICKSHANK@MINTERELLISON.CO.NZ</senderemail>
  <lastmodified>2025-11-18T21:39:00.0000000+13:00</lastmodified>
  <database>MERWLIB</database>
</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ct:contentTypeSchema xmlns:ct="http://schemas.microsoft.com/office/2006/metadata/contentType" xmlns:ma="http://schemas.microsoft.com/office/2006/metadata/properties/metaAttributes" ct:_="" ma:_="" ma:contentTypeName="eDocument" ma:contentTypeID="0x01010061BE06EEFE99AA4899B29391F723F197" ma:contentTypeVersion="70" ma:contentTypeDescription="Create a new document." ma:contentTypeScope="" ma:versionID="63db9a8c7a0e81fc50332bfb7f6afb3b">
  <xsd:schema xmlns:xsd="http://www.w3.org/2001/XMLSchema" xmlns:xs="http://www.w3.org/2001/XMLSchema" xmlns:p="http://schemas.microsoft.com/office/2006/metadata/properties" xmlns:ns2="cb2f88d2-b518-4df8-a843-58cd5aae3136" xmlns:ns3="4f9c820c-e7e2-444d-97ee-45f2b3485c1d" xmlns:ns4="15ffb055-6eb4-45a1-bc20-bf2ac0d420da" xmlns:ns5="725c79e5-42ce-4aa0-ac78-b6418001f0d2" xmlns:ns6="c91a514c-9034-4fa3-897a-8352025b26ed" xmlns:ns7="ade899c0-32e2-4bac-a990-d073824810cf" xmlns:ns8="c3d1364e-6581-4522-98b9-f61ac52fa30f" targetNamespace="http://schemas.microsoft.com/office/2006/metadata/properties" ma:root="true" ma:fieldsID="352e0c21313296bdb312c018348f7dc7" ns2:_="" ns3:_="" ns4:_="" ns5:_="" ns6:_="" ns7:_="" ns8:_="">
    <xsd:import namespace="cb2f88d2-b518-4df8-a843-58cd5aae3136"/>
    <xsd:import namespace="4f9c820c-e7e2-444d-97ee-45f2b3485c1d"/>
    <xsd:import namespace="15ffb055-6eb4-45a1-bc20-bf2ac0d420da"/>
    <xsd:import namespace="725c79e5-42ce-4aa0-ac78-b6418001f0d2"/>
    <xsd:import namespace="c91a514c-9034-4fa3-897a-8352025b26ed"/>
    <xsd:import namespace="ade899c0-32e2-4bac-a990-d073824810cf"/>
    <xsd:import namespace="c3d1364e-6581-4522-98b9-f61ac52fa30f"/>
    <xsd:element name="properties">
      <xsd:complexType>
        <xsd:sequence>
          <xsd:element name="documentManagement">
            <xsd:complexType>
              <xsd:all>
                <xsd:element ref="ns2:_dlc_DocId" minOccurs="0"/>
                <xsd:element ref="ns2:_dlc_DocIdUrl" minOccurs="0"/>
                <xsd:element ref="ns2:_dlc_DocIdPersistId" minOccurs="0"/>
                <xsd:element ref="ns3:DocumentType" minOccurs="0"/>
                <xsd:element ref="ns4:KeyWords" minOccurs="0"/>
                <xsd:element ref="ns3:Narrative" minOccurs="0"/>
                <xsd:element ref="ns4:SecurityClassification" minOccurs="0"/>
                <xsd:element ref="ns3:Subactivity" minOccurs="0"/>
                <xsd:element ref="ns3:Case" minOccurs="0"/>
                <xsd:element ref="ns3:RelatedPeople" minOccurs="0"/>
                <xsd:element ref="ns3:CategoryName" minOccurs="0"/>
                <xsd:element ref="ns3:CategoryValue" minOccurs="0"/>
                <xsd:element ref="ns3:BusinessValue" minOccurs="0"/>
                <xsd:element ref="ns3:FunctionGroup" minOccurs="0"/>
                <xsd:element ref="ns3:Function" minOccurs="0"/>
                <xsd:element ref="ns3:PRAType" minOccurs="0"/>
                <xsd:element ref="ns3:PRADate1" minOccurs="0"/>
                <xsd:element ref="ns3:PRADate2" minOccurs="0"/>
                <xsd:element ref="ns3:PRADate3" minOccurs="0"/>
                <xsd:element ref="ns3:PRADateDisposal" minOccurs="0"/>
                <xsd:element ref="ns3:PRADateTrigger" minOccurs="0"/>
                <xsd:element ref="ns3:PRAText1" minOccurs="0"/>
                <xsd:element ref="ns3:PRAText2" minOccurs="0"/>
                <xsd:element ref="ns3:PRAText3" minOccurs="0"/>
                <xsd:element ref="ns3:PRAText4" minOccurs="0"/>
                <xsd:element ref="ns3:PRAText5" minOccurs="0"/>
                <xsd:element ref="ns3:AggregationStatus" minOccurs="0"/>
                <xsd:element ref="ns3:Project" minOccurs="0"/>
                <xsd:element ref="ns3:Activity" minOccurs="0"/>
                <xsd:element ref="ns5:AggregationNarrative" minOccurs="0"/>
                <xsd:element ref="ns6:Channel" minOccurs="0"/>
                <xsd:element ref="ns6:Team" minOccurs="0"/>
                <xsd:element ref="ns6:Level2" minOccurs="0"/>
                <xsd:element ref="ns6:Level3" minOccurs="0"/>
                <xsd:element ref="ns6:Year" minOccurs="0"/>
                <xsd:element ref="ns7:ProjectNumber" minOccurs="0"/>
                <xsd:element ref="ns8:MediaServiceMetadata" minOccurs="0"/>
                <xsd:element ref="ns8:MediaServiceFastMetadata" minOccurs="0"/>
                <xsd:element ref="ns8:MediaServiceObjectDetectorVersions" minOccurs="0"/>
                <xsd:element ref="ns8:lcf76f155ced4ddcb4097134ff3c332f" minOccurs="0"/>
                <xsd:element ref="ns2:TaxCatchAll" minOccurs="0"/>
                <xsd:element ref="ns8:MediaServiceOCR" minOccurs="0"/>
                <xsd:element ref="ns8:MediaServiceGenerationTime" minOccurs="0"/>
                <xsd:element ref="ns8:MediaServiceEventHashCode" minOccurs="0"/>
                <xsd:element ref="ns8:MediaServiceDateTaken" minOccurs="0"/>
                <xsd:element ref="ns8:MediaLengthInSeconds" minOccurs="0"/>
                <xsd:element ref="ns8:MediaServiceLocation" minOccurs="0"/>
                <xsd:element ref="ns2:SharedWithUsers" minOccurs="0"/>
                <xsd:element ref="ns2:SharedWithDetails" minOccurs="0"/>
                <xsd:element ref="ns8: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b2f88d2-b518-4df8-a843-58cd5aae3136" elementFormDefault="qualified">
    <xsd:import namespace="http://schemas.microsoft.com/office/2006/documentManagement/types"/>
    <xsd:import namespace="http://schemas.microsoft.com/office/infopath/2007/PartnerControls"/>
    <xsd:element name="_dlc_DocId" ma:index="8" nillable="true" ma:displayName="Document ID Value" ma:description="The value of the document ID assigned to this item." ma:indexed="true" ma:internalName="_dlc_DocId" ma:readOnly="true">
      <xsd:simpleType>
        <xsd:restriction base="dms:Text"/>
      </xsd:simpleType>
    </xsd:element>
    <xsd:element name="_dlc_DocIdUrl" ma:index="9"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10" nillable="true" ma:displayName="Persist ID" ma:description="Keep ID on add." ma:hidden="true" ma:internalName="_dlc_DocIdPersistId" ma:readOnly="true">
      <xsd:simpleType>
        <xsd:restriction base="dms:Boolean"/>
      </xsd:simpleType>
    </xsd:element>
    <xsd:element name="TaxCatchAll" ma:index="49" nillable="true" ma:displayName="Taxonomy Catch All Column" ma:hidden="true" ma:list="{6c35ad47-1bfd-4afd-896f-a11ddeee9a4d}" ma:internalName="TaxCatchAll" ma:showField="CatchAllData" ma:web="cb2f88d2-b518-4df8-a843-58cd5aae3136">
      <xsd:complexType>
        <xsd:complexContent>
          <xsd:extension base="dms:MultiChoiceLookup">
            <xsd:sequence>
              <xsd:element name="Value" type="dms:Lookup" maxOccurs="unbounded" minOccurs="0" nillable="true"/>
            </xsd:sequence>
          </xsd:extension>
        </xsd:complexContent>
      </xsd:complexType>
    </xsd:element>
    <xsd:element name="SharedWithUsers" ma:index="56"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57"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4f9c820c-e7e2-444d-97ee-45f2b3485c1d" elementFormDefault="qualified">
    <xsd:import namespace="http://schemas.microsoft.com/office/2006/documentManagement/types"/>
    <xsd:import namespace="http://schemas.microsoft.com/office/infopath/2007/PartnerControls"/>
    <xsd:element name="DocumentType" ma:index="11" nillable="true" ma:displayName="Document Type" ma:format="Dropdown" ma:hidden="true" ma:internalName="DocumentType" ma:readOnly="false">
      <xsd:simpleType>
        <xsd:restriction base="dms:Choice">
          <xsd:enumeration value="APPLICATION, certificate, consent related"/>
          <xsd:enumeration value="CONTRACT, Variation, Agreement"/>
          <xsd:enumeration value="CORRESPONDENCE"/>
          <xsd:enumeration value="DRAWING, Plan, Map"/>
          <xsd:enumeration value="EMPLOYMENT related"/>
          <xsd:enumeration value="FINANCIAL related"/>
          <xsd:enumeration value="KNOWLEDGE article"/>
          <xsd:enumeration value="MEETING related"/>
          <xsd:enumeration value="MEMO, Filenote, Email"/>
          <xsd:enumeration value="MODEL, Calculation, Working"/>
          <xsd:enumeration value="PHOTO, Image or Multi-media"/>
          <xsd:enumeration value="PRESENTATION"/>
          <xsd:enumeration value="PUBLICATION material"/>
          <xsd:enumeration value="PURCHASING related"/>
          <xsd:enumeration value="REPORT, or planning related"/>
          <xsd:enumeration value="RULES, Policy, Bylaw, procedure"/>
          <xsd:enumeration value="SERVICE REQUEST related"/>
          <xsd:enumeration value="SPECIFICATION or standard"/>
          <xsd:enumeration value="SUPPLIER PRODUCT Info"/>
          <xsd:enumeration value="TEMPLATE, Checklist or Form"/>
        </xsd:restriction>
      </xsd:simpleType>
    </xsd:element>
    <xsd:element name="Narrative" ma:index="13" nillable="true" ma:displayName="Narrative" ma:hidden="true" ma:internalName="Narrative" ma:readOnly="false">
      <xsd:simpleType>
        <xsd:restriction base="dms:Note"/>
      </xsd:simpleType>
    </xsd:element>
    <xsd:element name="Subactivity" ma:index="15" nillable="true" ma:displayName="Subactivity" ma:default="NA" ma:hidden="true" ma:internalName="Subactivity" ma:readOnly="false">
      <xsd:simpleType>
        <xsd:restriction base="dms:Text">
          <xsd:maxLength value="255"/>
        </xsd:restriction>
      </xsd:simpleType>
    </xsd:element>
    <xsd:element name="Case" ma:index="16" nillable="true" ma:displayName="Case" ma:default="NA" ma:hidden="true" ma:internalName="Case" ma:readOnly="false">
      <xsd:simpleType>
        <xsd:restriction base="dms:Text">
          <xsd:maxLength value="255"/>
        </xsd:restriction>
      </xsd:simpleType>
    </xsd:element>
    <xsd:element name="RelatedPeople" ma:index="17" nillable="true" ma:displayName="Related People" ma:hidden="true" ma:list="UserInfo" ma:SharePointGroup="0" ma:internalName="RelatedPeople" ma:readOnly="false" ma:showField="ImnNam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CategoryName" ma:index="18" nillable="true" ma:displayName="Category 1" ma:default="NA" ma:hidden="true" ma:internalName="CategoryName" ma:readOnly="false">
      <xsd:simpleType>
        <xsd:restriction base="dms:Text">
          <xsd:maxLength value="255"/>
        </xsd:restriction>
      </xsd:simpleType>
    </xsd:element>
    <xsd:element name="CategoryValue" ma:index="19" nillable="true" ma:displayName="Category 2" ma:default="NA" ma:hidden="true" ma:internalName="CategoryValue" ma:readOnly="false">
      <xsd:simpleType>
        <xsd:restriction base="dms:Text">
          <xsd:maxLength value="255"/>
        </xsd:restriction>
      </xsd:simpleType>
    </xsd:element>
    <xsd:element name="BusinessValue" ma:index="20" nillable="true" ma:displayName="Business Value" ma:hidden="true" ma:internalName="BusinessValue" ma:readOnly="false">
      <xsd:simpleType>
        <xsd:restriction base="dms:Text">
          <xsd:maxLength value="255"/>
        </xsd:restriction>
      </xsd:simpleType>
    </xsd:element>
    <xsd:element name="FunctionGroup" ma:index="21" nillable="true" ma:displayName="Function Group" ma:default="" ma:hidden="true" ma:internalName="FunctionGroup" ma:readOnly="false">
      <xsd:simpleType>
        <xsd:restriction base="dms:Text">
          <xsd:maxLength value="255"/>
        </xsd:restriction>
      </xsd:simpleType>
    </xsd:element>
    <xsd:element name="Function" ma:index="22" nillable="true" ma:displayName="Function" ma:default="Funds" ma:hidden="true" ma:internalName="Function" ma:readOnly="false">
      <xsd:simpleType>
        <xsd:restriction base="dms:Text">
          <xsd:maxLength value="255"/>
        </xsd:restriction>
      </xsd:simpleType>
    </xsd:element>
    <xsd:element name="PRAType" ma:index="23" nillable="true" ma:displayName="PRA Type" ma:default="Doc" ma:hidden="true" ma:indexed="true" ma:internalName="PRAType">
      <xsd:simpleType>
        <xsd:restriction base="dms:Text">
          <xsd:maxLength value="255"/>
        </xsd:restriction>
      </xsd:simpleType>
    </xsd:element>
    <xsd:element name="PRADate1" ma:index="24" nillable="true" ma:displayName="PRA Date 1" ma:format="DateOnly" ma:hidden="true" ma:internalName="PRADate1" ma:readOnly="false">
      <xsd:simpleType>
        <xsd:restriction base="dms:DateTime"/>
      </xsd:simpleType>
    </xsd:element>
    <xsd:element name="PRADate2" ma:index="25" nillable="true" ma:displayName="PRA Date 2" ma:format="DateOnly" ma:hidden="true" ma:internalName="PRADate2" ma:readOnly="false">
      <xsd:simpleType>
        <xsd:restriction base="dms:DateTime"/>
      </xsd:simpleType>
    </xsd:element>
    <xsd:element name="PRADate3" ma:index="26" nillable="true" ma:displayName="PRA Date 3" ma:format="DateOnly" ma:hidden="true" ma:internalName="PRADate3" ma:readOnly="false">
      <xsd:simpleType>
        <xsd:restriction base="dms:DateTime"/>
      </xsd:simpleType>
    </xsd:element>
    <xsd:element name="PRADateDisposal" ma:index="27" nillable="true" ma:displayName="PRA Date Disposal" ma:format="DateOnly" ma:hidden="true" ma:internalName="PRADateDisposal" ma:readOnly="false">
      <xsd:simpleType>
        <xsd:restriction base="dms:DateTime"/>
      </xsd:simpleType>
    </xsd:element>
    <xsd:element name="PRADateTrigger" ma:index="28" nillable="true" ma:displayName="PRA Date Trigger" ma:format="DateOnly" ma:hidden="true" ma:internalName="PRADateTrigger" ma:readOnly="false">
      <xsd:simpleType>
        <xsd:restriction base="dms:DateTime"/>
      </xsd:simpleType>
    </xsd:element>
    <xsd:element name="PRAText1" ma:index="29" nillable="true" ma:displayName="PRA Text 1" ma:hidden="true" ma:internalName="PRAText1" ma:readOnly="false">
      <xsd:simpleType>
        <xsd:restriction base="dms:Text">
          <xsd:maxLength value="255"/>
        </xsd:restriction>
      </xsd:simpleType>
    </xsd:element>
    <xsd:element name="PRAText2" ma:index="30" nillable="true" ma:displayName="PRA Text 2" ma:hidden="true" ma:internalName="PRAText2" ma:readOnly="false">
      <xsd:simpleType>
        <xsd:restriction base="dms:Text">
          <xsd:maxLength value="255"/>
        </xsd:restriction>
      </xsd:simpleType>
    </xsd:element>
    <xsd:element name="PRAText3" ma:index="31" nillable="true" ma:displayName="PRA Text 3" ma:hidden="true" ma:internalName="PRAText3" ma:readOnly="false">
      <xsd:simpleType>
        <xsd:restriction base="dms:Text">
          <xsd:maxLength value="255"/>
        </xsd:restriction>
      </xsd:simpleType>
    </xsd:element>
    <xsd:element name="PRAText4" ma:index="32" nillable="true" ma:displayName="PRA Text 4" ma:hidden="true" ma:internalName="PRAText4" ma:readOnly="false">
      <xsd:simpleType>
        <xsd:restriction base="dms:Text">
          <xsd:maxLength value="255"/>
        </xsd:restriction>
      </xsd:simpleType>
    </xsd:element>
    <xsd:element name="PRAText5" ma:index="33" nillable="true" ma:displayName="PRA Text 5" ma:hidden="true" ma:internalName="PRAText5" ma:readOnly="false">
      <xsd:simpleType>
        <xsd:restriction base="dms:Text">
          <xsd:maxLength value="255"/>
        </xsd:restriction>
      </xsd:simpleType>
    </xsd:element>
    <xsd:element name="AggregationStatus" ma:index="34" nillable="true" ma:displayName="Aggregation Status" ma:default="Normal" ma:format="Dropdown" ma:hidden="true" ma:internalName="AggregationStatus" ma:readOnly="false">
      <xsd:simpleType>
        <xsd:union memberTypes="dms:Text">
          <xsd:simpleType>
            <xsd:restriction base="dms:Choice">
              <xsd:enumeration value="Delete Soon"/>
              <xsd:enumeration value="Transfer Soon"/>
              <xsd:enumeration value="Appraise Soon"/>
              <xsd:enumeration value="Delete"/>
              <xsd:enumeration value="Transfer"/>
              <xsd:enumeration value="Appraise"/>
              <xsd:enumeration value="Hold"/>
              <xsd:enumeration value="Normal"/>
              <xsd:enumeration value="Archive"/>
            </xsd:restriction>
          </xsd:simpleType>
        </xsd:union>
      </xsd:simpleType>
    </xsd:element>
    <xsd:element name="Project" ma:index="35" nillable="true" ma:displayName="Project" ma:default="NA" ma:hidden="true" ma:internalName="Project" ma:readOnly="false">
      <xsd:simpleType>
        <xsd:restriction base="dms:Text">
          <xsd:maxLength value="255"/>
        </xsd:restriction>
      </xsd:simpleType>
    </xsd:element>
    <xsd:element name="Activity" ma:index="36" nillable="true" ma:displayName="Activity" ma:default="" ma:hidden="true" ma:internalName="Activity" ma:readOnly="false">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15ffb055-6eb4-45a1-bc20-bf2ac0d420da" elementFormDefault="qualified">
    <xsd:import namespace="http://schemas.microsoft.com/office/2006/documentManagement/types"/>
    <xsd:import namespace="http://schemas.microsoft.com/office/infopath/2007/PartnerControls"/>
    <xsd:element name="KeyWords" ma:index="12" nillable="true" ma:displayName="Key Words" ma:hidden="true" ma:internalName="KeyWords" ma:readOnly="false">
      <xsd:simpleType>
        <xsd:restriction base="dms:Note"/>
      </xsd:simpleType>
    </xsd:element>
    <xsd:element name="SecurityClassification" ma:index="14" nillable="true" ma:displayName="Security Classification" ma:format="Dropdown" ma:hidden="true" ma:internalName="SecurityClassification" ma:readOnly="false">
      <xsd:simpleType>
        <xsd:restriction base="dms:Choice">
          <xsd:enumeration value="Confidential"/>
          <xsd:enumeration value="Restricted"/>
          <xsd:enumeration value="Unrestricted"/>
        </xsd:restriction>
      </xsd:simpleType>
    </xsd:element>
  </xsd:schema>
  <xsd:schema xmlns:xsd="http://www.w3.org/2001/XMLSchema" xmlns:xs="http://www.w3.org/2001/XMLSchema" xmlns:dms="http://schemas.microsoft.com/office/2006/documentManagement/types" xmlns:pc="http://schemas.microsoft.com/office/infopath/2007/PartnerControls" targetNamespace="725c79e5-42ce-4aa0-ac78-b6418001f0d2" elementFormDefault="qualified">
    <xsd:import namespace="http://schemas.microsoft.com/office/2006/documentManagement/types"/>
    <xsd:import namespace="http://schemas.microsoft.com/office/infopath/2007/PartnerControls"/>
    <xsd:element name="AggregationNarrative" ma:index="37" nillable="true" ma:displayName="Aggregation Narrative" ma:hidden="true" ma:internalName="AggregationNarrative" ma:readOnly="false">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c91a514c-9034-4fa3-897a-8352025b26ed" elementFormDefault="qualified">
    <xsd:import namespace="http://schemas.microsoft.com/office/2006/documentManagement/types"/>
    <xsd:import namespace="http://schemas.microsoft.com/office/infopath/2007/PartnerControls"/>
    <xsd:element name="Channel" ma:index="38" nillable="true" ma:displayName="Channel" ma:default="NA" ma:hidden="true" ma:internalName="Channel" ma:readOnly="false">
      <xsd:simpleType>
        <xsd:restriction base="dms:Text">
          <xsd:maxLength value="255"/>
        </xsd:restriction>
      </xsd:simpleType>
    </xsd:element>
    <xsd:element name="Team" ma:index="39" nillable="true" ma:displayName="Team" ma:default="Fund Creation and Maintenance" ma:hidden="true" ma:internalName="Team" ma:readOnly="false">
      <xsd:simpleType>
        <xsd:restriction base="dms:Text">
          <xsd:maxLength value="255"/>
        </xsd:restriction>
      </xsd:simpleType>
    </xsd:element>
    <xsd:element name="Level2" ma:index="40" nillable="true" ma:displayName="Level2" ma:default="NA" ma:hidden="true" ma:internalName="Level2" ma:readOnly="false">
      <xsd:simpleType>
        <xsd:restriction base="dms:Text">
          <xsd:maxLength value="255"/>
        </xsd:restriction>
      </xsd:simpleType>
    </xsd:element>
    <xsd:element name="Level3" ma:index="41" nillable="true" ma:displayName="Level3" ma:hidden="true" ma:internalName="Level3" ma:readOnly="false">
      <xsd:simpleType>
        <xsd:restriction base="dms:Text">
          <xsd:maxLength value="255"/>
        </xsd:restriction>
      </xsd:simpleType>
    </xsd:element>
    <xsd:element name="Year" ma:index="42" nillable="true" ma:displayName="Year" ma:default="NA" ma:hidden="true" ma:internalName="Year" ma:readOnly="false">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ade899c0-32e2-4bac-a990-d073824810cf" elementFormDefault="qualified">
    <xsd:import namespace="http://schemas.microsoft.com/office/2006/documentManagement/types"/>
    <xsd:import namespace="http://schemas.microsoft.com/office/infopath/2007/PartnerControls"/>
    <xsd:element name="ProjectNumber" ma:index="43" nillable="true" ma:displayName="Project Number" ma:internalName="ProjectNumber" ma:readOnly="false">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c3d1364e-6581-4522-98b9-f61ac52fa30f" elementFormDefault="qualified">
    <xsd:import namespace="http://schemas.microsoft.com/office/2006/documentManagement/types"/>
    <xsd:import namespace="http://schemas.microsoft.com/office/infopath/2007/PartnerControls"/>
    <xsd:element name="MediaServiceMetadata" ma:index="44" nillable="true" ma:displayName="MediaServiceMetadata" ma:hidden="true" ma:internalName="MediaServiceMetadata" ma:readOnly="true">
      <xsd:simpleType>
        <xsd:restriction base="dms:Note"/>
      </xsd:simpleType>
    </xsd:element>
    <xsd:element name="MediaServiceFastMetadata" ma:index="45" nillable="true" ma:displayName="MediaServiceFastMetadata" ma:hidden="true" ma:internalName="MediaServiceFastMetadata" ma:readOnly="true">
      <xsd:simpleType>
        <xsd:restriction base="dms:Note"/>
      </xsd:simpleType>
    </xsd:element>
    <xsd:element name="MediaServiceObjectDetectorVersions" ma:index="46" nillable="true" ma:displayName="MediaServiceObjectDetectorVersions" ma:hidden="true" ma:indexed="true" ma:internalName="MediaServiceObjectDetectorVersions" ma:readOnly="true">
      <xsd:simpleType>
        <xsd:restriction base="dms:Text"/>
      </xsd:simpleType>
    </xsd:element>
    <xsd:element name="lcf76f155ced4ddcb4097134ff3c332f" ma:index="48" nillable="true" ma:taxonomy="true" ma:internalName="lcf76f155ced4ddcb4097134ff3c332f" ma:taxonomyFieldName="MediaServiceImageTags" ma:displayName="Image Tags" ma:readOnly="false" ma:fieldId="{5cf76f15-5ced-4ddc-b409-7134ff3c332f}" ma:taxonomyMulti="true" ma:sspId="fb20d910-4957-4751-a5fd-a64fd7b0616c" ma:termSetId="09814cd3-568e-fe90-9814-8d621ff8fb84" ma:anchorId="fba54fb3-c3e1-fe81-a776-ca4b69148c4d" ma:open="true" ma:isKeyword="false">
      <xsd:complexType>
        <xsd:sequence>
          <xsd:element ref="pc:Terms" minOccurs="0" maxOccurs="1"/>
        </xsd:sequence>
      </xsd:complexType>
    </xsd:element>
    <xsd:element name="MediaServiceOCR" ma:index="50" nillable="true" ma:displayName="Extracted Text" ma:internalName="MediaServiceOCR" ma:readOnly="true">
      <xsd:simpleType>
        <xsd:restriction base="dms:Note">
          <xsd:maxLength value="255"/>
        </xsd:restriction>
      </xsd:simpleType>
    </xsd:element>
    <xsd:element name="MediaServiceGenerationTime" ma:index="51" nillable="true" ma:displayName="MediaServiceGenerationTime" ma:hidden="true" ma:internalName="MediaServiceGenerationTime" ma:readOnly="true">
      <xsd:simpleType>
        <xsd:restriction base="dms:Text"/>
      </xsd:simpleType>
    </xsd:element>
    <xsd:element name="MediaServiceEventHashCode" ma:index="52" nillable="true" ma:displayName="MediaServiceEventHashCode" ma:hidden="true" ma:internalName="MediaServiceEventHashCode" ma:readOnly="true">
      <xsd:simpleType>
        <xsd:restriction base="dms:Text"/>
      </xsd:simpleType>
    </xsd:element>
    <xsd:element name="MediaServiceDateTaken" ma:index="53" nillable="true" ma:displayName="MediaServiceDateTaken" ma:hidden="true" ma:indexed="true" ma:internalName="MediaServiceDateTaken" ma:readOnly="true">
      <xsd:simpleType>
        <xsd:restriction base="dms:Text"/>
      </xsd:simpleType>
    </xsd:element>
    <xsd:element name="MediaLengthInSeconds" ma:index="54" nillable="true" ma:displayName="MediaLengthInSeconds" ma:hidden="true" ma:internalName="MediaLengthInSeconds" ma:readOnly="true">
      <xsd:simpleType>
        <xsd:restriction base="dms:Unknown"/>
      </xsd:simpleType>
    </xsd:element>
    <xsd:element name="MediaServiceLocation" ma:index="55" nillable="true" ma:displayName="Location" ma:indexed="true" ma:internalName="MediaServiceLocation" ma:readOnly="true">
      <xsd:simpleType>
        <xsd:restriction base="dms:Text"/>
      </xsd:simpleType>
    </xsd:element>
    <xsd:element name="MediaServiceSearchProperties" ma:index="58"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6.xml><?xml version="1.0" encoding="utf-8"?>
<p:properties xmlns:p="http://schemas.microsoft.com/office/2006/metadata/properties" xmlns:xsi="http://www.w3.org/2001/XMLSchema-instance" xmlns:pc="http://schemas.microsoft.com/office/infopath/2007/PartnerControls">
  <documentManagement>
    <SharedWithUsers xmlns="cb2f88d2-b518-4df8-a843-58cd5aae3136">
      <UserInfo>
        <DisplayName>Philippa Mossman</DisplayName>
        <AccountId>66</AccountId>
        <AccountType/>
      </UserInfo>
    </SharedWithUsers>
    <Subactivity xmlns="4f9c820c-e7e2-444d-97ee-45f2b3485c1d">NA</Subactivity>
    <BusinessValue xmlns="4f9c820c-e7e2-444d-97ee-45f2b3485c1d" xsi:nil="true"/>
    <PRADateDisposal xmlns="4f9c820c-e7e2-444d-97ee-45f2b3485c1d" xsi:nil="true"/>
    <KeyWords xmlns="15ffb055-6eb4-45a1-bc20-bf2ac0d420da" xsi:nil="true"/>
    <SecurityClassification xmlns="15ffb055-6eb4-45a1-bc20-bf2ac0d420da" xsi:nil="true"/>
    <PRADate3 xmlns="4f9c820c-e7e2-444d-97ee-45f2b3485c1d" xsi:nil="true"/>
    <PRAText5 xmlns="4f9c820c-e7e2-444d-97ee-45f2b3485c1d" xsi:nil="true"/>
    <Level2 xmlns="c91a514c-9034-4fa3-897a-8352025b26ed">NA</Level2>
    <Activity xmlns="4f9c820c-e7e2-444d-97ee-45f2b3485c1d" xsi:nil="true"/>
    <TaxCatchAll xmlns="cb2f88d2-b518-4df8-a843-58cd5aae3136" xsi:nil="true"/>
    <AggregationStatus xmlns="4f9c820c-e7e2-444d-97ee-45f2b3485c1d">Normal</AggregationStatus>
    <CategoryValue xmlns="4f9c820c-e7e2-444d-97ee-45f2b3485c1d">NA</CategoryValue>
    <PRADate2 xmlns="4f9c820c-e7e2-444d-97ee-45f2b3485c1d" xsi:nil="true"/>
    <ProjectNumber xmlns="ade899c0-32e2-4bac-a990-d073824810cf" xsi:nil="true"/>
    <Case xmlns="4f9c820c-e7e2-444d-97ee-45f2b3485c1d">NA</Case>
    <PRAText1 xmlns="4f9c820c-e7e2-444d-97ee-45f2b3485c1d" xsi:nil="true"/>
    <PRAText4 xmlns="4f9c820c-e7e2-444d-97ee-45f2b3485c1d" xsi:nil="true"/>
    <Level3 xmlns="c91a514c-9034-4fa3-897a-8352025b26ed" xsi:nil="true"/>
    <Team xmlns="c91a514c-9034-4fa3-897a-8352025b26ed">Fund Creation and Maintenance</Team>
    <Project xmlns="4f9c820c-e7e2-444d-97ee-45f2b3485c1d">NA</Project>
    <FunctionGroup xmlns="4f9c820c-e7e2-444d-97ee-45f2b3485c1d" xsi:nil="true"/>
    <Function xmlns="4f9c820c-e7e2-444d-97ee-45f2b3485c1d">Funds</Function>
    <RelatedPeople xmlns="4f9c820c-e7e2-444d-97ee-45f2b3485c1d">
      <UserInfo>
        <DisplayName/>
        <AccountId xsi:nil="true"/>
        <AccountType/>
      </UserInfo>
    </RelatedPeople>
    <AggregationNarrative xmlns="725c79e5-42ce-4aa0-ac78-b6418001f0d2" xsi:nil="true"/>
    <Channel xmlns="c91a514c-9034-4fa3-897a-8352025b26ed">NA</Channel>
    <PRAType xmlns="4f9c820c-e7e2-444d-97ee-45f2b3485c1d">Doc</PRAType>
    <PRADate1 xmlns="4f9c820c-e7e2-444d-97ee-45f2b3485c1d" xsi:nil="true"/>
    <DocumentType xmlns="4f9c820c-e7e2-444d-97ee-45f2b3485c1d" xsi:nil="true"/>
    <PRAText3 xmlns="4f9c820c-e7e2-444d-97ee-45f2b3485c1d" xsi:nil="true"/>
    <Year xmlns="c91a514c-9034-4fa3-897a-8352025b26ed">NA</Year>
    <lcf76f155ced4ddcb4097134ff3c332f xmlns="c3d1364e-6581-4522-98b9-f61ac52fa30f">
      <Terms xmlns="http://schemas.microsoft.com/office/infopath/2007/PartnerControls"/>
    </lcf76f155ced4ddcb4097134ff3c332f>
    <Narrative xmlns="4f9c820c-e7e2-444d-97ee-45f2b3485c1d" xsi:nil="true"/>
    <CategoryName xmlns="4f9c820c-e7e2-444d-97ee-45f2b3485c1d">NA</CategoryName>
    <PRADateTrigger xmlns="4f9c820c-e7e2-444d-97ee-45f2b3485c1d" xsi:nil="true"/>
    <PRAText2 xmlns="4f9c820c-e7e2-444d-97ee-45f2b3485c1d" xsi:nil="true"/>
    <_dlc_DocId xmlns="cb2f88d2-b518-4df8-a843-58cd5aae3136">U5RCTUST6MMN-801756104-23564</_dlc_DocId>
    <_dlc_DocIdUrl xmlns="cb2f88d2-b518-4df8-a843-58cd5aae3136">
      <Url>https://nzfilm.sharepoint.com/sites/FunCreMai/_layouts/15/DocIdRedir.aspx?ID=U5RCTUST6MMN-801756104-23564</Url>
      <Description>U5RCTUST6MMN-801756104-23564</Description>
    </_dlc_DocIdUrl>
  </documentManagement>
</p:properties>
</file>

<file path=customXml/itemProps1.xml><?xml version="1.0" encoding="utf-8"?>
<ds:datastoreItem xmlns:ds="http://schemas.openxmlformats.org/officeDocument/2006/customXml" ds:itemID="{AEA9B1CF-95C7-4062-A3A1-60C3020A89AB}">
  <ds:schemaRefs>
    <ds:schemaRef ds:uri="http://schemas.microsoft.com/sharepoint/events"/>
  </ds:schemaRefs>
</ds:datastoreItem>
</file>

<file path=customXml/itemProps2.xml><?xml version="1.0" encoding="utf-8"?>
<ds:datastoreItem xmlns:ds="http://schemas.openxmlformats.org/officeDocument/2006/customXml" ds:itemID="{C8F8D1D6-04EE-4E40-B968-0277511555AE}">
  <ds:schemaRefs>
    <ds:schemaRef ds:uri="http://www.imanage.com/work/xmlschema"/>
  </ds:schemaRefs>
</ds:datastoreItem>
</file>

<file path=customXml/itemProps3.xml><?xml version="1.0" encoding="utf-8"?>
<ds:datastoreItem xmlns:ds="http://schemas.openxmlformats.org/officeDocument/2006/customXml" ds:itemID="{F4EC1A18-036B-44DF-A195-92C483ECC391}">
  <ds:schemaRefs>
    <ds:schemaRef ds:uri="http://schemas.openxmlformats.org/officeDocument/2006/bibliography"/>
  </ds:schemaRefs>
</ds:datastoreItem>
</file>

<file path=customXml/itemProps4.xml><?xml version="1.0" encoding="utf-8"?>
<ds:datastoreItem xmlns:ds="http://schemas.openxmlformats.org/officeDocument/2006/customXml" ds:itemID="{29B4B63F-89E0-4434-BE0C-DED1E51707F3}">
  <ds:schemaRefs>
    <ds:schemaRef ds:uri="http://schemas.microsoft.com/sharepoint/v3/contenttype/forms"/>
  </ds:schemaRefs>
</ds:datastoreItem>
</file>

<file path=customXml/itemProps5.xml><?xml version="1.0" encoding="utf-8"?>
<ds:datastoreItem xmlns:ds="http://schemas.openxmlformats.org/officeDocument/2006/customXml" ds:itemID="{D7DF61BD-163A-4383-89EC-CEC57F1C4DC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b2f88d2-b518-4df8-a843-58cd5aae3136"/>
    <ds:schemaRef ds:uri="4f9c820c-e7e2-444d-97ee-45f2b3485c1d"/>
    <ds:schemaRef ds:uri="15ffb055-6eb4-45a1-bc20-bf2ac0d420da"/>
    <ds:schemaRef ds:uri="725c79e5-42ce-4aa0-ac78-b6418001f0d2"/>
    <ds:schemaRef ds:uri="c91a514c-9034-4fa3-897a-8352025b26ed"/>
    <ds:schemaRef ds:uri="ade899c0-32e2-4bac-a990-d073824810cf"/>
    <ds:schemaRef ds:uri="c3d1364e-6581-4522-98b9-f61ac52fa30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6.xml><?xml version="1.0" encoding="utf-8"?>
<ds:datastoreItem xmlns:ds="http://schemas.openxmlformats.org/officeDocument/2006/customXml" ds:itemID="{E5B8CBC1-25EF-4D8E-9DAE-6C8756413937}">
  <ds:schemaRefs>
    <ds:schemaRef ds:uri="http://schemas.microsoft.com/office/2006/metadata/properties"/>
    <ds:schemaRef ds:uri="http://schemas.microsoft.com/office/infopath/2007/PartnerControls"/>
    <ds:schemaRef ds:uri="cb2f88d2-b518-4df8-a843-58cd5aae3136"/>
    <ds:schemaRef ds:uri="4f9c820c-e7e2-444d-97ee-45f2b3485c1d"/>
    <ds:schemaRef ds:uri="15ffb055-6eb4-45a1-bc20-bf2ac0d420da"/>
    <ds:schemaRef ds:uri="c91a514c-9034-4fa3-897a-8352025b26ed"/>
    <ds:schemaRef ds:uri="ade899c0-32e2-4bac-a990-d073824810cf"/>
    <ds:schemaRef ds:uri="725c79e5-42ce-4aa0-ac78-b6418001f0d2"/>
    <ds:schemaRef ds:uri="c3d1364e-6581-4522-98b9-f61ac52fa30f"/>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14</Pages>
  <Words>4000</Words>
  <Characters>20602</Characters>
  <Application>Microsoft Office Word</Application>
  <DocSecurity>0</DocSecurity>
  <Lines>686</Lines>
  <Paragraphs>384</Paragraphs>
  <ScaleCrop>false</ScaleCrop>
  <Company/>
  <LinksUpToDate>false</LinksUpToDate>
  <CharactersWithSpaces>24218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Kristen Rowe</dc:creator>
  <cp:keywords/>
  <cp:lastModifiedBy>Constance Beatson</cp:lastModifiedBy>
  <cp:revision>2</cp:revision>
  <cp:lastPrinted>2026-03-09T23:06:00Z</cp:lastPrinted>
  <dcterms:created xsi:type="dcterms:W3CDTF">2026-03-11T02:05:00Z</dcterms:created>
  <dcterms:modified xsi:type="dcterms:W3CDTF">2026-03-11T02:05:00Z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WS_TRACKING_ID">
    <vt:lpwstr>83ea5c80-2913-44da-bc1e-6a8ce479722e</vt:lpwstr>
  </property>
  <property fmtid="{D5CDD505-2E9C-101B-9397-08002B2CF9AE}" pid="3" name="MERW.imProfileAuthor">
    <vt:lpwstr>KTC</vt:lpwstr>
  </property>
  <property fmtid="{D5CDD505-2E9C-101B-9397-08002B2CF9AE}" pid="4" name="MERW.imProfileAuthorDescription">
    <vt:lpwstr>Kate Cruickshank</vt:lpwstr>
  </property>
  <property fmtid="{D5CDD505-2E9C-101B-9397-08002B2CF9AE}" pid="5" name="MERW.imProfileClass">
    <vt:lpwstr>PLAIN</vt:lpwstr>
  </property>
  <property fmtid="{D5CDD505-2E9C-101B-9397-08002B2CF9AE}" pid="6" name="MERW.imProfileCustom1">
    <vt:lpwstr>122205</vt:lpwstr>
  </property>
  <property fmtid="{D5CDD505-2E9C-101B-9397-08002B2CF9AE}" pid="7" name="MERW.imProfileCustom1Description">
    <vt:lpwstr>New Zealand Film Commission</vt:lpwstr>
  </property>
  <property fmtid="{D5CDD505-2E9C-101B-9397-08002B2CF9AE}" pid="8" name="MERW.imProfileDatabase">
    <vt:lpwstr>MERWLIB</vt:lpwstr>
  </property>
  <property fmtid="{D5CDD505-2E9C-101B-9397-08002B2CF9AE}" pid="9" name="MERW.imProfileType">
    <vt:lpwstr>WORDX</vt:lpwstr>
  </property>
  <property fmtid="{D5CDD505-2E9C-101B-9397-08002B2CF9AE}" pid="10" name="ContentTypeId">
    <vt:lpwstr>0x01010061BE06EEFE99AA4899B29391F723F197</vt:lpwstr>
  </property>
  <property fmtid="{D5CDD505-2E9C-101B-9397-08002B2CF9AE}" pid="11" name="MSIP_Label_738466f7-346c-47bb-a4d2-4a6558d61975_Enabled">
    <vt:lpwstr>true</vt:lpwstr>
  </property>
  <property fmtid="{D5CDD505-2E9C-101B-9397-08002B2CF9AE}" pid="12" name="MSIP_Label_738466f7-346c-47bb-a4d2-4a6558d61975_SetDate">
    <vt:lpwstr>2023-09-06T19:58:34Z</vt:lpwstr>
  </property>
  <property fmtid="{D5CDD505-2E9C-101B-9397-08002B2CF9AE}" pid="13" name="MSIP_Label_738466f7-346c-47bb-a4d2-4a6558d61975_Method">
    <vt:lpwstr>Privileged</vt:lpwstr>
  </property>
  <property fmtid="{D5CDD505-2E9C-101B-9397-08002B2CF9AE}" pid="14" name="MSIP_Label_738466f7-346c-47bb-a4d2-4a6558d61975_Name">
    <vt:lpwstr>UNCLASSIFIED</vt:lpwstr>
  </property>
  <property fmtid="{D5CDD505-2E9C-101B-9397-08002B2CF9AE}" pid="15" name="MSIP_Label_738466f7-346c-47bb-a4d2-4a6558d61975_SiteId">
    <vt:lpwstr>78b2bd11-e42b-47ea-b011-2e04c3af5ec1</vt:lpwstr>
  </property>
  <property fmtid="{D5CDD505-2E9C-101B-9397-08002B2CF9AE}" pid="16" name="MSIP_Label_738466f7-346c-47bb-a4d2-4a6558d61975_ActionId">
    <vt:lpwstr>df6db633-a90c-48ba-9ea2-2f61ed96a2e8</vt:lpwstr>
  </property>
  <property fmtid="{D5CDD505-2E9C-101B-9397-08002B2CF9AE}" pid="17" name="MSIP_Label_738466f7-346c-47bb-a4d2-4a6558d61975_ContentBits">
    <vt:lpwstr>0</vt:lpwstr>
  </property>
  <property fmtid="{D5CDD505-2E9C-101B-9397-08002B2CF9AE}" pid="18" name="MERW.imProfileClassDescription">
    <vt:lpwstr>Plain</vt:lpwstr>
  </property>
  <property fmtid="{D5CDD505-2E9C-101B-9397-08002B2CF9AE}" pid="19" name="MERW.imProfileTypeDescription">
    <vt:lpwstr>WORD 2007</vt:lpwstr>
  </property>
  <property fmtid="{D5CDD505-2E9C-101B-9397-08002B2CF9AE}" pid="20" name="MERW.imProfileOperator">
    <vt:lpwstr>KTC</vt:lpwstr>
  </property>
  <property fmtid="{D5CDD505-2E9C-101B-9397-08002B2CF9AE}" pid="21" name="MERW.imProfileOperatorDescription">
    <vt:lpwstr>Kate Cruickshank</vt:lpwstr>
  </property>
  <property fmtid="{D5CDD505-2E9C-101B-9397-08002B2CF9AE}" pid="22" name="_dlc_DocIdItemGuid">
    <vt:lpwstr>9a501a1d-2554-494c-865b-4c77c7ecfc7f</vt:lpwstr>
  </property>
  <property fmtid="{D5CDD505-2E9C-101B-9397-08002B2CF9AE}" pid="23" name="MediaServiceImageTags">
    <vt:lpwstr/>
  </property>
  <property fmtid="{D5CDD505-2E9C-101B-9397-08002B2CF9AE}" pid="24" name="MERW.imProfileCustom2">
    <vt:lpwstr>1054184</vt:lpwstr>
  </property>
  <property fmtid="{D5CDD505-2E9C-101B-9397-08002B2CF9AE}" pid="25" name="MERW.imProfileCustom2Description">
    <vt:lpwstr>Changes to the International Rebates</vt:lpwstr>
  </property>
  <property fmtid="{D5CDD505-2E9C-101B-9397-08002B2CF9AE}" pid="26" name="MERW.imProfileDocNum">
    <vt:i4>904257101</vt:i4>
  </property>
  <property fmtid="{D5CDD505-2E9C-101B-9397-08002B2CF9AE}" pid="27" name="MERW.imProfileVersion">
    <vt:i4>1</vt:i4>
  </property>
  <property fmtid="{D5CDD505-2E9C-101B-9397-08002B2CF9AE}" pid="28" name="MERW.imProfileDescription">
    <vt:lpwstr>NZSPR International Criteria - 1 January 2026 v.1.0 (DRAFT)</vt:lpwstr>
  </property>
  <property fmtid="{D5CDD505-2E9C-101B-9397-08002B2CF9AE}" pid="29" name="MERW.imProfileEditDate">
    <vt:filetime>2025-11-17T15:17:37Z</vt:filetime>
  </property>
  <property fmtid="{D5CDD505-2E9C-101B-9397-08002B2CF9AE}" pid="30" name="docLang">
    <vt:lpwstr>en</vt:lpwstr>
  </property>
</Properties>
</file>