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Assistant, Scripted TV Strategy at FIFTH SEASON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Strategic support for scripted television development</w:t>
      </w:r>
    </w:p>
    <w:p>
      <w:pPr>
        <w:spacing w:after="240"/>
      </w:pPr>
      <w:r>
        <w:t>STAR: Experience as a Casting Intern at Adrienne Stern Casting where she created deal memos, casting sides, film breakdowns, and coverage reports; additionally, her degree in Producing and The Business of Entertainment, Media, &amp; Technology provides the theoretical foundation for scripted development.</w:t>
      </w:r>
    </w:p>
    <w:p>
      <w:pPr>
        <w:spacing w:after="240"/>
      </w:pPr>
      <w:r>
        <w:t>REQ: Strong understanding of current TV trends and market landscapes</w:t>
      </w:r>
    </w:p>
    <w:p>
      <w:pPr>
        <w:spacing w:after="240"/>
      </w:pPr>
      <w:r>
        <w:t>STAR: Current role as Marketing &amp; Partnerships Assistant at The Paley Center for Media supporting high-profile programming; PR internship at Karh involving researching trends to enhance communication strategies; and an academic background in Media, Culture, and Communication from NYU.</w:t>
      </w:r>
    </w:p>
    <w:p>
      <w:pPr>
        <w:spacing w:after="240"/>
      </w:pPr>
      <w:r>
        <w:t>REQ: Project management and administrative coordination</w:t>
      </w:r>
    </w:p>
    <w:p>
      <w:pPr>
        <w:spacing w:after="240"/>
      </w:pPr>
      <w:r>
        <w:t>STAR: Extensive administrative experience across multiple roles including Lead Administrative Assistant at NYU Special Collections and Administrative Assistant at Residential Life &amp; Housing Services. Proven use of Airtable for tracking deliverables and coordinating logistics, as well as serving as Lead Events Producer for NYU Lamplighters managing venue logistics and production coordination.</w:t>
      </w:r>
    </w:p>
    <w:p>
      <w:pPr>
        <w:spacing w:after="240"/>
      </w:pPr>
      <w:r>
        <w:t>REQ: Ability to synthesize creative material into strategic insights</w:t>
      </w:r>
    </w:p>
    <w:p>
      <w:pPr>
        <w:spacing w:after="240"/>
      </w:pPr>
      <w:r>
        <w:t>STAR: Experience writing coverage reports at Adrienne Stern Casting and researching user connections and market trends at Flaire and Karh to generate buzz and enhance communication strategies.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