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Event Coordinator at Horizon Media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Event planning and logistical management</w:t>
      </w:r>
    </w:p>
    <w:p>
      <w:pPr>
        <w:spacing w:after="240"/>
      </w:pPr>
      <w:r>
        <w:t>STAR: Served as Lead Events Producer for NYU Lamplighters, directing production coordination and venue logistics for theatrical productions reaching 600+ attendees; also executed large-scale events for 50–150 attendees as VP of Member Experience for NYU Pi Beta Phi.</w:t>
      </w:r>
    </w:p>
    <w:p>
      <w:pPr>
        <w:spacing w:after="240"/>
      </w:pPr>
      <w:r>
        <w:t>REQ: Vendor coordination and negotiation</w:t>
      </w:r>
    </w:p>
    <w:p>
      <w:pPr>
        <w:spacing w:after="240"/>
      </w:pPr>
      <w:r>
        <w:t>STAR: Managed partner and client relationships at The Paley Center for Media, conducting outreach and collaborating on the development and trafficking of marketing assets; experience as a Casting Intern communicating with agents and clients to fulfill requests.</w:t>
      </w:r>
    </w:p>
    <w:p>
      <w:pPr>
        <w:spacing w:after="240"/>
      </w:pPr>
      <w:r>
        <w:t>REQ: Budget tracking and resource allocation</w:t>
      </w:r>
    </w:p>
    <w:p>
      <w:pPr>
        <w:spacing w:after="240"/>
      </w:pPr>
      <w:r>
        <w:t>STAR: Lists 'Budgeting' under Administrative skills and experience coordinating campaign logistics and tracking deliverables using Airtable at The Paley Center for Media.</w:t>
      </w:r>
    </w:p>
    <w:p>
      <w:pPr>
        <w:spacing w:after="240"/>
      </w:pPr>
      <w:r>
        <w:t>REQ: Stakeholder communication and guest experience management</w:t>
      </w:r>
    </w:p>
    <w:p>
      <w:pPr>
        <w:spacing w:after="240"/>
      </w:pPr>
      <w:r>
        <w:t>STAR: Served as key liaison between cast, crew, and production teams for NYU Lamplighters; acted as VP of Member Experience for NYU Pi Beta Phi to enhance member satisfaction; and managed front-facing operations and patron communications at NYU Special Collections.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