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Marketing Coordinator at John Hardy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Coordination of marketing campaigns and initiatives</w:t>
      </w:r>
    </w:p>
    <w:p>
      <w:pPr>
        <w:spacing w:after="240"/>
      </w:pPr>
      <w:r>
        <w:t>STAR: Supported the execution of integrated marketing campaigns for high-profile programming and large-scale events at The Paley Center for Media, contributing to audience growth through targeted email marketing, partner activations, and strategic outreach initiatives.</w:t>
      </w:r>
    </w:p>
    <w:p>
      <w:pPr>
        <w:spacing w:after="240"/>
      </w:pPr>
      <w:r>
        <w:t>REQ: Execution of brand storytelling and promotional activities</w:t>
      </w:r>
    </w:p>
    <w:p>
      <w:pPr>
        <w:spacing w:after="240"/>
      </w:pPr>
      <w:r>
        <w:t>STAR: Crafted press releases and managed media relations as a Public Relations Intern at Karh to amplify brand visibility; promoted the Flaire travel app utilizing marketing tactics to increase awareness and generate buzz.</w:t>
      </w:r>
    </w:p>
    <w:p>
      <w:pPr>
        <w:spacing w:after="240"/>
      </w:pPr>
      <w:r>
        <w:t>REQ: Cross-functional collaboration with creative and sales teams</w:t>
      </w:r>
    </w:p>
    <w:p>
      <w:pPr>
        <w:spacing w:after="240"/>
      </w:pPr>
      <w:r>
        <w:t>STAR: Served as key liaison between cast, crew, and production teams for NYU Lamplighters; provided cross-functional support to internal teams and senior leadership at The Paley Center for Media to ensure seamless execution.</w:t>
      </w:r>
    </w:p>
    <w:p>
      <w:pPr>
        <w:spacing w:after="240"/>
      </w:pPr>
      <w:r>
        <w:t>REQ: Project management of marketing deliverables</w:t>
      </w:r>
    </w:p>
    <w:p>
      <w:pPr>
        <w:spacing w:after="240"/>
      </w:pPr>
      <w:r>
        <w:t>STAR: Coordinated campaign logistics and tracked deliverables using Airtable at The Paley Center for Media; managed the development and trafficking of marketing assets to ensure alignment with campaign goals and timelines.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