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SpotCo</w:t>
        <w:br/>
        <w:t>119 W 40th St Fl 18, New York City, New York, 10018, United States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Project Coordinator position at SpotCo. With hands-on experience in marketing coordination, partnerships, and communications, I am excited by the opportunity to contribute to your integrated marketing campaigns and creative production workflows.</w:t>
      </w:r>
    </w:p>
    <w:p>
      <w:pPr>
        <w:spacing w:after="240"/>
      </w:pPr>
      <w:r>
        <w:t>At The Paley Center for Media, I have supported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event production and communications, where I have supported cross-functional production and media outreach initiatives from planning through execution. I have experience coordinating logistics and managing deliverables via Airtable and CRM tracking, which has strengthened my ability to manage multiple priorities while maintaining attention to detail and accuracy.</w:t>
      </w:r>
    </w:p>
    <w:p>
      <w:pPr>
        <w:spacing w:after="240"/>
      </w:pPr>
      <w:r>
        <w:t>I am particularly drawn to SpotCo because of your reputation for high-impact creative work and seamless execution across digital and broadcast media. I am eager to bring a proactive, collaborative approach and strong organizational skills to support your team goals and growth initiatives.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