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Production Associate, ABC News Studios at The Walt Disney Company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Minimum 1 year of experience in newsroom, production, or documentary environments</w:t>
      </w:r>
    </w:p>
    <w:p>
      <w:pPr>
        <w:spacing w:after="240"/>
      </w:pPr>
      <w:r>
        <w:t>STAR: Experience as Lead Events Producer &amp; Publicity Specialist for NYU Lamplighters (Sept 2022 - May 2025) directing production coordination for theatrical productions, and Casting Intern at Adrienne Stern Casting (May 2023 - Aug 2023) managing film breakdowns and deal memos.</w:t>
      </w:r>
    </w:p>
    <w:p>
      <w:pPr>
        <w:spacing w:after="240"/>
      </w:pPr>
      <w:r>
        <w:t>REQ: Proficiency in production/newsroom tools (specifically Galaxy and Concur) and media management systems</w:t>
      </w:r>
    </w:p>
    <w:p>
      <w:pPr>
        <w:spacing w:after="240"/>
      </w:pPr>
      <w:r>
        <w:t>STAR: Proficient in various industry tools including Breakdown Express, Actors Access, Muck Rack, Airtable, and Adobe Platforms; however, there is no specific mention of Galaxy or Concur in the resume.</w:t>
      </w:r>
    </w:p>
    <w:p>
      <w:pPr>
        <w:spacing w:after="240"/>
      </w:pPr>
      <w:r>
        <w:t>REQ: Ability to coordinate complex field shoot logistics and manage media/archival research</w:t>
      </w:r>
    </w:p>
    <w:p>
      <w:pPr>
        <w:spacing w:after="240"/>
      </w:pPr>
      <w:r>
        <w:t>STAR: Managed venue logistics and production coordination for theatrical performances reaching 600+ attendees with NYU Lamplighters; conducted industry research to build casting lists of 80+ candidates at Adrienne Stern Casting; and served as Lead Administrative Assistant at NYU Special Collections managing archival records.</w:t>
      </w:r>
    </w:p>
    <w:p>
      <w:pPr>
        <w:spacing w:after="240"/>
      </w:pPr>
      <w:r>
        <w:t>REQ: Strong multitasking and organizational skills to support multiple long-form projects under tight deadlines</w:t>
      </w:r>
    </w:p>
    <w:p>
      <w:pPr>
        <w:spacing w:after="240"/>
      </w:pPr>
      <w:r>
        <w:t>STAR: Proven ability to multitask in fast-paced environments across multiple roles: managing integrated marketing campaigns at The Paley Center, coordinating programs for NYU Residential Life, and leading cross-functional production for multiple annual theatrical productions simultaneously.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