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Music Central Assistant - New York at WME | William Morris Endeavor</w:t>
      </w:r>
    </w:p>
    <w:p>
      <w:r>
        <w:t>========================================</w:t>
      </w:r>
    </w:p>
    <w:p>
      <w:r>
        <w:t>REQUIREMENT: Administrative support and calendar management</w:t>
      </w:r>
    </w:p>
    <w:p>
      <w:r>
        <w:t>EVIDENCE (STAR): As Lead Administrative Assistant at NYU Special Collections and Program Assistant for Residential Life, managed complex scheduling, coordinated executive calendars, and handled all incoming communication inquiries to ensure seamless daily operations.</w:t>
      </w:r>
    </w:p>
    <w:p>
      <w:r>
        <w:t>REQUIREMENT: Industry knowledge of music publishing and synchronization</w:t>
      </w:r>
    </w:p>
    <w:p>
      <w:r>
        <w:t>EVIDENCE (STAR): Leveraged specialized academic training (Minors in Producing and The Business of Entertainment, Media, &amp; Technology) and hands-on casting experience at Adrienne Stern Casting, where she managed deal memos, offer letters, and SAG-AFTRA criteria for industry professionals.</w:t>
      </w:r>
    </w:p>
    <w:p>
      <w:r>
        <w:t>REQUIREMENT: High-level communication and interpersonal skills</w:t>
      </w:r>
    </w:p>
    <w:p>
      <w:r>
        <w:t>EVIDENCE (STAR): Served as Lead Events Producer for NYU Lamplighters, acting as the primary liaison between cast, crew, and production teams to coordinate logistics and media outreach for theatrical productions reaching 600+ attendees.</w:t>
      </w:r>
    </w:p>
    <w:p>
      <w:r>
        <w:t>REQUIREMENT: Ability to multitask in a fast-paced agency environment</w:t>
      </w:r>
    </w:p>
    <w:p>
      <w:r>
        <w:t>EVIDENCE (STAR): At The Paley Center for Media, simultaneously managed partner relationships, executed integrated marketing campaigns, and tracked cross-functional deliverables via Airtable to meet strict campaign timelines for high-profile programming.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