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A69" w:rsidRDefault="005A5A69">
      <w:r>
        <w:t xml:space="preserve">Überschrift: </w:t>
      </w:r>
    </w:p>
    <w:p w:rsidR="005A5A69" w:rsidRDefault="005A5A69">
      <w:r>
        <w:t>MORE THAN A COURT</w:t>
      </w:r>
    </w:p>
    <w:p w:rsidR="00B86ACD" w:rsidRPr="00B86ACD" w:rsidRDefault="00B86ACD">
      <w:pPr>
        <w:rPr>
          <w:sz w:val="20"/>
          <w:szCs w:val="20"/>
        </w:rPr>
      </w:pPr>
      <w:r w:rsidRPr="00B86ACD">
        <w:rPr>
          <w:rFonts w:ascii="Arial" w:hAnsi="Arial" w:cs="Arial"/>
          <w:b/>
          <w:bCs/>
          <w:color w:val="F2F2F0"/>
          <w:sz w:val="20"/>
          <w:szCs w:val="20"/>
          <w:shd w:val="clear" w:color="auto" w:fill="1E1E1E"/>
        </w:rPr>
        <w:t>Bei uns geht es nicht nur um den nächsten Punkt. Es geht um Bewegung, Begegnung und die Freude am Spiel.</w:t>
      </w:r>
      <w:r>
        <w:rPr>
          <w:rFonts w:ascii="Arial" w:hAnsi="Arial" w:cs="Arial"/>
          <w:b/>
          <w:bCs/>
          <w:color w:val="F2F2F0"/>
          <w:sz w:val="20"/>
          <w:szCs w:val="20"/>
          <w:shd w:val="clear" w:color="auto" w:fill="1E1E1E"/>
        </w:rPr>
        <w:t xml:space="preserve"> </w:t>
      </w:r>
      <w:r>
        <w:rPr>
          <w:rFonts w:ascii="Arial" w:hAnsi="Arial" w:cs="Arial"/>
          <w:color w:val="B8BCC2"/>
          <w:sz w:val="26"/>
          <w:szCs w:val="26"/>
          <w:shd w:val="clear" w:color="auto" w:fill="1E1E1E"/>
        </w:rPr>
        <w:t xml:space="preserve">Courts Diez verbindet die Dynamik des </w:t>
      </w:r>
      <w:proofErr w:type="spellStart"/>
      <w:r>
        <w:rPr>
          <w:rFonts w:ascii="Arial" w:hAnsi="Arial" w:cs="Arial"/>
          <w:color w:val="B8BCC2"/>
          <w:sz w:val="26"/>
          <w:szCs w:val="26"/>
          <w:shd w:val="clear" w:color="auto" w:fill="1E1E1E"/>
        </w:rPr>
        <w:t>Padel</w:t>
      </w:r>
      <w:proofErr w:type="spellEnd"/>
      <w:r>
        <w:rPr>
          <w:rFonts w:ascii="Arial" w:hAnsi="Arial" w:cs="Arial"/>
          <w:color w:val="B8BCC2"/>
          <w:sz w:val="26"/>
          <w:szCs w:val="26"/>
          <w:shd w:val="clear" w:color="auto" w:fill="1E1E1E"/>
        </w:rPr>
        <w:t xml:space="preserve"> mit der Tradition des Tennis. </w:t>
      </w:r>
    </w:p>
    <w:p w:rsidR="005A5A69" w:rsidRDefault="005A5A69"/>
    <w:p w:rsidR="005A5A69" w:rsidRDefault="005A5A69"/>
    <w:p w:rsidR="005A5A69" w:rsidRDefault="005A5A69">
      <w:proofErr w:type="spellStart"/>
      <w:r>
        <w:t>PAdel</w:t>
      </w:r>
      <w:proofErr w:type="spellEnd"/>
      <w:r>
        <w:t xml:space="preserve"> Court:</w:t>
      </w:r>
    </w:p>
    <w:p w:rsidR="005A5A69" w:rsidRDefault="005A5A69">
      <w:r>
        <w:t xml:space="preserve">Vier moderne </w:t>
      </w:r>
      <w:proofErr w:type="spellStart"/>
      <w:r>
        <w:t>Manzasport</w:t>
      </w:r>
      <w:proofErr w:type="spellEnd"/>
      <w:r>
        <w:t xml:space="preserve"> </w:t>
      </w:r>
      <w:proofErr w:type="spellStart"/>
      <w:r>
        <w:t>Indoorcourts</w:t>
      </w:r>
      <w:proofErr w:type="spellEnd"/>
      <w:r>
        <w:t xml:space="preserve"> mit Flutlicht. Perfekt für ein schnelles Match bei uns bereits ab 6:00 Uhr – 24:00 Uhr möglich.</w:t>
      </w:r>
    </w:p>
    <w:p w:rsidR="005A5A69" w:rsidRDefault="005A5A69">
      <w:r>
        <w:t>Haken: Ein Panorama Court       Haken: 2 Doppel Courts</w:t>
      </w:r>
    </w:p>
    <w:p w:rsidR="005A5A69" w:rsidRDefault="005A5A69">
      <w:r>
        <w:t>Haken: Ein Single Court               Haken: Leihschläger inklusive</w:t>
      </w:r>
    </w:p>
    <w:p w:rsidR="005A5A69" w:rsidRDefault="005A5A69"/>
    <w:p w:rsidR="005A5A69" w:rsidRDefault="005A5A69">
      <w:r>
        <w:t>Tennisplatz:</w:t>
      </w:r>
    </w:p>
    <w:p w:rsidR="005A5A69" w:rsidRDefault="005A5A69">
      <w:r>
        <w:t xml:space="preserve">Ein Teppichboden Tennisplatz für das </w:t>
      </w:r>
      <w:proofErr w:type="spellStart"/>
      <w:r>
        <w:t>tr</w:t>
      </w:r>
      <w:proofErr w:type="spellEnd"/>
      <w:r>
        <w:t>… gepflegt, Lichtdurchflutet gelegen und bereit für deinen Aufschlag</w:t>
      </w:r>
    </w:p>
    <w:p w:rsidR="005A5A69" w:rsidRDefault="005A5A69"/>
    <w:p w:rsidR="00B86ACD" w:rsidRDefault="00B86ACD">
      <w:r>
        <w:t xml:space="preserve">Einfügen </w:t>
      </w:r>
      <w:proofErr w:type="spellStart"/>
      <w:r>
        <w:t>Padel</w:t>
      </w:r>
      <w:proofErr w:type="spellEnd"/>
      <w:r>
        <w:t xml:space="preserve"> Regeln der </w:t>
      </w:r>
      <w:proofErr w:type="spellStart"/>
      <w:r>
        <w:t>Aufschla</w:t>
      </w:r>
      <w:proofErr w:type="spellEnd"/>
    </w:p>
    <w:p w:rsidR="005A5A69" w:rsidRDefault="00B86ACD">
      <w:r>
        <w:rPr>
          <w:rFonts w:ascii="Arial" w:hAnsi="Arial" w:cs="Arial"/>
        </w:rPr>
        <w:t xml:space="preserve">Beim </w:t>
      </w:r>
      <w:proofErr w:type="spellStart"/>
      <w:r>
        <w:rPr>
          <w:rFonts w:ascii="Arial" w:hAnsi="Arial" w:cs="Arial"/>
        </w:rPr>
        <w:t>Padel</w:t>
      </w:r>
      <w:proofErr w:type="spellEnd"/>
      <w:r>
        <w:rPr>
          <w:rFonts w:ascii="Arial" w:hAnsi="Arial" w:cs="Arial"/>
        </w:rPr>
        <w:t xml:space="preserve">-Aufschlag </w:t>
      </w:r>
      <w:r>
        <w:t xml:space="preserve">wird der Ball zuerst hinter der Aufschlaglinie auf den Boden geprellt und im </w:t>
      </w:r>
      <w:r>
        <w:rPr>
          <w:rStyle w:val="Fett"/>
          <w:rFonts w:ascii="Arial" w:hAnsi="Arial" w:cs="Arial"/>
        </w:rPr>
        <w:t>Unterhandschlag maximal auf oder unter Taillenhöhe</w:t>
      </w:r>
      <w:r>
        <w:t xml:space="preserve"> getroffen. Er muss diagonal in das gegnerische Aufschlagfeld gespielt werden, wobei das Netz berührt werden darf (Wiederholung), der Ball im gegnerischen Feld aber </w:t>
      </w:r>
      <w:r>
        <w:rPr>
          <w:rStyle w:val="Fett"/>
          <w:rFonts w:ascii="Arial" w:hAnsi="Arial" w:cs="Arial"/>
        </w:rPr>
        <w:t>nicht den Metallzaun</w:t>
      </w:r>
      <w:r>
        <w:t xml:space="preserve"> treffen darf</w:t>
      </w:r>
    </w:p>
    <w:p w:rsidR="00B86ACD" w:rsidRDefault="00B86ACD"/>
    <w:p w:rsidR="00B86ACD" w:rsidRDefault="00B86ACD">
      <w:r>
        <w:t>Kontakt Anfahrt.</w:t>
      </w:r>
    </w:p>
    <w:p w:rsidR="00B86ACD" w:rsidRDefault="00B86ACD">
      <w:r>
        <w:t>Komm Vorbei.</w:t>
      </w:r>
    </w:p>
    <w:p w:rsidR="00B86ACD" w:rsidRDefault="00B86ACD" w:rsidP="00B86ACD">
      <w:pPr>
        <w:tabs>
          <w:tab w:val="left" w:pos="1785"/>
        </w:tabs>
      </w:pPr>
      <w:r>
        <w:t>Fühl dich wohl.</w:t>
      </w:r>
      <w:r>
        <w:tab/>
      </w:r>
    </w:p>
    <w:p w:rsidR="00B86ACD" w:rsidRDefault="00B86ACD" w:rsidP="00B86ACD">
      <w:pPr>
        <w:tabs>
          <w:tab w:val="left" w:pos="1785"/>
        </w:tabs>
      </w:pP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buche ich einen Court?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Buchung erfolgt online über euer Buchungssystem. Dort wählst du den gewünschten Court, die Uhrzeit und die Spieldauer aus. Anschließend erhältst du eine Buchungsbestätigung.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Muss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ich Mitglied sein?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Nein. Bei Courts Diez kannst du einen Court auch ohne Vereins- oder Clubmitgliedschaft buchen.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viele Personen spielen </w:t>
      </w:r>
      <w:proofErr w:type="spellStart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Padel</w:t>
      </w:r>
      <w:proofErr w:type="spell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Klassisches </w:t>
      </w:r>
      <w:proofErr w:type="spellStart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>Padel</w:t>
      </w:r>
      <w:proofErr w:type="spellEnd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wird zu viert gespielt, also zwei gegen zwei. Auf dem Single Court kann auch zu zweit gespielt werden.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lastRenderedPageBreak/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Kann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ich Schläger und Bälle ausleihen?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Leihschläger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sind kostenlos vor den Courts verfügbar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Bälle kannst du an unserem Automaten oder an der Infotheke kaufen.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Schuhe soll ich tragen?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Geeignet sind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saubere Hallenschuhe, </w:t>
      </w:r>
      <w:proofErr w:type="spellStart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>Padel</w:t>
      </w:r>
      <w:proofErr w:type="spellEnd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 oder Tennisschuhe mit gutem Halt. Schuhe mit stark verschmutzten oder ungeeigneten Sohlen dürfen die Courts nicht betreten.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Auf dem Tennisplatz nur Schuhe mit glatter, heller Sohle tragen.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lange sollte ich buchen?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Für vier Spieler sind 90 Minuten ein guter Einstieg. Für längere Matches oder Gruppen kann auch eine längere Spielzeit sinnvoll sein.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Kann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ich meine Buchung stornieren?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Eine Stornierung ist nach euren jeweiligen Bedingungen möglich. Hier sollte eure konkrete Stornierungsfrist stehen, zum Beispiel bis 24 Stunden vor Spielbeginn.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passiert, wenn ich zu spät komme?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Buchungszeit beginnt zum reservierten Zeitpunkt. Bei verspäteter Ankunft verlängert sich die Spielzeit nicht.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Gibt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es Umkleiden und Duschen?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Ja, bei Courts Diez stehen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euch moderne 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Umkleiden und Duschen zur Verfügung.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Kann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ich als Anfänger direkt buchen?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Ja. </w:t>
      </w:r>
      <w:proofErr w:type="spellStart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>Padel</w:t>
      </w:r>
      <w:proofErr w:type="spellEnd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leicht zugänglich und du kannst direkt loslegen. Für einen besseren Einstieg könnt ihr zusätzlich ein Probetraining oder eine Einführung anbieten.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Dürfen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Kinder und Jugendliche spielen?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Ja, </w:t>
      </w:r>
      <w:proofErr w:type="spellStart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>Padel</w:t>
      </w:r>
      <w:proofErr w:type="spellEnd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Tennis sind auch für Kinder und Jugendliche geeignet. Je nach Alter sollte eine erwachsene Aufsichtsperson dabei sein.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Kann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ich ein Event oder eine Firmenveranstaltung buchen?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Ja. Courts Diez eignet sich für Firmenveranstaltungen, Geburtstage, Gruppenangebote und Turniere. Dafür kann ein individuelles Angebot erstellt werden.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Brauche ich Vorkenntnisse für </w:t>
      </w:r>
      <w:proofErr w:type="spellStart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Padel</w:t>
      </w:r>
      <w:proofErr w:type="spell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Nein. </w:t>
      </w:r>
      <w:proofErr w:type="spellStart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>Padel</w:t>
      </w:r>
      <w:proofErr w:type="spellEnd"/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sehr einsteigerfreundlich und bereits nach kurzer Erklärung gut spielbar.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soll ich zu meinem ersten Termin mitbringen?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Bequeme Sportkleidung, saubere Sportschuhe und etwas zu trinken. Schläger und Bälle können je nach Angebot vor Ort ausgeliehen werden.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früh sollte ich vor meiner Buchung da sein?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Am besten bist du etwa 10 bis 15 Minuten vor Spielbeginn vor Ort. So bleibt genug Zeit zum Umziehen und zur Vorbereitung. </w:t>
      </w:r>
    </w:p>
    <w:p w:rsidR="00B86ACD" w:rsidRPr="00B86ACD" w:rsidRDefault="00B86ACD" w:rsidP="00B8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Gibt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es Parkplätze?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Ja, direkt vor der Halle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:rsidR="00B86ACD" w:rsidRDefault="00B86ACD" w:rsidP="00B86ACD">
      <w:pPr>
        <w:tabs>
          <w:tab w:val="left" w:pos="1785"/>
        </w:tabs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Kann</w:t>
      </w:r>
      <w:proofErr w:type="gramEnd"/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ich Getränke oder Snacks kaufen?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Ja,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an unserem Automaten oder an der Infotheke.</w:t>
      </w:r>
    </w:p>
    <w:p w:rsidR="00B86ACD" w:rsidRDefault="00B86ACD" w:rsidP="00B86ACD">
      <w:pPr>
        <w:tabs>
          <w:tab w:val="left" w:pos="1785"/>
        </w:tabs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86ACD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86AC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Bietet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Ihr auch eine Gastronomie an</w:t>
      </w:r>
      <w:r w:rsidRPr="00B86AC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?</w:t>
      </w:r>
    </w:p>
    <w:p w:rsidR="00B86ACD" w:rsidRDefault="00B86ACD" w:rsidP="00B86ACD">
      <w:pPr>
        <w:tabs>
          <w:tab w:val="left" w:pos="1785"/>
        </w:tabs>
      </w:pPr>
      <w:r>
        <w:t xml:space="preserve">Ja, die Pizzeria di </w:t>
      </w:r>
      <w:proofErr w:type="spellStart"/>
      <w:r>
        <w:t>Gio</w:t>
      </w:r>
      <w:proofErr w:type="spellEnd"/>
      <w:r>
        <w:t xml:space="preserve"> bewirtschaftet unsere </w:t>
      </w:r>
      <w:proofErr w:type="spellStart"/>
      <w:r>
        <w:t>Gastronmie</w:t>
      </w:r>
      <w:proofErr w:type="spellEnd"/>
      <w:r>
        <w:t>. Unter folgendem Link könnt Ihr euch über Öffnungszeiten und die Speisekarte Informieren.</w:t>
      </w:r>
      <w:bookmarkStart w:id="0" w:name="_GoBack"/>
      <w:bookmarkEnd w:id="0"/>
    </w:p>
    <w:sectPr w:rsidR="00B86A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A69"/>
    <w:rsid w:val="005A5A69"/>
    <w:rsid w:val="005F24F9"/>
    <w:rsid w:val="00B8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8B7183-1847-4C23-91A7-578A1062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B86A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3454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Dempewolf, Nikolas</dc:creator>
  <cp:keywords/>
  <dc:description/>
  <cp:lastModifiedBy>Dempewolf, Nikolas</cp:lastModifiedBy>
  <cp:revision>1</cp:revision>
  <dcterms:created xsi:type="dcterms:W3CDTF">2026-07-15T08:44:00Z</dcterms:created>
  <dcterms:modified xsi:type="dcterms:W3CDTF">2026-07-15T09:02:00Z</dcterms:modified>
</cp:coreProperties>
</file>