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8915" w14:textId="34C50493" w:rsidR="00F30F3B" w:rsidRDefault="00F30F3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0643878B" w14:textId="5CA0275B" w:rsidR="003740D3" w:rsidRPr="003740D3" w:rsidRDefault="003740D3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 w:rsidRPr="003740D3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Resumo do Projeto:</w:t>
      </w:r>
    </w:p>
    <w:p w14:paraId="5B8B5835" w14:textId="77777777" w:rsidR="003740D3" w:rsidRPr="003740D3" w:rsidRDefault="003740D3" w:rsidP="003740D3">
      <w:pPr>
        <w:rPr>
          <w:rFonts w:ascii="ADLaM Display" w:hAnsi="ADLaM Display" w:cs="ADLaM Display"/>
          <w:sz w:val="18"/>
          <w:szCs w:val="18"/>
        </w:rPr>
      </w:pPr>
      <w:r w:rsidRPr="003740D3">
        <w:rPr>
          <w:rFonts w:ascii="ADLaM Display" w:hAnsi="ADLaM Display" w:cs="ADLaM Display"/>
          <w:sz w:val="18"/>
          <w:szCs w:val="18"/>
        </w:rPr>
        <w:t xml:space="preserve">Nosso projeto integra tecnologias essenciais da Indústria 4.0 para proporcionar um monitoramento eficiente do nível de água em tanques. Utilizamos o Factory IO para criar uma simulação 3D realista, que facilita a visualização e a compreensão do ambiente industrial. </w:t>
      </w:r>
    </w:p>
    <w:p w14:paraId="723F88F2" w14:textId="10DC6861" w:rsidR="003740D3" w:rsidRPr="003740D3" w:rsidRDefault="003740D3" w:rsidP="003740D3">
      <w:pPr>
        <w:rPr>
          <w:rFonts w:ascii="ADLaM Display" w:hAnsi="ADLaM Display" w:cs="ADLaM Display"/>
          <w:sz w:val="18"/>
          <w:szCs w:val="18"/>
        </w:rPr>
      </w:pPr>
      <w:r w:rsidRPr="003740D3">
        <w:rPr>
          <w:rFonts w:ascii="ADLaM Display" w:hAnsi="ADLaM Display" w:cs="ADLaM Display"/>
          <w:sz w:val="18"/>
          <w:szCs w:val="18"/>
        </w:rPr>
        <w:t>A programação e transformação dos dados é realizada através do Node-RED, uma plataforma de desenvolvimento low code que simplifica a conexão entre dispositivos de hardware, APIs e serviços online, tornando o processo de automação mais acessível e intuitivo. Os dados coletados são armazenados no InfluxDB, um banco de dados altamente eficiente para séries temporais, permitindo o armazenamento e a consulta de grandes volumes de dados de maneira eficaz.</w:t>
      </w:r>
    </w:p>
    <w:p w14:paraId="0A75A00E" w14:textId="77777777" w:rsidR="003740D3" w:rsidRPr="003740D3" w:rsidRDefault="003740D3" w:rsidP="003740D3">
      <w:pPr>
        <w:rPr>
          <w:rFonts w:ascii="ADLaM Display" w:hAnsi="ADLaM Display" w:cs="ADLaM Display"/>
          <w:sz w:val="18"/>
          <w:szCs w:val="18"/>
        </w:rPr>
      </w:pPr>
      <w:r w:rsidRPr="003740D3">
        <w:rPr>
          <w:rFonts w:ascii="ADLaM Display" w:hAnsi="ADLaM Display" w:cs="ADLaM Display"/>
          <w:sz w:val="18"/>
          <w:szCs w:val="18"/>
        </w:rPr>
        <w:t>Para a visualização e análise em tempo real, utilizamos o Grafana, uma aplicação web multiplataforma que oferece gráficos interativos e dashboards personalizáveis. Isso permite que os usuários monitorem o nível do tanque de água de maneira clara e precisa, identificando rapidamente quaisquer anomalias ou tendências.</w:t>
      </w:r>
    </w:p>
    <w:p w14:paraId="0712C606" w14:textId="53EF8AAE" w:rsidR="003740D3" w:rsidRDefault="003740D3" w:rsidP="003740D3">
      <w:pPr>
        <w:rPr>
          <w:rFonts w:ascii="ADLaM Display" w:hAnsi="ADLaM Display" w:cs="ADLaM Display"/>
          <w:sz w:val="18"/>
          <w:szCs w:val="18"/>
        </w:rPr>
      </w:pPr>
      <w:r w:rsidRPr="003740D3">
        <w:rPr>
          <w:rFonts w:ascii="ADLaM Display" w:hAnsi="ADLaM Display" w:cs="ADLaM Display"/>
          <w:sz w:val="18"/>
          <w:szCs w:val="18"/>
        </w:rPr>
        <w:t xml:space="preserve">Utilizamos ainda o protocolo Modbus/ TCP para envio dos dados do simulador para o Node-Red, e criamos no mesmo um MQTT Broker, e testamos a publicação e assinatura, com o um software </w:t>
      </w:r>
      <w:r w:rsidR="00434F5F" w:rsidRPr="003740D3">
        <w:rPr>
          <w:rFonts w:ascii="ADLaM Display" w:hAnsi="ADLaM Display" w:cs="ADLaM Display"/>
          <w:sz w:val="18"/>
          <w:szCs w:val="18"/>
        </w:rPr>
        <w:t>chamado</w:t>
      </w:r>
      <w:r w:rsidRPr="003740D3">
        <w:rPr>
          <w:rFonts w:ascii="ADLaM Display" w:hAnsi="ADLaM Display" w:cs="ADLaM Display"/>
          <w:sz w:val="18"/>
          <w:szCs w:val="18"/>
        </w:rPr>
        <w:t xml:space="preserve"> MQTTBox.</w:t>
      </w:r>
    </w:p>
    <w:p w14:paraId="00134D28" w14:textId="5E4FE321" w:rsidR="00434F5F" w:rsidRDefault="00434F5F" w:rsidP="00434F5F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Cronograma</w:t>
      </w:r>
      <w:r w:rsidRPr="003740D3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:</w:t>
      </w:r>
    </w:p>
    <w:p w14:paraId="39C963CC" w14:textId="25C5E5B5" w:rsidR="00434F5F" w:rsidRPr="003740D3" w:rsidRDefault="00434F5F" w:rsidP="00434F5F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 w:rsidRPr="00434F5F">
        <w:rPr>
          <w:rFonts w:ascii="ADLaM Display" w:eastAsia="Times New Roman" w:hAnsi="ADLaM Display" w:cs="ADLaM Display"/>
          <w:b/>
          <w:bCs/>
          <w:noProof/>
          <w:sz w:val="27"/>
          <w:szCs w:val="27"/>
          <w:lang w:eastAsia="pt-BR"/>
        </w:rPr>
        <w:drawing>
          <wp:inline distT="0" distB="0" distL="0" distR="0" wp14:anchorId="340A0787" wp14:editId="103FCB5E">
            <wp:extent cx="5105400" cy="3575146"/>
            <wp:effectExtent l="0" t="0" r="0" b="6350"/>
            <wp:docPr id="1" name="Imagem 1" descr="Gráfic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Linha do tem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233" cy="35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0A68" w14:textId="74A3FF69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528A51DC" w14:textId="18789F55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6685324E" w14:textId="1EE7BD8B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3B5F43DB" w14:textId="50BAF18A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2ED111D4" w14:textId="25A5AB90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5FB379F8" w14:textId="035B03F4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55B3477C" w14:textId="59CA4174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3F3DDE13" w14:textId="437D5E10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3B8E5984" w14:textId="5F0CDE4A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0BB8A5B6" w14:textId="45B9EF04" w:rsidR="00434F5F" w:rsidRDefault="00434F5F" w:rsidP="003740D3">
      <w:pPr>
        <w:rPr>
          <w:rFonts w:ascii="ADLaM Display" w:hAnsi="ADLaM Display" w:cs="ADLaM Display"/>
          <w:sz w:val="18"/>
          <w:szCs w:val="18"/>
        </w:rPr>
      </w:pPr>
    </w:p>
    <w:p w14:paraId="40919F90" w14:textId="08ED213E" w:rsidR="00434F5F" w:rsidRDefault="00434F5F" w:rsidP="00434F5F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Termo de Aceite e Encerramento do Projeto</w:t>
      </w:r>
      <w:r w:rsidRPr="003740D3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:</w:t>
      </w:r>
    </w:p>
    <w:p w14:paraId="0C20FC80" w14:textId="1035254C" w:rsidR="00434F5F" w:rsidRPr="000751D0" w:rsidRDefault="00434F5F" w:rsidP="00434F5F">
      <w:pPr>
        <w:rPr>
          <w:rFonts w:ascii="ADLaM Display" w:eastAsia="Times New Roman" w:hAnsi="ADLaM Display" w:cs="ADLaM Display"/>
          <w:b/>
          <w:bCs/>
          <w:sz w:val="18"/>
          <w:szCs w:val="18"/>
          <w:lang w:eastAsia="pt-BR"/>
        </w:rPr>
      </w:pPr>
      <w:r w:rsidRPr="000751D0">
        <w:rPr>
          <w:rFonts w:ascii="ADLaM Display" w:eastAsia="Times New Roman" w:hAnsi="ADLaM Display" w:cs="ADLaM Display"/>
          <w:b/>
          <w:bCs/>
          <w:sz w:val="18"/>
          <w:szCs w:val="18"/>
          <w:lang w:eastAsia="pt-BR"/>
        </w:rPr>
        <w:t>São Luís, 23/06/2024.</w:t>
      </w:r>
    </w:p>
    <w:p w14:paraId="01FF1D24" w14:textId="547B5A64" w:rsidR="00B00036" w:rsidRPr="00B00036" w:rsidRDefault="00434F5F" w:rsidP="00B00036">
      <w:pPr>
        <w:rPr>
          <w:rFonts w:ascii="ADLaM Display" w:hAnsi="ADLaM Display" w:cs="ADLaM Display"/>
          <w:sz w:val="18"/>
          <w:szCs w:val="18"/>
        </w:rPr>
      </w:pPr>
      <w:r w:rsidRPr="000751D0">
        <w:rPr>
          <w:rFonts w:ascii="ADLaM Display" w:eastAsia="Times New Roman" w:hAnsi="ADLaM Display" w:cs="ADLaM Display"/>
          <w:b/>
          <w:bCs/>
          <w:sz w:val="18"/>
          <w:szCs w:val="18"/>
          <w:lang w:eastAsia="pt-BR"/>
        </w:rPr>
        <w:t xml:space="preserve">Ao </w:t>
      </w:r>
      <w:r w:rsidR="000751D0" w:rsidRPr="000751D0">
        <w:rPr>
          <w:rFonts w:ascii="ADLaM Display" w:eastAsia="Times New Roman" w:hAnsi="ADLaM Display" w:cs="ADLaM Display"/>
          <w:b/>
          <w:bCs/>
          <w:sz w:val="18"/>
          <w:szCs w:val="18"/>
          <w:lang w:eastAsia="pt-BR"/>
        </w:rPr>
        <w:t>Prof. LUIZ HENRIQUE NEVES RODRIGUES</w:t>
      </w:r>
    </w:p>
    <w:p w14:paraId="32FEA49C" w14:textId="2721C0BC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 xml:space="preserve">Nome do Projeto: Monitoramento de Nível de Tanque de Água  </w:t>
      </w:r>
    </w:p>
    <w:p w14:paraId="475E9050" w14:textId="7E7CD455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Descrição do Projeto:</w:t>
      </w:r>
    </w:p>
    <w:p w14:paraId="1CD33508" w14:textId="3D244C24" w:rsid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Este projeto visou desenvolver um sistema de monitoramento de nível de água em tanques utilizando tecnologias de ponta da Indústria 4.0. O sistema integra simulação 3D, comunicação de dados, desenvolvimento visual de baixo código, armazenamento de dados em séries temporais e visualização interativa.</w:t>
      </w:r>
    </w:p>
    <w:p w14:paraId="3489D79F" w14:textId="77777777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</w:p>
    <w:p w14:paraId="04529F98" w14:textId="1C63F528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Principais Entregáveis:</w:t>
      </w:r>
    </w:p>
    <w:p w14:paraId="70C14D47" w14:textId="32B08D44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Simulação 3D do Ambiente Industrial: Criada no Factory IO.</w:t>
      </w:r>
    </w:p>
    <w:p w14:paraId="42BE8C70" w14:textId="06A0AF5A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Sistema de Comunicação: Implementado com o protocolo Modbus TCP/IP e MQTT Broker</w:t>
      </w:r>
    </w:p>
    <w:p w14:paraId="231E710B" w14:textId="697DCB4E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Fluxos de Automação: Desenvolvidos no Node-RED.</w:t>
      </w:r>
    </w:p>
    <w:p w14:paraId="61E369FE" w14:textId="3FE92BD6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Base de Dados: Configurada no InfluxDB.</w:t>
      </w:r>
    </w:p>
    <w:p w14:paraId="6C661B8C" w14:textId="0F3C0FE1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Dashboards de Visualização: Criados e configurados no Grafana.</w:t>
      </w:r>
    </w:p>
    <w:p w14:paraId="243BC7BE" w14:textId="77777777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</w:p>
    <w:p w14:paraId="245D30D4" w14:textId="0C89B80D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 xml:space="preserve"> 5. Critérios de Aceitação</w:t>
      </w:r>
    </w:p>
    <w:p w14:paraId="2626F7A1" w14:textId="5DBB2DE4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Funcionalidade Completa: O sistema deve monitorar e exibir o nível de água em tempo real.</w:t>
      </w:r>
    </w:p>
    <w:p w14:paraId="3FF6A152" w14:textId="542156D7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Estabilidade: O sistema deve operar de maneira estável sem interrupções.</w:t>
      </w:r>
    </w:p>
    <w:p w14:paraId="7397ABB7" w14:textId="0078C050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Precisão dos Dados: Os dados apresentados devem ser precisos e consistentes com as leituras reais.</w:t>
      </w:r>
    </w:p>
    <w:p w14:paraId="1CA37F06" w14:textId="2943641B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Usabilidade: A interface do usuário no Grafana deve ser intuitiva e fácil de usar e visualizar as informações.</w:t>
      </w:r>
    </w:p>
    <w:p w14:paraId="474CC040" w14:textId="5A2AA63E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- Documentação Completa: Toda a documentação técnica e de usuário deve estar completa e disponível.</w:t>
      </w:r>
    </w:p>
    <w:p w14:paraId="3063EB7F" w14:textId="77777777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</w:p>
    <w:p w14:paraId="49088987" w14:textId="590363E5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Lições Aprendidas:</w:t>
      </w:r>
    </w:p>
    <w:p w14:paraId="6790D409" w14:textId="5A6A39DE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1. Integração de Tecnologias: Ferramentas escolhidas proporcionaram uma experiência rica e educacional.</w:t>
      </w:r>
    </w:p>
    <w:p w14:paraId="3A234EDD" w14:textId="45430366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2. Curva de Aprendizado: Treinamento adicional pode melhorar a eficiência inicial.</w:t>
      </w:r>
    </w:p>
    <w:p w14:paraId="779535D8" w14:textId="3A086F33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3. Problemas de Compatibilidade: Testes preliminares de integração são essenciais.</w:t>
      </w:r>
    </w:p>
    <w:p w14:paraId="08608D78" w14:textId="023F7F4D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4. Gerenciamento de Dados: Necessidade de otimização para grandes volumes de dados.</w:t>
      </w:r>
    </w:p>
    <w:p w14:paraId="78C8BB6F" w14:textId="77777777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</w:p>
    <w:p w14:paraId="68473207" w14:textId="4DED3A63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Encerramento e Arquivamento:</w:t>
      </w:r>
    </w:p>
    <w:p w14:paraId="05C2C57D" w14:textId="20E5D4B0" w:rsidR="00B00036" w:rsidRPr="00B00036" w:rsidRDefault="00B00036" w:rsidP="00B00036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Com a assinatura deste termo, o projeto de Monitoramento de Nível de Tanque de Água é oficialmente encerrado. Toda a documentação será arquivada via Git Hub para referência futura, e os recursos do projeto serão liberados.</w:t>
      </w:r>
    </w:p>
    <w:p w14:paraId="3675579D" w14:textId="63F56ADD" w:rsidR="000751D0" w:rsidRPr="00B00036" w:rsidRDefault="00B00036" w:rsidP="003740D3">
      <w:pPr>
        <w:rPr>
          <w:rFonts w:ascii="ADLaM Display" w:hAnsi="ADLaM Display" w:cs="ADLaM Display"/>
          <w:sz w:val="16"/>
          <w:szCs w:val="16"/>
        </w:rPr>
      </w:pPr>
      <w:r w:rsidRPr="00B00036">
        <w:rPr>
          <w:rFonts w:ascii="ADLaM Display" w:hAnsi="ADLaM Display" w:cs="ADLaM Display"/>
          <w:sz w:val="16"/>
          <w:szCs w:val="16"/>
        </w:rPr>
        <w:t>Este Termo de Entrega documenta a conclusão bem-sucedida do projeto, garantindo que todos os entregáveis foram fornecidos e aceitos conforme os critérios estabelecidos. Agradecemos a todos os envolvidos pelo seu esforço e dedicação ao longo do projeto.</w:t>
      </w:r>
    </w:p>
    <w:p w14:paraId="26C5B74B" w14:textId="0A158F3E" w:rsidR="000751D0" w:rsidRDefault="000751D0" w:rsidP="003740D3">
      <w:pPr>
        <w:rPr>
          <w:rFonts w:ascii="ADLaM Display" w:hAnsi="ADLaM Display" w:cs="ADLaM Display"/>
          <w:sz w:val="18"/>
          <w:szCs w:val="18"/>
        </w:rPr>
      </w:pPr>
    </w:p>
    <w:p w14:paraId="7824EC93" w14:textId="3B94C64D" w:rsidR="000751D0" w:rsidRDefault="000751D0" w:rsidP="003740D3">
      <w:pPr>
        <w:rPr>
          <w:rFonts w:ascii="ADLaM Display" w:hAnsi="ADLaM Display" w:cs="ADLaM Display"/>
          <w:sz w:val="18"/>
          <w:szCs w:val="18"/>
        </w:rPr>
      </w:pPr>
    </w:p>
    <w:p w14:paraId="0DEEE27C" w14:textId="397329E9" w:rsidR="000751D0" w:rsidRDefault="000751D0" w:rsidP="000751D0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 w:rsidRPr="000751D0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lastRenderedPageBreak/>
        <w:t xml:space="preserve">Endereço </w:t>
      </w:r>
      <w: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GIT HUB</w:t>
      </w:r>
      <w:r w:rsidRPr="003740D3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:</w:t>
      </w:r>
    </w:p>
    <w:p w14:paraId="20736A8B" w14:textId="77777777" w:rsidR="000751D0" w:rsidRPr="003740D3" w:rsidRDefault="000751D0" w:rsidP="000751D0">
      <w:pPr>
        <w:rPr>
          <w:rFonts w:ascii="ADLaM Display" w:hAnsi="ADLaM Display" w:cs="ADLaM Display"/>
          <w:sz w:val="18"/>
          <w:szCs w:val="18"/>
        </w:rPr>
      </w:pPr>
      <w:r w:rsidRPr="000751D0">
        <w:rPr>
          <w:rFonts w:ascii="ADLaM Display" w:hAnsi="ADLaM Display" w:cs="ADLaM Display"/>
          <w:sz w:val="18"/>
          <w:szCs w:val="18"/>
        </w:rPr>
        <w:t>https://drive.google.com/file/d/10fHG9he0zrAn3W16dYIEsFtLP0DR1mab/view</w:t>
      </w:r>
    </w:p>
    <w:p w14:paraId="034F2298" w14:textId="77777777" w:rsidR="000751D0" w:rsidRDefault="000751D0" w:rsidP="003740D3">
      <w:pPr>
        <w:rPr>
          <w:rFonts w:ascii="ADLaM Display" w:hAnsi="ADLaM Display" w:cs="ADLaM Display"/>
          <w:sz w:val="18"/>
          <w:szCs w:val="18"/>
        </w:rPr>
      </w:pPr>
    </w:p>
    <w:p w14:paraId="5AECA15E" w14:textId="3F3751D1" w:rsidR="000751D0" w:rsidRDefault="000751D0" w:rsidP="000751D0">
      <w:pPr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</w:pPr>
      <w:r w:rsidRPr="000751D0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Endereço de Vídeo dos Experimentos</w:t>
      </w:r>
      <w:r w:rsidRPr="003740D3">
        <w:rPr>
          <w:rFonts w:ascii="ADLaM Display" w:eastAsia="Times New Roman" w:hAnsi="ADLaM Display" w:cs="ADLaM Display"/>
          <w:b/>
          <w:bCs/>
          <w:sz w:val="27"/>
          <w:szCs w:val="27"/>
          <w:lang w:eastAsia="pt-BR"/>
        </w:rPr>
        <w:t>:</w:t>
      </w:r>
    </w:p>
    <w:p w14:paraId="4E9E49E2" w14:textId="4DBD9C68" w:rsidR="000751D0" w:rsidRPr="003740D3" w:rsidRDefault="000751D0" w:rsidP="003740D3">
      <w:pPr>
        <w:rPr>
          <w:rFonts w:ascii="ADLaM Display" w:hAnsi="ADLaM Display" w:cs="ADLaM Display"/>
          <w:sz w:val="18"/>
          <w:szCs w:val="18"/>
        </w:rPr>
      </w:pPr>
      <w:r w:rsidRPr="000751D0">
        <w:rPr>
          <w:rFonts w:ascii="ADLaM Display" w:hAnsi="ADLaM Display" w:cs="ADLaM Display"/>
          <w:sz w:val="18"/>
          <w:szCs w:val="18"/>
        </w:rPr>
        <w:t>https://drive.google.com/file/d/10fHG9he0zrAn3W16dYIEsFtLP0DR1mab/view</w:t>
      </w:r>
    </w:p>
    <w:sectPr w:rsidR="000751D0" w:rsidRPr="003740D3" w:rsidSect="003740D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9D8D" w14:textId="77777777" w:rsidR="00923CD6" w:rsidRDefault="00923CD6" w:rsidP="003740D3">
      <w:pPr>
        <w:spacing w:after="0" w:line="240" w:lineRule="auto"/>
      </w:pPr>
      <w:r>
        <w:separator/>
      </w:r>
    </w:p>
  </w:endnote>
  <w:endnote w:type="continuationSeparator" w:id="0">
    <w:p w14:paraId="2E478535" w14:textId="77777777" w:rsidR="00923CD6" w:rsidRDefault="00923CD6" w:rsidP="003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altName w:val="ADLaM Display"/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AF81" w14:textId="77777777" w:rsidR="00923CD6" w:rsidRDefault="00923CD6" w:rsidP="003740D3">
      <w:pPr>
        <w:spacing w:after="0" w:line="240" w:lineRule="auto"/>
      </w:pPr>
      <w:r>
        <w:separator/>
      </w:r>
    </w:p>
  </w:footnote>
  <w:footnote w:type="continuationSeparator" w:id="0">
    <w:p w14:paraId="365E9512" w14:textId="77777777" w:rsidR="00923CD6" w:rsidRDefault="00923CD6" w:rsidP="00374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5D65" w14:textId="22B49DC4" w:rsidR="003740D3" w:rsidRDefault="003740D3">
    <w:pPr>
      <w:pStyle w:val="Cabealho"/>
      <w:rPr>
        <w:rFonts w:ascii="ADLaM Display" w:hAnsi="ADLaM Display" w:cs="ADLaM Display"/>
        <w:color w:val="000000"/>
        <w:sz w:val="24"/>
        <w:szCs w:val="24"/>
        <w:shd w:val="clear" w:color="auto" w:fill="FFFFFF"/>
      </w:rPr>
    </w:pPr>
    <w:r w:rsidRPr="003740D3">
      <w:rPr>
        <w:rFonts w:ascii="ADLaM Display" w:hAnsi="ADLaM Display" w:cs="ADLaM Display"/>
        <w:color w:val="000000"/>
        <w:sz w:val="24"/>
        <w:szCs w:val="24"/>
        <w:shd w:val="clear" w:color="auto" w:fill="FFFFFF"/>
      </w:rPr>
      <w:t>Documentação Final do Projeto</w:t>
    </w:r>
  </w:p>
  <w:p w14:paraId="66A44B11" w14:textId="26B8607F" w:rsidR="003740D3" w:rsidRDefault="003740D3">
    <w:pPr>
      <w:pStyle w:val="Cabealho"/>
      <w:rPr>
        <w:rFonts w:ascii="ADLaM Display" w:hAnsi="ADLaM Display" w:cs="ADLaM Display"/>
        <w:color w:val="000000"/>
        <w:sz w:val="24"/>
        <w:szCs w:val="24"/>
        <w:shd w:val="clear" w:color="auto" w:fill="FFFFFF"/>
      </w:rPr>
    </w:pPr>
    <w:r>
      <w:rPr>
        <w:rFonts w:ascii="ADLaM Display" w:hAnsi="ADLaM Display" w:cs="ADLaM Display"/>
        <w:color w:val="000000"/>
        <w:sz w:val="24"/>
        <w:szCs w:val="24"/>
        <w:shd w:val="clear" w:color="auto" w:fill="FFFFFF"/>
      </w:rPr>
      <w:t xml:space="preserve">Grupo: </w:t>
    </w:r>
    <w:r w:rsidRPr="003740D3">
      <w:rPr>
        <w:rFonts w:ascii="ADLaM Display" w:hAnsi="ADLaM Display" w:cs="ADLaM Display"/>
        <w:color w:val="000000"/>
        <w:shd w:val="clear" w:color="auto" w:fill="FFFFFF"/>
      </w:rPr>
      <w:t xml:space="preserve">Monitoramento de Nível de Água de um Tanque </w:t>
    </w:r>
  </w:p>
  <w:p w14:paraId="0914541E" w14:textId="4FC2F4F3" w:rsidR="003740D3" w:rsidRPr="003740D3" w:rsidRDefault="003740D3" w:rsidP="003740D3">
    <w:pPr>
      <w:pStyle w:val="Cabealho"/>
      <w:rPr>
        <w:rFonts w:ascii="ADLaM Display" w:hAnsi="ADLaM Display" w:cs="ADLaM Display"/>
        <w:color w:val="000000"/>
        <w:sz w:val="18"/>
        <w:szCs w:val="18"/>
        <w:shd w:val="clear" w:color="auto" w:fill="FFFFFF"/>
      </w:rPr>
    </w:pPr>
    <w:r>
      <w:rPr>
        <w:rFonts w:ascii="ADLaM Display" w:hAnsi="ADLaM Display" w:cs="ADLaM Display"/>
        <w:color w:val="000000"/>
        <w:sz w:val="18"/>
        <w:szCs w:val="18"/>
        <w:shd w:val="clear" w:color="auto" w:fill="FFFFFF"/>
      </w:rPr>
      <w:t xml:space="preserve">Discentes: </w:t>
    </w:r>
    <w:r w:rsidRPr="003740D3">
      <w:rPr>
        <w:rFonts w:ascii="ADLaM Display" w:hAnsi="ADLaM Display" w:cs="ADLaM Display"/>
        <w:color w:val="000000"/>
        <w:sz w:val="20"/>
        <w:szCs w:val="20"/>
        <w:shd w:val="clear" w:color="auto" w:fill="FFFFFF"/>
      </w:rPr>
      <w:t>F</w:t>
    </w:r>
    <w:r w:rsidR="00434F5F">
      <w:rPr>
        <w:rFonts w:ascii="ADLaM Display" w:hAnsi="ADLaM Display" w:cs="ADLaM Display"/>
        <w:color w:val="000000"/>
        <w:sz w:val="20"/>
        <w:szCs w:val="20"/>
        <w:shd w:val="clear" w:color="auto" w:fill="FFFFFF"/>
      </w:rPr>
      <w:t>AUSTINO DOS SANTOS GARCEZ NETO</w:t>
    </w:r>
    <w:r w:rsidRPr="003740D3">
      <w:rPr>
        <w:rFonts w:ascii="ADLaM Display" w:hAnsi="ADLaM Display" w:cs="ADLaM Display"/>
        <w:color w:val="000000"/>
        <w:sz w:val="20"/>
        <w:szCs w:val="20"/>
        <w:shd w:val="clear" w:color="auto" w:fill="FFFFFF"/>
      </w:rPr>
      <w:t>, BRENNO PACHECO CARNEIRO, GUILHERME EMANOEL ARAUJO BARROS, REGINALDO FLAVIO ASSUNCAO MARQUES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420C6"/>
    <w:multiLevelType w:val="multilevel"/>
    <w:tmpl w:val="05D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13589"/>
    <w:multiLevelType w:val="multilevel"/>
    <w:tmpl w:val="EA5A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191364">
    <w:abstractNumId w:val="1"/>
  </w:num>
  <w:num w:numId="2" w16cid:durableId="30409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D3"/>
    <w:rsid w:val="000751D0"/>
    <w:rsid w:val="0015135D"/>
    <w:rsid w:val="00196E46"/>
    <w:rsid w:val="003740D3"/>
    <w:rsid w:val="00434F5F"/>
    <w:rsid w:val="00923CD6"/>
    <w:rsid w:val="00B00036"/>
    <w:rsid w:val="00F3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2E24D"/>
  <w15:chartTrackingRefBased/>
  <w15:docId w15:val="{F641AAAD-E435-4428-96DF-EF589645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4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40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740D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74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0D3"/>
  </w:style>
  <w:style w:type="paragraph" w:styleId="Rodap">
    <w:name w:val="footer"/>
    <w:basedOn w:val="Normal"/>
    <w:link w:val="RodapChar"/>
    <w:uiPriority w:val="99"/>
    <w:unhideWhenUsed/>
    <w:rsid w:val="00374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2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Neto</dc:creator>
  <cp:keywords/>
  <dc:description/>
  <cp:lastModifiedBy>Faustino Neto</cp:lastModifiedBy>
  <cp:revision>2</cp:revision>
  <dcterms:created xsi:type="dcterms:W3CDTF">2024-06-23T23:57:00Z</dcterms:created>
  <dcterms:modified xsi:type="dcterms:W3CDTF">2024-06-24T03:55:00Z</dcterms:modified>
</cp:coreProperties>
</file>