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BECEC6" w14:textId="4E0CB63B" w:rsidR="00577405" w:rsidRDefault="00000000">
      <w:pPr>
        <w:widowControl w:val="0"/>
        <w:pBdr>
          <w:top w:val="nil"/>
          <w:left w:val="nil"/>
          <w:bottom w:val="nil"/>
          <w:right w:val="nil"/>
          <w:between w:val="nil"/>
        </w:pBdr>
        <w:spacing w:line="360" w:lineRule="auto"/>
        <w:ind w:right="6"/>
        <w:jc w:val="center"/>
        <w:rPr>
          <w:color w:val="000000"/>
          <w:sz w:val="24"/>
          <w:szCs w:val="24"/>
        </w:rPr>
      </w:pPr>
      <w:r>
        <w:rPr>
          <w:color w:val="000000"/>
          <w:sz w:val="24"/>
          <w:szCs w:val="24"/>
        </w:rPr>
        <w:t xml:space="preserve">UNIVERSIDADE </w:t>
      </w:r>
      <w:r w:rsidR="00DB1792">
        <w:rPr>
          <w:color w:val="000000"/>
          <w:sz w:val="24"/>
          <w:szCs w:val="24"/>
        </w:rPr>
        <w:t>DE BRASÍLIA UNB</w:t>
      </w:r>
    </w:p>
    <w:p w14:paraId="680F4357" w14:textId="0780D9BB" w:rsidR="00577405" w:rsidRDefault="00000000">
      <w:pPr>
        <w:spacing w:line="360" w:lineRule="auto"/>
        <w:jc w:val="center"/>
        <w:rPr>
          <w:color w:val="000000"/>
          <w:sz w:val="24"/>
          <w:szCs w:val="24"/>
        </w:rPr>
      </w:pPr>
      <w:r>
        <w:rPr>
          <w:color w:val="000000"/>
          <w:sz w:val="24"/>
          <w:szCs w:val="24"/>
        </w:rPr>
        <w:t xml:space="preserve">HOSPITAL UNIVERSITÁRIO </w:t>
      </w:r>
      <w:r w:rsidR="00DB1792">
        <w:rPr>
          <w:color w:val="000000"/>
          <w:sz w:val="24"/>
          <w:szCs w:val="24"/>
        </w:rPr>
        <w:t>DE BRASÍLIA HUB</w:t>
      </w:r>
      <w:r>
        <w:rPr>
          <w:color w:val="000000"/>
          <w:sz w:val="24"/>
          <w:szCs w:val="24"/>
        </w:rPr>
        <w:t xml:space="preserve"> – EBSERH</w:t>
      </w:r>
    </w:p>
    <w:p w14:paraId="0A5CCC59" w14:textId="77777777" w:rsidR="00577405" w:rsidRDefault="00577405">
      <w:pPr>
        <w:widowControl w:val="0"/>
        <w:pBdr>
          <w:top w:val="nil"/>
          <w:left w:val="nil"/>
          <w:bottom w:val="nil"/>
          <w:right w:val="nil"/>
          <w:between w:val="nil"/>
        </w:pBdr>
        <w:spacing w:line="360" w:lineRule="auto"/>
        <w:ind w:right="6"/>
        <w:rPr>
          <w:b/>
          <w:color w:val="000000"/>
          <w:sz w:val="24"/>
          <w:szCs w:val="24"/>
        </w:rPr>
      </w:pPr>
    </w:p>
    <w:p w14:paraId="25183B3D" w14:textId="77777777" w:rsidR="00577405" w:rsidRDefault="00577405">
      <w:pPr>
        <w:widowControl w:val="0"/>
        <w:pBdr>
          <w:top w:val="nil"/>
          <w:left w:val="nil"/>
          <w:bottom w:val="nil"/>
          <w:right w:val="nil"/>
          <w:between w:val="nil"/>
        </w:pBdr>
        <w:spacing w:line="360" w:lineRule="auto"/>
        <w:ind w:right="6"/>
        <w:jc w:val="center"/>
        <w:rPr>
          <w:b/>
          <w:sz w:val="24"/>
          <w:szCs w:val="24"/>
        </w:rPr>
      </w:pPr>
    </w:p>
    <w:p w14:paraId="2DA562E3" w14:textId="77777777" w:rsidR="00577405" w:rsidRDefault="00577405">
      <w:pPr>
        <w:widowControl w:val="0"/>
        <w:pBdr>
          <w:top w:val="nil"/>
          <w:left w:val="nil"/>
          <w:bottom w:val="nil"/>
          <w:right w:val="nil"/>
          <w:between w:val="nil"/>
        </w:pBdr>
        <w:spacing w:line="360" w:lineRule="auto"/>
        <w:ind w:right="6"/>
        <w:jc w:val="center"/>
        <w:rPr>
          <w:b/>
          <w:sz w:val="24"/>
          <w:szCs w:val="24"/>
        </w:rPr>
      </w:pPr>
    </w:p>
    <w:p w14:paraId="3CCF5C22" w14:textId="77777777" w:rsidR="00577405" w:rsidRDefault="00000000">
      <w:pPr>
        <w:widowControl w:val="0"/>
        <w:pBdr>
          <w:top w:val="nil"/>
          <w:left w:val="nil"/>
          <w:bottom w:val="nil"/>
          <w:right w:val="nil"/>
          <w:between w:val="nil"/>
        </w:pBdr>
        <w:spacing w:line="360" w:lineRule="auto"/>
        <w:ind w:right="6"/>
        <w:jc w:val="center"/>
        <w:rPr>
          <w:b/>
          <w:sz w:val="24"/>
          <w:szCs w:val="24"/>
        </w:rPr>
      </w:pPr>
      <w:r>
        <w:rPr>
          <w:b/>
          <w:sz w:val="24"/>
          <w:szCs w:val="24"/>
        </w:rPr>
        <w:tab/>
      </w:r>
      <w:r>
        <w:rPr>
          <w:b/>
          <w:sz w:val="24"/>
          <w:szCs w:val="24"/>
        </w:rPr>
        <w:tab/>
        <w:t xml:space="preserve"> </w:t>
      </w:r>
      <w:r>
        <w:rPr>
          <w:b/>
          <w:sz w:val="24"/>
          <w:szCs w:val="24"/>
        </w:rPr>
        <w:tab/>
        <w:t xml:space="preserve"> </w:t>
      </w:r>
      <w:r>
        <w:rPr>
          <w:b/>
          <w:sz w:val="24"/>
          <w:szCs w:val="24"/>
        </w:rPr>
        <w:tab/>
        <w:t xml:space="preserve"> </w:t>
      </w:r>
      <w:r>
        <w:rPr>
          <w:b/>
          <w:sz w:val="24"/>
          <w:szCs w:val="24"/>
        </w:rPr>
        <w:tab/>
      </w:r>
      <w:r>
        <w:rPr>
          <w:b/>
          <w:sz w:val="24"/>
          <w:szCs w:val="24"/>
        </w:rPr>
        <w:tab/>
      </w:r>
    </w:p>
    <w:p w14:paraId="7A0E4AA2" w14:textId="77777777" w:rsidR="00577405" w:rsidRDefault="00000000">
      <w:pPr>
        <w:widowControl w:val="0"/>
        <w:pBdr>
          <w:top w:val="nil"/>
          <w:left w:val="nil"/>
          <w:bottom w:val="nil"/>
          <w:right w:val="nil"/>
          <w:between w:val="nil"/>
        </w:pBdr>
        <w:spacing w:line="360" w:lineRule="auto"/>
        <w:ind w:right="6"/>
        <w:jc w:val="center"/>
        <w:rPr>
          <w:b/>
          <w:sz w:val="24"/>
          <w:szCs w:val="24"/>
        </w:rPr>
      </w:pPr>
      <w:r>
        <w:rPr>
          <w:b/>
          <w:sz w:val="24"/>
          <w:szCs w:val="24"/>
        </w:rPr>
        <w:tab/>
      </w:r>
      <w:r>
        <w:rPr>
          <w:b/>
          <w:sz w:val="24"/>
          <w:szCs w:val="24"/>
        </w:rPr>
        <w:tab/>
      </w:r>
      <w:r>
        <w:rPr>
          <w:b/>
          <w:sz w:val="24"/>
          <w:szCs w:val="24"/>
        </w:rPr>
        <w:tab/>
      </w:r>
    </w:p>
    <w:p w14:paraId="1152113B" w14:textId="77777777" w:rsidR="00577405" w:rsidRDefault="00577405">
      <w:pPr>
        <w:widowControl w:val="0"/>
        <w:spacing w:line="360" w:lineRule="auto"/>
        <w:ind w:right="6"/>
        <w:rPr>
          <w:b/>
          <w:sz w:val="24"/>
          <w:szCs w:val="24"/>
        </w:rPr>
      </w:pPr>
    </w:p>
    <w:p w14:paraId="146BB8F6" w14:textId="77777777" w:rsidR="00577405" w:rsidRDefault="00000000">
      <w:pPr>
        <w:widowControl w:val="0"/>
        <w:spacing w:before="240" w:after="240" w:line="360" w:lineRule="auto"/>
        <w:jc w:val="center"/>
        <w:rPr>
          <w:b/>
          <w:sz w:val="24"/>
          <w:szCs w:val="24"/>
        </w:rPr>
      </w:pPr>
      <w:r>
        <w:rPr>
          <w:b/>
          <w:sz w:val="32"/>
          <w:szCs w:val="32"/>
        </w:rPr>
        <w:t xml:space="preserve"> Título: ELA</w:t>
      </w:r>
      <w:r>
        <w:rPr>
          <w:b/>
          <w:sz w:val="24"/>
          <w:szCs w:val="24"/>
        </w:rPr>
        <w:tab/>
      </w:r>
    </w:p>
    <w:p w14:paraId="03A37583" w14:textId="77777777" w:rsidR="00577405" w:rsidRDefault="00577405">
      <w:pPr>
        <w:widowControl w:val="0"/>
        <w:pBdr>
          <w:top w:val="nil"/>
          <w:left w:val="nil"/>
          <w:bottom w:val="nil"/>
          <w:right w:val="nil"/>
          <w:between w:val="nil"/>
        </w:pBdr>
        <w:spacing w:line="360" w:lineRule="auto"/>
        <w:ind w:right="6"/>
        <w:rPr>
          <w:b/>
          <w:sz w:val="24"/>
          <w:szCs w:val="24"/>
        </w:rPr>
      </w:pPr>
    </w:p>
    <w:p w14:paraId="30DFC249" w14:textId="77777777" w:rsidR="00577405" w:rsidRDefault="00577405">
      <w:pPr>
        <w:widowControl w:val="0"/>
        <w:pBdr>
          <w:top w:val="nil"/>
          <w:left w:val="nil"/>
          <w:bottom w:val="nil"/>
          <w:right w:val="nil"/>
          <w:between w:val="nil"/>
        </w:pBdr>
        <w:spacing w:line="360" w:lineRule="auto"/>
        <w:ind w:right="6"/>
        <w:jc w:val="center"/>
        <w:rPr>
          <w:b/>
          <w:sz w:val="24"/>
          <w:szCs w:val="24"/>
        </w:rPr>
      </w:pPr>
    </w:p>
    <w:p w14:paraId="132D3DFE" w14:textId="77777777" w:rsidR="00577405" w:rsidRDefault="00000000">
      <w:pPr>
        <w:widowControl w:val="0"/>
        <w:pBdr>
          <w:top w:val="nil"/>
          <w:left w:val="nil"/>
          <w:bottom w:val="nil"/>
          <w:right w:val="nil"/>
          <w:between w:val="nil"/>
        </w:pBdr>
        <w:spacing w:line="360" w:lineRule="auto"/>
        <w:ind w:right="6"/>
        <w:jc w:val="center"/>
        <w:rPr>
          <w:b/>
          <w:sz w:val="24"/>
          <w:szCs w:val="24"/>
        </w:rPr>
      </w:pPr>
      <w:r>
        <w:rPr>
          <w:b/>
          <w:sz w:val="24"/>
          <w:szCs w:val="24"/>
        </w:rPr>
        <w:t>Subtítulo: TERAPIA DE ESTIMULAÇÃO TRANSCRANIANA POR CORRENTE CONTÍNUA DE ALTA DEFINIÇÃO (ETCC-HD) NA ESCLEROSE LATERAL AMIOTRÓFICA: ENSAIO CLÍNICO ALEATÓRIO CONTROLADO MULTICÊNTRICO</w:t>
      </w:r>
    </w:p>
    <w:p w14:paraId="49AFFA16" w14:textId="77777777" w:rsidR="00577405" w:rsidRDefault="00577405">
      <w:pPr>
        <w:widowControl w:val="0"/>
        <w:pBdr>
          <w:top w:val="nil"/>
          <w:left w:val="nil"/>
          <w:bottom w:val="nil"/>
          <w:right w:val="nil"/>
          <w:between w:val="nil"/>
        </w:pBdr>
        <w:spacing w:line="360" w:lineRule="auto"/>
        <w:ind w:right="6"/>
        <w:rPr>
          <w:b/>
          <w:color w:val="000000"/>
          <w:sz w:val="24"/>
          <w:szCs w:val="24"/>
        </w:rPr>
      </w:pPr>
    </w:p>
    <w:p w14:paraId="7F19FC66" w14:textId="77777777" w:rsidR="00577405" w:rsidRDefault="00577405">
      <w:pPr>
        <w:widowControl w:val="0"/>
        <w:pBdr>
          <w:top w:val="nil"/>
          <w:left w:val="nil"/>
          <w:bottom w:val="nil"/>
          <w:right w:val="nil"/>
          <w:between w:val="nil"/>
        </w:pBdr>
        <w:spacing w:line="360" w:lineRule="auto"/>
        <w:ind w:right="6"/>
        <w:rPr>
          <w:b/>
          <w:sz w:val="24"/>
          <w:szCs w:val="24"/>
        </w:rPr>
      </w:pPr>
    </w:p>
    <w:p w14:paraId="22F4D02A" w14:textId="4AB376E2" w:rsidR="00577405" w:rsidRDefault="00000000">
      <w:pPr>
        <w:spacing w:after="40" w:line="240" w:lineRule="auto"/>
        <w:ind w:left="4536"/>
        <w:jc w:val="both"/>
        <w:rPr>
          <w:sz w:val="24"/>
          <w:szCs w:val="24"/>
        </w:rPr>
      </w:pPr>
      <w:r>
        <w:rPr>
          <w:color w:val="000000"/>
          <w:sz w:val="24"/>
          <w:szCs w:val="24"/>
        </w:rPr>
        <w:t>Coordenador</w:t>
      </w:r>
      <w:r w:rsidR="00DB1792">
        <w:rPr>
          <w:color w:val="000000"/>
          <w:sz w:val="24"/>
          <w:szCs w:val="24"/>
        </w:rPr>
        <w:t xml:space="preserve"> GERAL</w:t>
      </w:r>
      <w:r>
        <w:rPr>
          <w:color w:val="000000"/>
          <w:sz w:val="24"/>
          <w:szCs w:val="24"/>
        </w:rPr>
        <w:t xml:space="preserve">: Prof. Dr. Guilherme Augusto de Freitas </w:t>
      </w:r>
      <w:proofErr w:type="spellStart"/>
      <w:r>
        <w:rPr>
          <w:color w:val="000000"/>
          <w:sz w:val="24"/>
          <w:szCs w:val="24"/>
        </w:rPr>
        <w:t>Fregonezi</w:t>
      </w:r>
      <w:proofErr w:type="spellEnd"/>
    </w:p>
    <w:p w14:paraId="24E29F85" w14:textId="3BE461D9" w:rsidR="00577405" w:rsidRDefault="00000000">
      <w:pPr>
        <w:spacing w:line="240" w:lineRule="auto"/>
        <w:ind w:left="4536"/>
        <w:jc w:val="both"/>
        <w:rPr>
          <w:sz w:val="24"/>
          <w:szCs w:val="24"/>
        </w:rPr>
      </w:pPr>
      <w:r>
        <w:rPr>
          <w:color w:val="000000"/>
          <w:sz w:val="24"/>
          <w:szCs w:val="24"/>
        </w:rPr>
        <w:t xml:space="preserve">Coordenador </w:t>
      </w:r>
      <w:r w:rsidR="00DB1792">
        <w:rPr>
          <w:color w:val="000000"/>
          <w:sz w:val="24"/>
          <w:szCs w:val="24"/>
        </w:rPr>
        <w:t>de Centro Participante</w:t>
      </w:r>
      <w:r>
        <w:rPr>
          <w:color w:val="000000"/>
          <w:sz w:val="24"/>
          <w:szCs w:val="24"/>
        </w:rPr>
        <w:t>: Prof.ª Dr.ª V</w:t>
      </w:r>
      <w:r w:rsidR="00DB1792">
        <w:rPr>
          <w:color w:val="000000"/>
          <w:sz w:val="24"/>
          <w:szCs w:val="24"/>
        </w:rPr>
        <w:t>inicius Zacarias Maldaner da Silva</w:t>
      </w:r>
      <w:r>
        <w:rPr>
          <w:color w:val="000000"/>
          <w:sz w:val="24"/>
          <w:szCs w:val="24"/>
        </w:rPr>
        <w:t>;</w:t>
      </w:r>
    </w:p>
    <w:p w14:paraId="250E7700" w14:textId="77777777" w:rsidR="00577405" w:rsidRDefault="00577405">
      <w:pPr>
        <w:spacing w:after="200" w:line="240" w:lineRule="auto"/>
        <w:ind w:left="4536"/>
        <w:rPr>
          <w:color w:val="000000"/>
          <w:sz w:val="24"/>
          <w:szCs w:val="24"/>
        </w:rPr>
      </w:pPr>
    </w:p>
    <w:p w14:paraId="65D712B1" w14:textId="77777777" w:rsidR="00577405" w:rsidRDefault="00577405">
      <w:pPr>
        <w:widowControl w:val="0"/>
        <w:pBdr>
          <w:top w:val="nil"/>
          <w:left w:val="nil"/>
          <w:bottom w:val="nil"/>
          <w:right w:val="nil"/>
          <w:between w:val="nil"/>
        </w:pBdr>
        <w:spacing w:line="360" w:lineRule="auto"/>
        <w:ind w:right="6"/>
        <w:rPr>
          <w:b/>
          <w:sz w:val="24"/>
          <w:szCs w:val="24"/>
        </w:rPr>
      </w:pPr>
    </w:p>
    <w:p w14:paraId="06F4ECD7" w14:textId="77777777" w:rsidR="00577405" w:rsidRDefault="00577405">
      <w:pPr>
        <w:widowControl w:val="0"/>
        <w:pBdr>
          <w:top w:val="nil"/>
          <w:left w:val="nil"/>
          <w:bottom w:val="nil"/>
          <w:right w:val="nil"/>
          <w:between w:val="nil"/>
        </w:pBdr>
        <w:spacing w:line="360" w:lineRule="auto"/>
        <w:ind w:right="6"/>
        <w:rPr>
          <w:b/>
          <w:sz w:val="24"/>
          <w:szCs w:val="24"/>
        </w:rPr>
      </w:pPr>
    </w:p>
    <w:p w14:paraId="7D2EB417" w14:textId="77777777" w:rsidR="00577405" w:rsidRDefault="00577405">
      <w:pPr>
        <w:widowControl w:val="0"/>
        <w:pBdr>
          <w:top w:val="nil"/>
          <w:left w:val="nil"/>
          <w:bottom w:val="nil"/>
          <w:right w:val="nil"/>
          <w:between w:val="nil"/>
        </w:pBdr>
        <w:spacing w:line="360" w:lineRule="auto"/>
        <w:ind w:right="6"/>
        <w:rPr>
          <w:b/>
          <w:sz w:val="24"/>
          <w:szCs w:val="24"/>
        </w:rPr>
      </w:pPr>
    </w:p>
    <w:p w14:paraId="03BFDB35" w14:textId="77777777" w:rsidR="00577405" w:rsidRDefault="00577405">
      <w:pPr>
        <w:widowControl w:val="0"/>
        <w:pBdr>
          <w:top w:val="nil"/>
          <w:left w:val="nil"/>
          <w:bottom w:val="nil"/>
          <w:right w:val="nil"/>
          <w:between w:val="nil"/>
        </w:pBdr>
        <w:spacing w:line="360" w:lineRule="auto"/>
        <w:ind w:right="6"/>
        <w:rPr>
          <w:b/>
          <w:sz w:val="24"/>
          <w:szCs w:val="24"/>
        </w:rPr>
      </w:pPr>
    </w:p>
    <w:p w14:paraId="724935AD" w14:textId="77777777" w:rsidR="00577405" w:rsidRDefault="00577405">
      <w:pPr>
        <w:widowControl w:val="0"/>
        <w:pBdr>
          <w:top w:val="nil"/>
          <w:left w:val="nil"/>
          <w:bottom w:val="nil"/>
          <w:right w:val="nil"/>
          <w:between w:val="nil"/>
        </w:pBdr>
        <w:spacing w:line="360" w:lineRule="auto"/>
        <w:ind w:right="6"/>
        <w:rPr>
          <w:b/>
          <w:sz w:val="24"/>
          <w:szCs w:val="24"/>
        </w:rPr>
      </w:pPr>
    </w:p>
    <w:p w14:paraId="7D9D1B3D" w14:textId="77777777" w:rsidR="00577405" w:rsidRDefault="00577405">
      <w:pPr>
        <w:widowControl w:val="0"/>
        <w:pBdr>
          <w:top w:val="nil"/>
          <w:left w:val="nil"/>
          <w:bottom w:val="nil"/>
          <w:right w:val="nil"/>
          <w:between w:val="nil"/>
        </w:pBdr>
        <w:spacing w:line="360" w:lineRule="auto"/>
        <w:ind w:right="6"/>
        <w:rPr>
          <w:b/>
          <w:sz w:val="24"/>
          <w:szCs w:val="24"/>
        </w:rPr>
      </w:pPr>
    </w:p>
    <w:p w14:paraId="0F2AFADC" w14:textId="77777777" w:rsidR="00577405" w:rsidRDefault="00577405">
      <w:pPr>
        <w:widowControl w:val="0"/>
        <w:pBdr>
          <w:top w:val="nil"/>
          <w:left w:val="nil"/>
          <w:bottom w:val="nil"/>
          <w:right w:val="nil"/>
          <w:between w:val="nil"/>
        </w:pBdr>
        <w:spacing w:line="360" w:lineRule="auto"/>
        <w:ind w:right="6"/>
        <w:rPr>
          <w:b/>
          <w:sz w:val="24"/>
          <w:szCs w:val="24"/>
        </w:rPr>
      </w:pPr>
    </w:p>
    <w:p w14:paraId="7EE67B99" w14:textId="60A1EAC7" w:rsidR="00577405" w:rsidRDefault="00DB1792">
      <w:pPr>
        <w:widowControl w:val="0"/>
        <w:pBdr>
          <w:top w:val="nil"/>
          <w:left w:val="nil"/>
          <w:bottom w:val="nil"/>
          <w:right w:val="nil"/>
          <w:between w:val="nil"/>
        </w:pBdr>
        <w:spacing w:line="360" w:lineRule="auto"/>
        <w:ind w:right="6"/>
        <w:jc w:val="center"/>
        <w:rPr>
          <w:color w:val="000000"/>
          <w:sz w:val="24"/>
          <w:szCs w:val="24"/>
        </w:rPr>
      </w:pPr>
      <w:r>
        <w:rPr>
          <w:color w:val="000000"/>
          <w:sz w:val="24"/>
          <w:szCs w:val="24"/>
        </w:rPr>
        <w:t>Brasília/2024</w:t>
      </w:r>
    </w:p>
    <w:p w14:paraId="6B2086D4" w14:textId="77777777" w:rsidR="00577405" w:rsidRDefault="00577405">
      <w:pPr>
        <w:widowControl w:val="0"/>
        <w:pBdr>
          <w:top w:val="nil"/>
          <w:left w:val="nil"/>
          <w:bottom w:val="nil"/>
          <w:right w:val="nil"/>
          <w:between w:val="nil"/>
        </w:pBdr>
        <w:spacing w:line="360" w:lineRule="auto"/>
        <w:ind w:right="6"/>
        <w:jc w:val="center"/>
        <w:rPr>
          <w:sz w:val="24"/>
          <w:szCs w:val="24"/>
        </w:rPr>
      </w:pPr>
    </w:p>
    <w:p w14:paraId="59E16295" w14:textId="77777777" w:rsidR="00577405" w:rsidRDefault="00577405">
      <w:pPr>
        <w:widowControl w:val="0"/>
        <w:pBdr>
          <w:top w:val="nil"/>
          <w:left w:val="nil"/>
          <w:bottom w:val="nil"/>
          <w:right w:val="nil"/>
          <w:between w:val="nil"/>
        </w:pBdr>
        <w:spacing w:line="360" w:lineRule="auto"/>
        <w:ind w:right="6"/>
        <w:jc w:val="center"/>
        <w:rPr>
          <w:sz w:val="24"/>
          <w:szCs w:val="24"/>
        </w:rPr>
      </w:pPr>
    </w:p>
    <w:p w14:paraId="368FD9CD" w14:textId="77777777" w:rsidR="00577405" w:rsidRDefault="00577405">
      <w:pPr>
        <w:widowControl w:val="0"/>
        <w:pBdr>
          <w:top w:val="nil"/>
          <w:left w:val="nil"/>
          <w:bottom w:val="nil"/>
          <w:right w:val="nil"/>
          <w:between w:val="nil"/>
        </w:pBdr>
        <w:spacing w:line="360" w:lineRule="auto"/>
        <w:ind w:right="6"/>
        <w:jc w:val="center"/>
        <w:rPr>
          <w:color w:val="000000"/>
          <w:sz w:val="24"/>
          <w:szCs w:val="24"/>
        </w:rPr>
      </w:pPr>
    </w:p>
    <w:p w14:paraId="47A367FC" w14:textId="77777777" w:rsidR="00577405" w:rsidRDefault="00577405">
      <w:pPr>
        <w:widowControl w:val="0"/>
        <w:pBdr>
          <w:top w:val="nil"/>
          <w:left w:val="nil"/>
          <w:bottom w:val="nil"/>
          <w:right w:val="nil"/>
          <w:between w:val="nil"/>
        </w:pBdr>
        <w:spacing w:line="360" w:lineRule="auto"/>
        <w:ind w:right="6"/>
        <w:jc w:val="center"/>
        <w:rPr>
          <w:color w:val="000000"/>
          <w:sz w:val="24"/>
          <w:szCs w:val="24"/>
        </w:rPr>
      </w:pPr>
    </w:p>
    <w:p w14:paraId="62D91892" w14:textId="77777777" w:rsidR="00577405" w:rsidRDefault="00577405">
      <w:pPr>
        <w:widowControl w:val="0"/>
        <w:pBdr>
          <w:top w:val="nil"/>
          <w:left w:val="nil"/>
          <w:bottom w:val="nil"/>
          <w:right w:val="nil"/>
          <w:between w:val="nil"/>
        </w:pBdr>
        <w:spacing w:line="360" w:lineRule="auto"/>
        <w:ind w:right="6"/>
        <w:jc w:val="center"/>
        <w:rPr>
          <w:color w:val="000000"/>
          <w:sz w:val="24"/>
          <w:szCs w:val="24"/>
        </w:rPr>
      </w:pPr>
    </w:p>
    <w:p w14:paraId="3D9073B4" w14:textId="77777777" w:rsidR="00577405" w:rsidRDefault="00577405">
      <w:pPr>
        <w:widowControl w:val="0"/>
        <w:pBdr>
          <w:top w:val="nil"/>
          <w:left w:val="nil"/>
          <w:bottom w:val="nil"/>
          <w:right w:val="nil"/>
          <w:between w:val="nil"/>
        </w:pBdr>
        <w:spacing w:line="360" w:lineRule="auto"/>
        <w:ind w:right="6"/>
        <w:jc w:val="center"/>
        <w:rPr>
          <w:color w:val="000000"/>
          <w:sz w:val="24"/>
          <w:szCs w:val="24"/>
        </w:rPr>
      </w:pPr>
    </w:p>
    <w:p w14:paraId="69B391FC" w14:textId="77777777" w:rsidR="00577405" w:rsidRDefault="00000000">
      <w:pPr>
        <w:widowControl w:val="0"/>
        <w:pBdr>
          <w:top w:val="nil"/>
          <w:left w:val="nil"/>
          <w:bottom w:val="nil"/>
          <w:right w:val="nil"/>
          <w:between w:val="nil"/>
        </w:pBdr>
        <w:spacing w:line="360" w:lineRule="auto"/>
        <w:ind w:right="6"/>
        <w:jc w:val="center"/>
        <w:rPr>
          <w:b/>
          <w:sz w:val="24"/>
          <w:szCs w:val="24"/>
        </w:rPr>
      </w:pPr>
      <w:r>
        <w:rPr>
          <w:b/>
          <w:sz w:val="24"/>
          <w:szCs w:val="24"/>
        </w:rPr>
        <w:t>TERAPIA DE ESTIMULAÇÃO TRANSCRANIANA POR CORRENTE CONTÍNUA DE ALTA DEFINIÇÃO (ETCC-HD) NA ESCLEROSE LATERAL AMIOTRÓFICA: ENSAIO CLÍNICO ALEATÓRIO CONTROLADO MULTICÊNTRICO</w:t>
      </w:r>
    </w:p>
    <w:p w14:paraId="28F46955" w14:textId="77777777" w:rsidR="00577405" w:rsidRDefault="00577405">
      <w:pPr>
        <w:widowControl w:val="0"/>
        <w:pBdr>
          <w:top w:val="nil"/>
          <w:left w:val="nil"/>
          <w:bottom w:val="nil"/>
          <w:right w:val="nil"/>
          <w:between w:val="nil"/>
        </w:pBdr>
        <w:spacing w:line="360" w:lineRule="auto"/>
        <w:ind w:right="6"/>
        <w:jc w:val="center"/>
        <w:rPr>
          <w:b/>
          <w:sz w:val="24"/>
          <w:szCs w:val="24"/>
        </w:rPr>
      </w:pPr>
    </w:p>
    <w:p w14:paraId="4379B43A" w14:textId="77777777" w:rsidR="00577405" w:rsidRDefault="00577405">
      <w:pPr>
        <w:widowControl w:val="0"/>
        <w:pBdr>
          <w:top w:val="nil"/>
          <w:left w:val="nil"/>
          <w:bottom w:val="nil"/>
          <w:right w:val="nil"/>
          <w:between w:val="nil"/>
        </w:pBdr>
        <w:spacing w:line="360" w:lineRule="auto"/>
        <w:ind w:right="6"/>
        <w:jc w:val="center"/>
        <w:rPr>
          <w:b/>
          <w:color w:val="000000"/>
          <w:sz w:val="24"/>
          <w:szCs w:val="24"/>
        </w:rPr>
      </w:pPr>
    </w:p>
    <w:p w14:paraId="2F03E073" w14:textId="77777777" w:rsidR="00577405" w:rsidRDefault="00577405">
      <w:pPr>
        <w:widowControl w:val="0"/>
        <w:pBdr>
          <w:top w:val="nil"/>
          <w:left w:val="nil"/>
          <w:bottom w:val="nil"/>
          <w:right w:val="nil"/>
          <w:between w:val="nil"/>
        </w:pBdr>
        <w:spacing w:line="360" w:lineRule="auto"/>
        <w:ind w:right="6"/>
        <w:jc w:val="center"/>
        <w:rPr>
          <w:b/>
          <w:color w:val="000000"/>
          <w:sz w:val="24"/>
          <w:szCs w:val="24"/>
        </w:rPr>
      </w:pPr>
    </w:p>
    <w:p w14:paraId="42C66B47" w14:textId="77777777" w:rsidR="00577405" w:rsidRDefault="00577405">
      <w:pPr>
        <w:widowControl w:val="0"/>
        <w:pBdr>
          <w:top w:val="nil"/>
          <w:left w:val="nil"/>
          <w:bottom w:val="nil"/>
          <w:right w:val="nil"/>
          <w:between w:val="nil"/>
        </w:pBdr>
        <w:spacing w:line="360" w:lineRule="auto"/>
        <w:ind w:right="6"/>
        <w:jc w:val="center"/>
        <w:rPr>
          <w:b/>
          <w:color w:val="000000"/>
          <w:sz w:val="24"/>
          <w:szCs w:val="24"/>
        </w:rPr>
      </w:pPr>
    </w:p>
    <w:p w14:paraId="510E51EB" w14:textId="77777777" w:rsidR="00577405" w:rsidRDefault="00577405">
      <w:pPr>
        <w:widowControl w:val="0"/>
        <w:pBdr>
          <w:top w:val="nil"/>
          <w:left w:val="nil"/>
          <w:bottom w:val="nil"/>
          <w:right w:val="nil"/>
          <w:between w:val="nil"/>
        </w:pBdr>
        <w:spacing w:line="360" w:lineRule="auto"/>
        <w:ind w:right="6"/>
        <w:jc w:val="center"/>
        <w:rPr>
          <w:b/>
          <w:color w:val="000000"/>
          <w:sz w:val="24"/>
          <w:szCs w:val="24"/>
        </w:rPr>
      </w:pPr>
    </w:p>
    <w:p w14:paraId="2D697705" w14:textId="77777777" w:rsidR="00577405" w:rsidRDefault="00577405">
      <w:pPr>
        <w:widowControl w:val="0"/>
        <w:pBdr>
          <w:top w:val="nil"/>
          <w:left w:val="nil"/>
          <w:bottom w:val="nil"/>
          <w:right w:val="nil"/>
          <w:between w:val="nil"/>
        </w:pBdr>
        <w:spacing w:line="360" w:lineRule="auto"/>
        <w:ind w:right="6"/>
        <w:jc w:val="center"/>
        <w:rPr>
          <w:color w:val="000000"/>
          <w:sz w:val="24"/>
          <w:szCs w:val="24"/>
        </w:rPr>
      </w:pPr>
    </w:p>
    <w:p w14:paraId="4207BBB4" w14:textId="66705CF4" w:rsidR="00577405" w:rsidRDefault="00000000">
      <w:pPr>
        <w:widowControl w:val="0"/>
        <w:tabs>
          <w:tab w:val="left" w:pos="720"/>
          <w:tab w:val="left" w:pos="3544"/>
          <w:tab w:val="left" w:pos="3686"/>
          <w:tab w:val="left" w:pos="4253"/>
        </w:tabs>
        <w:spacing w:line="240" w:lineRule="auto"/>
        <w:ind w:left="5103"/>
        <w:jc w:val="both"/>
        <w:rPr>
          <w:sz w:val="24"/>
          <w:szCs w:val="24"/>
        </w:rPr>
      </w:pPr>
      <w:r>
        <w:rPr>
          <w:sz w:val="24"/>
          <w:szCs w:val="24"/>
        </w:rPr>
        <w:t xml:space="preserve">Projeto de pesquisa sob a orientação da Prof. </w:t>
      </w:r>
      <w:proofErr w:type="spellStart"/>
      <w:r>
        <w:rPr>
          <w:sz w:val="24"/>
          <w:szCs w:val="24"/>
        </w:rPr>
        <w:t>Dr</w:t>
      </w:r>
      <w:proofErr w:type="spellEnd"/>
      <w:r>
        <w:rPr>
          <w:sz w:val="24"/>
          <w:szCs w:val="24"/>
        </w:rPr>
        <w:t xml:space="preserve"> </w:t>
      </w:r>
      <w:r>
        <w:rPr>
          <w:color w:val="000000"/>
          <w:sz w:val="24"/>
          <w:szCs w:val="24"/>
        </w:rPr>
        <w:t xml:space="preserve">Guilherme Augusto de Freitas </w:t>
      </w:r>
      <w:proofErr w:type="spellStart"/>
      <w:r>
        <w:rPr>
          <w:color w:val="000000"/>
          <w:sz w:val="24"/>
          <w:szCs w:val="24"/>
        </w:rPr>
        <w:t>Fregonezi</w:t>
      </w:r>
      <w:proofErr w:type="spellEnd"/>
      <w:r>
        <w:rPr>
          <w:color w:val="000000"/>
          <w:sz w:val="24"/>
          <w:szCs w:val="24"/>
        </w:rPr>
        <w:t xml:space="preserve">. </w:t>
      </w:r>
      <w:r>
        <w:rPr>
          <w:sz w:val="24"/>
          <w:szCs w:val="24"/>
        </w:rPr>
        <w:t xml:space="preserve">Programa de Pós-Graduação em </w:t>
      </w:r>
      <w:r w:rsidR="00DB1792">
        <w:rPr>
          <w:sz w:val="24"/>
          <w:szCs w:val="24"/>
        </w:rPr>
        <w:t>Ciências e Tecnologias em Saúde da UnB</w:t>
      </w:r>
      <w:r>
        <w:rPr>
          <w:sz w:val="24"/>
          <w:szCs w:val="24"/>
        </w:rPr>
        <w:t>.</w:t>
      </w:r>
    </w:p>
    <w:p w14:paraId="3DB8CDC5" w14:textId="77777777" w:rsidR="00577405" w:rsidRDefault="00577405">
      <w:pPr>
        <w:widowControl w:val="0"/>
        <w:pBdr>
          <w:top w:val="nil"/>
          <w:left w:val="nil"/>
          <w:bottom w:val="nil"/>
          <w:right w:val="nil"/>
          <w:between w:val="nil"/>
        </w:pBdr>
        <w:spacing w:line="360" w:lineRule="auto"/>
        <w:ind w:right="6"/>
        <w:jc w:val="center"/>
        <w:rPr>
          <w:b/>
          <w:color w:val="000000"/>
          <w:sz w:val="24"/>
          <w:szCs w:val="24"/>
        </w:rPr>
      </w:pPr>
    </w:p>
    <w:p w14:paraId="75BACF30" w14:textId="77777777" w:rsidR="00577405" w:rsidRDefault="00577405">
      <w:pPr>
        <w:widowControl w:val="0"/>
        <w:pBdr>
          <w:top w:val="nil"/>
          <w:left w:val="nil"/>
          <w:bottom w:val="nil"/>
          <w:right w:val="nil"/>
          <w:between w:val="nil"/>
        </w:pBdr>
        <w:spacing w:line="360" w:lineRule="auto"/>
        <w:ind w:right="6"/>
        <w:jc w:val="center"/>
        <w:rPr>
          <w:b/>
          <w:color w:val="000000"/>
          <w:sz w:val="24"/>
          <w:szCs w:val="24"/>
        </w:rPr>
      </w:pPr>
    </w:p>
    <w:p w14:paraId="1AAB4F5D" w14:textId="77777777" w:rsidR="00577405" w:rsidRDefault="00577405">
      <w:pPr>
        <w:widowControl w:val="0"/>
        <w:pBdr>
          <w:top w:val="nil"/>
          <w:left w:val="nil"/>
          <w:bottom w:val="nil"/>
          <w:right w:val="nil"/>
          <w:between w:val="nil"/>
        </w:pBdr>
        <w:spacing w:line="360" w:lineRule="auto"/>
        <w:ind w:right="6"/>
        <w:jc w:val="center"/>
        <w:rPr>
          <w:b/>
          <w:sz w:val="24"/>
          <w:szCs w:val="24"/>
        </w:rPr>
      </w:pPr>
    </w:p>
    <w:p w14:paraId="39105E0E" w14:textId="77777777" w:rsidR="00577405" w:rsidRDefault="00577405">
      <w:pPr>
        <w:widowControl w:val="0"/>
        <w:pBdr>
          <w:top w:val="nil"/>
          <w:left w:val="nil"/>
          <w:bottom w:val="nil"/>
          <w:right w:val="nil"/>
          <w:between w:val="nil"/>
        </w:pBdr>
        <w:spacing w:line="360" w:lineRule="auto"/>
        <w:ind w:right="6"/>
        <w:jc w:val="center"/>
        <w:rPr>
          <w:b/>
          <w:sz w:val="24"/>
          <w:szCs w:val="24"/>
        </w:rPr>
      </w:pPr>
    </w:p>
    <w:p w14:paraId="43F50C90" w14:textId="77777777" w:rsidR="00577405" w:rsidRDefault="00577405">
      <w:pPr>
        <w:widowControl w:val="0"/>
        <w:pBdr>
          <w:top w:val="nil"/>
          <w:left w:val="nil"/>
          <w:bottom w:val="nil"/>
          <w:right w:val="nil"/>
          <w:between w:val="nil"/>
        </w:pBdr>
        <w:spacing w:line="360" w:lineRule="auto"/>
        <w:ind w:right="6"/>
        <w:jc w:val="center"/>
        <w:rPr>
          <w:b/>
          <w:sz w:val="24"/>
          <w:szCs w:val="24"/>
        </w:rPr>
      </w:pPr>
    </w:p>
    <w:p w14:paraId="2AEFC31C" w14:textId="77777777" w:rsidR="00577405" w:rsidRDefault="00577405">
      <w:pPr>
        <w:widowControl w:val="0"/>
        <w:pBdr>
          <w:top w:val="nil"/>
          <w:left w:val="nil"/>
          <w:bottom w:val="nil"/>
          <w:right w:val="nil"/>
          <w:between w:val="nil"/>
        </w:pBdr>
        <w:spacing w:line="360" w:lineRule="auto"/>
        <w:ind w:right="6"/>
        <w:jc w:val="center"/>
        <w:rPr>
          <w:b/>
          <w:sz w:val="24"/>
          <w:szCs w:val="24"/>
        </w:rPr>
      </w:pPr>
    </w:p>
    <w:p w14:paraId="4B1CD7FF" w14:textId="77777777" w:rsidR="00577405" w:rsidRDefault="00577405">
      <w:pPr>
        <w:widowControl w:val="0"/>
        <w:pBdr>
          <w:top w:val="nil"/>
          <w:left w:val="nil"/>
          <w:bottom w:val="nil"/>
          <w:right w:val="nil"/>
          <w:between w:val="nil"/>
        </w:pBdr>
        <w:spacing w:line="360" w:lineRule="auto"/>
        <w:ind w:right="6"/>
        <w:jc w:val="center"/>
        <w:rPr>
          <w:b/>
          <w:sz w:val="24"/>
          <w:szCs w:val="24"/>
        </w:rPr>
      </w:pPr>
    </w:p>
    <w:p w14:paraId="2C972EC6" w14:textId="77777777" w:rsidR="00577405" w:rsidRDefault="00577405">
      <w:pPr>
        <w:widowControl w:val="0"/>
        <w:pBdr>
          <w:top w:val="nil"/>
          <w:left w:val="nil"/>
          <w:bottom w:val="nil"/>
          <w:right w:val="nil"/>
          <w:between w:val="nil"/>
        </w:pBdr>
        <w:spacing w:line="360" w:lineRule="auto"/>
        <w:ind w:right="6"/>
        <w:jc w:val="center"/>
        <w:rPr>
          <w:b/>
          <w:sz w:val="24"/>
          <w:szCs w:val="24"/>
        </w:rPr>
      </w:pPr>
    </w:p>
    <w:p w14:paraId="3EEA334D" w14:textId="77777777" w:rsidR="00577405" w:rsidRDefault="00577405">
      <w:pPr>
        <w:widowControl w:val="0"/>
        <w:pBdr>
          <w:top w:val="nil"/>
          <w:left w:val="nil"/>
          <w:bottom w:val="nil"/>
          <w:right w:val="nil"/>
          <w:between w:val="nil"/>
        </w:pBdr>
        <w:spacing w:line="360" w:lineRule="auto"/>
        <w:ind w:right="6"/>
        <w:jc w:val="center"/>
        <w:rPr>
          <w:b/>
          <w:color w:val="000000"/>
          <w:sz w:val="24"/>
          <w:szCs w:val="24"/>
        </w:rPr>
      </w:pPr>
    </w:p>
    <w:p w14:paraId="39BEF4DA" w14:textId="77777777" w:rsidR="00577405" w:rsidRDefault="00577405">
      <w:pPr>
        <w:widowControl w:val="0"/>
        <w:pBdr>
          <w:top w:val="nil"/>
          <w:left w:val="nil"/>
          <w:bottom w:val="nil"/>
          <w:right w:val="nil"/>
          <w:between w:val="nil"/>
        </w:pBdr>
        <w:spacing w:line="360" w:lineRule="auto"/>
        <w:ind w:right="6"/>
        <w:jc w:val="center"/>
        <w:rPr>
          <w:b/>
          <w:color w:val="000000"/>
          <w:sz w:val="24"/>
          <w:szCs w:val="24"/>
        </w:rPr>
      </w:pPr>
    </w:p>
    <w:p w14:paraId="6DC42DE7" w14:textId="77777777" w:rsidR="00577405" w:rsidRDefault="00577405">
      <w:pPr>
        <w:widowControl w:val="0"/>
        <w:pBdr>
          <w:top w:val="nil"/>
          <w:left w:val="nil"/>
          <w:bottom w:val="nil"/>
          <w:right w:val="nil"/>
          <w:between w:val="nil"/>
        </w:pBdr>
        <w:spacing w:line="360" w:lineRule="auto"/>
        <w:ind w:right="6"/>
        <w:jc w:val="center"/>
        <w:rPr>
          <w:b/>
          <w:sz w:val="24"/>
          <w:szCs w:val="24"/>
        </w:rPr>
      </w:pPr>
    </w:p>
    <w:p w14:paraId="1A21E78A" w14:textId="77777777" w:rsidR="00577405" w:rsidRDefault="00577405">
      <w:pPr>
        <w:widowControl w:val="0"/>
        <w:pBdr>
          <w:top w:val="nil"/>
          <w:left w:val="nil"/>
          <w:bottom w:val="nil"/>
          <w:right w:val="nil"/>
          <w:between w:val="nil"/>
        </w:pBdr>
        <w:spacing w:line="360" w:lineRule="auto"/>
        <w:ind w:right="6"/>
        <w:jc w:val="center"/>
        <w:rPr>
          <w:b/>
          <w:sz w:val="24"/>
          <w:szCs w:val="24"/>
        </w:rPr>
      </w:pPr>
    </w:p>
    <w:p w14:paraId="21BC4CE9" w14:textId="77777777" w:rsidR="00577405" w:rsidRDefault="00577405">
      <w:pPr>
        <w:widowControl w:val="0"/>
        <w:pBdr>
          <w:top w:val="nil"/>
          <w:left w:val="nil"/>
          <w:bottom w:val="nil"/>
          <w:right w:val="nil"/>
          <w:between w:val="nil"/>
        </w:pBdr>
        <w:spacing w:line="360" w:lineRule="auto"/>
        <w:ind w:right="6"/>
        <w:jc w:val="center"/>
        <w:rPr>
          <w:b/>
          <w:sz w:val="24"/>
          <w:szCs w:val="24"/>
        </w:rPr>
      </w:pPr>
    </w:p>
    <w:p w14:paraId="4FDF4DD3" w14:textId="77777777" w:rsidR="00577405" w:rsidRDefault="00577405">
      <w:pPr>
        <w:widowControl w:val="0"/>
        <w:pBdr>
          <w:top w:val="nil"/>
          <w:left w:val="nil"/>
          <w:bottom w:val="nil"/>
          <w:right w:val="nil"/>
          <w:between w:val="nil"/>
        </w:pBdr>
        <w:spacing w:line="360" w:lineRule="auto"/>
        <w:ind w:right="6"/>
        <w:jc w:val="center"/>
        <w:rPr>
          <w:b/>
          <w:sz w:val="24"/>
          <w:szCs w:val="24"/>
        </w:rPr>
      </w:pPr>
    </w:p>
    <w:p w14:paraId="44B986EC" w14:textId="2C8C8882" w:rsidR="00577405" w:rsidRDefault="00DB1792">
      <w:pPr>
        <w:widowControl w:val="0"/>
        <w:pBdr>
          <w:top w:val="nil"/>
          <w:left w:val="nil"/>
          <w:bottom w:val="nil"/>
          <w:right w:val="nil"/>
          <w:between w:val="nil"/>
        </w:pBdr>
        <w:spacing w:line="360" w:lineRule="auto"/>
        <w:ind w:right="6"/>
        <w:jc w:val="center"/>
        <w:rPr>
          <w:color w:val="000000"/>
          <w:sz w:val="24"/>
          <w:szCs w:val="24"/>
        </w:rPr>
      </w:pPr>
      <w:r>
        <w:rPr>
          <w:color w:val="000000"/>
          <w:sz w:val="24"/>
          <w:szCs w:val="24"/>
        </w:rPr>
        <w:t>Brasília/2024</w:t>
      </w:r>
    </w:p>
    <w:p w14:paraId="73C0D724" w14:textId="77777777" w:rsidR="00DB1792" w:rsidRDefault="00DB1792">
      <w:pPr>
        <w:widowControl w:val="0"/>
        <w:pBdr>
          <w:top w:val="nil"/>
          <w:left w:val="nil"/>
          <w:bottom w:val="nil"/>
          <w:right w:val="nil"/>
          <w:between w:val="nil"/>
        </w:pBdr>
        <w:spacing w:line="360" w:lineRule="auto"/>
        <w:ind w:right="6"/>
        <w:jc w:val="center"/>
        <w:rPr>
          <w:color w:val="000000"/>
          <w:sz w:val="24"/>
          <w:szCs w:val="24"/>
        </w:rPr>
      </w:pPr>
    </w:p>
    <w:p w14:paraId="532ABB75" w14:textId="77777777" w:rsidR="00DB1792" w:rsidRDefault="00DB1792">
      <w:pPr>
        <w:widowControl w:val="0"/>
        <w:pBdr>
          <w:top w:val="nil"/>
          <w:left w:val="nil"/>
          <w:bottom w:val="nil"/>
          <w:right w:val="nil"/>
          <w:between w:val="nil"/>
        </w:pBdr>
        <w:spacing w:line="360" w:lineRule="auto"/>
        <w:ind w:right="6"/>
        <w:jc w:val="center"/>
        <w:rPr>
          <w:color w:val="000000"/>
          <w:sz w:val="24"/>
          <w:szCs w:val="24"/>
        </w:rPr>
      </w:pPr>
    </w:p>
    <w:p w14:paraId="1C79DB76" w14:textId="77777777" w:rsidR="00577405" w:rsidRDefault="00000000">
      <w:pPr>
        <w:spacing w:line="240" w:lineRule="auto"/>
        <w:jc w:val="center"/>
        <w:rPr>
          <w:b/>
          <w:sz w:val="24"/>
          <w:szCs w:val="24"/>
        </w:rPr>
      </w:pPr>
      <w:r>
        <w:rPr>
          <w:b/>
          <w:sz w:val="24"/>
          <w:szCs w:val="24"/>
        </w:rPr>
        <w:lastRenderedPageBreak/>
        <w:t>RESUMO</w:t>
      </w:r>
    </w:p>
    <w:p w14:paraId="09E4FB89" w14:textId="77777777" w:rsidR="00577405" w:rsidRDefault="00577405">
      <w:pPr>
        <w:spacing w:line="240" w:lineRule="auto"/>
        <w:jc w:val="both"/>
        <w:rPr>
          <w:b/>
          <w:sz w:val="24"/>
          <w:szCs w:val="24"/>
        </w:rPr>
      </w:pPr>
    </w:p>
    <w:p w14:paraId="30927D0E" w14:textId="3E1C109B" w:rsidR="00577405" w:rsidRDefault="00000000">
      <w:pPr>
        <w:spacing w:after="160" w:line="240" w:lineRule="auto"/>
        <w:jc w:val="both"/>
        <w:rPr>
          <w:sz w:val="24"/>
          <w:szCs w:val="24"/>
        </w:rPr>
      </w:pPr>
      <w:r>
        <w:rPr>
          <w:sz w:val="24"/>
          <w:szCs w:val="24"/>
        </w:rPr>
        <w:t xml:space="preserve">A Esclerose Lateral Amiotrófica (ELA) é uma doença do sistema nervoso, adquirida, degenerativa e incapacitante, caracterizada por perda de neurônios motores no córtex, tronco cerebral e medula espinhal. A ELA promove fraqueza muscular e progride rapidamente para perda da deambulação e funcionalidade, dificuldades de deglutição, disfunção muscular respiratória e, frequentemente, ocasiona a morte por insuficiência ventilatória. Estudos neurofisiológicos apontam a hiperexcitabilidade cortical motora como um possível fator desencadeante da </w:t>
      </w:r>
      <w:proofErr w:type="spellStart"/>
      <w:r>
        <w:rPr>
          <w:sz w:val="24"/>
          <w:szCs w:val="24"/>
        </w:rPr>
        <w:t>neurodegeneração</w:t>
      </w:r>
      <w:proofErr w:type="spellEnd"/>
      <w:r>
        <w:rPr>
          <w:sz w:val="24"/>
          <w:szCs w:val="24"/>
        </w:rPr>
        <w:t xml:space="preserve">, que pode ser modulada por meio de técnicas como a Estimulação </w:t>
      </w:r>
      <w:proofErr w:type="spellStart"/>
      <w:r>
        <w:rPr>
          <w:sz w:val="24"/>
          <w:szCs w:val="24"/>
        </w:rPr>
        <w:t>Transcraniana</w:t>
      </w:r>
      <w:proofErr w:type="spellEnd"/>
      <w:r>
        <w:rPr>
          <w:sz w:val="24"/>
          <w:szCs w:val="24"/>
        </w:rPr>
        <w:t xml:space="preserve"> por Corrente Contínua de Alta Definição (ETCC-HD). O objetivo é desenvolver e implementar um protocolo clínico para uso domiciliar de terapia avançada baseada em ETCC-HD para indivíduos com ELA </w:t>
      </w:r>
      <w:r>
        <w:rPr>
          <w:b/>
          <w:sz w:val="24"/>
          <w:szCs w:val="24"/>
        </w:rPr>
        <w:t>Métodos:</w:t>
      </w:r>
      <w:r>
        <w:rPr>
          <w:sz w:val="24"/>
          <w:szCs w:val="24"/>
        </w:rPr>
        <w:t xml:space="preserve"> Trata-se de um ensaio clínico aleatório domiciliar, multicêntrico (Natal e Brasília), onde serão incluídos indivíduos de ambos os sexos e idade entre 18 e 80 anos com diagnóstico clínico de ELA, recrutados no Ambulatório de Doenças Neuromusculares do Hospital Universitário Onofre Lopes (HUOL/EBSERH/</w:t>
      </w:r>
      <w:proofErr w:type="gramStart"/>
      <w:r>
        <w:rPr>
          <w:sz w:val="24"/>
          <w:szCs w:val="24"/>
        </w:rPr>
        <w:t xml:space="preserve">UFRN) </w:t>
      </w:r>
      <w:r w:rsidR="00024DF5">
        <w:rPr>
          <w:sz w:val="24"/>
          <w:szCs w:val="24"/>
        </w:rPr>
        <w:t xml:space="preserve"> e</w:t>
      </w:r>
      <w:proofErr w:type="gramEnd"/>
      <w:r w:rsidR="00024DF5">
        <w:rPr>
          <w:sz w:val="24"/>
          <w:szCs w:val="24"/>
        </w:rPr>
        <w:t xml:space="preserve"> </w:t>
      </w:r>
      <w:r w:rsidR="001E4575">
        <w:rPr>
          <w:sz w:val="24"/>
          <w:szCs w:val="24"/>
        </w:rPr>
        <w:t>Hospital Universitário</w:t>
      </w:r>
      <w:r>
        <w:rPr>
          <w:sz w:val="24"/>
          <w:szCs w:val="24"/>
        </w:rPr>
        <w:t xml:space="preserve"> de Brasília. Os participantes serão randomizados em dois grupos, grupo ETCC-HD (</w:t>
      </w:r>
      <w:proofErr w:type="spellStart"/>
      <w:r>
        <w:rPr>
          <w:sz w:val="24"/>
          <w:szCs w:val="24"/>
        </w:rPr>
        <w:t>gETCC</w:t>
      </w:r>
      <w:proofErr w:type="spellEnd"/>
      <w:r>
        <w:rPr>
          <w:sz w:val="24"/>
          <w:szCs w:val="24"/>
        </w:rPr>
        <w:t xml:space="preserve">) e grupo </w:t>
      </w:r>
      <w:proofErr w:type="spellStart"/>
      <w:r>
        <w:rPr>
          <w:sz w:val="24"/>
          <w:szCs w:val="24"/>
        </w:rPr>
        <w:t>sham</w:t>
      </w:r>
      <w:proofErr w:type="spellEnd"/>
      <w:r>
        <w:rPr>
          <w:sz w:val="24"/>
          <w:szCs w:val="24"/>
        </w:rPr>
        <w:t xml:space="preserve"> ETCC (</w:t>
      </w:r>
      <w:proofErr w:type="spellStart"/>
      <w:r>
        <w:rPr>
          <w:sz w:val="24"/>
          <w:szCs w:val="24"/>
        </w:rPr>
        <w:t>gSham</w:t>
      </w:r>
      <w:proofErr w:type="spellEnd"/>
      <w:r>
        <w:rPr>
          <w:sz w:val="24"/>
          <w:szCs w:val="24"/>
        </w:rPr>
        <w:t>), para realização do protocolo de intervenção onde serão avaliados os efeitos da ETCC-HD em parâmetros respiratórios e motores na ELA. Os sujeitos serão avaliados antes, durante e após o protocolo com ETCC-HD domiciliar, com posicionamento dos eletrodos em círculo, com um eletrodo central e quatro periféricos, no córtex motor primário diafragmático, sendo aplicado uma intensidade de 3mA</w:t>
      </w:r>
      <w:r>
        <w:rPr>
          <w:color w:val="FF0000"/>
          <w:sz w:val="24"/>
          <w:szCs w:val="24"/>
        </w:rPr>
        <w:t xml:space="preserve"> </w:t>
      </w:r>
      <w:r>
        <w:rPr>
          <w:sz w:val="24"/>
          <w:szCs w:val="24"/>
        </w:rPr>
        <w:t xml:space="preserve">durante 30 minutos com tempo de subida e descida de 30 segundos antes e após, e para a comparação placebo será aplicado apenas o estímulo de rampa inicial de 30 segundos seguido de uma corrente de 0.1 </w:t>
      </w:r>
      <w:proofErr w:type="spellStart"/>
      <w:r>
        <w:rPr>
          <w:sz w:val="24"/>
          <w:szCs w:val="24"/>
        </w:rPr>
        <w:t>mA</w:t>
      </w:r>
      <w:proofErr w:type="spellEnd"/>
      <w:r>
        <w:rPr>
          <w:sz w:val="24"/>
          <w:szCs w:val="24"/>
        </w:rPr>
        <w:t xml:space="preserve"> durante os 30 minutos de intervenção, com a corrente de 3 </w:t>
      </w:r>
      <w:proofErr w:type="spellStart"/>
      <w:r>
        <w:rPr>
          <w:sz w:val="24"/>
          <w:szCs w:val="24"/>
        </w:rPr>
        <w:t>mA</w:t>
      </w:r>
      <w:proofErr w:type="spellEnd"/>
      <w:r>
        <w:rPr>
          <w:sz w:val="24"/>
          <w:szCs w:val="24"/>
        </w:rPr>
        <w:t xml:space="preserve"> apenas nos 30 segundos finais. Para determinar a localização do córtex motor diafragmático serão avaliados os potenciais evocados motores (</w:t>
      </w:r>
      <w:proofErr w:type="spellStart"/>
      <w:r>
        <w:rPr>
          <w:sz w:val="24"/>
          <w:szCs w:val="24"/>
        </w:rPr>
        <w:t>MEPs</w:t>
      </w:r>
      <w:proofErr w:type="spellEnd"/>
      <w:r>
        <w:rPr>
          <w:sz w:val="24"/>
          <w:szCs w:val="24"/>
        </w:rPr>
        <w:t xml:space="preserve">) do </w:t>
      </w:r>
      <w:proofErr w:type="spellStart"/>
      <w:r>
        <w:rPr>
          <w:sz w:val="24"/>
          <w:szCs w:val="24"/>
        </w:rPr>
        <w:t>hemidiafragma</w:t>
      </w:r>
      <w:proofErr w:type="spellEnd"/>
      <w:r>
        <w:rPr>
          <w:sz w:val="24"/>
          <w:szCs w:val="24"/>
        </w:rPr>
        <w:t xml:space="preserve"> direito a partir da estimulação magnética </w:t>
      </w:r>
      <w:proofErr w:type="spellStart"/>
      <w:r>
        <w:rPr>
          <w:sz w:val="24"/>
          <w:szCs w:val="24"/>
        </w:rPr>
        <w:t>transcraniana</w:t>
      </w:r>
      <w:proofErr w:type="spellEnd"/>
      <w:r>
        <w:rPr>
          <w:sz w:val="24"/>
          <w:szCs w:val="24"/>
        </w:rPr>
        <w:t xml:space="preserve"> (EMT). A intervenção será aplicada no domicílio do participante, uma vez por dia, 5 dias por semana, durante duas semanas. Os pacientes passarão por avaliações de função pulmonar, volumes da parede torácica, pico de fluxo de tosse (PFT), força muscular respiratória (</w:t>
      </w:r>
      <w:proofErr w:type="spellStart"/>
      <w:r>
        <w:rPr>
          <w:sz w:val="24"/>
          <w:szCs w:val="24"/>
        </w:rPr>
        <w:t>PImáx</w:t>
      </w:r>
      <w:proofErr w:type="spellEnd"/>
      <w:r>
        <w:rPr>
          <w:sz w:val="24"/>
          <w:szCs w:val="24"/>
        </w:rPr>
        <w:t xml:space="preserve">, </w:t>
      </w:r>
      <w:proofErr w:type="spellStart"/>
      <w:r>
        <w:rPr>
          <w:sz w:val="24"/>
          <w:szCs w:val="24"/>
        </w:rPr>
        <w:t>PEmáx</w:t>
      </w:r>
      <w:proofErr w:type="spellEnd"/>
      <w:r>
        <w:rPr>
          <w:sz w:val="24"/>
          <w:szCs w:val="24"/>
        </w:rPr>
        <w:t xml:space="preserve">, SNIP e SNEP), drive respiratório, capacidade funcional (ALSFRS-r), intensidade e localização da dor, tônus muscular (escala de </w:t>
      </w:r>
      <w:proofErr w:type="spellStart"/>
      <w:r>
        <w:rPr>
          <w:sz w:val="24"/>
          <w:szCs w:val="24"/>
        </w:rPr>
        <w:t>Ashworth</w:t>
      </w:r>
      <w:proofErr w:type="spellEnd"/>
      <w:r>
        <w:rPr>
          <w:sz w:val="24"/>
          <w:szCs w:val="24"/>
        </w:rPr>
        <w:t xml:space="preserve">), eletromiografia de superfície, fadiga muscular (fatigue </w:t>
      </w:r>
      <w:proofErr w:type="spellStart"/>
      <w:r>
        <w:rPr>
          <w:sz w:val="24"/>
          <w:szCs w:val="24"/>
        </w:rPr>
        <w:t>severity</w:t>
      </w:r>
      <w:proofErr w:type="spellEnd"/>
      <w:r>
        <w:rPr>
          <w:sz w:val="24"/>
          <w:szCs w:val="24"/>
        </w:rPr>
        <w:t xml:space="preserve"> </w:t>
      </w:r>
      <w:proofErr w:type="spellStart"/>
      <w:r>
        <w:rPr>
          <w:sz w:val="24"/>
          <w:szCs w:val="24"/>
        </w:rPr>
        <w:t>scale</w:t>
      </w:r>
      <w:proofErr w:type="spellEnd"/>
      <w:r>
        <w:rPr>
          <w:sz w:val="24"/>
          <w:szCs w:val="24"/>
        </w:rPr>
        <w:t>), hemodinâmica cerebral [espectroscopia funcional por infravermelho próximo (</w:t>
      </w:r>
      <w:proofErr w:type="spellStart"/>
      <w:r>
        <w:rPr>
          <w:sz w:val="24"/>
          <w:szCs w:val="24"/>
        </w:rPr>
        <w:t>fNIRS</w:t>
      </w:r>
      <w:proofErr w:type="spellEnd"/>
      <w:r>
        <w:rPr>
          <w:sz w:val="24"/>
          <w:szCs w:val="24"/>
        </w:rPr>
        <w:t xml:space="preserve">)]. Durante a realização das avaliações o sujeito será monitorado quanto aos sinais vitais, sendo interrompido em qualquer sinal de desconforto ou instabilidade hemodinâmica. O estudo será realizado a partir da aprovação do comitê de ética local e seguirá de acordo com a Declaração de Helsinki. </w:t>
      </w:r>
      <w:r>
        <w:rPr>
          <w:b/>
          <w:sz w:val="24"/>
          <w:szCs w:val="24"/>
        </w:rPr>
        <w:t xml:space="preserve">Resultados esperados: </w:t>
      </w:r>
      <w:r>
        <w:rPr>
          <w:sz w:val="24"/>
          <w:szCs w:val="24"/>
        </w:rPr>
        <w:t xml:space="preserve">Oferecer para o sistema de saúde, para os profissionais de reabilitação e sobretudo, para os pacientes e seus familiares, um potencial tratamento capaz de minimizar a progressão da doença, melhorando a funcionalidade, a qualidade de vida e de saúde das pessoas acometidas pela ELA e de seus familiares e cuidadores. </w:t>
      </w:r>
    </w:p>
    <w:p w14:paraId="7ED44418" w14:textId="77777777" w:rsidR="00577405" w:rsidRDefault="00577405">
      <w:pPr>
        <w:spacing w:after="160" w:line="240" w:lineRule="auto"/>
        <w:jc w:val="both"/>
        <w:rPr>
          <w:sz w:val="24"/>
          <w:szCs w:val="24"/>
        </w:rPr>
      </w:pPr>
    </w:p>
    <w:p w14:paraId="30454DE5" w14:textId="77777777" w:rsidR="00577405" w:rsidRDefault="00000000">
      <w:pPr>
        <w:spacing w:after="160" w:line="240" w:lineRule="auto"/>
        <w:jc w:val="both"/>
        <w:rPr>
          <w:sz w:val="24"/>
          <w:szCs w:val="24"/>
        </w:rPr>
      </w:pPr>
      <w:r>
        <w:rPr>
          <w:b/>
          <w:sz w:val="24"/>
          <w:szCs w:val="24"/>
        </w:rPr>
        <w:t>Palavras-chave:</w:t>
      </w:r>
      <w:r>
        <w:rPr>
          <w:sz w:val="24"/>
          <w:szCs w:val="24"/>
        </w:rPr>
        <w:t xml:space="preserve"> Doenças Neuromusculares; Estimulação Elétrica </w:t>
      </w:r>
      <w:proofErr w:type="spellStart"/>
      <w:r>
        <w:rPr>
          <w:sz w:val="24"/>
          <w:szCs w:val="24"/>
        </w:rPr>
        <w:t>Transcraniana</w:t>
      </w:r>
      <w:proofErr w:type="spellEnd"/>
      <w:r>
        <w:rPr>
          <w:sz w:val="24"/>
          <w:szCs w:val="24"/>
        </w:rPr>
        <w:t>; Tratamento domiciliar.</w:t>
      </w:r>
    </w:p>
    <w:p w14:paraId="6DCA29B9" w14:textId="77777777" w:rsidR="00577405" w:rsidRPr="001E4575" w:rsidRDefault="00000000">
      <w:pPr>
        <w:spacing w:line="240" w:lineRule="auto"/>
        <w:jc w:val="center"/>
        <w:rPr>
          <w:b/>
          <w:sz w:val="24"/>
          <w:szCs w:val="24"/>
          <w:lang w:val="en-US"/>
        </w:rPr>
      </w:pPr>
      <w:r w:rsidRPr="001E4575">
        <w:rPr>
          <w:b/>
          <w:sz w:val="24"/>
          <w:szCs w:val="24"/>
          <w:lang w:val="en-US"/>
        </w:rPr>
        <w:t>ABSTRACT</w:t>
      </w:r>
    </w:p>
    <w:p w14:paraId="7FAF8EBF" w14:textId="77777777" w:rsidR="00577405" w:rsidRPr="001E4575" w:rsidRDefault="00577405">
      <w:pPr>
        <w:spacing w:line="240" w:lineRule="auto"/>
        <w:jc w:val="center"/>
        <w:rPr>
          <w:b/>
          <w:sz w:val="24"/>
          <w:szCs w:val="24"/>
          <w:lang w:val="en-US"/>
        </w:rPr>
      </w:pPr>
    </w:p>
    <w:p w14:paraId="0D042ED9" w14:textId="38F88178" w:rsidR="00577405" w:rsidRPr="001E4575" w:rsidRDefault="00000000">
      <w:pPr>
        <w:spacing w:line="240" w:lineRule="auto"/>
        <w:jc w:val="both"/>
        <w:rPr>
          <w:sz w:val="24"/>
          <w:szCs w:val="24"/>
          <w:lang w:val="en-US"/>
        </w:rPr>
      </w:pPr>
      <w:r w:rsidRPr="001E4575">
        <w:rPr>
          <w:sz w:val="24"/>
          <w:szCs w:val="24"/>
          <w:lang w:val="en-US"/>
        </w:rPr>
        <w:t>Amyotrophic Lateral Sclerosis (ALS) is an acquired, degenerative, and disabling disease of the nervous system characterized by the loss of motor neurons in the cortex, brainstem, and spinal cord. ALS leads to muscle weakness and rapidly progresses to loss of ambulation and functionality, swallowing difficulties, respiratory muscle dysfunction, and often results in death due to ventilatory failure. Neurophysiological studies suggest that motor cortical hyperexcitability may be a potential trigger for neurodegeneration, which can be modulated through techniques such as High-Definition Transcranial Direct Current Stimulation (HD-</w:t>
      </w:r>
      <w:proofErr w:type="spellStart"/>
      <w:r w:rsidRPr="001E4575">
        <w:rPr>
          <w:sz w:val="24"/>
          <w:szCs w:val="24"/>
          <w:lang w:val="en-US"/>
        </w:rPr>
        <w:t>tDCS</w:t>
      </w:r>
      <w:proofErr w:type="spellEnd"/>
      <w:r w:rsidRPr="001E4575">
        <w:rPr>
          <w:sz w:val="24"/>
          <w:szCs w:val="24"/>
          <w:lang w:val="en-US"/>
        </w:rPr>
        <w:t>). The objective is to develop and implement a clinical protocol for home-based advanced therapy using HD-</w:t>
      </w:r>
      <w:proofErr w:type="spellStart"/>
      <w:r w:rsidRPr="001E4575">
        <w:rPr>
          <w:sz w:val="24"/>
          <w:szCs w:val="24"/>
          <w:lang w:val="en-US"/>
        </w:rPr>
        <w:t>tDCS</w:t>
      </w:r>
      <w:proofErr w:type="spellEnd"/>
      <w:r w:rsidRPr="001E4575">
        <w:rPr>
          <w:sz w:val="24"/>
          <w:szCs w:val="24"/>
          <w:lang w:val="en-US"/>
        </w:rPr>
        <w:t xml:space="preserve"> for individuals with ALS. </w:t>
      </w:r>
      <w:r w:rsidRPr="001E4575">
        <w:rPr>
          <w:b/>
          <w:sz w:val="24"/>
          <w:szCs w:val="24"/>
          <w:lang w:val="en-US"/>
        </w:rPr>
        <w:t>Methods:</w:t>
      </w:r>
      <w:r w:rsidRPr="001E4575">
        <w:rPr>
          <w:sz w:val="24"/>
          <w:szCs w:val="24"/>
          <w:lang w:val="en-US"/>
        </w:rPr>
        <w:t xml:space="preserve"> This is a multicenter randomized home-based clinical trial (Natal and Brasília) that will include individuals of both sexes aged 18 to 80 years with a clinical diagnosis of ALS, recruited from the Neuromuscular Disease Outpatient Clinic at Onofre Lopes University Hospital (HUOL/EBSERH/UFRN) and the </w:t>
      </w:r>
      <w:r w:rsidR="00024DF5">
        <w:rPr>
          <w:sz w:val="24"/>
          <w:szCs w:val="24"/>
          <w:lang w:val="en-US"/>
        </w:rPr>
        <w:t>Hospital Universitario de Brasilia HUB</w:t>
      </w:r>
      <w:r w:rsidRPr="001E4575">
        <w:rPr>
          <w:sz w:val="24"/>
          <w:szCs w:val="24"/>
          <w:lang w:val="en-US"/>
        </w:rPr>
        <w:t>. Participants will be randomized into two groups, the HD-</w:t>
      </w:r>
      <w:proofErr w:type="spellStart"/>
      <w:r w:rsidRPr="001E4575">
        <w:rPr>
          <w:sz w:val="24"/>
          <w:szCs w:val="24"/>
          <w:lang w:val="en-US"/>
        </w:rPr>
        <w:t>tDCS</w:t>
      </w:r>
      <w:proofErr w:type="spellEnd"/>
      <w:r w:rsidRPr="001E4575">
        <w:rPr>
          <w:sz w:val="24"/>
          <w:szCs w:val="24"/>
          <w:lang w:val="en-US"/>
        </w:rPr>
        <w:t xml:space="preserve"> group (</w:t>
      </w:r>
      <w:proofErr w:type="spellStart"/>
      <w:r w:rsidRPr="001E4575">
        <w:rPr>
          <w:sz w:val="24"/>
          <w:szCs w:val="24"/>
          <w:lang w:val="en-US"/>
        </w:rPr>
        <w:t>gHD-tDCS</w:t>
      </w:r>
      <w:proofErr w:type="spellEnd"/>
      <w:r w:rsidRPr="001E4575">
        <w:rPr>
          <w:sz w:val="24"/>
          <w:szCs w:val="24"/>
          <w:lang w:val="en-US"/>
        </w:rPr>
        <w:t>) and the sham HD-</w:t>
      </w:r>
      <w:proofErr w:type="spellStart"/>
      <w:r w:rsidRPr="001E4575">
        <w:rPr>
          <w:sz w:val="24"/>
          <w:szCs w:val="24"/>
          <w:lang w:val="en-US"/>
        </w:rPr>
        <w:t>tDCS</w:t>
      </w:r>
      <w:proofErr w:type="spellEnd"/>
      <w:r w:rsidRPr="001E4575">
        <w:rPr>
          <w:sz w:val="24"/>
          <w:szCs w:val="24"/>
          <w:lang w:val="en-US"/>
        </w:rPr>
        <w:t xml:space="preserve"> group (</w:t>
      </w:r>
      <w:proofErr w:type="spellStart"/>
      <w:r w:rsidRPr="001E4575">
        <w:rPr>
          <w:sz w:val="24"/>
          <w:szCs w:val="24"/>
          <w:lang w:val="en-US"/>
        </w:rPr>
        <w:t>gSham</w:t>
      </w:r>
      <w:proofErr w:type="spellEnd"/>
      <w:r w:rsidRPr="001E4575">
        <w:rPr>
          <w:sz w:val="24"/>
          <w:szCs w:val="24"/>
          <w:lang w:val="en-US"/>
        </w:rPr>
        <w:t>), to undergo the intervention protocol where the effects of HD-</w:t>
      </w:r>
      <w:proofErr w:type="spellStart"/>
      <w:r w:rsidRPr="001E4575">
        <w:rPr>
          <w:sz w:val="24"/>
          <w:szCs w:val="24"/>
          <w:lang w:val="en-US"/>
        </w:rPr>
        <w:t>tDCS</w:t>
      </w:r>
      <w:proofErr w:type="spellEnd"/>
      <w:r w:rsidRPr="001E4575">
        <w:rPr>
          <w:sz w:val="24"/>
          <w:szCs w:val="24"/>
          <w:lang w:val="en-US"/>
        </w:rPr>
        <w:t xml:space="preserve"> on respiratory and motor parameters in ALS will be evaluated. Subjects will be assessed before, during, and after the home-based HD-</w:t>
      </w:r>
      <w:proofErr w:type="spellStart"/>
      <w:r w:rsidRPr="001E4575">
        <w:rPr>
          <w:sz w:val="24"/>
          <w:szCs w:val="24"/>
          <w:lang w:val="en-US"/>
        </w:rPr>
        <w:t>tDCS</w:t>
      </w:r>
      <w:proofErr w:type="spellEnd"/>
      <w:r w:rsidRPr="001E4575">
        <w:rPr>
          <w:sz w:val="24"/>
          <w:szCs w:val="24"/>
          <w:lang w:val="en-US"/>
        </w:rPr>
        <w:t xml:space="preserve"> protocol, with electrode placement in a circular arrangement, including one central electrode and four peripheral electrodes, over the primary motor cortex of the diaphragm. An intensity of 3mA will be applied for 30 minutes, with a 30-second ramp-up and ramp-down, and for the placebo comparison, only the initial 30-second ramp stimulus of 0.1mA will be applied during the 30-minute intervention, with the 3mA current applied only in the final 30 seconds. To determine the location of the diaphragmatic motor cortex, motor-evoked potentials (MEPs) will be evaluated in the right hemidiaphragm using transcranial magnetic stimulation (TMS). The intervention will be administered at the participant's home once a day, five days a week, for two weeks. Patients will undergo evaluations of lung function, chest wall volumes, peak cough flow (PFT), respiratory muscle strength (</w:t>
      </w:r>
      <w:proofErr w:type="spellStart"/>
      <w:r w:rsidRPr="001E4575">
        <w:rPr>
          <w:sz w:val="24"/>
          <w:szCs w:val="24"/>
          <w:lang w:val="en-US"/>
        </w:rPr>
        <w:t>PImax</w:t>
      </w:r>
      <w:proofErr w:type="spellEnd"/>
      <w:r w:rsidRPr="001E4575">
        <w:rPr>
          <w:sz w:val="24"/>
          <w:szCs w:val="24"/>
          <w:lang w:val="en-US"/>
        </w:rPr>
        <w:t xml:space="preserve">, </w:t>
      </w:r>
      <w:proofErr w:type="spellStart"/>
      <w:r w:rsidRPr="001E4575">
        <w:rPr>
          <w:sz w:val="24"/>
          <w:szCs w:val="24"/>
          <w:lang w:val="en-US"/>
        </w:rPr>
        <w:t>PEmax</w:t>
      </w:r>
      <w:proofErr w:type="spellEnd"/>
      <w:r w:rsidRPr="001E4575">
        <w:rPr>
          <w:sz w:val="24"/>
          <w:szCs w:val="24"/>
          <w:lang w:val="en-US"/>
        </w:rPr>
        <w:t>, SNIP, and SNEP), respiratory drive, functional capacity (ALSFRS-r), pain intensity and location, muscle tone (Ashworth scale), surface electromyography, muscle fatigue (fatigue severity scale), cerebral hemodynamics [near-infrared spectroscopy (</w:t>
      </w:r>
      <w:proofErr w:type="spellStart"/>
      <w:r w:rsidRPr="001E4575">
        <w:rPr>
          <w:sz w:val="24"/>
          <w:szCs w:val="24"/>
          <w:lang w:val="en-US"/>
        </w:rPr>
        <w:t>fNIRS</w:t>
      </w:r>
      <w:proofErr w:type="spellEnd"/>
      <w:r w:rsidRPr="001E4575">
        <w:rPr>
          <w:sz w:val="24"/>
          <w:szCs w:val="24"/>
          <w:lang w:val="en-US"/>
        </w:rPr>
        <w:t xml:space="preserve">)]. During the assessments, vital signs will be monitored, and the assessment will be interrupted at any sign of discomfort or hemodynamic instability. The study will be conducted following local ethics committee approval and in accordance with the Helsinki Declaration. </w:t>
      </w:r>
      <w:r w:rsidRPr="001E4575">
        <w:rPr>
          <w:b/>
          <w:sz w:val="24"/>
          <w:szCs w:val="24"/>
          <w:lang w:val="en-US"/>
        </w:rPr>
        <w:t>Expected outcomes:</w:t>
      </w:r>
      <w:r w:rsidRPr="001E4575">
        <w:rPr>
          <w:sz w:val="24"/>
          <w:szCs w:val="24"/>
          <w:lang w:val="en-US"/>
        </w:rPr>
        <w:t xml:space="preserve"> To provide the healthcare system, rehabilitation professionals, and above all, patients and their families, with a potential treatment that can slow down the progression of the disease, improve functionality, and enhance the quality of life and health of individuals affected by ALS and their family members and caregivers.</w:t>
      </w:r>
    </w:p>
    <w:p w14:paraId="7485FF3D" w14:textId="77777777" w:rsidR="00577405" w:rsidRPr="001E4575" w:rsidRDefault="00577405">
      <w:pPr>
        <w:spacing w:line="240" w:lineRule="auto"/>
        <w:jc w:val="both"/>
        <w:rPr>
          <w:sz w:val="24"/>
          <w:szCs w:val="24"/>
          <w:lang w:val="en-US"/>
        </w:rPr>
      </w:pPr>
    </w:p>
    <w:p w14:paraId="539DC124" w14:textId="77777777" w:rsidR="00577405" w:rsidRPr="001E4575" w:rsidRDefault="00000000">
      <w:pPr>
        <w:spacing w:line="240" w:lineRule="auto"/>
        <w:jc w:val="both"/>
        <w:rPr>
          <w:sz w:val="24"/>
          <w:szCs w:val="24"/>
          <w:lang w:val="en-US"/>
        </w:rPr>
      </w:pPr>
      <w:r w:rsidRPr="001E4575">
        <w:rPr>
          <w:b/>
          <w:sz w:val="24"/>
          <w:szCs w:val="24"/>
          <w:lang w:val="en-US"/>
        </w:rPr>
        <w:t>Keywords:</w:t>
      </w:r>
      <w:r w:rsidRPr="001E4575">
        <w:rPr>
          <w:sz w:val="24"/>
          <w:szCs w:val="24"/>
          <w:lang w:val="en-US"/>
        </w:rPr>
        <w:t xml:space="preserve"> Neuromuscular Diseases; Transcranial Electrical Stimulation; Home-based Treatment.</w:t>
      </w:r>
    </w:p>
    <w:p w14:paraId="66077730" w14:textId="77777777" w:rsidR="00577405" w:rsidRPr="001E4575" w:rsidRDefault="00577405">
      <w:pPr>
        <w:spacing w:after="160" w:line="240" w:lineRule="auto"/>
        <w:jc w:val="center"/>
        <w:rPr>
          <w:b/>
          <w:sz w:val="24"/>
          <w:szCs w:val="24"/>
          <w:lang w:val="en-US"/>
        </w:rPr>
      </w:pPr>
    </w:p>
    <w:p w14:paraId="477468F8" w14:textId="77777777" w:rsidR="00577405" w:rsidRPr="001E4575" w:rsidRDefault="00577405">
      <w:pPr>
        <w:spacing w:after="160" w:line="240" w:lineRule="auto"/>
        <w:jc w:val="center"/>
        <w:rPr>
          <w:b/>
          <w:sz w:val="24"/>
          <w:szCs w:val="24"/>
          <w:lang w:val="en-US"/>
        </w:rPr>
      </w:pPr>
    </w:p>
    <w:p w14:paraId="57EBC796" w14:textId="77777777" w:rsidR="00577405" w:rsidRPr="001E4575" w:rsidRDefault="00577405">
      <w:pPr>
        <w:spacing w:after="160" w:line="240" w:lineRule="auto"/>
        <w:jc w:val="center"/>
        <w:rPr>
          <w:b/>
          <w:sz w:val="24"/>
          <w:szCs w:val="24"/>
          <w:lang w:val="en-US"/>
        </w:rPr>
      </w:pPr>
    </w:p>
    <w:p w14:paraId="0B54A900" w14:textId="77777777" w:rsidR="00577405" w:rsidRDefault="00000000">
      <w:pPr>
        <w:spacing w:after="160" w:line="259" w:lineRule="auto"/>
        <w:jc w:val="center"/>
        <w:rPr>
          <w:b/>
          <w:sz w:val="24"/>
          <w:szCs w:val="24"/>
        </w:rPr>
      </w:pPr>
      <w:r>
        <w:rPr>
          <w:b/>
          <w:sz w:val="24"/>
          <w:szCs w:val="24"/>
        </w:rPr>
        <w:t>LISTA DE ABREVIATURAS</w:t>
      </w:r>
    </w:p>
    <w:p w14:paraId="49E420DE" w14:textId="77777777" w:rsidR="00577405" w:rsidRDefault="00577405">
      <w:pPr>
        <w:spacing w:after="160" w:line="259" w:lineRule="auto"/>
        <w:jc w:val="center"/>
        <w:rPr>
          <w:b/>
          <w:sz w:val="24"/>
          <w:szCs w:val="24"/>
        </w:rPr>
      </w:pPr>
    </w:p>
    <w:p w14:paraId="4FCDC382" w14:textId="77777777" w:rsidR="00577405" w:rsidRDefault="00000000">
      <w:pPr>
        <w:widowControl w:val="0"/>
        <w:spacing w:line="360" w:lineRule="auto"/>
        <w:rPr>
          <w:i/>
          <w:sz w:val="24"/>
          <w:szCs w:val="24"/>
        </w:rPr>
      </w:pPr>
      <w:r>
        <w:rPr>
          <w:sz w:val="24"/>
          <w:szCs w:val="24"/>
        </w:rPr>
        <w:lastRenderedPageBreak/>
        <w:t xml:space="preserve">ALS - </w:t>
      </w:r>
      <w:proofErr w:type="spellStart"/>
      <w:r>
        <w:rPr>
          <w:i/>
          <w:sz w:val="24"/>
          <w:szCs w:val="24"/>
        </w:rPr>
        <w:t>Amyotrofic</w:t>
      </w:r>
      <w:proofErr w:type="spellEnd"/>
      <w:r>
        <w:rPr>
          <w:i/>
          <w:sz w:val="24"/>
          <w:szCs w:val="24"/>
        </w:rPr>
        <w:t xml:space="preserve"> Lateral </w:t>
      </w:r>
      <w:proofErr w:type="spellStart"/>
      <w:r>
        <w:rPr>
          <w:i/>
          <w:sz w:val="24"/>
          <w:szCs w:val="24"/>
        </w:rPr>
        <w:t>Sclerosis</w:t>
      </w:r>
      <w:proofErr w:type="spellEnd"/>
    </w:p>
    <w:p w14:paraId="23D22A6B" w14:textId="77777777" w:rsidR="00577405" w:rsidRPr="001E4575" w:rsidRDefault="00000000">
      <w:pPr>
        <w:widowControl w:val="0"/>
        <w:spacing w:line="360" w:lineRule="auto"/>
        <w:rPr>
          <w:i/>
          <w:sz w:val="24"/>
          <w:szCs w:val="24"/>
          <w:lang w:val="en-US"/>
        </w:rPr>
      </w:pPr>
      <w:r w:rsidRPr="001E4575">
        <w:rPr>
          <w:sz w:val="24"/>
          <w:szCs w:val="24"/>
          <w:lang w:val="en-US"/>
        </w:rPr>
        <w:t xml:space="preserve">ALS - CBS -Br - ALS - </w:t>
      </w:r>
      <w:hyperlink w:anchor="_heading=h.f66gb6e7ieyt">
        <w:r w:rsidRPr="001E4575">
          <w:rPr>
            <w:i/>
            <w:sz w:val="24"/>
            <w:szCs w:val="24"/>
            <w:lang w:val="en-US"/>
          </w:rPr>
          <w:t>Cognitive Behavioral Screen</w:t>
        </w:r>
      </w:hyperlink>
    </w:p>
    <w:p w14:paraId="50B21CB1" w14:textId="77777777" w:rsidR="00577405" w:rsidRPr="001E4575" w:rsidRDefault="00000000">
      <w:pPr>
        <w:widowControl w:val="0"/>
        <w:spacing w:line="360" w:lineRule="auto"/>
        <w:rPr>
          <w:i/>
          <w:sz w:val="24"/>
          <w:szCs w:val="24"/>
          <w:lang w:val="en-US"/>
        </w:rPr>
      </w:pPr>
      <w:r w:rsidRPr="001E4575">
        <w:rPr>
          <w:sz w:val="24"/>
          <w:szCs w:val="24"/>
          <w:lang w:val="en-US"/>
        </w:rPr>
        <w:t xml:space="preserve">ALSFRS-R - Br - ALS- </w:t>
      </w:r>
      <w:r w:rsidRPr="001E4575">
        <w:rPr>
          <w:i/>
          <w:sz w:val="24"/>
          <w:szCs w:val="24"/>
          <w:lang w:val="en-US"/>
        </w:rPr>
        <w:t>Functional Rating Scale-Revised</w:t>
      </w:r>
    </w:p>
    <w:p w14:paraId="5C0399A0" w14:textId="77777777" w:rsidR="00577405" w:rsidRPr="001E4575" w:rsidRDefault="00000000">
      <w:pPr>
        <w:widowControl w:val="0"/>
        <w:spacing w:line="360" w:lineRule="auto"/>
        <w:rPr>
          <w:sz w:val="24"/>
          <w:szCs w:val="24"/>
          <w:lang w:val="en-US"/>
        </w:rPr>
      </w:pPr>
      <w:r w:rsidRPr="001E4575">
        <w:rPr>
          <w:sz w:val="24"/>
          <w:szCs w:val="24"/>
          <w:lang w:val="en-US"/>
        </w:rPr>
        <w:t>ATS-ERS - American Thoracic Society/European Respiratory Society</w:t>
      </w:r>
    </w:p>
    <w:p w14:paraId="11297B79" w14:textId="77777777" w:rsidR="00577405" w:rsidRDefault="00000000">
      <w:pPr>
        <w:widowControl w:val="0"/>
        <w:spacing w:line="360" w:lineRule="auto"/>
        <w:rPr>
          <w:sz w:val="24"/>
          <w:szCs w:val="24"/>
        </w:rPr>
      </w:pPr>
      <w:r>
        <w:rPr>
          <w:sz w:val="24"/>
          <w:szCs w:val="24"/>
        </w:rPr>
        <w:t>CEP - Comitê de Ética e Pesquisa</w:t>
      </w:r>
    </w:p>
    <w:p w14:paraId="7F729D75" w14:textId="77777777" w:rsidR="00577405" w:rsidRDefault="00000000">
      <w:pPr>
        <w:widowControl w:val="0"/>
        <w:spacing w:line="360" w:lineRule="auto"/>
        <w:rPr>
          <w:sz w:val="24"/>
          <w:szCs w:val="24"/>
        </w:rPr>
      </w:pPr>
      <w:r>
        <w:rPr>
          <w:sz w:val="24"/>
          <w:szCs w:val="24"/>
        </w:rPr>
        <w:t xml:space="preserve">CNS - Conselho Nacional de Saúde; </w:t>
      </w:r>
    </w:p>
    <w:p w14:paraId="6B0F7CCD" w14:textId="77777777" w:rsidR="00577405" w:rsidRDefault="00000000">
      <w:pPr>
        <w:widowControl w:val="0"/>
        <w:spacing w:line="360" w:lineRule="auto"/>
        <w:rPr>
          <w:sz w:val="24"/>
          <w:szCs w:val="24"/>
        </w:rPr>
      </w:pPr>
      <w:r>
        <w:rPr>
          <w:sz w:val="24"/>
          <w:szCs w:val="24"/>
        </w:rPr>
        <w:t>CPT – Capacidade Pulmonar Total;</w:t>
      </w:r>
    </w:p>
    <w:p w14:paraId="4C33A282" w14:textId="77777777" w:rsidR="00577405" w:rsidRDefault="00000000">
      <w:pPr>
        <w:widowControl w:val="0"/>
        <w:spacing w:line="360" w:lineRule="auto"/>
        <w:rPr>
          <w:sz w:val="24"/>
          <w:szCs w:val="24"/>
        </w:rPr>
      </w:pPr>
      <w:r>
        <w:rPr>
          <w:sz w:val="24"/>
          <w:szCs w:val="24"/>
        </w:rPr>
        <w:t xml:space="preserve">CVF - Capacidade Vital Forçada; </w:t>
      </w:r>
    </w:p>
    <w:p w14:paraId="73EE2D90" w14:textId="77777777" w:rsidR="00577405" w:rsidRPr="001E4575" w:rsidRDefault="00000000">
      <w:pPr>
        <w:widowControl w:val="0"/>
        <w:spacing w:line="360" w:lineRule="auto"/>
        <w:rPr>
          <w:i/>
          <w:sz w:val="24"/>
          <w:szCs w:val="24"/>
          <w:lang w:val="en-US"/>
        </w:rPr>
      </w:pPr>
      <w:r w:rsidRPr="001E4575">
        <w:rPr>
          <w:sz w:val="24"/>
          <w:szCs w:val="24"/>
          <w:lang w:val="en-US"/>
        </w:rPr>
        <w:t xml:space="preserve">CONSORT - </w:t>
      </w:r>
      <w:r w:rsidRPr="001E4575">
        <w:rPr>
          <w:i/>
          <w:sz w:val="24"/>
          <w:szCs w:val="24"/>
          <w:lang w:val="en-US"/>
        </w:rPr>
        <w:t>Consolidated Standards of Reporting Trials</w:t>
      </w:r>
    </w:p>
    <w:p w14:paraId="1356F370" w14:textId="77777777" w:rsidR="00577405" w:rsidRDefault="00000000">
      <w:pPr>
        <w:widowControl w:val="0"/>
        <w:spacing w:line="360" w:lineRule="auto"/>
        <w:rPr>
          <w:sz w:val="24"/>
          <w:szCs w:val="24"/>
        </w:rPr>
      </w:pPr>
      <w:r>
        <w:rPr>
          <w:sz w:val="24"/>
          <w:szCs w:val="24"/>
        </w:rPr>
        <w:t xml:space="preserve">DPOC - Doença Pulmonar Obstrutiva Crônica; </w:t>
      </w:r>
    </w:p>
    <w:p w14:paraId="09C5C869" w14:textId="77777777" w:rsidR="00577405" w:rsidRDefault="00000000">
      <w:pPr>
        <w:widowControl w:val="0"/>
        <w:spacing w:line="360" w:lineRule="auto"/>
        <w:rPr>
          <w:sz w:val="24"/>
          <w:szCs w:val="24"/>
        </w:rPr>
      </w:pPr>
      <w:r>
        <w:rPr>
          <w:sz w:val="24"/>
          <w:szCs w:val="24"/>
        </w:rPr>
        <w:t>EBSERH - Empresa Brasileira de Serviços Hospitalares</w:t>
      </w:r>
    </w:p>
    <w:p w14:paraId="03A62AE1" w14:textId="77777777" w:rsidR="00577405" w:rsidRDefault="00000000">
      <w:pPr>
        <w:widowControl w:val="0"/>
        <w:spacing w:line="360" w:lineRule="auto"/>
        <w:rPr>
          <w:sz w:val="24"/>
          <w:szCs w:val="24"/>
        </w:rPr>
      </w:pPr>
      <w:r>
        <w:rPr>
          <w:sz w:val="24"/>
          <w:szCs w:val="24"/>
        </w:rPr>
        <w:t xml:space="preserve">ECM - </w:t>
      </w:r>
      <w:proofErr w:type="spellStart"/>
      <w:r>
        <w:rPr>
          <w:sz w:val="24"/>
          <w:szCs w:val="24"/>
        </w:rPr>
        <w:t>Esternocleidomastóideo</w:t>
      </w:r>
      <w:proofErr w:type="spellEnd"/>
      <w:r>
        <w:rPr>
          <w:sz w:val="24"/>
          <w:szCs w:val="24"/>
        </w:rPr>
        <w:t>;</w:t>
      </w:r>
    </w:p>
    <w:p w14:paraId="18C7BF33" w14:textId="77777777" w:rsidR="00577405" w:rsidRDefault="00000000">
      <w:pPr>
        <w:widowControl w:val="0"/>
        <w:spacing w:line="360" w:lineRule="auto"/>
        <w:rPr>
          <w:sz w:val="24"/>
          <w:szCs w:val="24"/>
        </w:rPr>
      </w:pPr>
      <w:r>
        <w:rPr>
          <w:sz w:val="24"/>
          <w:szCs w:val="24"/>
        </w:rPr>
        <w:t>EGF - Escala De Gravidade Da Fadiga</w:t>
      </w:r>
    </w:p>
    <w:p w14:paraId="41FEC99D" w14:textId="77777777" w:rsidR="00577405" w:rsidRDefault="00000000">
      <w:pPr>
        <w:widowControl w:val="0"/>
        <w:spacing w:line="360" w:lineRule="auto"/>
        <w:rPr>
          <w:sz w:val="24"/>
          <w:szCs w:val="24"/>
        </w:rPr>
      </w:pPr>
      <w:r>
        <w:rPr>
          <w:sz w:val="24"/>
          <w:szCs w:val="24"/>
        </w:rPr>
        <w:t>ELA - Esclerose Lateral Amiotrófica</w:t>
      </w:r>
    </w:p>
    <w:p w14:paraId="66896DD1" w14:textId="77777777" w:rsidR="00577405" w:rsidRDefault="00000000">
      <w:pPr>
        <w:widowControl w:val="0"/>
        <w:spacing w:line="360" w:lineRule="auto"/>
        <w:rPr>
          <w:sz w:val="24"/>
          <w:szCs w:val="24"/>
        </w:rPr>
      </w:pPr>
      <w:proofErr w:type="spellStart"/>
      <w:r>
        <w:rPr>
          <w:sz w:val="24"/>
          <w:szCs w:val="24"/>
        </w:rPr>
        <w:t>EMGs</w:t>
      </w:r>
      <w:proofErr w:type="spellEnd"/>
      <w:r>
        <w:rPr>
          <w:sz w:val="24"/>
          <w:szCs w:val="24"/>
        </w:rPr>
        <w:t xml:space="preserve"> - Eletromiografia de superfície;</w:t>
      </w:r>
    </w:p>
    <w:p w14:paraId="4146C657" w14:textId="77777777" w:rsidR="00577405" w:rsidRDefault="00000000">
      <w:pPr>
        <w:widowControl w:val="0"/>
        <w:spacing w:line="360" w:lineRule="auto"/>
        <w:rPr>
          <w:sz w:val="24"/>
          <w:szCs w:val="24"/>
        </w:rPr>
      </w:pPr>
      <w:r>
        <w:rPr>
          <w:sz w:val="24"/>
          <w:szCs w:val="24"/>
        </w:rPr>
        <w:t xml:space="preserve">EMT - Estimulação Magnética </w:t>
      </w:r>
      <w:proofErr w:type="spellStart"/>
      <w:r>
        <w:rPr>
          <w:sz w:val="24"/>
          <w:szCs w:val="24"/>
        </w:rPr>
        <w:t>Transcraniana</w:t>
      </w:r>
      <w:proofErr w:type="spellEnd"/>
    </w:p>
    <w:p w14:paraId="5333C229" w14:textId="77777777" w:rsidR="00577405" w:rsidRDefault="00000000">
      <w:pPr>
        <w:widowControl w:val="0"/>
        <w:spacing w:line="360" w:lineRule="auto"/>
        <w:rPr>
          <w:sz w:val="24"/>
          <w:szCs w:val="24"/>
        </w:rPr>
      </w:pPr>
      <w:r>
        <w:rPr>
          <w:sz w:val="24"/>
          <w:szCs w:val="24"/>
        </w:rPr>
        <w:t xml:space="preserve">ESC - Escaleno; </w:t>
      </w:r>
    </w:p>
    <w:p w14:paraId="03AC6E79" w14:textId="77777777" w:rsidR="00577405" w:rsidRDefault="00000000">
      <w:pPr>
        <w:widowControl w:val="0"/>
        <w:spacing w:line="360" w:lineRule="auto"/>
        <w:rPr>
          <w:sz w:val="24"/>
          <w:szCs w:val="24"/>
        </w:rPr>
      </w:pPr>
      <w:r>
        <w:rPr>
          <w:sz w:val="24"/>
          <w:szCs w:val="24"/>
        </w:rPr>
        <w:t xml:space="preserve">ETCC - HD - Estimulação </w:t>
      </w:r>
      <w:proofErr w:type="spellStart"/>
      <w:r>
        <w:rPr>
          <w:sz w:val="24"/>
          <w:szCs w:val="24"/>
        </w:rPr>
        <w:t>Transcraniana</w:t>
      </w:r>
      <w:proofErr w:type="spellEnd"/>
      <w:r>
        <w:rPr>
          <w:sz w:val="24"/>
          <w:szCs w:val="24"/>
        </w:rPr>
        <w:t xml:space="preserve"> por Corrente Contínua de Alta Definição</w:t>
      </w:r>
    </w:p>
    <w:p w14:paraId="0916C7B1" w14:textId="77777777" w:rsidR="00577405" w:rsidRDefault="00000000">
      <w:pPr>
        <w:widowControl w:val="0"/>
        <w:spacing w:line="360" w:lineRule="auto"/>
        <w:rPr>
          <w:sz w:val="24"/>
          <w:szCs w:val="24"/>
        </w:rPr>
      </w:pPr>
      <w:r>
        <w:rPr>
          <w:sz w:val="24"/>
          <w:szCs w:val="24"/>
        </w:rPr>
        <w:t>FC – Frequência Cardíaca;</w:t>
      </w:r>
    </w:p>
    <w:p w14:paraId="49F77976" w14:textId="77777777" w:rsidR="00577405" w:rsidRDefault="00000000">
      <w:pPr>
        <w:widowControl w:val="0"/>
        <w:spacing w:line="360" w:lineRule="auto"/>
        <w:rPr>
          <w:sz w:val="24"/>
          <w:szCs w:val="24"/>
        </w:rPr>
      </w:pPr>
      <w:r>
        <w:rPr>
          <w:sz w:val="24"/>
          <w:szCs w:val="24"/>
        </w:rPr>
        <w:t xml:space="preserve">FEF25-75% - Fluxo Expiratório Forçado entre 25 e 75% da curva de CVF; </w:t>
      </w:r>
    </w:p>
    <w:p w14:paraId="35FB8B7E" w14:textId="77777777" w:rsidR="00577405" w:rsidRDefault="00000000">
      <w:pPr>
        <w:widowControl w:val="0"/>
        <w:spacing w:line="360" w:lineRule="auto"/>
        <w:rPr>
          <w:sz w:val="24"/>
          <w:szCs w:val="24"/>
        </w:rPr>
      </w:pPr>
      <w:proofErr w:type="spellStart"/>
      <w:r>
        <w:rPr>
          <w:sz w:val="24"/>
          <w:szCs w:val="24"/>
        </w:rPr>
        <w:t>fNIRS</w:t>
      </w:r>
      <w:proofErr w:type="spellEnd"/>
      <w:r>
        <w:rPr>
          <w:sz w:val="24"/>
          <w:szCs w:val="24"/>
        </w:rPr>
        <w:t xml:space="preserve"> - Espectroscopia Funcional Por Infravermelho Próximo</w:t>
      </w:r>
    </w:p>
    <w:p w14:paraId="0E2342A2" w14:textId="77777777" w:rsidR="00577405" w:rsidRDefault="00000000">
      <w:pPr>
        <w:widowControl w:val="0"/>
        <w:spacing w:line="360" w:lineRule="auto"/>
        <w:rPr>
          <w:sz w:val="24"/>
          <w:szCs w:val="24"/>
        </w:rPr>
      </w:pPr>
      <w:r>
        <w:rPr>
          <w:sz w:val="24"/>
          <w:szCs w:val="24"/>
        </w:rPr>
        <w:t>GABA - Ácido y-</w:t>
      </w:r>
      <w:proofErr w:type="spellStart"/>
      <w:r>
        <w:rPr>
          <w:sz w:val="24"/>
          <w:szCs w:val="24"/>
        </w:rPr>
        <w:t>Aminobutírico</w:t>
      </w:r>
      <w:proofErr w:type="spellEnd"/>
    </w:p>
    <w:p w14:paraId="79BFFCDE" w14:textId="77777777" w:rsidR="00577405" w:rsidRDefault="00000000">
      <w:pPr>
        <w:widowControl w:val="0"/>
        <w:spacing w:line="360" w:lineRule="auto"/>
        <w:rPr>
          <w:sz w:val="24"/>
          <w:szCs w:val="24"/>
        </w:rPr>
      </w:pPr>
      <w:proofErr w:type="spellStart"/>
      <w:r>
        <w:rPr>
          <w:sz w:val="24"/>
          <w:szCs w:val="24"/>
        </w:rPr>
        <w:t>gETCC</w:t>
      </w:r>
      <w:proofErr w:type="spellEnd"/>
      <w:r>
        <w:rPr>
          <w:sz w:val="24"/>
          <w:szCs w:val="24"/>
        </w:rPr>
        <w:t xml:space="preserve"> - Grupo Estimulação </w:t>
      </w:r>
      <w:proofErr w:type="spellStart"/>
      <w:r>
        <w:rPr>
          <w:sz w:val="24"/>
          <w:szCs w:val="24"/>
        </w:rPr>
        <w:t>Transcraniana</w:t>
      </w:r>
      <w:proofErr w:type="spellEnd"/>
      <w:r>
        <w:rPr>
          <w:sz w:val="24"/>
          <w:szCs w:val="24"/>
        </w:rPr>
        <w:t xml:space="preserve"> por Corrente Contínua de Alta Definição</w:t>
      </w:r>
    </w:p>
    <w:p w14:paraId="5554BD71" w14:textId="77777777" w:rsidR="00577405" w:rsidRDefault="00000000">
      <w:pPr>
        <w:widowControl w:val="0"/>
        <w:spacing w:line="360" w:lineRule="auto"/>
        <w:rPr>
          <w:sz w:val="24"/>
          <w:szCs w:val="24"/>
        </w:rPr>
      </w:pPr>
      <w:proofErr w:type="spellStart"/>
      <w:r>
        <w:rPr>
          <w:sz w:val="24"/>
          <w:szCs w:val="24"/>
        </w:rPr>
        <w:t>gSHAM</w:t>
      </w:r>
      <w:proofErr w:type="spellEnd"/>
      <w:r>
        <w:rPr>
          <w:sz w:val="24"/>
          <w:szCs w:val="24"/>
        </w:rPr>
        <w:t xml:space="preserve"> - Grupo Sham</w:t>
      </w:r>
    </w:p>
    <w:p w14:paraId="2EF48E5D" w14:textId="77777777" w:rsidR="00577405" w:rsidRDefault="00000000">
      <w:pPr>
        <w:widowControl w:val="0"/>
        <w:spacing w:line="360" w:lineRule="auto"/>
        <w:rPr>
          <w:sz w:val="24"/>
          <w:szCs w:val="24"/>
        </w:rPr>
      </w:pPr>
      <w:r>
        <w:rPr>
          <w:sz w:val="24"/>
          <w:szCs w:val="24"/>
        </w:rPr>
        <w:t>HUOL - Hospital Universitário Onofre Lopes</w:t>
      </w:r>
    </w:p>
    <w:p w14:paraId="7706585A" w14:textId="77777777" w:rsidR="00577405" w:rsidRPr="001E4575" w:rsidRDefault="00000000">
      <w:pPr>
        <w:widowControl w:val="0"/>
        <w:spacing w:line="360" w:lineRule="auto"/>
        <w:rPr>
          <w:i/>
          <w:sz w:val="24"/>
          <w:szCs w:val="24"/>
          <w:lang w:val="en-US"/>
        </w:rPr>
      </w:pPr>
      <w:r w:rsidRPr="001E4575">
        <w:rPr>
          <w:sz w:val="24"/>
          <w:szCs w:val="24"/>
          <w:lang w:val="en-US"/>
        </w:rPr>
        <w:t xml:space="preserve">HD-TDCS - </w:t>
      </w:r>
      <w:r w:rsidRPr="001E4575">
        <w:rPr>
          <w:i/>
          <w:sz w:val="24"/>
          <w:szCs w:val="24"/>
          <w:lang w:val="en-US"/>
        </w:rPr>
        <w:t>High-Definition transcranial Direct Current Stimulation</w:t>
      </w:r>
    </w:p>
    <w:p w14:paraId="49787B57" w14:textId="77777777" w:rsidR="00577405" w:rsidRDefault="00000000">
      <w:pPr>
        <w:widowControl w:val="0"/>
        <w:spacing w:line="360" w:lineRule="auto"/>
        <w:rPr>
          <w:sz w:val="24"/>
          <w:szCs w:val="24"/>
        </w:rPr>
      </w:pPr>
      <w:r>
        <w:rPr>
          <w:sz w:val="24"/>
          <w:szCs w:val="24"/>
        </w:rPr>
        <w:t>IN - Intervenção</w:t>
      </w:r>
    </w:p>
    <w:p w14:paraId="2E20A22E" w14:textId="77777777" w:rsidR="00577405" w:rsidRDefault="00000000">
      <w:pPr>
        <w:widowControl w:val="0"/>
        <w:spacing w:line="360" w:lineRule="auto"/>
        <w:rPr>
          <w:sz w:val="24"/>
          <w:szCs w:val="24"/>
        </w:rPr>
      </w:pPr>
      <w:r>
        <w:rPr>
          <w:sz w:val="24"/>
          <w:szCs w:val="24"/>
        </w:rPr>
        <w:t xml:space="preserve">IMC - Índice De Massa Corpórea; </w:t>
      </w:r>
    </w:p>
    <w:p w14:paraId="34FA95EE" w14:textId="77777777" w:rsidR="00577405" w:rsidRDefault="00000000">
      <w:pPr>
        <w:widowControl w:val="0"/>
        <w:spacing w:line="360" w:lineRule="auto"/>
        <w:rPr>
          <w:sz w:val="24"/>
          <w:szCs w:val="24"/>
        </w:rPr>
      </w:pPr>
      <w:r>
        <w:rPr>
          <w:sz w:val="24"/>
          <w:szCs w:val="24"/>
        </w:rPr>
        <w:t>M1 - Área motora primária</w:t>
      </w:r>
    </w:p>
    <w:p w14:paraId="0C568F6D" w14:textId="77777777" w:rsidR="00577405" w:rsidRDefault="00000000">
      <w:pPr>
        <w:widowControl w:val="0"/>
        <w:spacing w:line="360" w:lineRule="auto"/>
        <w:rPr>
          <w:sz w:val="24"/>
          <w:szCs w:val="24"/>
        </w:rPr>
      </w:pPr>
      <w:proofErr w:type="spellStart"/>
      <w:r>
        <w:rPr>
          <w:sz w:val="24"/>
          <w:szCs w:val="24"/>
        </w:rPr>
        <w:t>mA</w:t>
      </w:r>
      <w:proofErr w:type="spellEnd"/>
      <w:r>
        <w:rPr>
          <w:sz w:val="24"/>
          <w:szCs w:val="24"/>
        </w:rPr>
        <w:t xml:space="preserve"> - </w:t>
      </w:r>
      <w:proofErr w:type="spellStart"/>
      <w:r>
        <w:rPr>
          <w:sz w:val="24"/>
          <w:szCs w:val="24"/>
        </w:rPr>
        <w:t>Milimpère</w:t>
      </w:r>
      <w:proofErr w:type="spellEnd"/>
    </w:p>
    <w:p w14:paraId="6FC8F268" w14:textId="77777777" w:rsidR="00577405" w:rsidRDefault="00000000">
      <w:pPr>
        <w:widowControl w:val="0"/>
        <w:spacing w:line="360" w:lineRule="auto"/>
        <w:rPr>
          <w:i/>
          <w:sz w:val="24"/>
          <w:szCs w:val="24"/>
        </w:rPr>
      </w:pPr>
      <w:proofErr w:type="spellStart"/>
      <w:r>
        <w:rPr>
          <w:sz w:val="24"/>
          <w:szCs w:val="24"/>
        </w:rPr>
        <w:t>MEPs</w:t>
      </w:r>
      <w:proofErr w:type="spellEnd"/>
      <w:r>
        <w:rPr>
          <w:sz w:val="24"/>
          <w:szCs w:val="24"/>
        </w:rPr>
        <w:t xml:space="preserve"> - </w:t>
      </w:r>
      <w:r>
        <w:rPr>
          <w:i/>
          <w:sz w:val="24"/>
          <w:szCs w:val="24"/>
        </w:rPr>
        <w:t xml:space="preserve">Motor </w:t>
      </w:r>
      <w:proofErr w:type="spellStart"/>
      <w:r>
        <w:rPr>
          <w:i/>
          <w:sz w:val="24"/>
          <w:szCs w:val="24"/>
        </w:rPr>
        <w:t>Evoked</w:t>
      </w:r>
      <w:proofErr w:type="spellEnd"/>
      <w:r>
        <w:rPr>
          <w:i/>
          <w:sz w:val="24"/>
          <w:szCs w:val="24"/>
        </w:rPr>
        <w:t xml:space="preserve"> </w:t>
      </w:r>
      <w:proofErr w:type="spellStart"/>
      <w:r>
        <w:rPr>
          <w:i/>
          <w:sz w:val="24"/>
          <w:szCs w:val="24"/>
        </w:rPr>
        <w:t>Potentials</w:t>
      </w:r>
      <w:proofErr w:type="spellEnd"/>
    </w:p>
    <w:p w14:paraId="0B086743" w14:textId="77777777" w:rsidR="00577405" w:rsidRDefault="00000000">
      <w:pPr>
        <w:widowControl w:val="0"/>
        <w:spacing w:line="360" w:lineRule="auto"/>
        <w:rPr>
          <w:sz w:val="24"/>
          <w:szCs w:val="24"/>
        </w:rPr>
      </w:pPr>
      <w:r>
        <w:rPr>
          <w:sz w:val="24"/>
          <w:szCs w:val="24"/>
        </w:rPr>
        <w:t>NAPS - Núcleo Avançado de Pesquisa e Inovação Tecnológica em Saúde</w:t>
      </w:r>
    </w:p>
    <w:p w14:paraId="5C6E22F8" w14:textId="77777777" w:rsidR="00577405" w:rsidRDefault="00000000">
      <w:pPr>
        <w:widowControl w:val="0"/>
        <w:spacing w:line="360" w:lineRule="auto"/>
        <w:rPr>
          <w:i/>
          <w:sz w:val="24"/>
          <w:szCs w:val="24"/>
        </w:rPr>
      </w:pPr>
      <w:r>
        <w:rPr>
          <w:sz w:val="24"/>
          <w:szCs w:val="24"/>
        </w:rPr>
        <w:t xml:space="preserve">OEP - </w:t>
      </w:r>
      <w:proofErr w:type="spellStart"/>
      <w:r>
        <w:rPr>
          <w:i/>
          <w:sz w:val="24"/>
          <w:szCs w:val="24"/>
        </w:rPr>
        <w:t>Optoelectronic</w:t>
      </w:r>
      <w:proofErr w:type="spellEnd"/>
      <w:r>
        <w:rPr>
          <w:i/>
          <w:sz w:val="24"/>
          <w:szCs w:val="24"/>
        </w:rPr>
        <w:t xml:space="preserve"> </w:t>
      </w:r>
      <w:proofErr w:type="spellStart"/>
      <w:r>
        <w:rPr>
          <w:i/>
          <w:sz w:val="24"/>
          <w:szCs w:val="24"/>
        </w:rPr>
        <w:t>plethysmography</w:t>
      </w:r>
      <w:proofErr w:type="spellEnd"/>
    </w:p>
    <w:p w14:paraId="084075B0" w14:textId="77777777" w:rsidR="00577405" w:rsidRDefault="00000000">
      <w:pPr>
        <w:widowControl w:val="0"/>
        <w:spacing w:line="360" w:lineRule="auto"/>
        <w:rPr>
          <w:sz w:val="24"/>
          <w:szCs w:val="24"/>
        </w:rPr>
      </w:pPr>
      <w:r>
        <w:rPr>
          <w:sz w:val="24"/>
          <w:szCs w:val="24"/>
        </w:rPr>
        <w:t>ONU - Organização das Nações Unidas</w:t>
      </w:r>
    </w:p>
    <w:p w14:paraId="2BEFA280" w14:textId="77777777" w:rsidR="00577405" w:rsidRDefault="00000000">
      <w:pPr>
        <w:widowControl w:val="0"/>
        <w:spacing w:line="360" w:lineRule="auto"/>
        <w:rPr>
          <w:sz w:val="24"/>
          <w:szCs w:val="24"/>
        </w:rPr>
      </w:pPr>
      <w:r>
        <w:rPr>
          <w:sz w:val="24"/>
          <w:szCs w:val="24"/>
        </w:rPr>
        <w:lastRenderedPageBreak/>
        <w:t>PAM - Pressão Arterial Média;</w:t>
      </w:r>
    </w:p>
    <w:p w14:paraId="2339DFDE" w14:textId="77777777" w:rsidR="00577405" w:rsidRDefault="00000000">
      <w:pPr>
        <w:widowControl w:val="0"/>
        <w:spacing w:line="360" w:lineRule="auto"/>
        <w:rPr>
          <w:sz w:val="24"/>
          <w:szCs w:val="24"/>
        </w:rPr>
      </w:pPr>
      <w:proofErr w:type="spellStart"/>
      <w:r>
        <w:rPr>
          <w:sz w:val="24"/>
          <w:szCs w:val="24"/>
        </w:rPr>
        <w:t>PEMs</w:t>
      </w:r>
      <w:proofErr w:type="spellEnd"/>
      <w:r>
        <w:rPr>
          <w:sz w:val="24"/>
          <w:szCs w:val="24"/>
        </w:rPr>
        <w:t xml:space="preserve"> - Potenciais Evocados Motores</w:t>
      </w:r>
    </w:p>
    <w:p w14:paraId="7E4E198B" w14:textId="77777777" w:rsidR="00577405" w:rsidRDefault="00000000">
      <w:pPr>
        <w:widowControl w:val="0"/>
        <w:spacing w:line="360" w:lineRule="auto"/>
        <w:rPr>
          <w:sz w:val="24"/>
          <w:szCs w:val="24"/>
        </w:rPr>
      </w:pPr>
      <w:proofErr w:type="spellStart"/>
      <w:r>
        <w:rPr>
          <w:sz w:val="24"/>
          <w:szCs w:val="24"/>
        </w:rPr>
        <w:t>PEmax</w:t>
      </w:r>
      <w:proofErr w:type="spellEnd"/>
      <w:r>
        <w:rPr>
          <w:sz w:val="24"/>
          <w:szCs w:val="24"/>
        </w:rPr>
        <w:t xml:space="preserve"> – Pressão Expiratória Máxima;</w:t>
      </w:r>
    </w:p>
    <w:p w14:paraId="1536D7CB" w14:textId="77777777" w:rsidR="00577405" w:rsidRDefault="00000000">
      <w:pPr>
        <w:widowControl w:val="0"/>
        <w:spacing w:line="360" w:lineRule="auto"/>
        <w:rPr>
          <w:sz w:val="24"/>
          <w:szCs w:val="24"/>
        </w:rPr>
      </w:pPr>
      <w:r>
        <w:rPr>
          <w:sz w:val="24"/>
          <w:szCs w:val="24"/>
        </w:rPr>
        <w:t>PFT - Pico de Fluxo de Tosse</w:t>
      </w:r>
    </w:p>
    <w:p w14:paraId="7401489B" w14:textId="77777777" w:rsidR="00577405" w:rsidRDefault="00000000">
      <w:pPr>
        <w:widowControl w:val="0"/>
        <w:spacing w:line="360" w:lineRule="auto"/>
        <w:rPr>
          <w:sz w:val="24"/>
          <w:szCs w:val="24"/>
        </w:rPr>
      </w:pPr>
      <w:proofErr w:type="spellStart"/>
      <w:r>
        <w:rPr>
          <w:sz w:val="24"/>
          <w:szCs w:val="24"/>
        </w:rPr>
        <w:t>PImax</w:t>
      </w:r>
      <w:proofErr w:type="spellEnd"/>
      <w:r>
        <w:rPr>
          <w:sz w:val="24"/>
          <w:szCs w:val="24"/>
        </w:rPr>
        <w:t xml:space="preserve"> – Pressão Inspiratória Máxima;</w:t>
      </w:r>
    </w:p>
    <w:p w14:paraId="704B558C" w14:textId="77777777" w:rsidR="00577405" w:rsidRDefault="00000000">
      <w:pPr>
        <w:widowControl w:val="0"/>
        <w:spacing w:line="360" w:lineRule="auto"/>
        <w:rPr>
          <w:sz w:val="24"/>
          <w:szCs w:val="24"/>
        </w:rPr>
      </w:pPr>
      <w:r>
        <w:rPr>
          <w:sz w:val="24"/>
          <w:szCs w:val="24"/>
        </w:rPr>
        <w:t xml:space="preserve">P0.1 - Pressão De Oclusão Das Vias Aéreas; </w:t>
      </w:r>
    </w:p>
    <w:p w14:paraId="151DC3A3" w14:textId="77777777" w:rsidR="00577405" w:rsidRDefault="00000000">
      <w:pPr>
        <w:widowControl w:val="0"/>
        <w:spacing w:line="360" w:lineRule="auto"/>
        <w:rPr>
          <w:sz w:val="24"/>
          <w:szCs w:val="24"/>
        </w:rPr>
      </w:pPr>
      <w:r>
        <w:rPr>
          <w:sz w:val="24"/>
          <w:szCs w:val="24"/>
        </w:rPr>
        <w:t xml:space="preserve">PR - </w:t>
      </w:r>
      <w:proofErr w:type="spellStart"/>
      <w:r>
        <w:rPr>
          <w:sz w:val="24"/>
          <w:szCs w:val="24"/>
        </w:rPr>
        <w:t>Paraesternal</w:t>
      </w:r>
      <w:proofErr w:type="spellEnd"/>
    </w:p>
    <w:p w14:paraId="31E70DB8" w14:textId="77777777" w:rsidR="00577405" w:rsidRDefault="00000000">
      <w:pPr>
        <w:widowControl w:val="0"/>
        <w:spacing w:line="360" w:lineRule="auto"/>
        <w:rPr>
          <w:sz w:val="24"/>
          <w:szCs w:val="24"/>
        </w:rPr>
      </w:pPr>
      <w:r>
        <w:rPr>
          <w:sz w:val="24"/>
          <w:szCs w:val="24"/>
        </w:rPr>
        <w:t xml:space="preserve">PRÉ - </w:t>
      </w:r>
      <w:proofErr w:type="spellStart"/>
      <w:r>
        <w:rPr>
          <w:sz w:val="24"/>
          <w:szCs w:val="24"/>
        </w:rPr>
        <w:t>Pré</w:t>
      </w:r>
      <w:proofErr w:type="spellEnd"/>
      <w:r>
        <w:rPr>
          <w:sz w:val="24"/>
          <w:szCs w:val="24"/>
        </w:rPr>
        <w:t>-intervenção</w:t>
      </w:r>
    </w:p>
    <w:p w14:paraId="08062CF4" w14:textId="77777777" w:rsidR="00577405" w:rsidRDefault="00000000">
      <w:pPr>
        <w:widowControl w:val="0"/>
        <w:spacing w:line="360" w:lineRule="auto"/>
        <w:rPr>
          <w:sz w:val="24"/>
          <w:szCs w:val="24"/>
        </w:rPr>
      </w:pPr>
      <w:r>
        <w:rPr>
          <w:sz w:val="24"/>
          <w:szCs w:val="24"/>
        </w:rPr>
        <w:t>PÓS - Pós-intervenção</w:t>
      </w:r>
    </w:p>
    <w:p w14:paraId="6FF74FB3" w14:textId="77777777" w:rsidR="00577405" w:rsidRDefault="00000000">
      <w:pPr>
        <w:widowControl w:val="0"/>
        <w:spacing w:line="360" w:lineRule="auto"/>
        <w:rPr>
          <w:sz w:val="24"/>
          <w:szCs w:val="24"/>
        </w:rPr>
      </w:pPr>
      <w:r>
        <w:rPr>
          <w:sz w:val="24"/>
          <w:szCs w:val="24"/>
        </w:rPr>
        <w:t>RA - Reto Abdominal</w:t>
      </w:r>
    </w:p>
    <w:p w14:paraId="7DB975AB" w14:textId="77777777" w:rsidR="00577405" w:rsidRDefault="00000000">
      <w:pPr>
        <w:widowControl w:val="0"/>
        <w:spacing w:line="360" w:lineRule="auto"/>
        <w:rPr>
          <w:sz w:val="24"/>
          <w:szCs w:val="24"/>
        </w:rPr>
      </w:pPr>
      <w:r>
        <w:rPr>
          <w:sz w:val="24"/>
          <w:szCs w:val="24"/>
        </w:rPr>
        <w:t>REBEC - Registro Brasileiro de Ensaios Clínicos</w:t>
      </w:r>
    </w:p>
    <w:p w14:paraId="4EE413B0" w14:textId="77777777" w:rsidR="00577405" w:rsidRDefault="00000000">
      <w:pPr>
        <w:widowControl w:val="0"/>
        <w:spacing w:line="360" w:lineRule="auto"/>
        <w:rPr>
          <w:sz w:val="24"/>
          <w:szCs w:val="24"/>
        </w:rPr>
      </w:pPr>
      <w:r>
        <w:rPr>
          <w:sz w:val="24"/>
          <w:szCs w:val="24"/>
        </w:rPr>
        <w:t xml:space="preserve">RMS - </w:t>
      </w:r>
      <w:r>
        <w:rPr>
          <w:i/>
          <w:sz w:val="24"/>
          <w:szCs w:val="24"/>
        </w:rPr>
        <w:t xml:space="preserve">Root </w:t>
      </w:r>
      <w:proofErr w:type="spellStart"/>
      <w:r>
        <w:rPr>
          <w:i/>
          <w:sz w:val="24"/>
          <w:szCs w:val="24"/>
        </w:rPr>
        <w:t>Mean</w:t>
      </w:r>
      <w:proofErr w:type="spellEnd"/>
      <w:r>
        <w:rPr>
          <w:i/>
          <w:sz w:val="24"/>
          <w:szCs w:val="24"/>
        </w:rPr>
        <w:t xml:space="preserve"> Square</w:t>
      </w:r>
      <w:r>
        <w:rPr>
          <w:sz w:val="24"/>
          <w:szCs w:val="24"/>
        </w:rPr>
        <w:t xml:space="preserve">; </w:t>
      </w:r>
    </w:p>
    <w:p w14:paraId="1ED41670" w14:textId="77777777" w:rsidR="00577405" w:rsidRDefault="00000000">
      <w:pPr>
        <w:widowControl w:val="0"/>
        <w:spacing w:line="360" w:lineRule="auto"/>
        <w:rPr>
          <w:sz w:val="24"/>
          <w:szCs w:val="24"/>
        </w:rPr>
      </w:pPr>
      <w:r>
        <w:rPr>
          <w:sz w:val="24"/>
          <w:szCs w:val="24"/>
        </w:rPr>
        <w:t xml:space="preserve">SBPT - Sociedade Brasileira de Pneumologia e Tisiologia; </w:t>
      </w:r>
    </w:p>
    <w:p w14:paraId="496D95D0" w14:textId="77777777" w:rsidR="00577405" w:rsidRPr="001E4575" w:rsidRDefault="00000000">
      <w:pPr>
        <w:widowControl w:val="0"/>
        <w:spacing w:line="360" w:lineRule="auto"/>
        <w:rPr>
          <w:i/>
          <w:sz w:val="24"/>
          <w:szCs w:val="24"/>
          <w:lang w:val="en-US"/>
        </w:rPr>
      </w:pPr>
      <w:r w:rsidRPr="001E4575">
        <w:rPr>
          <w:sz w:val="24"/>
          <w:szCs w:val="24"/>
          <w:lang w:val="en-US"/>
        </w:rPr>
        <w:t xml:space="preserve">SENIAM - </w:t>
      </w:r>
      <w:r w:rsidRPr="001E4575">
        <w:rPr>
          <w:i/>
          <w:sz w:val="24"/>
          <w:szCs w:val="24"/>
          <w:lang w:val="en-US"/>
        </w:rPr>
        <w:t xml:space="preserve">Surface </w:t>
      </w:r>
      <w:proofErr w:type="spellStart"/>
      <w:r w:rsidRPr="001E4575">
        <w:rPr>
          <w:i/>
          <w:sz w:val="24"/>
          <w:szCs w:val="24"/>
          <w:lang w:val="en-US"/>
        </w:rPr>
        <w:t>ElectroMyoGraphy</w:t>
      </w:r>
      <w:proofErr w:type="spellEnd"/>
      <w:r w:rsidRPr="001E4575">
        <w:rPr>
          <w:i/>
          <w:sz w:val="24"/>
          <w:szCs w:val="24"/>
          <w:lang w:val="en-US"/>
        </w:rPr>
        <w:t xml:space="preserve"> for the Non-Invasive Assessment of Muscles</w:t>
      </w:r>
    </w:p>
    <w:p w14:paraId="0C191F36" w14:textId="77777777" w:rsidR="00577405" w:rsidRPr="001E4575" w:rsidRDefault="00000000">
      <w:pPr>
        <w:widowControl w:val="0"/>
        <w:spacing w:line="360" w:lineRule="auto"/>
        <w:rPr>
          <w:sz w:val="24"/>
          <w:szCs w:val="24"/>
          <w:lang w:val="en-US"/>
        </w:rPr>
      </w:pPr>
      <w:r w:rsidRPr="001E4575">
        <w:rPr>
          <w:sz w:val="24"/>
          <w:szCs w:val="24"/>
          <w:lang w:val="en-US"/>
        </w:rPr>
        <w:t xml:space="preserve">SNEP - </w:t>
      </w:r>
      <w:r w:rsidRPr="001E4575">
        <w:rPr>
          <w:i/>
          <w:sz w:val="24"/>
          <w:szCs w:val="24"/>
          <w:lang w:val="en-US"/>
        </w:rPr>
        <w:t>Sniff Nasal Inspiratory Pressure</w:t>
      </w:r>
    </w:p>
    <w:p w14:paraId="3ACF1B81" w14:textId="77777777" w:rsidR="00577405" w:rsidRPr="001E4575" w:rsidRDefault="00000000">
      <w:pPr>
        <w:widowControl w:val="0"/>
        <w:spacing w:line="360" w:lineRule="auto"/>
        <w:rPr>
          <w:sz w:val="24"/>
          <w:szCs w:val="24"/>
          <w:lang w:val="en-US"/>
        </w:rPr>
      </w:pPr>
      <w:r w:rsidRPr="001E4575">
        <w:rPr>
          <w:sz w:val="24"/>
          <w:szCs w:val="24"/>
          <w:lang w:val="en-US"/>
        </w:rPr>
        <w:t xml:space="preserve">SNIP - </w:t>
      </w:r>
      <w:r w:rsidRPr="001E4575">
        <w:rPr>
          <w:i/>
          <w:sz w:val="24"/>
          <w:szCs w:val="24"/>
          <w:lang w:val="en-US"/>
        </w:rPr>
        <w:t>Sniff Nasal Expiratory Pressure</w:t>
      </w:r>
    </w:p>
    <w:p w14:paraId="365F093E" w14:textId="77777777" w:rsidR="00577405" w:rsidRPr="001E4575" w:rsidRDefault="00000000">
      <w:pPr>
        <w:widowControl w:val="0"/>
        <w:spacing w:line="360" w:lineRule="auto"/>
        <w:rPr>
          <w:i/>
          <w:sz w:val="24"/>
          <w:szCs w:val="24"/>
          <w:lang w:val="en-US"/>
        </w:rPr>
      </w:pPr>
      <w:r w:rsidRPr="001E4575">
        <w:rPr>
          <w:sz w:val="24"/>
          <w:szCs w:val="24"/>
          <w:lang w:val="en-US"/>
        </w:rPr>
        <w:t xml:space="preserve">SPIRIT - </w:t>
      </w:r>
      <w:r w:rsidRPr="001E4575">
        <w:rPr>
          <w:i/>
          <w:sz w:val="24"/>
          <w:szCs w:val="24"/>
          <w:lang w:val="en-US"/>
        </w:rPr>
        <w:t>Standard Protocol Items Recommendations for Interventional Trials</w:t>
      </w:r>
    </w:p>
    <w:p w14:paraId="76F26025" w14:textId="77777777" w:rsidR="00577405" w:rsidRDefault="00000000">
      <w:pPr>
        <w:widowControl w:val="0"/>
        <w:spacing w:line="360" w:lineRule="auto"/>
        <w:rPr>
          <w:sz w:val="24"/>
          <w:szCs w:val="24"/>
        </w:rPr>
      </w:pPr>
      <w:r>
        <w:rPr>
          <w:sz w:val="24"/>
          <w:szCs w:val="24"/>
        </w:rPr>
        <w:t>SPO2 - Saturação de Oxigênio</w:t>
      </w:r>
    </w:p>
    <w:p w14:paraId="4B5F565D" w14:textId="77777777" w:rsidR="00577405" w:rsidRDefault="00000000">
      <w:pPr>
        <w:widowControl w:val="0"/>
        <w:spacing w:line="360" w:lineRule="auto"/>
        <w:rPr>
          <w:sz w:val="24"/>
          <w:szCs w:val="24"/>
        </w:rPr>
      </w:pPr>
      <w:r>
        <w:rPr>
          <w:sz w:val="24"/>
          <w:szCs w:val="24"/>
        </w:rPr>
        <w:t xml:space="preserve">TCLE - Termo de Consentimento Livre e Esclarecido; </w:t>
      </w:r>
    </w:p>
    <w:p w14:paraId="23810F6B" w14:textId="77777777" w:rsidR="00577405" w:rsidRPr="001E4575" w:rsidRDefault="00000000">
      <w:pPr>
        <w:widowControl w:val="0"/>
        <w:spacing w:line="360" w:lineRule="auto"/>
        <w:rPr>
          <w:i/>
          <w:sz w:val="24"/>
          <w:szCs w:val="24"/>
          <w:lang w:val="en-US"/>
        </w:rPr>
      </w:pPr>
      <w:proofErr w:type="spellStart"/>
      <w:r w:rsidRPr="001E4575">
        <w:rPr>
          <w:sz w:val="24"/>
          <w:szCs w:val="24"/>
          <w:lang w:val="en-US"/>
        </w:rPr>
        <w:t>tDCS</w:t>
      </w:r>
      <w:proofErr w:type="spellEnd"/>
      <w:r w:rsidRPr="001E4575">
        <w:rPr>
          <w:sz w:val="24"/>
          <w:szCs w:val="24"/>
          <w:lang w:val="en-US"/>
        </w:rPr>
        <w:t xml:space="preserve"> - </w:t>
      </w:r>
      <w:r w:rsidRPr="001E4575">
        <w:rPr>
          <w:i/>
          <w:sz w:val="24"/>
          <w:szCs w:val="24"/>
          <w:lang w:val="en-US"/>
        </w:rPr>
        <w:t>Transcranial Direct Current Stimulation</w:t>
      </w:r>
    </w:p>
    <w:p w14:paraId="29394959" w14:textId="77777777" w:rsidR="00577405" w:rsidRPr="001E4575" w:rsidRDefault="00000000">
      <w:pPr>
        <w:widowControl w:val="0"/>
        <w:spacing w:line="360" w:lineRule="auto"/>
        <w:rPr>
          <w:i/>
          <w:sz w:val="24"/>
          <w:szCs w:val="24"/>
          <w:lang w:val="en-US"/>
        </w:rPr>
      </w:pPr>
      <w:r w:rsidRPr="001E4575">
        <w:rPr>
          <w:sz w:val="24"/>
          <w:szCs w:val="24"/>
          <w:lang w:val="en-US"/>
        </w:rPr>
        <w:t xml:space="preserve">TMS - </w:t>
      </w:r>
      <w:r w:rsidRPr="001E4575">
        <w:rPr>
          <w:i/>
          <w:sz w:val="24"/>
          <w:szCs w:val="24"/>
          <w:lang w:val="en-US"/>
        </w:rPr>
        <w:t>Transcranial Magnetic Stimulation</w:t>
      </w:r>
    </w:p>
    <w:p w14:paraId="15BFAE21" w14:textId="77777777" w:rsidR="00577405" w:rsidRDefault="00000000">
      <w:pPr>
        <w:widowControl w:val="0"/>
        <w:spacing w:line="360" w:lineRule="auto"/>
        <w:rPr>
          <w:sz w:val="24"/>
          <w:szCs w:val="24"/>
        </w:rPr>
      </w:pPr>
      <w:r>
        <w:rPr>
          <w:sz w:val="24"/>
          <w:szCs w:val="24"/>
        </w:rPr>
        <w:t>UFRN - Universidade Federal do Rio Grande do Norte</w:t>
      </w:r>
    </w:p>
    <w:p w14:paraId="7587F6CF" w14:textId="77777777" w:rsidR="00577405" w:rsidRDefault="00000000">
      <w:pPr>
        <w:widowControl w:val="0"/>
        <w:spacing w:line="360" w:lineRule="auto"/>
        <w:rPr>
          <w:sz w:val="24"/>
          <w:szCs w:val="24"/>
        </w:rPr>
      </w:pPr>
      <w:r>
        <w:rPr>
          <w:sz w:val="24"/>
          <w:szCs w:val="24"/>
        </w:rPr>
        <w:t>UNB - Universidade de Brasília - Brasília</w:t>
      </w:r>
    </w:p>
    <w:p w14:paraId="7C1466B2" w14:textId="77777777" w:rsidR="00577405" w:rsidRDefault="00000000">
      <w:pPr>
        <w:widowControl w:val="0"/>
        <w:spacing w:line="360" w:lineRule="auto"/>
        <w:rPr>
          <w:sz w:val="24"/>
          <w:szCs w:val="24"/>
        </w:rPr>
      </w:pPr>
      <w:r>
        <w:rPr>
          <w:sz w:val="24"/>
          <w:szCs w:val="24"/>
        </w:rPr>
        <w:t>VNI - Ventilação Não Invasiva</w:t>
      </w:r>
    </w:p>
    <w:p w14:paraId="35B4B27A" w14:textId="77777777" w:rsidR="00577405" w:rsidRDefault="00000000">
      <w:pPr>
        <w:widowControl w:val="0"/>
        <w:spacing w:line="360" w:lineRule="auto"/>
        <w:rPr>
          <w:sz w:val="24"/>
          <w:szCs w:val="24"/>
        </w:rPr>
      </w:pPr>
      <w:r>
        <w:rPr>
          <w:sz w:val="24"/>
          <w:szCs w:val="24"/>
        </w:rPr>
        <w:t xml:space="preserve">VEF1 - Volume Expiratório Forçado No 1º Segundo; </w:t>
      </w:r>
    </w:p>
    <w:p w14:paraId="702FB6E1" w14:textId="77777777" w:rsidR="00577405" w:rsidRDefault="00000000">
      <w:pPr>
        <w:widowControl w:val="0"/>
        <w:spacing w:line="360" w:lineRule="auto"/>
        <w:rPr>
          <w:sz w:val="24"/>
          <w:szCs w:val="24"/>
        </w:rPr>
      </w:pPr>
      <w:r>
        <w:rPr>
          <w:sz w:val="24"/>
          <w:szCs w:val="24"/>
        </w:rPr>
        <w:t>VVM - Ventilação Voluntária Máxima</w:t>
      </w:r>
    </w:p>
    <w:p w14:paraId="7187B74B" w14:textId="77777777" w:rsidR="00577405" w:rsidRDefault="00577405">
      <w:pPr>
        <w:widowControl w:val="0"/>
        <w:spacing w:line="360" w:lineRule="auto"/>
        <w:rPr>
          <w:sz w:val="24"/>
          <w:szCs w:val="24"/>
        </w:rPr>
      </w:pPr>
    </w:p>
    <w:p w14:paraId="7E8FA51D" w14:textId="77777777" w:rsidR="00577405" w:rsidRDefault="00577405">
      <w:pPr>
        <w:widowControl w:val="0"/>
        <w:spacing w:line="360" w:lineRule="auto"/>
        <w:rPr>
          <w:sz w:val="24"/>
          <w:szCs w:val="24"/>
        </w:rPr>
      </w:pPr>
    </w:p>
    <w:p w14:paraId="67BE46E3" w14:textId="77777777" w:rsidR="00577405" w:rsidRDefault="00577405">
      <w:pPr>
        <w:widowControl w:val="0"/>
        <w:spacing w:line="360" w:lineRule="auto"/>
        <w:rPr>
          <w:sz w:val="24"/>
          <w:szCs w:val="24"/>
        </w:rPr>
      </w:pPr>
    </w:p>
    <w:p w14:paraId="09B26E53" w14:textId="77777777" w:rsidR="00577405" w:rsidRDefault="00577405">
      <w:pPr>
        <w:widowControl w:val="0"/>
        <w:spacing w:line="360" w:lineRule="auto"/>
        <w:rPr>
          <w:sz w:val="24"/>
          <w:szCs w:val="24"/>
        </w:rPr>
      </w:pPr>
    </w:p>
    <w:p w14:paraId="1D3F234C" w14:textId="77777777" w:rsidR="00577405" w:rsidRDefault="00577405">
      <w:pPr>
        <w:widowControl w:val="0"/>
        <w:spacing w:line="360" w:lineRule="auto"/>
        <w:rPr>
          <w:sz w:val="24"/>
          <w:szCs w:val="24"/>
        </w:rPr>
      </w:pPr>
    </w:p>
    <w:p w14:paraId="1A39D67B" w14:textId="77777777" w:rsidR="00577405" w:rsidRDefault="00000000">
      <w:pPr>
        <w:spacing w:line="259" w:lineRule="auto"/>
        <w:jc w:val="center"/>
        <w:rPr>
          <w:b/>
          <w:sz w:val="24"/>
          <w:szCs w:val="24"/>
        </w:rPr>
      </w:pPr>
      <w:r>
        <w:rPr>
          <w:b/>
          <w:sz w:val="24"/>
          <w:szCs w:val="24"/>
        </w:rPr>
        <w:t>SUMÁRIO</w:t>
      </w:r>
    </w:p>
    <w:p w14:paraId="37E5E52E" w14:textId="77777777" w:rsidR="00577405" w:rsidRDefault="00577405">
      <w:pPr>
        <w:spacing w:line="360" w:lineRule="auto"/>
        <w:jc w:val="center"/>
        <w:rPr>
          <w:b/>
          <w:sz w:val="24"/>
          <w:szCs w:val="24"/>
        </w:rPr>
      </w:pPr>
    </w:p>
    <w:sdt>
      <w:sdtPr>
        <w:id w:val="-1460411583"/>
        <w:docPartObj>
          <w:docPartGallery w:val="Table of Contents"/>
          <w:docPartUnique/>
        </w:docPartObj>
      </w:sdtPr>
      <w:sdtContent>
        <w:p w14:paraId="0995EDE8" w14:textId="77777777" w:rsidR="00577405" w:rsidRDefault="00000000">
          <w:pPr>
            <w:widowControl w:val="0"/>
            <w:tabs>
              <w:tab w:val="right" w:leader="dot" w:pos="12000"/>
            </w:tabs>
            <w:spacing w:before="60" w:line="360" w:lineRule="auto"/>
            <w:rPr>
              <w:b/>
              <w:color w:val="000000"/>
              <w:sz w:val="24"/>
              <w:szCs w:val="24"/>
            </w:rPr>
          </w:pPr>
          <w:r>
            <w:fldChar w:fldCharType="begin"/>
          </w:r>
          <w:r>
            <w:instrText xml:space="preserve"> TOC \h \u \z \t "Heading 1,1,Heading 2,2,Heading 3,3,"</w:instrText>
          </w:r>
          <w:r>
            <w:fldChar w:fldCharType="separate"/>
          </w:r>
          <w:hyperlink w:anchor="_heading=h.3tbugp1">
            <w:r>
              <w:rPr>
                <w:b/>
                <w:color w:val="000000"/>
                <w:sz w:val="24"/>
                <w:szCs w:val="24"/>
              </w:rPr>
              <w:t>1 INTRODUÇÃO</w:t>
            </w:r>
            <w:r>
              <w:rPr>
                <w:b/>
                <w:color w:val="000000"/>
                <w:sz w:val="24"/>
                <w:szCs w:val="24"/>
              </w:rPr>
              <w:tab/>
              <w:t>9</w:t>
            </w:r>
          </w:hyperlink>
        </w:p>
        <w:p w14:paraId="57D488BD" w14:textId="77777777" w:rsidR="00577405" w:rsidRDefault="00000000">
          <w:pPr>
            <w:widowControl w:val="0"/>
            <w:tabs>
              <w:tab w:val="right" w:leader="dot" w:pos="12000"/>
            </w:tabs>
            <w:spacing w:before="60" w:line="360" w:lineRule="auto"/>
            <w:rPr>
              <w:b/>
              <w:color w:val="000000"/>
              <w:sz w:val="24"/>
              <w:szCs w:val="24"/>
            </w:rPr>
          </w:pPr>
          <w:hyperlink w:anchor="_heading=h.28h4qwu">
            <w:r>
              <w:rPr>
                <w:b/>
                <w:color w:val="000000"/>
                <w:sz w:val="24"/>
                <w:szCs w:val="24"/>
              </w:rPr>
              <w:t>2 OBJETIVOS</w:t>
            </w:r>
            <w:r>
              <w:rPr>
                <w:b/>
                <w:color w:val="000000"/>
                <w:sz w:val="24"/>
                <w:szCs w:val="24"/>
              </w:rPr>
              <w:tab/>
              <w:t>14</w:t>
            </w:r>
          </w:hyperlink>
        </w:p>
        <w:p w14:paraId="0F8EA1FD" w14:textId="77777777" w:rsidR="00577405" w:rsidRDefault="00000000">
          <w:pPr>
            <w:widowControl w:val="0"/>
            <w:tabs>
              <w:tab w:val="right" w:leader="dot" w:pos="12000"/>
            </w:tabs>
            <w:spacing w:before="60" w:line="360" w:lineRule="auto"/>
            <w:rPr>
              <w:b/>
              <w:color w:val="000000"/>
              <w:sz w:val="24"/>
              <w:szCs w:val="24"/>
            </w:rPr>
          </w:pPr>
          <w:hyperlink w:anchor="_heading=h.nmf14n">
            <w:r>
              <w:rPr>
                <w:b/>
                <w:color w:val="000000"/>
                <w:sz w:val="24"/>
                <w:szCs w:val="24"/>
              </w:rPr>
              <w:t>2.1 Objetivo Geral</w:t>
            </w:r>
            <w:r>
              <w:rPr>
                <w:b/>
                <w:color w:val="000000"/>
                <w:sz w:val="24"/>
                <w:szCs w:val="24"/>
              </w:rPr>
              <w:tab/>
              <w:t>14</w:t>
            </w:r>
          </w:hyperlink>
        </w:p>
        <w:p w14:paraId="6DE92CE4" w14:textId="77777777" w:rsidR="00577405" w:rsidRDefault="00000000">
          <w:pPr>
            <w:widowControl w:val="0"/>
            <w:tabs>
              <w:tab w:val="right" w:leader="dot" w:pos="12000"/>
            </w:tabs>
            <w:spacing w:before="60" w:line="360" w:lineRule="auto"/>
            <w:rPr>
              <w:b/>
              <w:color w:val="000000"/>
              <w:sz w:val="24"/>
              <w:szCs w:val="24"/>
            </w:rPr>
          </w:pPr>
          <w:hyperlink w:anchor="_heading=h.37m2jsg">
            <w:r>
              <w:rPr>
                <w:b/>
                <w:color w:val="000000"/>
                <w:sz w:val="24"/>
                <w:szCs w:val="24"/>
              </w:rPr>
              <w:t>2.2 Objetivos Específicos</w:t>
            </w:r>
            <w:r>
              <w:rPr>
                <w:b/>
                <w:color w:val="000000"/>
                <w:sz w:val="24"/>
                <w:szCs w:val="24"/>
              </w:rPr>
              <w:tab/>
              <w:t>14</w:t>
            </w:r>
          </w:hyperlink>
        </w:p>
        <w:p w14:paraId="256C19B2" w14:textId="77777777" w:rsidR="00577405" w:rsidRDefault="00000000">
          <w:pPr>
            <w:widowControl w:val="0"/>
            <w:tabs>
              <w:tab w:val="right" w:leader="dot" w:pos="12000"/>
            </w:tabs>
            <w:spacing w:before="60" w:line="360" w:lineRule="auto"/>
            <w:rPr>
              <w:b/>
              <w:color w:val="000000"/>
              <w:sz w:val="24"/>
              <w:szCs w:val="24"/>
            </w:rPr>
          </w:pPr>
          <w:hyperlink w:anchor="_heading=h.1mrcu09">
            <w:r>
              <w:rPr>
                <w:b/>
                <w:color w:val="000000"/>
                <w:sz w:val="24"/>
                <w:szCs w:val="24"/>
              </w:rPr>
              <w:t>3 METODOLOGIA</w:t>
            </w:r>
            <w:r>
              <w:rPr>
                <w:b/>
                <w:color w:val="000000"/>
                <w:sz w:val="24"/>
                <w:szCs w:val="24"/>
              </w:rPr>
              <w:tab/>
              <w:t>15</w:t>
            </w:r>
          </w:hyperlink>
        </w:p>
        <w:p w14:paraId="3F2286AC" w14:textId="77777777" w:rsidR="00577405" w:rsidRDefault="00000000">
          <w:pPr>
            <w:widowControl w:val="0"/>
            <w:tabs>
              <w:tab w:val="right" w:leader="dot" w:pos="12000"/>
            </w:tabs>
            <w:spacing w:before="60" w:line="360" w:lineRule="auto"/>
            <w:rPr>
              <w:b/>
              <w:color w:val="000000"/>
              <w:sz w:val="24"/>
              <w:szCs w:val="24"/>
            </w:rPr>
          </w:pPr>
          <w:hyperlink w:anchor="_heading=h.46r0co2">
            <w:r>
              <w:rPr>
                <w:b/>
                <w:color w:val="000000"/>
                <w:sz w:val="24"/>
                <w:szCs w:val="24"/>
              </w:rPr>
              <w:t>3.1 Tipo e Local de estudo</w:t>
            </w:r>
            <w:r>
              <w:rPr>
                <w:b/>
                <w:color w:val="000000"/>
                <w:sz w:val="24"/>
                <w:szCs w:val="24"/>
              </w:rPr>
              <w:tab/>
              <w:t>15</w:t>
            </w:r>
          </w:hyperlink>
        </w:p>
        <w:p w14:paraId="2A95597D" w14:textId="77777777" w:rsidR="00577405" w:rsidRDefault="00000000">
          <w:pPr>
            <w:widowControl w:val="0"/>
            <w:tabs>
              <w:tab w:val="right" w:leader="dot" w:pos="12000"/>
            </w:tabs>
            <w:spacing w:before="60" w:line="360" w:lineRule="auto"/>
            <w:rPr>
              <w:b/>
              <w:color w:val="000000"/>
              <w:sz w:val="24"/>
              <w:szCs w:val="24"/>
            </w:rPr>
          </w:pPr>
          <w:hyperlink w:anchor="_heading=h.2lwamvv">
            <w:r>
              <w:rPr>
                <w:b/>
                <w:color w:val="000000"/>
                <w:sz w:val="24"/>
                <w:szCs w:val="24"/>
              </w:rPr>
              <w:t>3.2 Aspectos Éticos</w:t>
            </w:r>
            <w:r>
              <w:rPr>
                <w:b/>
                <w:color w:val="000000"/>
                <w:sz w:val="24"/>
                <w:szCs w:val="24"/>
              </w:rPr>
              <w:tab/>
              <w:t>15</w:t>
            </w:r>
          </w:hyperlink>
        </w:p>
        <w:p w14:paraId="3E96E48E" w14:textId="77777777" w:rsidR="00577405" w:rsidRDefault="00000000">
          <w:pPr>
            <w:widowControl w:val="0"/>
            <w:tabs>
              <w:tab w:val="right" w:leader="dot" w:pos="12000"/>
            </w:tabs>
            <w:spacing w:before="60" w:line="360" w:lineRule="auto"/>
            <w:rPr>
              <w:b/>
              <w:color w:val="000000"/>
              <w:sz w:val="24"/>
              <w:szCs w:val="24"/>
            </w:rPr>
          </w:pPr>
          <w:hyperlink w:anchor="_heading=h.111kx3o">
            <w:r>
              <w:rPr>
                <w:b/>
                <w:color w:val="000000"/>
                <w:sz w:val="24"/>
                <w:szCs w:val="24"/>
              </w:rPr>
              <w:t>3.3 Recrutamento, caracterização da amostra, alocação e cegamento</w:t>
            </w:r>
            <w:r>
              <w:rPr>
                <w:b/>
                <w:color w:val="000000"/>
                <w:sz w:val="24"/>
                <w:szCs w:val="24"/>
              </w:rPr>
              <w:tab/>
              <w:t>16</w:t>
            </w:r>
          </w:hyperlink>
        </w:p>
        <w:p w14:paraId="3DCAF4C0" w14:textId="77777777" w:rsidR="00577405" w:rsidRDefault="00000000">
          <w:pPr>
            <w:widowControl w:val="0"/>
            <w:tabs>
              <w:tab w:val="right" w:leader="dot" w:pos="12000"/>
            </w:tabs>
            <w:spacing w:before="60" w:line="360" w:lineRule="auto"/>
            <w:rPr>
              <w:b/>
              <w:color w:val="000000"/>
              <w:sz w:val="24"/>
              <w:szCs w:val="24"/>
            </w:rPr>
          </w:pPr>
          <w:hyperlink w:anchor="_heading=h.3l18frh">
            <w:r>
              <w:rPr>
                <w:b/>
                <w:color w:val="000000"/>
                <w:sz w:val="24"/>
                <w:szCs w:val="24"/>
              </w:rPr>
              <w:t>3.4 Amostragem</w:t>
            </w:r>
            <w:r>
              <w:rPr>
                <w:b/>
                <w:color w:val="000000"/>
                <w:sz w:val="24"/>
                <w:szCs w:val="24"/>
              </w:rPr>
              <w:tab/>
              <w:t>17</w:t>
            </w:r>
          </w:hyperlink>
        </w:p>
        <w:p w14:paraId="2E1C496F" w14:textId="77777777" w:rsidR="00577405" w:rsidRDefault="00000000">
          <w:pPr>
            <w:widowControl w:val="0"/>
            <w:tabs>
              <w:tab w:val="right" w:leader="dot" w:pos="12000"/>
            </w:tabs>
            <w:spacing w:before="60" w:line="360" w:lineRule="auto"/>
            <w:rPr>
              <w:b/>
              <w:color w:val="000000"/>
              <w:sz w:val="24"/>
              <w:szCs w:val="24"/>
            </w:rPr>
          </w:pPr>
          <w:hyperlink w:anchor="_heading=h.206ipza">
            <w:r>
              <w:rPr>
                <w:b/>
                <w:i/>
                <w:color w:val="000000"/>
                <w:sz w:val="24"/>
                <w:szCs w:val="24"/>
              </w:rPr>
              <w:t>3.4.1 Critérios de elegibilidade</w:t>
            </w:r>
            <w:r>
              <w:rPr>
                <w:b/>
                <w:i/>
                <w:color w:val="000000"/>
                <w:sz w:val="24"/>
                <w:szCs w:val="24"/>
              </w:rPr>
              <w:tab/>
              <w:t>17</w:t>
            </w:r>
          </w:hyperlink>
        </w:p>
        <w:p w14:paraId="0E39FF71" w14:textId="77777777" w:rsidR="00577405" w:rsidRDefault="00000000">
          <w:pPr>
            <w:widowControl w:val="0"/>
            <w:tabs>
              <w:tab w:val="right" w:leader="dot" w:pos="12000"/>
            </w:tabs>
            <w:spacing w:before="60" w:line="360" w:lineRule="auto"/>
            <w:rPr>
              <w:b/>
              <w:color w:val="000000"/>
              <w:sz w:val="24"/>
              <w:szCs w:val="24"/>
            </w:rPr>
          </w:pPr>
          <w:hyperlink w:anchor="_heading=h.4k668n3">
            <w:r>
              <w:rPr>
                <w:b/>
                <w:color w:val="000000"/>
                <w:sz w:val="24"/>
                <w:szCs w:val="24"/>
              </w:rPr>
              <w:t>3.5 Desenho do estudo</w:t>
            </w:r>
            <w:r>
              <w:rPr>
                <w:b/>
                <w:color w:val="000000"/>
                <w:sz w:val="24"/>
                <w:szCs w:val="24"/>
              </w:rPr>
              <w:tab/>
              <w:t>18</w:t>
            </w:r>
          </w:hyperlink>
        </w:p>
        <w:p w14:paraId="62095CE7" w14:textId="77777777" w:rsidR="00577405" w:rsidRDefault="00000000">
          <w:pPr>
            <w:widowControl w:val="0"/>
            <w:tabs>
              <w:tab w:val="right" w:leader="dot" w:pos="12000"/>
            </w:tabs>
            <w:spacing w:before="60" w:line="360" w:lineRule="auto"/>
            <w:rPr>
              <w:b/>
              <w:color w:val="000000"/>
              <w:sz w:val="24"/>
              <w:szCs w:val="24"/>
            </w:rPr>
          </w:pPr>
          <w:hyperlink w:anchor="_heading=h.kn5viycpbcuf">
            <w:r>
              <w:rPr>
                <w:b/>
                <w:color w:val="000000"/>
                <w:sz w:val="24"/>
                <w:szCs w:val="24"/>
              </w:rPr>
              <w:t>3.6 Procedimentos</w:t>
            </w:r>
            <w:r>
              <w:rPr>
                <w:b/>
                <w:color w:val="000000"/>
                <w:sz w:val="24"/>
                <w:szCs w:val="24"/>
              </w:rPr>
              <w:tab/>
              <w:t>19</w:t>
            </w:r>
          </w:hyperlink>
        </w:p>
        <w:p w14:paraId="1C3DF55E" w14:textId="77777777" w:rsidR="00577405" w:rsidRDefault="00000000">
          <w:pPr>
            <w:widowControl w:val="0"/>
            <w:tabs>
              <w:tab w:val="right" w:leader="dot" w:pos="12000"/>
            </w:tabs>
            <w:spacing w:before="60" w:line="360" w:lineRule="auto"/>
            <w:rPr>
              <w:b/>
              <w:color w:val="000000"/>
              <w:sz w:val="24"/>
              <w:szCs w:val="24"/>
            </w:rPr>
          </w:pPr>
          <w:hyperlink w:anchor="_heading=h.2zbgiuw">
            <w:r>
              <w:rPr>
                <w:b/>
                <w:color w:val="000000"/>
                <w:sz w:val="24"/>
                <w:szCs w:val="24"/>
              </w:rPr>
              <w:t>3.7 Instrumentos de Avaliação</w:t>
            </w:r>
            <w:r>
              <w:rPr>
                <w:b/>
                <w:color w:val="000000"/>
                <w:sz w:val="24"/>
                <w:szCs w:val="24"/>
              </w:rPr>
              <w:tab/>
              <w:t>21</w:t>
            </w:r>
          </w:hyperlink>
        </w:p>
        <w:p w14:paraId="0FFADCC3" w14:textId="77777777" w:rsidR="00577405" w:rsidRDefault="00000000">
          <w:pPr>
            <w:widowControl w:val="0"/>
            <w:tabs>
              <w:tab w:val="right" w:leader="dot" w:pos="12000"/>
            </w:tabs>
            <w:spacing w:before="60" w:line="360" w:lineRule="auto"/>
            <w:rPr>
              <w:b/>
              <w:color w:val="000000"/>
              <w:sz w:val="24"/>
              <w:szCs w:val="24"/>
            </w:rPr>
          </w:pPr>
          <w:hyperlink w:anchor="_heading=h.1egqt2p">
            <w:r>
              <w:rPr>
                <w:b/>
                <w:i/>
                <w:color w:val="000000"/>
                <w:sz w:val="24"/>
                <w:szCs w:val="24"/>
              </w:rPr>
              <w:t>3.7.1 Dados Antropométricos</w:t>
            </w:r>
            <w:r>
              <w:rPr>
                <w:b/>
                <w:i/>
                <w:color w:val="000000"/>
                <w:sz w:val="24"/>
                <w:szCs w:val="24"/>
              </w:rPr>
              <w:tab/>
              <w:t>21</w:t>
            </w:r>
          </w:hyperlink>
        </w:p>
        <w:p w14:paraId="25F3CE80" w14:textId="77777777" w:rsidR="00577405" w:rsidRDefault="00000000">
          <w:pPr>
            <w:widowControl w:val="0"/>
            <w:tabs>
              <w:tab w:val="right" w:leader="dot" w:pos="12000"/>
            </w:tabs>
            <w:spacing w:before="60" w:line="360" w:lineRule="auto"/>
            <w:rPr>
              <w:b/>
              <w:color w:val="000000"/>
              <w:sz w:val="24"/>
              <w:szCs w:val="24"/>
            </w:rPr>
          </w:pPr>
          <w:hyperlink w:anchor="_heading=h.3ygebqi">
            <w:r>
              <w:rPr>
                <w:b/>
                <w:i/>
                <w:color w:val="000000"/>
                <w:sz w:val="24"/>
                <w:szCs w:val="24"/>
              </w:rPr>
              <w:t>3.7.2 Avaliação cognitiva</w:t>
            </w:r>
            <w:r>
              <w:rPr>
                <w:b/>
                <w:i/>
                <w:color w:val="000000"/>
                <w:sz w:val="24"/>
                <w:szCs w:val="24"/>
              </w:rPr>
              <w:tab/>
              <w:t>21</w:t>
            </w:r>
          </w:hyperlink>
        </w:p>
        <w:p w14:paraId="1545DE0B" w14:textId="77777777" w:rsidR="00577405" w:rsidRDefault="00000000">
          <w:pPr>
            <w:widowControl w:val="0"/>
            <w:tabs>
              <w:tab w:val="right" w:leader="dot" w:pos="12000"/>
            </w:tabs>
            <w:spacing w:before="60" w:line="360" w:lineRule="auto"/>
            <w:rPr>
              <w:b/>
              <w:color w:val="000000"/>
              <w:sz w:val="24"/>
              <w:szCs w:val="24"/>
            </w:rPr>
          </w:pPr>
          <w:hyperlink w:anchor="_heading=h.2dlolyb">
            <w:r>
              <w:rPr>
                <w:b/>
                <w:i/>
                <w:color w:val="000000"/>
                <w:sz w:val="24"/>
                <w:szCs w:val="24"/>
              </w:rPr>
              <w:t>3.7.3 Avaliação da Função Pulmonar</w:t>
            </w:r>
            <w:r>
              <w:rPr>
                <w:b/>
                <w:i/>
                <w:color w:val="000000"/>
                <w:sz w:val="24"/>
                <w:szCs w:val="24"/>
              </w:rPr>
              <w:tab/>
              <w:t>21</w:t>
            </w:r>
          </w:hyperlink>
        </w:p>
        <w:p w14:paraId="346401CC" w14:textId="77777777" w:rsidR="00577405" w:rsidRDefault="00000000">
          <w:pPr>
            <w:widowControl w:val="0"/>
            <w:tabs>
              <w:tab w:val="right" w:leader="dot" w:pos="12000"/>
            </w:tabs>
            <w:spacing w:before="60" w:line="360" w:lineRule="auto"/>
            <w:rPr>
              <w:b/>
              <w:color w:val="000000"/>
              <w:sz w:val="24"/>
              <w:szCs w:val="24"/>
            </w:rPr>
          </w:pPr>
          <w:hyperlink w:anchor="_heading=h.jvnih62vqul2">
            <w:r>
              <w:rPr>
                <w:b/>
                <w:color w:val="000000"/>
                <w:sz w:val="24"/>
                <w:szCs w:val="24"/>
              </w:rPr>
              <w:t>3.7.4 Avaliação do drive inspiratório (P0.1)</w:t>
            </w:r>
            <w:r>
              <w:rPr>
                <w:b/>
                <w:color w:val="000000"/>
                <w:sz w:val="24"/>
                <w:szCs w:val="24"/>
              </w:rPr>
              <w:tab/>
              <w:t>22</w:t>
            </w:r>
          </w:hyperlink>
        </w:p>
        <w:p w14:paraId="7BA5B29E" w14:textId="77777777" w:rsidR="00577405" w:rsidRDefault="00000000">
          <w:pPr>
            <w:widowControl w:val="0"/>
            <w:tabs>
              <w:tab w:val="right" w:leader="dot" w:pos="12000"/>
            </w:tabs>
            <w:spacing w:before="60" w:line="360" w:lineRule="auto"/>
            <w:rPr>
              <w:b/>
              <w:color w:val="000000"/>
              <w:sz w:val="24"/>
              <w:szCs w:val="24"/>
            </w:rPr>
          </w:pPr>
          <w:hyperlink w:anchor="_heading=h.sqyw64">
            <w:r>
              <w:rPr>
                <w:b/>
                <w:i/>
                <w:color w:val="000000"/>
                <w:sz w:val="24"/>
                <w:szCs w:val="24"/>
              </w:rPr>
              <w:t>3.7.5 Avaliação da força muscular</w:t>
            </w:r>
            <w:r>
              <w:rPr>
                <w:b/>
                <w:i/>
                <w:color w:val="000000"/>
                <w:sz w:val="24"/>
                <w:szCs w:val="24"/>
              </w:rPr>
              <w:tab/>
              <w:t>23</w:t>
            </w:r>
          </w:hyperlink>
        </w:p>
        <w:p w14:paraId="1EC24A7E" w14:textId="77777777" w:rsidR="00577405" w:rsidRDefault="00000000">
          <w:pPr>
            <w:widowControl w:val="0"/>
            <w:tabs>
              <w:tab w:val="right" w:leader="dot" w:pos="12000"/>
            </w:tabs>
            <w:spacing w:before="60" w:line="360" w:lineRule="auto"/>
            <w:rPr>
              <w:b/>
              <w:color w:val="000000"/>
              <w:sz w:val="24"/>
              <w:szCs w:val="24"/>
            </w:rPr>
          </w:pPr>
          <w:hyperlink w:anchor="_heading=h.3cqmetx">
            <w:r>
              <w:rPr>
                <w:b/>
                <w:i/>
                <w:color w:val="000000"/>
                <w:sz w:val="24"/>
                <w:szCs w:val="24"/>
              </w:rPr>
              <w:t>3.7.6 Pico de Fluxo de Tosse (PFT)</w:t>
            </w:r>
            <w:r>
              <w:rPr>
                <w:b/>
                <w:i/>
                <w:color w:val="000000"/>
                <w:sz w:val="24"/>
                <w:szCs w:val="24"/>
              </w:rPr>
              <w:tab/>
              <w:t>23</w:t>
            </w:r>
          </w:hyperlink>
        </w:p>
        <w:p w14:paraId="1EB07740" w14:textId="77777777" w:rsidR="00577405" w:rsidRDefault="00000000">
          <w:pPr>
            <w:widowControl w:val="0"/>
            <w:tabs>
              <w:tab w:val="right" w:leader="dot" w:pos="12000"/>
            </w:tabs>
            <w:spacing w:before="60" w:line="360" w:lineRule="auto"/>
            <w:rPr>
              <w:b/>
              <w:color w:val="000000"/>
              <w:sz w:val="24"/>
              <w:szCs w:val="24"/>
            </w:rPr>
          </w:pPr>
          <w:hyperlink w:anchor="_heading=h.1rvwp1q">
            <w:r>
              <w:rPr>
                <w:b/>
                <w:i/>
                <w:color w:val="000000"/>
                <w:sz w:val="24"/>
                <w:szCs w:val="24"/>
              </w:rPr>
              <w:t>3.7.7 Avaliação da dispneia, fadiga, tônus muscular e dor</w:t>
            </w:r>
            <w:r>
              <w:rPr>
                <w:b/>
                <w:i/>
                <w:color w:val="000000"/>
                <w:sz w:val="24"/>
                <w:szCs w:val="24"/>
              </w:rPr>
              <w:tab/>
              <w:t>24</w:t>
            </w:r>
          </w:hyperlink>
        </w:p>
        <w:p w14:paraId="72DBA3EB" w14:textId="77777777" w:rsidR="00577405" w:rsidRDefault="00000000">
          <w:pPr>
            <w:widowControl w:val="0"/>
            <w:tabs>
              <w:tab w:val="right" w:leader="dot" w:pos="12000"/>
            </w:tabs>
            <w:spacing w:before="60" w:line="360" w:lineRule="auto"/>
            <w:rPr>
              <w:b/>
              <w:color w:val="000000"/>
              <w:sz w:val="24"/>
              <w:szCs w:val="24"/>
            </w:rPr>
          </w:pPr>
          <w:hyperlink w:anchor="_heading=h.4bvk7pj">
            <w:r>
              <w:rPr>
                <w:b/>
                <w:i/>
                <w:color w:val="000000"/>
                <w:sz w:val="24"/>
                <w:szCs w:val="24"/>
              </w:rPr>
              <w:t>3.7.8 Espectroscopia funcional por infravermelho próximo (fNIRS)</w:t>
            </w:r>
            <w:r>
              <w:rPr>
                <w:b/>
                <w:i/>
                <w:color w:val="000000"/>
                <w:sz w:val="24"/>
                <w:szCs w:val="24"/>
              </w:rPr>
              <w:tab/>
              <w:t>25</w:t>
            </w:r>
          </w:hyperlink>
        </w:p>
        <w:p w14:paraId="6F2C6E1F" w14:textId="77777777" w:rsidR="00577405" w:rsidRDefault="00000000">
          <w:pPr>
            <w:widowControl w:val="0"/>
            <w:tabs>
              <w:tab w:val="right" w:leader="dot" w:pos="12000"/>
            </w:tabs>
            <w:spacing w:before="60" w:line="360" w:lineRule="auto"/>
            <w:rPr>
              <w:b/>
              <w:color w:val="000000"/>
              <w:sz w:val="24"/>
              <w:szCs w:val="24"/>
            </w:rPr>
          </w:pPr>
          <w:hyperlink w:anchor="_heading=h.2r0uhxc">
            <w:r>
              <w:rPr>
                <w:b/>
                <w:i/>
                <w:color w:val="000000"/>
                <w:sz w:val="24"/>
                <w:szCs w:val="24"/>
              </w:rPr>
              <w:t>3.7.9 Avaliação da capacidade funcional</w:t>
            </w:r>
            <w:r>
              <w:rPr>
                <w:b/>
                <w:i/>
                <w:color w:val="000000"/>
                <w:sz w:val="24"/>
                <w:szCs w:val="24"/>
              </w:rPr>
              <w:tab/>
              <w:t>25</w:t>
            </w:r>
          </w:hyperlink>
        </w:p>
        <w:p w14:paraId="16898FEE" w14:textId="77777777" w:rsidR="00577405" w:rsidRDefault="00000000">
          <w:pPr>
            <w:widowControl w:val="0"/>
            <w:tabs>
              <w:tab w:val="right" w:leader="dot" w:pos="12000"/>
            </w:tabs>
            <w:spacing w:before="60" w:line="360" w:lineRule="auto"/>
            <w:rPr>
              <w:b/>
              <w:color w:val="000000"/>
              <w:sz w:val="24"/>
              <w:szCs w:val="24"/>
            </w:rPr>
          </w:pPr>
          <w:hyperlink w:anchor="_heading=h.1664s55">
            <w:r>
              <w:rPr>
                <w:b/>
                <w:i/>
                <w:color w:val="000000"/>
                <w:sz w:val="24"/>
                <w:szCs w:val="24"/>
              </w:rPr>
              <w:t>3.7.10 Pressão Inspiratória Nasal (SNIP teste)</w:t>
            </w:r>
            <w:r>
              <w:rPr>
                <w:b/>
                <w:i/>
                <w:color w:val="000000"/>
                <w:sz w:val="24"/>
                <w:szCs w:val="24"/>
              </w:rPr>
              <w:tab/>
              <w:t>26</w:t>
            </w:r>
          </w:hyperlink>
        </w:p>
        <w:p w14:paraId="366349E5" w14:textId="77777777" w:rsidR="00577405" w:rsidRDefault="00000000">
          <w:pPr>
            <w:widowControl w:val="0"/>
            <w:tabs>
              <w:tab w:val="right" w:leader="dot" w:pos="12000"/>
            </w:tabs>
            <w:spacing w:before="60" w:line="360" w:lineRule="auto"/>
            <w:rPr>
              <w:b/>
              <w:color w:val="000000"/>
              <w:sz w:val="24"/>
              <w:szCs w:val="24"/>
            </w:rPr>
          </w:pPr>
          <w:hyperlink w:anchor="_heading=h.3q5sasy">
            <w:r>
              <w:rPr>
                <w:b/>
                <w:i/>
                <w:color w:val="000000"/>
                <w:sz w:val="24"/>
                <w:szCs w:val="24"/>
              </w:rPr>
              <w:t>3.7.11 Eletromiografia de superfície (EMGs)</w:t>
            </w:r>
            <w:r>
              <w:rPr>
                <w:b/>
                <w:i/>
                <w:color w:val="000000"/>
                <w:sz w:val="24"/>
                <w:szCs w:val="24"/>
              </w:rPr>
              <w:tab/>
              <w:t>26</w:t>
            </w:r>
          </w:hyperlink>
        </w:p>
        <w:p w14:paraId="1A16A505" w14:textId="77777777" w:rsidR="00577405" w:rsidRDefault="00000000">
          <w:pPr>
            <w:widowControl w:val="0"/>
            <w:tabs>
              <w:tab w:val="right" w:leader="dot" w:pos="12000"/>
            </w:tabs>
            <w:spacing w:before="60" w:line="360" w:lineRule="auto"/>
            <w:rPr>
              <w:b/>
              <w:color w:val="000000"/>
              <w:sz w:val="24"/>
              <w:szCs w:val="24"/>
            </w:rPr>
          </w:pPr>
          <w:hyperlink w:anchor="_heading=h.25b2l0r">
            <w:r>
              <w:rPr>
                <w:b/>
                <w:i/>
                <w:color w:val="000000"/>
                <w:sz w:val="24"/>
                <w:szCs w:val="24"/>
              </w:rPr>
              <w:t>3.7.12 Avaliação de volumes da parede torácica</w:t>
            </w:r>
            <w:r>
              <w:rPr>
                <w:b/>
                <w:i/>
                <w:color w:val="000000"/>
                <w:sz w:val="24"/>
                <w:szCs w:val="24"/>
              </w:rPr>
              <w:tab/>
              <w:t>27</w:t>
            </w:r>
          </w:hyperlink>
        </w:p>
        <w:p w14:paraId="71C56796" w14:textId="77777777" w:rsidR="00577405" w:rsidRDefault="00000000">
          <w:pPr>
            <w:widowControl w:val="0"/>
            <w:tabs>
              <w:tab w:val="right" w:leader="dot" w:pos="12000"/>
            </w:tabs>
            <w:spacing w:before="60" w:line="360" w:lineRule="auto"/>
            <w:rPr>
              <w:b/>
              <w:color w:val="000000"/>
              <w:sz w:val="24"/>
              <w:szCs w:val="24"/>
            </w:rPr>
          </w:pPr>
          <w:hyperlink w:anchor="_heading=h.kgcv8k">
            <w:r>
              <w:rPr>
                <w:b/>
                <w:i/>
                <w:color w:val="000000"/>
                <w:sz w:val="24"/>
                <w:szCs w:val="24"/>
              </w:rPr>
              <w:t>3.7.13 Avaliação dos potenciais evocados motores (MEPs)</w:t>
            </w:r>
            <w:r>
              <w:rPr>
                <w:b/>
                <w:i/>
                <w:color w:val="000000"/>
                <w:sz w:val="24"/>
                <w:szCs w:val="24"/>
              </w:rPr>
              <w:tab/>
              <w:t>28</w:t>
            </w:r>
          </w:hyperlink>
        </w:p>
        <w:p w14:paraId="3D23DD3A" w14:textId="77777777" w:rsidR="00577405" w:rsidRDefault="00000000">
          <w:pPr>
            <w:widowControl w:val="0"/>
            <w:tabs>
              <w:tab w:val="right" w:leader="dot" w:pos="12000"/>
            </w:tabs>
            <w:spacing w:before="60" w:line="360" w:lineRule="auto"/>
            <w:rPr>
              <w:b/>
              <w:color w:val="000000"/>
              <w:sz w:val="24"/>
              <w:szCs w:val="24"/>
            </w:rPr>
          </w:pPr>
          <w:hyperlink w:anchor="_heading=h.34g0dwd">
            <w:r>
              <w:rPr>
                <w:b/>
                <w:i/>
                <w:color w:val="000000"/>
                <w:sz w:val="24"/>
                <w:szCs w:val="24"/>
              </w:rPr>
              <w:t>3.7.14 Monitorização e Segurança</w:t>
            </w:r>
            <w:r>
              <w:rPr>
                <w:b/>
                <w:i/>
                <w:color w:val="000000"/>
                <w:sz w:val="24"/>
                <w:szCs w:val="24"/>
              </w:rPr>
              <w:tab/>
              <w:t>29</w:t>
            </w:r>
          </w:hyperlink>
        </w:p>
        <w:p w14:paraId="23EADDF4" w14:textId="77777777" w:rsidR="00577405" w:rsidRDefault="00000000">
          <w:pPr>
            <w:widowControl w:val="0"/>
            <w:tabs>
              <w:tab w:val="right" w:leader="dot" w:pos="12000"/>
            </w:tabs>
            <w:spacing w:before="60" w:line="360" w:lineRule="auto"/>
            <w:rPr>
              <w:b/>
              <w:color w:val="000000"/>
              <w:sz w:val="24"/>
              <w:szCs w:val="24"/>
            </w:rPr>
          </w:pPr>
          <w:hyperlink w:anchor="_heading=h.1jlao46">
            <w:r>
              <w:rPr>
                <w:b/>
                <w:color w:val="000000"/>
                <w:sz w:val="24"/>
                <w:szCs w:val="24"/>
              </w:rPr>
              <w:t>3.8 Análise estatística e cálculo amostral</w:t>
            </w:r>
            <w:r>
              <w:rPr>
                <w:b/>
                <w:color w:val="000000"/>
                <w:sz w:val="24"/>
                <w:szCs w:val="24"/>
              </w:rPr>
              <w:tab/>
              <w:t>29</w:t>
            </w:r>
          </w:hyperlink>
        </w:p>
        <w:p w14:paraId="045191FE" w14:textId="77777777" w:rsidR="00577405" w:rsidRDefault="00000000">
          <w:pPr>
            <w:widowControl w:val="0"/>
            <w:tabs>
              <w:tab w:val="right" w:leader="dot" w:pos="12000"/>
            </w:tabs>
            <w:spacing w:before="60" w:line="360" w:lineRule="auto"/>
            <w:rPr>
              <w:b/>
              <w:color w:val="000000"/>
              <w:sz w:val="24"/>
              <w:szCs w:val="24"/>
            </w:rPr>
          </w:pPr>
          <w:hyperlink w:anchor="_heading=h.43ky6rz">
            <w:r>
              <w:rPr>
                <w:b/>
                <w:color w:val="000000"/>
                <w:sz w:val="24"/>
                <w:szCs w:val="24"/>
              </w:rPr>
              <w:t>3.9 Riscos e Benefícios</w:t>
            </w:r>
            <w:r>
              <w:rPr>
                <w:b/>
                <w:color w:val="000000"/>
                <w:sz w:val="24"/>
                <w:szCs w:val="24"/>
              </w:rPr>
              <w:tab/>
              <w:t>30</w:t>
            </w:r>
          </w:hyperlink>
        </w:p>
        <w:p w14:paraId="485A612A" w14:textId="77777777" w:rsidR="00577405" w:rsidRDefault="00000000">
          <w:pPr>
            <w:widowControl w:val="0"/>
            <w:tabs>
              <w:tab w:val="right" w:leader="dot" w:pos="12000"/>
            </w:tabs>
            <w:spacing w:before="60" w:line="360" w:lineRule="auto"/>
            <w:rPr>
              <w:b/>
              <w:color w:val="000000"/>
              <w:sz w:val="24"/>
              <w:szCs w:val="24"/>
            </w:rPr>
          </w:pPr>
          <w:hyperlink w:anchor="_heading=h.2iq8gzs">
            <w:r>
              <w:rPr>
                <w:b/>
                <w:color w:val="000000"/>
                <w:sz w:val="24"/>
                <w:szCs w:val="24"/>
              </w:rPr>
              <w:t>3.10 Equipe do projeto</w:t>
            </w:r>
            <w:r>
              <w:rPr>
                <w:b/>
                <w:color w:val="000000"/>
                <w:sz w:val="24"/>
                <w:szCs w:val="24"/>
              </w:rPr>
              <w:tab/>
              <w:t>32</w:t>
            </w:r>
          </w:hyperlink>
        </w:p>
        <w:p w14:paraId="4E4E6252" w14:textId="77777777" w:rsidR="00577405" w:rsidRDefault="00000000">
          <w:pPr>
            <w:widowControl w:val="0"/>
            <w:tabs>
              <w:tab w:val="right" w:leader="dot" w:pos="12000"/>
            </w:tabs>
            <w:spacing w:before="60" w:line="360" w:lineRule="auto"/>
            <w:rPr>
              <w:b/>
              <w:color w:val="000000"/>
              <w:sz w:val="24"/>
              <w:szCs w:val="24"/>
            </w:rPr>
          </w:pPr>
          <w:hyperlink w:anchor="_heading=h.xvir7l">
            <w:r>
              <w:rPr>
                <w:b/>
                <w:color w:val="000000"/>
                <w:sz w:val="24"/>
                <w:szCs w:val="24"/>
              </w:rPr>
              <w:t>4 RESULTADOS E IMPACTOS ESPERADOS</w:t>
            </w:r>
            <w:r>
              <w:rPr>
                <w:b/>
                <w:color w:val="000000"/>
                <w:sz w:val="24"/>
                <w:szCs w:val="24"/>
              </w:rPr>
              <w:tab/>
              <w:t>33</w:t>
            </w:r>
          </w:hyperlink>
        </w:p>
        <w:p w14:paraId="301ECA5E" w14:textId="77777777" w:rsidR="00577405" w:rsidRDefault="00000000">
          <w:pPr>
            <w:widowControl w:val="0"/>
            <w:tabs>
              <w:tab w:val="right" w:leader="dot" w:pos="12000"/>
            </w:tabs>
            <w:spacing w:before="60" w:line="360" w:lineRule="auto"/>
            <w:rPr>
              <w:b/>
              <w:color w:val="000000"/>
              <w:sz w:val="24"/>
              <w:szCs w:val="24"/>
            </w:rPr>
          </w:pPr>
          <w:hyperlink w:anchor="_heading=h.3hv69ve">
            <w:r>
              <w:rPr>
                <w:b/>
                <w:color w:val="000000"/>
                <w:sz w:val="24"/>
                <w:szCs w:val="24"/>
              </w:rPr>
              <w:t>5 CRONOGRAMA</w:t>
            </w:r>
            <w:r>
              <w:rPr>
                <w:b/>
                <w:color w:val="000000"/>
                <w:sz w:val="24"/>
                <w:szCs w:val="24"/>
              </w:rPr>
              <w:tab/>
              <w:t>34</w:t>
            </w:r>
          </w:hyperlink>
        </w:p>
        <w:p w14:paraId="2846452D" w14:textId="77777777" w:rsidR="00577405" w:rsidRDefault="00000000">
          <w:pPr>
            <w:widowControl w:val="0"/>
            <w:tabs>
              <w:tab w:val="right" w:leader="dot" w:pos="12000"/>
            </w:tabs>
            <w:spacing w:before="60" w:line="360" w:lineRule="auto"/>
            <w:rPr>
              <w:b/>
              <w:color w:val="000000"/>
              <w:sz w:val="24"/>
              <w:szCs w:val="24"/>
            </w:rPr>
          </w:pPr>
          <w:hyperlink w:anchor="_heading=h.1x0gk37">
            <w:r>
              <w:rPr>
                <w:b/>
                <w:color w:val="000000"/>
                <w:sz w:val="24"/>
                <w:szCs w:val="24"/>
              </w:rPr>
              <w:t>6 ORÇAMENTO</w:t>
            </w:r>
            <w:r>
              <w:rPr>
                <w:b/>
                <w:color w:val="000000"/>
                <w:sz w:val="24"/>
                <w:szCs w:val="24"/>
              </w:rPr>
              <w:tab/>
              <w:t>35</w:t>
            </w:r>
          </w:hyperlink>
        </w:p>
        <w:p w14:paraId="2AD89EB3" w14:textId="77777777" w:rsidR="00577405" w:rsidRDefault="00000000">
          <w:pPr>
            <w:widowControl w:val="0"/>
            <w:tabs>
              <w:tab w:val="right" w:leader="dot" w:pos="12000"/>
            </w:tabs>
            <w:spacing w:before="60" w:line="360" w:lineRule="auto"/>
            <w:rPr>
              <w:b/>
              <w:color w:val="000000"/>
              <w:sz w:val="24"/>
              <w:szCs w:val="24"/>
            </w:rPr>
          </w:pPr>
          <w:hyperlink w:anchor="_heading=h.4h042r0">
            <w:r>
              <w:rPr>
                <w:b/>
                <w:color w:val="000000"/>
                <w:sz w:val="24"/>
                <w:szCs w:val="24"/>
              </w:rPr>
              <w:t>REFERÊNCIAS</w:t>
            </w:r>
            <w:r>
              <w:rPr>
                <w:b/>
                <w:color w:val="000000"/>
                <w:sz w:val="24"/>
                <w:szCs w:val="24"/>
              </w:rPr>
              <w:tab/>
              <w:t>36</w:t>
            </w:r>
          </w:hyperlink>
        </w:p>
        <w:p w14:paraId="534CFA37" w14:textId="77777777" w:rsidR="00577405" w:rsidRDefault="00000000">
          <w:pPr>
            <w:widowControl w:val="0"/>
            <w:tabs>
              <w:tab w:val="right" w:leader="dot" w:pos="12000"/>
            </w:tabs>
            <w:spacing w:before="60" w:line="360" w:lineRule="auto"/>
            <w:rPr>
              <w:b/>
              <w:color w:val="000000"/>
              <w:sz w:val="24"/>
              <w:szCs w:val="24"/>
            </w:rPr>
          </w:pPr>
          <w:hyperlink w:anchor="_heading=h.2w5ecyt">
            <w:r>
              <w:rPr>
                <w:b/>
                <w:color w:val="000000"/>
                <w:sz w:val="24"/>
                <w:szCs w:val="24"/>
              </w:rPr>
              <w:t>APÊNDICES</w:t>
            </w:r>
            <w:r>
              <w:rPr>
                <w:b/>
                <w:color w:val="000000"/>
                <w:sz w:val="24"/>
                <w:szCs w:val="24"/>
              </w:rPr>
              <w:tab/>
              <w:t>43</w:t>
            </w:r>
          </w:hyperlink>
        </w:p>
        <w:p w14:paraId="4B27EADE" w14:textId="77777777" w:rsidR="00577405" w:rsidRDefault="00000000">
          <w:pPr>
            <w:widowControl w:val="0"/>
            <w:tabs>
              <w:tab w:val="right" w:leader="dot" w:pos="12000"/>
            </w:tabs>
            <w:spacing w:before="60" w:line="360" w:lineRule="auto"/>
            <w:rPr>
              <w:b/>
              <w:color w:val="000000"/>
              <w:sz w:val="24"/>
              <w:szCs w:val="24"/>
            </w:rPr>
          </w:pPr>
          <w:hyperlink w:anchor="_heading=h.96kvfcssw2l7">
            <w:r>
              <w:rPr>
                <w:b/>
                <w:color w:val="000000"/>
                <w:sz w:val="24"/>
                <w:szCs w:val="24"/>
              </w:rPr>
              <w:t>APÊNDICE A - TERMO DE CONSENTIMENTO LIVRE E ESCLARECIDO – TCLE</w:t>
            </w:r>
            <w:r>
              <w:rPr>
                <w:b/>
                <w:color w:val="000000"/>
                <w:sz w:val="24"/>
                <w:szCs w:val="24"/>
              </w:rPr>
              <w:tab/>
              <w:t>1</w:t>
            </w:r>
          </w:hyperlink>
        </w:p>
        <w:p w14:paraId="556A2D26" w14:textId="77777777" w:rsidR="00577405" w:rsidRDefault="00000000">
          <w:pPr>
            <w:widowControl w:val="0"/>
            <w:tabs>
              <w:tab w:val="right" w:leader="dot" w:pos="12000"/>
            </w:tabs>
            <w:spacing w:before="60" w:line="360" w:lineRule="auto"/>
            <w:rPr>
              <w:b/>
              <w:color w:val="000000"/>
              <w:sz w:val="24"/>
              <w:szCs w:val="24"/>
            </w:rPr>
          </w:pPr>
          <w:hyperlink w:anchor="_heading=h.3vac5uf">
            <w:r>
              <w:rPr>
                <w:b/>
                <w:color w:val="000000"/>
                <w:sz w:val="24"/>
                <w:szCs w:val="24"/>
              </w:rPr>
              <w:t>APÊNDICE B - TERMO DE DECLARAÇÃO DO PESQUISADOR RESPONSÁVEL</w:t>
            </w:r>
            <w:r>
              <w:rPr>
                <w:b/>
                <w:color w:val="000000"/>
                <w:sz w:val="24"/>
                <w:szCs w:val="24"/>
              </w:rPr>
              <w:tab/>
              <w:t>48</w:t>
            </w:r>
          </w:hyperlink>
        </w:p>
        <w:p w14:paraId="6552F739" w14:textId="77777777" w:rsidR="00577405" w:rsidRDefault="00000000">
          <w:pPr>
            <w:widowControl w:val="0"/>
            <w:tabs>
              <w:tab w:val="right" w:leader="dot" w:pos="12000"/>
            </w:tabs>
            <w:spacing w:before="60" w:line="360" w:lineRule="auto"/>
            <w:rPr>
              <w:b/>
              <w:color w:val="000000"/>
              <w:sz w:val="24"/>
              <w:szCs w:val="24"/>
            </w:rPr>
          </w:pPr>
          <w:hyperlink w:anchor="_heading=h.2afmg28">
            <w:r>
              <w:rPr>
                <w:b/>
                <w:color w:val="000000"/>
                <w:sz w:val="24"/>
                <w:szCs w:val="24"/>
              </w:rPr>
              <w:t xml:space="preserve">APÊNDICE C </w:t>
            </w:r>
          </w:hyperlink>
          <w:hyperlink w:anchor="_heading=h.2afmg28">
            <w:r>
              <w:rPr>
                <w:b/>
                <w:sz w:val="24"/>
                <w:szCs w:val="24"/>
              </w:rPr>
              <w:t>-</w:t>
            </w:r>
          </w:hyperlink>
          <w:hyperlink w:anchor="_heading=h.2afmg28">
            <w:r>
              <w:rPr>
                <w:b/>
                <w:color w:val="000000"/>
                <w:sz w:val="24"/>
                <w:szCs w:val="24"/>
              </w:rPr>
              <w:t xml:space="preserve"> FICHA DE AVALIAÇÃO INICIAL</w:t>
            </w:r>
            <w:r>
              <w:rPr>
                <w:b/>
                <w:color w:val="000000"/>
                <w:sz w:val="24"/>
                <w:szCs w:val="24"/>
              </w:rPr>
              <w:tab/>
              <w:t>49</w:t>
            </w:r>
          </w:hyperlink>
        </w:p>
        <w:p w14:paraId="3AE33F8B" w14:textId="77777777" w:rsidR="00577405" w:rsidRDefault="00000000">
          <w:pPr>
            <w:widowControl w:val="0"/>
            <w:tabs>
              <w:tab w:val="right" w:leader="dot" w:pos="12000"/>
            </w:tabs>
            <w:spacing w:before="60" w:line="360" w:lineRule="auto"/>
            <w:rPr>
              <w:b/>
              <w:color w:val="000000"/>
              <w:sz w:val="24"/>
              <w:szCs w:val="24"/>
            </w:rPr>
          </w:pPr>
          <w:hyperlink w:anchor="_heading=h.pkwqa1">
            <w:r>
              <w:rPr>
                <w:b/>
                <w:color w:val="000000"/>
                <w:sz w:val="24"/>
                <w:szCs w:val="24"/>
              </w:rPr>
              <w:t>APÊNDICE D - TERMO DE CONFIDENCIALIDADE</w:t>
            </w:r>
            <w:r>
              <w:rPr>
                <w:b/>
                <w:color w:val="000000"/>
                <w:sz w:val="24"/>
                <w:szCs w:val="24"/>
              </w:rPr>
              <w:tab/>
              <w:t>50</w:t>
            </w:r>
          </w:hyperlink>
        </w:p>
        <w:p w14:paraId="3B09784F" w14:textId="77777777" w:rsidR="00577405" w:rsidRDefault="00000000">
          <w:pPr>
            <w:widowControl w:val="0"/>
            <w:tabs>
              <w:tab w:val="right" w:leader="dot" w:pos="12000"/>
            </w:tabs>
            <w:spacing w:before="60" w:line="360" w:lineRule="auto"/>
            <w:rPr>
              <w:b/>
              <w:color w:val="000000"/>
              <w:sz w:val="24"/>
              <w:szCs w:val="24"/>
            </w:rPr>
          </w:pPr>
          <w:hyperlink w:anchor="_heading=h.39kk8xu">
            <w:r>
              <w:rPr>
                <w:b/>
                <w:color w:val="000000"/>
                <w:sz w:val="24"/>
                <w:szCs w:val="24"/>
              </w:rPr>
              <w:t>APÊNDICE E - FORMULÁRIO CEP HUOL/UFRN</w:t>
            </w:r>
            <w:r>
              <w:rPr>
                <w:b/>
                <w:color w:val="000000"/>
                <w:sz w:val="24"/>
                <w:szCs w:val="24"/>
              </w:rPr>
              <w:tab/>
              <w:t>52</w:t>
            </w:r>
          </w:hyperlink>
        </w:p>
        <w:p w14:paraId="75594D1B" w14:textId="77777777" w:rsidR="00577405" w:rsidRDefault="00000000">
          <w:pPr>
            <w:widowControl w:val="0"/>
            <w:tabs>
              <w:tab w:val="right" w:leader="dot" w:pos="12000"/>
            </w:tabs>
            <w:spacing w:before="60" w:line="360" w:lineRule="auto"/>
            <w:rPr>
              <w:b/>
              <w:color w:val="000000"/>
              <w:sz w:val="24"/>
              <w:szCs w:val="24"/>
            </w:rPr>
          </w:pPr>
          <w:hyperlink w:anchor="_heading=h.1opuj5n">
            <w:r>
              <w:rPr>
                <w:b/>
                <w:color w:val="000000"/>
                <w:sz w:val="24"/>
                <w:szCs w:val="24"/>
              </w:rPr>
              <w:t>APÊNDICE F - DECLARAÇÃO DE COMPROMISSO ÉTICO DE NÃO INÍCIO DA PESQUISA</w:t>
            </w:r>
            <w:r>
              <w:rPr>
                <w:b/>
                <w:color w:val="000000"/>
                <w:sz w:val="24"/>
                <w:szCs w:val="24"/>
              </w:rPr>
              <w:tab/>
              <w:t>53</w:t>
            </w:r>
          </w:hyperlink>
        </w:p>
        <w:p w14:paraId="7DEFFFEA" w14:textId="77777777" w:rsidR="00577405" w:rsidRDefault="00000000">
          <w:pPr>
            <w:widowControl w:val="0"/>
            <w:tabs>
              <w:tab w:val="right" w:leader="dot" w:pos="12000"/>
            </w:tabs>
            <w:spacing w:before="60" w:line="360" w:lineRule="auto"/>
            <w:rPr>
              <w:b/>
              <w:color w:val="000000"/>
              <w:sz w:val="24"/>
              <w:szCs w:val="24"/>
            </w:rPr>
          </w:pPr>
          <w:hyperlink w:anchor="_heading=h.48pi1tg">
            <w:r>
              <w:rPr>
                <w:b/>
                <w:color w:val="000000"/>
                <w:sz w:val="24"/>
                <w:szCs w:val="24"/>
              </w:rPr>
              <w:t>ANEXOS</w:t>
            </w:r>
            <w:r>
              <w:rPr>
                <w:b/>
                <w:color w:val="000000"/>
                <w:sz w:val="24"/>
                <w:szCs w:val="24"/>
              </w:rPr>
              <w:tab/>
              <w:t>54</w:t>
            </w:r>
          </w:hyperlink>
        </w:p>
        <w:p w14:paraId="7B399EA1" w14:textId="77777777" w:rsidR="00577405" w:rsidRDefault="00000000">
          <w:pPr>
            <w:widowControl w:val="0"/>
            <w:tabs>
              <w:tab w:val="right" w:leader="dot" w:pos="12000"/>
            </w:tabs>
            <w:spacing w:before="60" w:line="360" w:lineRule="auto"/>
            <w:rPr>
              <w:b/>
              <w:color w:val="000000"/>
              <w:sz w:val="24"/>
              <w:szCs w:val="24"/>
            </w:rPr>
          </w:pPr>
          <w:hyperlink w:anchor="_heading=h.f66gb6e7ieyt">
            <w:r>
              <w:rPr>
                <w:b/>
                <w:color w:val="000000"/>
                <w:sz w:val="24"/>
                <w:szCs w:val="24"/>
              </w:rPr>
              <w:t>ANEXO A – ALS COGNITIVE BEHAVIORAL SCREEN</w:t>
            </w:r>
            <w:r>
              <w:rPr>
                <w:b/>
                <w:color w:val="000000"/>
                <w:sz w:val="24"/>
                <w:szCs w:val="24"/>
              </w:rPr>
              <w:tab/>
              <w:t>55</w:t>
            </w:r>
          </w:hyperlink>
        </w:p>
        <w:p w14:paraId="6C87729B" w14:textId="77777777" w:rsidR="00577405" w:rsidRDefault="00000000">
          <w:pPr>
            <w:widowControl w:val="0"/>
            <w:tabs>
              <w:tab w:val="right" w:leader="dot" w:pos="12000"/>
            </w:tabs>
            <w:spacing w:before="60" w:line="360" w:lineRule="auto"/>
            <w:rPr>
              <w:b/>
              <w:color w:val="000000"/>
              <w:sz w:val="24"/>
              <w:szCs w:val="24"/>
            </w:rPr>
          </w:pPr>
          <w:hyperlink w:anchor="_heading=h.2nusc19">
            <w:r>
              <w:rPr>
                <w:b/>
                <w:color w:val="000000"/>
                <w:sz w:val="24"/>
                <w:szCs w:val="24"/>
              </w:rPr>
              <w:t>ANEXO B – ESCALA DE GRAVIDADE DA FADIGA (EGF)</w:t>
            </w:r>
            <w:r>
              <w:rPr>
                <w:b/>
                <w:color w:val="000000"/>
                <w:sz w:val="24"/>
                <w:szCs w:val="24"/>
              </w:rPr>
              <w:tab/>
              <w:t>59</w:t>
            </w:r>
          </w:hyperlink>
        </w:p>
        <w:p w14:paraId="2344A8B5" w14:textId="77777777" w:rsidR="00577405" w:rsidRDefault="00000000">
          <w:pPr>
            <w:widowControl w:val="0"/>
            <w:tabs>
              <w:tab w:val="right" w:leader="dot" w:pos="12000"/>
            </w:tabs>
            <w:spacing w:before="60" w:line="360" w:lineRule="auto"/>
            <w:rPr>
              <w:b/>
              <w:color w:val="000000"/>
              <w:sz w:val="24"/>
              <w:szCs w:val="24"/>
            </w:rPr>
          </w:pPr>
          <w:hyperlink w:anchor="_heading=h.duszx1f8xbep">
            <w:r>
              <w:rPr>
                <w:b/>
                <w:color w:val="000000"/>
                <w:sz w:val="24"/>
                <w:szCs w:val="24"/>
              </w:rPr>
              <w:t>ANEXO C – ESCALA DE ASHWORTH</w:t>
            </w:r>
            <w:r>
              <w:rPr>
                <w:b/>
                <w:color w:val="000000"/>
                <w:sz w:val="24"/>
                <w:szCs w:val="24"/>
              </w:rPr>
              <w:tab/>
              <w:t>60</w:t>
            </w:r>
          </w:hyperlink>
        </w:p>
        <w:p w14:paraId="1C090019" w14:textId="77777777" w:rsidR="00577405" w:rsidRDefault="00000000">
          <w:pPr>
            <w:widowControl w:val="0"/>
            <w:tabs>
              <w:tab w:val="right" w:leader="dot" w:pos="12000"/>
            </w:tabs>
            <w:spacing w:before="60" w:line="360" w:lineRule="auto"/>
            <w:rPr>
              <w:b/>
              <w:color w:val="000000"/>
              <w:sz w:val="24"/>
              <w:szCs w:val="24"/>
            </w:rPr>
          </w:pPr>
          <w:hyperlink w:anchor="_heading=h.9enfs1y8p6f2">
            <w:r>
              <w:rPr>
                <w:b/>
                <w:color w:val="000000"/>
                <w:sz w:val="24"/>
                <w:szCs w:val="24"/>
              </w:rPr>
              <w:t>ANEXO D – ALS FUNCTIONAL RATING SCALE-REVISED (ALSFRS-R/BR)</w:t>
            </w:r>
            <w:r>
              <w:rPr>
                <w:b/>
                <w:color w:val="000000"/>
                <w:sz w:val="24"/>
                <w:szCs w:val="24"/>
              </w:rPr>
              <w:tab/>
              <w:t>61</w:t>
            </w:r>
          </w:hyperlink>
        </w:p>
        <w:p w14:paraId="2055787B" w14:textId="77777777" w:rsidR="00577405" w:rsidRDefault="00000000">
          <w:pPr>
            <w:widowControl w:val="0"/>
            <w:tabs>
              <w:tab w:val="right" w:leader="dot" w:pos="12000"/>
            </w:tabs>
            <w:spacing w:before="60" w:line="360" w:lineRule="auto"/>
            <w:rPr>
              <w:b/>
              <w:color w:val="000000"/>
              <w:sz w:val="24"/>
              <w:szCs w:val="24"/>
            </w:rPr>
          </w:pPr>
          <w:hyperlink w:anchor="_heading=h.y9qs27fpcny">
            <w:r>
              <w:rPr>
                <w:b/>
                <w:color w:val="000000"/>
                <w:sz w:val="24"/>
                <w:szCs w:val="24"/>
              </w:rPr>
              <w:t>ANEXO E - ESCALA VISUAL NUMÉRICA DE DOR</w:t>
            </w:r>
            <w:r>
              <w:rPr>
                <w:b/>
                <w:color w:val="000000"/>
                <w:sz w:val="24"/>
                <w:szCs w:val="24"/>
              </w:rPr>
              <w:tab/>
              <w:t>63</w:t>
            </w:r>
          </w:hyperlink>
        </w:p>
        <w:p w14:paraId="09FBBF68" w14:textId="77777777" w:rsidR="00577405" w:rsidRDefault="00000000">
          <w:pPr>
            <w:widowControl w:val="0"/>
            <w:tabs>
              <w:tab w:val="right" w:leader="dot" w:pos="12000"/>
            </w:tabs>
            <w:spacing w:before="60" w:line="360" w:lineRule="auto"/>
            <w:rPr>
              <w:b/>
              <w:color w:val="000000"/>
              <w:sz w:val="24"/>
              <w:szCs w:val="24"/>
            </w:rPr>
          </w:pPr>
          <w:hyperlink w:anchor="_heading=h.1302m92">
            <w:r>
              <w:rPr>
                <w:b/>
                <w:color w:val="000000"/>
                <w:sz w:val="24"/>
                <w:szCs w:val="24"/>
              </w:rPr>
              <w:t>ANEXO F – ESCALA MODIFICADA DE BORG</w:t>
            </w:r>
            <w:r>
              <w:rPr>
                <w:b/>
                <w:color w:val="000000"/>
                <w:sz w:val="24"/>
                <w:szCs w:val="24"/>
              </w:rPr>
              <w:tab/>
              <w:t>64</w:t>
            </w:r>
          </w:hyperlink>
        </w:p>
        <w:p w14:paraId="19EABF84" w14:textId="77777777" w:rsidR="00577405" w:rsidRDefault="00000000">
          <w:pPr>
            <w:widowControl w:val="0"/>
            <w:tabs>
              <w:tab w:val="right" w:leader="dot" w:pos="12000"/>
            </w:tabs>
            <w:spacing w:before="60" w:line="360" w:lineRule="auto"/>
            <w:rPr>
              <w:b/>
              <w:color w:val="000000"/>
              <w:sz w:val="24"/>
              <w:szCs w:val="24"/>
            </w:rPr>
          </w:pPr>
          <w:hyperlink w:anchor="_heading=h.3mzq4wv">
            <w:r>
              <w:rPr>
                <w:b/>
                <w:color w:val="000000"/>
                <w:sz w:val="24"/>
                <w:szCs w:val="24"/>
              </w:rPr>
              <w:t>ANEXO G – CHECKLIST SPIRIT</w:t>
            </w:r>
            <w:r>
              <w:rPr>
                <w:b/>
                <w:color w:val="000000"/>
                <w:sz w:val="24"/>
                <w:szCs w:val="24"/>
              </w:rPr>
              <w:tab/>
              <w:t>65</w:t>
            </w:r>
          </w:hyperlink>
          <w:r>
            <w:fldChar w:fldCharType="end"/>
          </w:r>
        </w:p>
      </w:sdtContent>
    </w:sdt>
    <w:p w14:paraId="5DC1F069" w14:textId="77777777" w:rsidR="00577405" w:rsidRDefault="00577405">
      <w:pPr>
        <w:spacing w:after="160" w:line="360" w:lineRule="auto"/>
        <w:jc w:val="both"/>
        <w:rPr>
          <w:b/>
          <w:sz w:val="24"/>
          <w:szCs w:val="24"/>
        </w:rPr>
      </w:pPr>
    </w:p>
    <w:p w14:paraId="7430D497" w14:textId="77777777" w:rsidR="00577405" w:rsidRDefault="00577405">
      <w:pPr>
        <w:spacing w:after="160" w:line="259" w:lineRule="auto"/>
        <w:jc w:val="both"/>
        <w:rPr>
          <w:sz w:val="24"/>
          <w:szCs w:val="24"/>
        </w:rPr>
      </w:pPr>
    </w:p>
    <w:p w14:paraId="1058AD01" w14:textId="77777777" w:rsidR="00577405" w:rsidRDefault="00577405">
      <w:pPr>
        <w:spacing w:after="160" w:line="259" w:lineRule="auto"/>
        <w:jc w:val="both"/>
        <w:rPr>
          <w:sz w:val="24"/>
          <w:szCs w:val="24"/>
        </w:rPr>
      </w:pPr>
    </w:p>
    <w:p w14:paraId="34F1B47D" w14:textId="77777777" w:rsidR="00577405" w:rsidRDefault="00577405">
      <w:pPr>
        <w:spacing w:after="160" w:line="259" w:lineRule="auto"/>
        <w:jc w:val="both"/>
        <w:rPr>
          <w:sz w:val="24"/>
          <w:szCs w:val="24"/>
        </w:rPr>
      </w:pPr>
    </w:p>
    <w:p w14:paraId="37A5F0EF" w14:textId="77777777" w:rsidR="00577405" w:rsidRDefault="00577405">
      <w:pPr>
        <w:spacing w:after="160" w:line="259" w:lineRule="auto"/>
        <w:jc w:val="both"/>
        <w:rPr>
          <w:sz w:val="24"/>
          <w:szCs w:val="24"/>
        </w:rPr>
      </w:pPr>
    </w:p>
    <w:p w14:paraId="7418CC46" w14:textId="77777777" w:rsidR="00577405" w:rsidRDefault="00577405">
      <w:pPr>
        <w:spacing w:after="160" w:line="259" w:lineRule="auto"/>
        <w:jc w:val="both"/>
        <w:rPr>
          <w:sz w:val="24"/>
          <w:szCs w:val="24"/>
        </w:rPr>
        <w:sectPr w:rsidR="00577405" w:rsidSect="006D4A36">
          <w:pgSz w:w="11909" w:h="16834"/>
          <w:pgMar w:top="1440" w:right="1440" w:bottom="1440" w:left="1440" w:header="720" w:footer="720" w:gutter="0"/>
          <w:pgNumType w:start="1"/>
          <w:cols w:space="720"/>
        </w:sectPr>
      </w:pPr>
    </w:p>
    <w:p w14:paraId="76619642" w14:textId="77777777" w:rsidR="00577405" w:rsidRDefault="00000000">
      <w:pPr>
        <w:pStyle w:val="Ttulo1"/>
      </w:pPr>
      <w:bookmarkStart w:id="0" w:name="_heading=h.3tbugp1" w:colFirst="0" w:colLast="0"/>
      <w:bookmarkEnd w:id="0"/>
      <w:r>
        <w:lastRenderedPageBreak/>
        <w:t>1 INTRODUÇÃO</w:t>
      </w:r>
    </w:p>
    <w:p w14:paraId="18CE5359" w14:textId="77777777" w:rsidR="00577405" w:rsidRDefault="00577405">
      <w:pPr>
        <w:spacing w:line="360" w:lineRule="auto"/>
        <w:ind w:firstLine="567"/>
        <w:jc w:val="both"/>
        <w:rPr>
          <w:sz w:val="24"/>
          <w:szCs w:val="24"/>
        </w:rPr>
      </w:pPr>
    </w:p>
    <w:p w14:paraId="3E602A11" w14:textId="77777777" w:rsidR="00577405" w:rsidRDefault="00000000">
      <w:pPr>
        <w:spacing w:line="360" w:lineRule="auto"/>
        <w:ind w:firstLine="567"/>
        <w:jc w:val="both"/>
        <w:rPr>
          <w:sz w:val="24"/>
          <w:szCs w:val="24"/>
        </w:rPr>
      </w:pPr>
      <w:r>
        <w:rPr>
          <w:sz w:val="24"/>
          <w:szCs w:val="24"/>
        </w:rPr>
        <w:t xml:space="preserve">A Esclerose Lateral Amiotrófica (ELA) é uma doença do sistema nervoso, adquirida, degenerativa e incapacitante, caracterizada por perda de neurônios motores no córtex, tronco cerebral e medula espinhal (Bach </w:t>
      </w:r>
      <w:r>
        <w:rPr>
          <w:i/>
          <w:sz w:val="24"/>
          <w:szCs w:val="24"/>
        </w:rPr>
        <w:t>et. al.</w:t>
      </w:r>
      <w:r>
        <w:rPr>
          <w:sz w:val="24"/>
          <w:szCs w:val="24"/>
        </w:rPr>
        <w:t xml:space="preserve"> 2010). Pessoas com ELA apresentam fraqueza muscular que progride para perda da deambulação e funcionalidade, dificuldades de deglutição, disfunção muscular respiratória e, frequentemente, ocasiona a morte por insuficiência ventilatória (Perrin </w:t>
      </w:r>
      <w:r>
        <w:rPr>
          <w:i/>
          <w:sz w:val="24"/>
          <w:szCs w:val="24"/>
        </w:rPr>
        <w:t>et. al.</w:t>
      </w:r>
      <w:r>
        <w:rPr>
          <w:sz w:val="24"/>
          <w:szCs w:val="24"/>
        </w:rPr>
        <w:t xml:space="preserve">, 2004). Dessa forma, corresponde a uma das mais incapacitantes doenças neuromusculares, com progressão rápida e essencialmente fatal. Os sintomas globais mais comuns enfrentadas pessoas com ELA são a </w:t>
      </w:r>
      <w:proofErr w:type="spellStart"/>
      <w:r>
        <w:rPr>
          <w:sz w:val="24"/>
          <w:szCs w:val="24"/>
        </w:rPr>
        <w:t>sialorréia</w:t>
      </w:r>
      <w:proofErr w:type="spellEnd"/>
      <w:r>
        <w:rPr>
          <w:sz w:val="24"/>
          <w:szCs w:val="24"/>
        </w:rPr>
        <w:t>, espasticidade, atrofia muscular, déficit de equilíbrio, comprometimento cognitivo, insuficiência ventilatória, secreções brônquicas aumentadas, cãibras musculares, insônia, fadiga, dificuldade de comunicação, deglutição e desnutrição (</w:t>
      </w:r>
      <w:proofErr w:type="spellStart"/>
      <w:r>
        <w:rPr>
          <w:sz w:val="24"/>
          <w:szCs w:val="24"/>
        </w:rPr>
        <w:t>Ambrosino</w:t>
      </w:r>
      <w:proofErr w:type="spellEnd"/>
      <w:r>
        <w:rPr>
          <w:sz w:val="24"/>
          <w:szCs w:val="24"/>
        </w:rPr>
        <w:t xml:space="preserve"> </w:t>
      </w:r>
      <w:r>
        <w:rPr>
          <w:i/>
          <w:sz w:val="24"/>
          <w:szCs w:val="24"/>
        </w:rPr>
        <w:t>et. al.</w:t>
      </w:r>
      <w:r>
        <w:rPr>
          <w:sz w:val="24"/>
          <w:szCs w:val="24"/>
        </w:rPr>
        <w:t xml:space="preserve">, 2009; Schell; Mar; Da Silva, 2019). </w:t>
      </w:r>
    </w:p>
    <w:p w14:paraId="0A3A9284" w14:textId="77777777" w:rsidR="00577405" w:rsidRDefault="00000000">
      <w:pPr>
        <w:spacing w:line="360" w:lineRule="auto"/>
        <w:ind w:firstLine="567"/>
        <w:jc w:val="both"/>
        <w:rPr>
          <w:sz w:val="24"/>
          <w:szCs w:val="24"/>
        </w:rPr>
      </w:pPr>
      <w:r>
        <w:rPr>
          <w:sz w:val="24"/>
          <w:szCs w:val="24"/>
        </w:rPr>
        <w:t>A depender das formas de manifestação, a ELA pode ser classificada como espinhal, quando a apresentação inicial se dá com fraqueza dos membros inferiores, superiores ou ambos, com posterior acometimento dos músculos bulbares; e bulbar, quando os sintomas se manifestam inicialmente nos músculos da cabeça, pescoço e respiratórios (</w:t>
      </w:r>
      <w:proofErr w:type="spellStart"/>
      <w:r>
        <w:rPr>
          <w:sz w:val="24"/>
          <w:szCs w:val="24"/>
        </w:rPr>
        <w:t>Hardiman</w:t>
      </w:r>
      <w:proofErr w:type="spellEnd"/>
      <w:r>
        <w:rPr>
          <w:sz w:val="24"/>
          <w:szCs w:val="24"/>
        </w:rPr>
        <w:t xml:space="preserve"> </w:t>
      </w:r>
      <w:r>
        <w:rPr>
          <w:i/>
          <w:sz w:val="24"/>
          <w:szCs w:val="24"/>
        </w:rPr>
        <w:t>et. al.</w:t>
      </w:r>
      <w:r>
        <w:rPr>
          <w:sz w:val="24"/>
          <w:szCs w:val="24"/>
        </w:rPr>
        <w:t xml:space="preserve">, 2011). A ELA bulbar tem pior prognóstico do que a forma espinhal e está associada à rápida progressão da doença (Magnus </w:t>
      </w:r>
      <w:r>
        <w:rPr>
          <w:i/>
          <w:sz w:val="24"/>
          <w:szCs w:val="24"/>
        </w:rPr>
        <w:t>et. al.</w:t>
      </w:r>
      <w:r>
        <w:rPr>
          <w:sz w:val="24"/>
          <w:szCs w:val="24"/>
        </w:rPr>
        <w:t xml:space="preserve">, 2002), com maior taxa de declínio da capacidade vital forçada (CVF) e da força muscular respiratória (Andrews </w:t>
      </w:r>
      <w:r>
        <w:rPr>
          <w:i/>
          <w:sz w:val="24"/>
          <w:szCs w:val="24"/>
        </w:rPr>
        <w:t>et. al.</w:t>
      </w:r>
      <w:r>
        <w:rPr>
          <w:sz w:val="24"/>
          <w:szCs w:val="24"/>
        </w:rPr>
        <w:t xml:space="preserve">, 2018; </w:t>
      </w:r>
      <w:proofErr w:type="spellStart"/>
      <w:r>
        <w:rPr>
          <w:sz w:val="24"/>
          <w:szCs w:val="24"/>
        </w:rPr>
        <w:t>Polkey</w:t>
      </w:r>
      <w:proofErr w:type="spellEnd"/>
      <w:r>
        <w:rPr>
          <w:sz w:val="24"/>
          <w:szCs w:val="24"/>
        </w:rPr>
        <w:t xml:space="preserve"> </w:t>
      </w:r>
      <w:r>
        <w:rPr>
          <w:i/>
          <w:sz w:val="24"/>
          <w:szCs w:val="24"/>
        </w:rPr>
        <w:t>et. al.</w:t>
      </w:r>
      <w:r>
        <w:rPr>
          <w:sz w:val="24"/>
          <w:szCs w:val="24"/>
        </w:rPr>
        <w:t>, 2017).</w:t>
      </w:r>
    </w:p>
    <w:p w14:paraId="0413783F" w14:textId="77777777" w:rsidR="00577405" w:rsidRDefault="00000000">
      <w:pPr>
        <w:spacing w:line="360" w:lineRule="auto"/>
        <w:ind w:firstLine="567"/>
        <w:jc w:val="both"/>
        <w:rPr>
          <w:sz w:val="24"/>
          <w:szCs w:val="24"/>
        </w:rPr>
      </w:pPr>
      <w:r>
        <w:rPr>
          <w:sz w:val="24"/>
          <w:szCs w:val="24"/>
        </w:rPr>
        <w:t>Aspectos fundamentais da progressão da doença são referentes à função motora e respiratória. A fraqueza muscular ocorre de modo progressivo desde as fases iniciais da doença, sendo assimétrica e variável entre os membros superiores e inferiores, com baixa resistência aos esforços e, consequentemente, reduzido desempenho funcional, o que interfere negativamente na qualidade de vida destas pessoas (</w:t>
      </w:r>
      <w:proofErr w:type="spellStart"/>
      <w:r>
        <w:rPr>
          <w:sz w:val="24"/>
          <w:szCs w:val="24"/>
        </w:rPr>
        <w:t>Majmudar</w:t>
      </w:r>
      <w:proofErr w:type="spellEnd"/>
      <w:r>
        <w:rPr>
          <w:sz w:val="24"/>
          <w:szCs w:val="24"/>
        </w:rPr>
        <w:t xml:space="preserve"> </w:t>
      </w:r>
      <w:r>
        <w:rPr>
          <w:i/>
          <w:sz w:val="24"/>
          <w:szCs w:val="24"/>
        </w:rPr>
        <w:t>et. al.</w:t>
      </w:r>
      <w:r>
        <w:rPr>
          <w:sz w:val="24"/>
          <w:szCs w:val="24"/>
        </w:rPr>
        <w:t xml:space="preserve">, 2014). A perda de força progressiva dos músculos respiratórios é um dos principais problemas que acometem os pacientes com ELA. Ainda que essa perda tenha um papel importante na história natural da doença, ela ocorre de forma variável, mais rapidamente em algumas pessoas e em outras, de forma mais lenta (Bertazzi, Martins, Saade, Guedes, 2017). </w:t>
      </w:r>
    </w:p>
    <w:p w14:paraId="79F8B564" w14:textId="77777777" w:rsidR="00577405" w:rsidRDefault="00000000">
      <w:pPr>
        <w:spacing w:line="360" w:lineRule="auto"/>
        <w:ind w:firstLine="567"/>
        <w:jc w:val="both"/>
        <w:rPr>
          <w:sz w:val="24"/>
          <w:szCs w:val="24"/>
        </w:rPr>
      </w:pPr>
      <w:r>
        <w:rPr>
          <w:sz w:val="24"/>
          <w:szCs w:val="24"/>
        </w:rPr>
        <w:lastRenderedPageBreak/>
        <w:t xml:space="preserve">A média de idade de início dos sintomas ocorre na 5ª década de vida, mas a afecção pode se iniciar em qualquer idade no adulto. O tempo decorrido do início dos sintomas até a confirmação diagnóstica é de aproximadamente 10-13 meses. Após o diagnóstico, a sobrevida da pessoa com ELA é de 4 a 5 anos em 50% dos casos, mas em 15% dos casos pode ser igual ou superior a 10 anos (Bandeira </w:t>
      </w:r>
      <w:r>
        <w:rPr>
          <w:i/>
          <w:sz w:val="24"/>
          <w:szCs w:val="24"/>
        </w:rPr>
        <w:t>et. al.</w:t>
      </w:r>
      <w:r>
        <w:rPr>
          <w:sz w:val="24"/>
          <w:szCs w:val="24"/>
        </w:rPr>
        <w:t xml:space="preserve">, 2010). </w:t>
      </w:r>
    </w:p>
    <w:p w14:paraId="5553B97C" w14:textId="77777777" w:rsidR="00577405" w:rsidRDefault="00000000">
      <w:pPr>
        <w:spacing w:line="360" w:lineRule="auto"/>
        <w:ind w:firstLine="567"/>
        <w:jc w:val="both"/>
        <w:rPr>
          <w:sz w:val="24"/>
          <w:szCs w:val="24"/>
        </w:rPr>
      </w:pPr>
      <w:r>
        <w:rPr>
          <w:sz w:val="24"/>
          <w:szCs w:val="24"/>
        </w:rPr>
        <w:t>Uma vez que não há tratamento médico que reverta ou altere significativamente a progressão da doença, o tratamento da ELA permanece sintomático, realizado por equipe multidisciplinar. Na evolução da doença, há a necessidade de auxílio de ventilação mecânica quando a insuficiência respiratória se instala, e é nesse momento em que há o maior pico de depressão em indivíduos com ELA, considerando a perda de funcionalidade e a preservação da função cognitiva (Xerez, 2008).</w:t>
      </w:r>
    </w:p>
    <w:p w14:paraId="07FFA324" w14:textId="77777777" w:rsidR="00577405" w:rsidRDefault="00000000">
      <w:pPr>
        <w:spacing w:line="360" w:lineRule="auto"/>
        <w:ind w:firstLine="567"/>
        <w:jc w:val="both"/>
        <w:rPr>
          <w:sz w:val="24"/>
          <w:szCs w:val="24"/>
        </w:rPr>
      </w:pPr>
      <w:r>
        <w:rPr>
          <w:sz w:val="24"/>
          <w:szCs w:val="24"/>
        </w:rPr>
        <w:t xml:space="preserve">Considerando os aspectos de sobrevida, a ausência de tratamento curativo ou que altere significativamente o curso clínico e a progressão da doença levam à busca por novas alternativas de tratamentos, que estão sendo propostas nos últimos anos. Assim, nos anos recentes surgiram novas hipóteses terapêuticas, baseadas em estudos de casos sobre a aplicação da estimulação </w:t>
      </w:r>
      <w:proofErr w:type="spellStart"/>
      <w:r>
        <w:rPr>
          <w:sz w:val="24"/>
          <w:szCs w:val="24"/>
        </w:rPr>
        <w:t>transcraniana</w:t>
      </w:r>
      <w:proofErr w:type="spellEnd"/>
      <w:r>
        <w:rPr>
          <w:sz w:val="24"/>
          <w:szCs w:val="24"/>
        </w:rPr>
        <w:t xml:space="preserve"> por corrente contínua (ETCC) ou </w:t>
      </w:r>
      <w:proofErr w:type="spellStart"/>
      <w:r>
        <w:rPr>
          <w:sz w:val="24"/>
          <w:szCs w:val="24"/>
        </w:rPr>
        <w:t>transcranial</w:t>
      </w:r>
      <w:proofErr w:type="spellEnd"/>
      <w:r>
        <w:rPr>
          <w:sz w:val="24"/>
          <w:szCs w:val="24"/>
        </w:rPr>
        <w:t xml:space="preserve"> direct </w:t>
      </w:r>
      <w:proofErr w:type="spellStart"/>
      <w:r>
        <w:rPr>
          <w:sz w:val="24"/>
          <w:szCs w:val="24"/>
        </w:rPr>
        <w:t>current</w:t>
      </w:r>
      <w:proofErr w:type="spellEnd"/>
      <w:r>
        <w:rPr>
          <w:sz w:val="24"/>
          <w:szCs w:val="24"/>
        </w:rPr>
        <w:t xml:space="preserve"> </w:t>
      </w:r>
      <w:proofErr w:type="spellStart"/>
      <w:r>
        <w:rPr>
          <w:sz w:val="24"/>
          <w:szCs w:val="24"/>
        </w:rPr>
        <w:t>stimulation</w:t>
      </w:r>
      <w:proofErr w:type="spellEnd"/>
      <w:r>
        <w:rPr>
          <w:sz w:val="24"/>
          <w:szCs w:val="24"/>
        </w:rPr>
        <w:t xml:space="preserve"> (</w:t>
      </w:r>
      <w:proofErr w:type="spellStart"/>
      <w:r>
        <w:rPr>
          <w:sz w:val="24"/>
          <w:szCs w:val="24"/>
        </w:rPr>
        <w:t>tDCS</w:t>
      </w:r>
      <w:proofErr w:type="spellEnd"/>
      <w:r>
        <w:rPr>
          <w:sz w:val="24"/>
          <w:szCs w:val="24"/>
        </w:rPr>
        <w:t xml:space="preserve">). Especificamente nas últimas duas décadas, diferentes formas de modulação, baseadas em técnicas de estimulação cerebral não invasiva, vêm sendo testadas e avaliadas como métodos não farmacológicos para tratamento de diferentes alterações neurológicas. </w:t>
      </w:r>
    </w:p>
    <w:p w14:paraId="75224E6D" w14:textId="77777777" w:rsidR="00577405" w:rsidRDefault="00000000">
      <w:pPr>
        <w:spacing w:line="360" w:lineRule="auto"/>
        <w:ind w:firstLine="567"/>
        <w:jc w:val="both"/>
        <w:rPr>
          <w:sz w:val="24"/>
          <w:szCs w:val="24"/>
        </w:rPr>
      </w:pPr>
      <w:r>
        <w:rPr>
          <w:sz w:val="24"/>
          <w:szCs w:val="24"/>
        </w:rPr>
        <w:t xml:space="preserve">A ETCC é uma técnica de modulação cerebral que possui boa base fisiológica e grande aceitação prática no tratamento de diversos distúrbios neurológicos e musculoesqueléticos (Morya </w:t>
      </w:r>
      <w:r>
        <w:rPr>
          <w:i/>
          <w:sz w:val="24"/>
          <w:szCs w:val="24"/>
        </w:rPr>
        <w:t>et al</w:t>
      </w:r>
      <w:r>
        <w:rPr>
          <w:sz w:val="24"/>
          <w:szCs w:val="24"/>
        </w:rPr>
        <w:t>., 2019). Estudos apontam perspectivas interessantes para o uso da ETCC no tratamento de disfunções motoras, sensitivas e distúrbios de aprendizagem, podendo ser utilizada como coadjuvante aos tratamentos convencionais (</w:t>
      </w:r>
      <w:proofErr w:type="spellStart"/>
      <w:r>
        <w:rPr>
          <w:sz w:val="24"/>
          <w:szCs w:val="24"/>
        </w:rPr>
        <w:t>Lefaucheur</w:t>
      </w:r>
      <w:proofErr w:type="spellEnd"/>
      <w:r>
        <w:rPr>
          <w:sz w:val="24"/>
          <w:szCs w:val="24"/>
        </w:rPr>
        <w:t xml:space="preserve"> </w:t>
      </w:r>
      <w:r>
        <w:rPr>
          <w:i/>
          <w:sz w:val="24"/>
          <w:szCs w:val="24"/>
        </w:rPr>
        <w:t>et al</w:t>
      </w:r>
      <w:r>
        <w:rPr>
          <w:sz w:val="24"/>
          <w:szCs w:val="24"/>
        </w:rPr>
        <w:t xml:space="preserve">., 2017; Morya </w:t>
      </w:r>
      <w:r>
        <w:rPr>
          <w:i/>
          <w:sz w:val="24"/>
          <w:szCs w:val="24"/>
        </w:rPr>
        <w:t>et al.</w:t>
      </w:r>
      <w:r>
        <w:rPr>
          <w:sz w:val="24"/>
          <w:szCs w:val="24"/>
        </w:rPr>
        <w:t>, 2019). A ETCC consiste em um estímulo elétrico não invasivo que provoca alterações no potencial de repouso da membrana neuronal (</w:t>
      </w:r>
      <w:proofErr w:type="spellStart"/>
      <w:r>
        <w:rPr>
          <w:sz w:val="24"/>
          <w:szCs w:val="24"/>
        </w:rPr>
        <w:t>Nitsche</w:t>
      </w:r>
      <w:proofErr w:type="spellEnd"/>
      <w:r>
        <w:rPr>
          <w:sz w:val="24"/>
          <w:szCs w:val="24"/>
        </w:rPr>
        <w:t xml:space="preserve"> et al., 2003a). Essas alterações podem resultar em excitação e despolarização tônica do potencial de repouso da membrana (estímulo anódico), ou inibição cortical por hiperpolarização do potencial de repouso da membrana (estímulo catódico) (</w:t>
      </w:r>
      <w:proofErr w:type="spellStart"/>
      <w:r>
        <w:rPr>
          <w:sz w:val="24"/>
          <w:szCs w:val="24"/>
        </w:rPr>
        <w:t>Nitsche</w:t>
      </w:r>
      <w:proofErr w:type="spellEnd"/>
      <w:r>
        <w:rPr>
          <w:sz w:val="24"/>
          <w:szCs w:val="24"/>
        </w:rPr>
        <w:t xml:space="preserve"> </w:t>
      </w:r>
      <w:r>
        <w:rPr>
          <w:i/>
          <w:sz w:val="24"/>
          <w:szCs w:val="24"/>
        </w:rPr>
        <w:t>et. al</w:t>
      </w:r>
      <w:r>
        <w:rPr>
          <w:sz w:val="24"/>
          <w:szCs w:val="24"/>
        </w:rPr>
        <w:t>., 2003b).</w:t>
      </w:r>
    </w:p>
    <w:p w14:paraId="4027AE33" w14:textId="77777777" w:rsidR="00577405" w:rsidRDefault="00000000">
      <w:pPr>
        <w:spacing w:line="360" w:lineRule="auto"/>
        <w:ind w:firstLine="567"/>
        <w:jc w:val="both"/>
        <w:rPr>
          <w:sz w:val="24"/>
          <w:szCs w:val="24"/>
        </w:rPr>
      </w:pPr>
      <w:r>
        <w:rPr>
          <w:sz w:val="24"/>
          <w:szCs w:val="24"/>
        </w:rPr>
        <w:t xml:space="preserve">A ação elétrica da ETCC tem a capacidade de modular tanto o comportamento (cognitivo) como também aspectos motores (força muscular, equilíbrio) (Antal </w:t>
      </w:r>
      <w:r>
        <w:rPr>
          <w:i/>
          <w:sz w:val="24"/>
          <w:szCs w:val="24"/>
        </w:rPr>
        <w:t>et. al.</w:t>
      </w:r>
      <w:r>
        <w:rPr>
          <w:sz w:val="24"/>
          <w:szCs w:val="24"/>
        </w:rPr>
        <w:t xml:space="preserve">, 2004; </w:t>
      </w:r>
      <w:proofErr w:type="spellStart"/>
      <w:r>
        <w:rPr>
          <w:sz w:val="24"/>
          <w:szCs w:val="24"/>
        </w:rPr>
        <w:t>Lapenta</w:t>
      </w:r>
      <w:proofErr w:type="spellEnd"/>
      <w:r>
        <w:rPr>
          <w:sz w:val="24"/>
          <w:szCs w:val="24"/>
        </w:rPr>
        <w:t xml:space="preserve">, </w:t>
      </w:r>
      <w:proofErr w:type="spellStart"/>
      <w:r>
        <w:rPr>
          <w:sz w:val="24"/>
          <w:szCs w:val="24"/>
        </w:rPr>
        <w:t>Valasek</w:t>
      </w:r>
      <w:proofErr w:type="spellEnd"/>
      <w:r>
        <w:rPr>
          <w:sz w:val="24"/>
          <w:szCs w:val="24"/>
        </w:rPr>
        <w:t xml:space="preserve">, </w:t>
      </w:r>
      <w:proofErr w:type="spellStart"/>
      <w:r>
        <w:rPr>
          <w:sz w:val="24"/>
          <w:szCs w:val="24"/>
        </w:rPr>
        <w:t>Brunoni</w:t>
      </w:r>
      <w:proofErr w:type="spellEnd"/>
      <w:r>
        <w:rPr>
          <w:sz w:val="24"/>
          <w:szCs w:val="24"/>
        </w:rPr>
        <w:t xml:space="preserve"> &amp; </w:t>
      </w:r>
      <w:proofErr w:type="spellStart"/>
      <w:r>
        <w:rPr>
          <w:sz w:val="24"/>
          <w:szCs w:val="24"/>
        </w:rPr>
        <w:t>Boggio</w:t>
      </w:r>
      <w:proofErr w:type="spellEnd"/>
      <w:r>
        <w:rPr>
          <w:sz w:val="24"/>
          <w:szCs w:val="24"/>
        </w:rPr>
        <w:t xml:space="preserve">, 2014; </w:t>
      </w:r>
      <w:proofErr w:type="spellStart"/>
      <w:r>
        <w:rPr>
          <w:sz w:val="24"/>
          <w:szCs w:val="24"/>
        </w:rPr>
        <w:t>Nitsche</w:t>
      </w:r>
      <w:proofErr w:type="spellEnd"/>
      <w:r>
        <w:rPr>
          <w:sz w:val="24"/>
          <w:szCs w:val="24"/>
        </w:rPr>
        <w:t xml:space="preserve"> </w:t>
      </w:r>
      <w:r>
        <w:rPr>
          <w:i/>
          <w:sz w:val="24"/>
          <w:szCs w:val="24"/>
        </w:rPr>
        <w:t>et. al.</w:t>
      </w:r>
      <w:r>
        <w:rPr>
          <w:sz w:val="24"/>
          <w:szCs w:val="24"/>
        </w:rPr>
        <w:t xml:space="preserve">, 2003). Através de </w:t>
      </w:r>
      <w:r>
        <w:rPr>
          <w:sz w:val="24"/>
          <w:szCs w:val="24"/>
        </w:rPr>
        <w:lastRenderedPageBreak/>
        <w:t>uma corrente que aumentava (estimulação anódica) ou diminuía (estimulação catódica) a excitabilidade cortical durante o período de estimulação, o que sugeria que a ETCC provavelmente atuava através da mudança do potencial de repouso da membrana (</w:t>
      </w:r>
      <w:proofErr w:type="spellStart"/>
      <w:r>
        <w:rPr>
          <w:sz w:val="24"/>
          <w:szCs w:val="24"/>
        </w:rPr>
        <w:t>Bikson</w:t>
      </w:r>
      <w:proofErr w:type="spellEnd"/>
      <w:r>
        <w:rPr>
          <w:sz w:val="24"/>
          <w:szCs w:val="24"/>
        </w:rPr>
        <w:t xml:space="preserve">, </w:t>
      </w:r>
      <w:proofErr w:type="spellStart"/>
      <w:r>
        <w:rPr>
          <w:sz w:val="24"/>
          <w:szCs w:val="24"/>
        </w:rPr>
        <w:t>Datta</w:t>
      </w:r>
      <w:proofErr w:type="spellEnd"/>
      <w:r>
        <w:rPr>
          <w:sz w:val="24"/>
          <w:szCs w:val="24"/>
        </w:rPr>
        <w:t xml:space="preserve">, Rahman &amp; </w:t>
      </w:r>
      <w:proofErr w:type="spellStart"/>
      <w:r>
        <w:rPr>
          <w:sz w:val="24"/>
          <w:szCs w:val="24"/>
        </w:rPr>
        <w:t>Scaturro</w:t>
      </w:r>
      <w:proofErr w:type="spellEnd"/>
      <w:r>
        <w:rPr>
          <w:sz w:val="24"/>
          <w:szCs w:val="24"/>
        </w:rPr>
        <w:t xml:space="preserve">, 2010) modificando o limiar de disparo de potenciais de ação e a excitabilidade cortical (Purpura; </w:t>
      </w:r>
      <w:proofErr w:type="spellStart"/>
      <w:r>
        <w:rPr>
          <w:sz w:val="24"/>
          <w:szCs w:val="24"/>
        </w:rPr>
        <w:t>McMurtry</w:t>
      </w:r>
      <w:proofErr w:type="spellEnd"/>
      <w:r>
        <w:rPr>
          <w:sz w:val="24"/>
          <w:szCs w:val="24"/>
        </w:rPr>
        <w:t>, 1965), podendo ainda, apresentar mecanismos de ação a nível sináptico. A estimulação pode durar minutos ou mesmo horas após o término da estimulação (</w:t>
      </w:r>
      <w:proofErr w:type="spellStart"/>
      <w:r>
        <w:rPr>
          <w:sz w:val="24"/>
          <w:szCs w:val="24"/>
        </w:rPr>
        <w:t>Kincses</w:t>
      </w:r>
      <w:proofErr w:type="spellEnd"/>
      <w:r>
        <w:rPr>
          <w:sz w:val="24"/>
          <w:szCs w:val="24"/>
        </w:rPr>
        <w:t xml:space="preserve"> </w:t>
      </w:r>
      <w:r>
        <w:rPr>
          <w:i/>
          <w:sz w:val="24"/>
          <w:szCs w:val="24"/>
        </w:rPr>
        <w:t>et. al</w:t>
      </w:r>
      <w:r>
        <w:rPr>
          <w:sz w:val="24"/>
          <w:szCs w:val="24"/>
        </w:rPr>
        <w:t xml:space="preserve">., 2004; </w:t>
      </w:r>
      <w:proofErr w:type="spellStart"/>
      <w:r>
        <w:rPr>
          <w:sz w:val="24"/>
          <w:szCs w:val="24"/>
        </w:rPr>
        <w:t>Kuo</w:t>
      </w:r>
      <w:proofErr w:type="spellEnd"/>
      <w:r>
        <w:rPr>
          <w:sz w:val="24"/>
          <w:szCs w:val="24"/>
        </w:rPr>
        <w:t xml:space="preserve">; </w:t>
      </w:r>
      <w:proofErr w:type="spellStart"/>
      <w:r>
        <w:rPr>
          <w:sz w:val="24"/>
          <w:szCs w:val="24"/>
        </w:rPr>
        <w:t>Nitsche</w:t>
      </w:r>
      <w:proofErr w:type="spellEnd"/>
      <w:r>
        <w:rPr>
          <w:sz w:val="24"/>
          <w:szCs w:val="24"/>
        </w:rPr>
        <w:t xml:space="preserve">, 2012; </w:t>
      </w:r>
      <w:proofErr w:type="spellStart"/>
      <w:r>
        <w:rPr>
          <w:sz w:val="24"/>
          <w:szCs w:val="24"/>
        </w:rPr>
        <w:t>Nitsche</w:t>
      </w:r>
      <w:proofErr w:type="spellEnd"/>
      <w:r>
        <w:rPr>
          <w:sz w:val="24"/>
          <w:szCs w:val="24"/>
        </w:rPr>
        <w:t>; Paulus, 2000; Paulus, 2003). Dessa forma, surge como uma ferramenta potencial para o tratamento de doenças do neurônio motor e de síndromes neurológicas degenerativas. Por ser uma técnica de fácil aplicação, poucos efeitos adversos e relativo baixo custo, a ETCC possui claramente a possibilidade de uso rotineiro nos serviços de saúde pública e suplementar (</w:t>
      </w:r>
      <w:proofErr w:type="spellStart"/>
      <w:r>
        <w:rPr>
          <w:sz w:val="24"/>
          <w:szCs w:val="24"/>
        </w:rPr>
        <w:t>Bikson</w:t>
      </w:r>
      <w:proofErr w:type="spellEnd"/>
      <w:r>
        <w:rPr>
          <w:sz w:val="24"/>
          <w:szCs w:val="24"/>
        </w:rPr>
        <w:t xml:space="preserve"> </w:t>
      </w:r>
      <w:r>
        <w:rPr>
          <w:i/>
          <w:sz w:val="24"/>
          <w:szCs w:val="24"/>
        </w:rPr>
        <w:t>et. al</w:t>
      </w:r>
      <w:r>
        <w:rPr>
          <w:sz w:val="24"/>
          <w:szCs w:val="24"/>
        </w:rPr>
        <w:t xml:space="preserve">., 2016; </w:t>
      </w:r>
      <w:proofErr w:type="spellStart"/>
      <w:r>
        <w:rPr>
          <w:sz w:val="24"/>
          <w:szCs w:val="24"/>
        </w:rPr>
        <w:t>Fregni</w:t>
      </w:r>
      <w:proofErr w:type="spellEnd"/>
      <w:r>
        <w:rPr>
          <w:sz w:val="24"/>
          <w:szCs w:val="24"/>
        </w:rPr>
        <w:t xml:space="preserve"> </w:t>
      </w:r>
      <w:r>
        <w:rPr>
          <w:i/>
          <w:sz w:val="24"/>
          <w:szCs w:val="24"/>
        </w:rPr>
        <w:t>et. al.</w:t>
      </w:r>
      <w:r>
        <w:rPr>
          <w:sz w:val="24"/>
          <w:szCs w:val="24"/>
        </w:rPr>
        <w:t>, 2015).</w:t>
      </w:r>
    </w:p>
    <w:p w14:paraId="4D52A515" w14:textId="77777777" w:rsidR="00577405" w:rsidRDefault="00000000">
      <w:pPr>
        <w:spacing w:line="360" w:lineRule="auto"/>
        <w:ind w:firstLine="567"/>
        <w:jc w:val="both"/>
        <w:rPr>
          <w:sz w:val="24"/>
          <w:szCs w:val="24"/>
        </w:rPr>
      </w:pPr>
      <w:r>
        <w:rPr>
          <w:sz w:val="24"/>
          <w:szCs w:val="24"/>
        </w:rPr>
        <w:t xml:space="preserve">Mesmo se apresentando como uma ferramenta de forte aceitação prática, os estudos em relação a ETCC convencional foram avançando, e sua configuração foi evoluindo, chegando </w:t>
      </w:r>
      <w:proofErr w:type="gramStart"/>
      <w:r>
        <w:rPr>
          <w:sz w:val="24"/>
          <w:szCs w:val="24"/>
        </w:rPr>
        <w:t>a</w:t>
      </w:r>
      <w:proofErr w:type="gramEnd"/>
      <w:r>
        <w:rPr>
          <w:sz w:val="24"/>
          <w:szCs w:val="24"/>
        </w:rPr>
        <w:t xml:space="preserve"> modalidade de alta definição (ETCC-HD) (</w:t>
      </w:r>
      <w:proofErr w:type="spellStart"/>
      <w:r>
        <w:rPr>
          <w:sz w:val="24"/>
          <w:szCs w:val="24"/>
        </w:rPr>
        <w:t>Villamar</w:t>
      </w:r>
      <w:proofErr w:type="spellEnd"/>
      <w:r>
        <w:rPr>
          <w:sz w:val="24"/>
          <w:szCs w:val="24"/>
        </w:rPr>
        <w:t xml:space="preserve"> </w:t>
      </w:r>
      <w:r>
        <w:rPr>
          <w:i/>
          <w:sz w:val="24"/>
          <w:szCs w:val="24"/>
        </w:rPr>
        <w:t>et. al.</w:t>
      </w:r>
      <w:r>
        <w:rPr>
          <w:sz w:val="24"/>
          <w:szCs w:val="24"/>
        </w:rPr>
        <w:t>, 2013). Essa modalidade conta com eletrodos de menor porte e uma configuração disposta em um eletrodo central, de corrente que pode ser anódica ou catódica, e dois ou mais eletrodos ao redor com polaridade oposta (</w:t>
      </w:r>
      <w:proofErr w:type="spellStart"/>
      <w:r>
        <w:rPr>
          <w:sz w:val="24"/>
          <w:szCs w:val="24"/>
        </w:rPr>
        <w:t>Reckow</w:t>
      </w:r>
      <w:proofErr w:type="spellEnd"/>
      <w:r>
        <w:rPr>
          <w:sz w:val="24"/>
          <w:szCs w:val="24"/>
        </w:rPr>
        <w:t xml:space="preserve"> </w:t>
      </w:r>
      <w:r>
        <w:rPr>
          <w:i/>
          <w:sz w:val="24"/>
          <w:szCs w:val="24"/>
        </w:rPr>
        <w:t>et. al</w:t>
      </w:r>
      <w:r>
        <w:rPr>
          <w:sz w:val="24"/>
          <w:szCs w:val="24"/>
        </w:rPr>
        <w:t xml:space="preserve">., 2018; </w:t>
      </w:r>
      <w:proofErr w:type="spellStart"/>
      <w:r>
        <w:rPr>
          <w:sz w:val="24"/>
          <w:szCs w:val="24"/>
        </w:rPr>
        <w:t>Datta</w:t>
      </w:r>
      <w:proofErr w:type="spellEnd"/>
      <w:r>
        <w:rPr>
          <w:sz w:val="24"/>
          <w:szCs w:val="24"/>
        </w:rPr>
        <w:t xml:space="preserve"> </w:t>
      </w:r>
      <w:r>
        <w:rPr>
          <w:i/>
          <w:sz w:val="24"/>
          <w:szCs w:val="24"/>
        </w:rPr>
        <w:t>et. al</w:t>
      </w:r>
      <w:r>
        <w:rPr>
          <w:sz w:val="24"/>
          <w:szCs w:val="24"/>
        </w:rPr>
        <w:t xml:space="preserve">., 2008; Cano </w:t>
      </w:r>
      <w:r>
        <w:rPr>
          <w:i/>
          <w:sz w:val="24"/>
          <w:szCs w:val="24"/>
        </w:rPr>
        <w:t>et. al</w:t>
      </w:r>
      <w:r>
        <w:rPr>
          <w:sz w:val="24"/>
          <w:szCs w:val="24"/>
        </w:rPr>
        <w:t xml:space="preserve">., 2013; Edwards </w:t>
      </w:r>
      <w:r>
        <w:rPr>
          <w:i/>
          <w:sz w:val="24"/>
          <w:szCs w:val="24"/>
        </w:rPr>
        <w:t>et. al</w:t>
      </w:r>
      <w:r>
        <w:rPr>
          <w:sz w:val="24"/>
          <w:szCs w:val="24"/>
        </w:rPr>
        <w:t xml:space="preserve">., 2013). Essa configuração ajuda a limitar os efeitos da neuromodulação ao raio dos quatro eletrodos e aumenta o efeito focal, produzindo resultados melhores nas diferentes áreas estimuladas do córtex motor, inclusive no córtex diafragmático para investigar, por exemplo, alterações na força muscular e na percepção de esforço (Edwards </w:t>
      </w:r>
      <w:r>
        <w:rPr>
          <w:i/>
          <w:sz w:val="24"/>
          <w:szCs w:val="24"/>
        </w:rPr>
        <w:t>et. al.</w:t>
      </w:r>
      <w:r>
        <w:rPr>
          <w:sz w:val="24"/>
          <w:szCs w:val="24"/>
        </w:rPr>
        <w:t>, 2013).</w:t>
      </w:r>
    </w:p>
    <w:p w14:paraId="7693E633" w14:textId="77777777" w:rsidR="00577405" w:rsidRDefault="00000000">
      <w:pPr>
        <w:spacing w:line="360" w:lineRule="auto"/>
        <w:ind w:firstLine="567"/>
        <w:jc w:val="both"/>
        <w:rPr>
          <w:sz w:val="24"/>
          <w:szCs w:val="24"/>
        </w:rPr>
      </w:pPr>
      <w:r>
        <w:rPr>
          <w:sz w:val="24"/>
          <w:szCs w:val="24"/>
        </w:rPr>
        <w:t xml:space="preserve">Um estudo realizado por </w:t>
      </w:r>
      <w:proofErr w:type="spellStart"/>
      <w:r>
        <w:rPr>
          <w:sz w:val="24"/>
          <w:szCs w:val="24"/>
        </w:rPr>
        <w:t>Nitsche</w:t>
      </w:r>
      <w:proofErr w:type="spellEnd"/>
      <w:r>
        <w:rPr>
          <w:sz w:val="24"/>
          <w:szCs w:val="24"/>
        </w:rPr>
        <w:t xml:space="preserve"> e Paulus (2000) observou que a ETCC anódica de 5 minutos aumentou a excitabilidade cortical, resultando em um aumento de cerca de 40% na amplitude do potencial evocado motor após a estimulação, enquanto a ETCC catódica causou uma redução de 30%. Esses resultados foram explicados com base na despolarização neuronal causada pelo estímulo anódico, que aumenta a excitabilidade neural. Por outro lado, o estímulo catódico causaria hiperpolarização e efeito inibitório nos neurônios. A estimulação neuronal também parece estar relacionada à atividade do ácido γ-</w:t>
      </w:r>
      <w:proofErr w:type="spellStart"/>
      <w:r>
        <w:rPr>
          <w:sz w:val="24"/>
          <w:szCs w:val="24"/>
        </w:rPr>
        <w:t>aminobutírico</w:t>
      </w:r>
      <w:proofErr w:type="spellEnd"/>
      <w:r>
        <w:rPr>
          <w:sz w:val="24"/>
          <w:szCs w:val="24"/>
        </w:rPr>
        <w:t xml:space="preserve"> (GABA). Observou-se uma correlação positiva entre os efeitos da ETCC aplicada ao M1, a diminuição da atividade do receptor GABA e a alteração no aprendizado motor. Esses resultados </w:t>
      </w:r>
      <w:r>
        <w:rPr>
          <w:sz w:val="24"/>
          <w:szCs w:val="24"/>
        </w:rPr>
        <w:lastRenderedPageBreak/>
        <w:t>apoiam o fato de que a plasticidade do córtex motor depende criticamente da modulação do GABA (</w:t>
      </w:r>
      <w:proofErr w:type="spellStart"/>
      <w:r>
        <w:rPr>
          <w:sz w:val="24"/>
          <w:szCs w:val="24"/>
        </w:rPr>
        <w:t>Stagg</w:t>
      </w:r>
      <w:proofErr w:type="spellEnd"/>
      <w:r>
        <w:rPr>
          <w:sz w:val="24"/>
          <w:szCs w:val="24"/>
        </w:rPr>
        <w:t xml:space="preserve"> </w:t>
      </w:r>
      <w:r>
        <w:rPr>
          <w:i/>
          <w:sz w:val="24"/>
          <w:szCs w:val="24"/>
        </w:rPr>
        <w:t>et. al.</w:t>
      </w:r>
      <w:r>
        <w:rPr>
          <w:sz w:val="24"/>
          <w:szCs w:val="24"/>
        </w:rPr>
        <w:t>, 2011). Além disso, sugere-se que o estímulo altera a conformação das proteínas transmembrana, a expressão gênica precoce e aumenta o nível intracelular de cálcio (</w:t>
      </w:r>
      <w:proofErr w:type="spellStart"/>
      <w:r>
        <w:rPr>
          <w:sz w:val="24"/>
          <w:szCs w:val="24"/>
        </w:rPr>
        <w:t>Brunoni</w:t>
      </w:r>
      <w:proofErr w:type="spellEnd"/>
      <w:r>
        <w:rPr>
          <w:sz w:val="24"/>
          <w:szCs w:val="24"/>
        </w:rPr>
        <w:t xml:space="preserve"> </w:t>
      </w:r>
      <w:r>
        <w:rPr>
          <w:i/>
          <w:sz w:val="24"/>
          <w:szCs w:val="24"/>
        </w:rPr>
        <w:t>et. al.</w:t>
      </w:r>
      <w:r>
        <w:rPr>
          <w:sz w:val="24"/>
          <w:szCs w:val="24"/>
        </w:rPr>
        <w:t>, 2012).</w:t>
      </w:r>
    </w:p>
    <w:p w14:paraId="22F32EFC" w14:textId="77777777" w:rsidR="00577405" w:rsidRDefault="00000000">
      <w:pPr>
        <w:spacing w:line="360" w:lineRule="auto"/>
        <w:ind w:firstLine="567"/>
        <w:jc w:val="both"/>
        <w:rPr>
          <w:sz w:val="24"/>
          <w:szCs w:val="24"/>
        </w:rPr>
      </w:pPr>
      <w:proofErr w:type="spellStart"/>
      <w:r>
        <w:rPr>
          <w:sz w:val="24"/>
          <w:szCs w:val="24"/>
        </w:rPr>
        <w:t>Datta</w:t>
      </w:r>
      <w:proofErr w:type="spellEnd"/>
      <w:r>
        <w:rPr>
          <w:sz w:val="24"/>
          <w:szCs w:val="24"/>
        </w:rPr>
        <w:t xml:space="preserve"> et al. (2008) demonstraram que os efeitos da ETCC na força muscular, percepção de esforço e modulação da excitabilidade neuronal dependem da intensidade e distribuição espacial do campo elétrico, evidenciando a importância da geometria, propriedades e posicionamento dos eletrodos, que podem influenciar o foco da corrente e a área de interesse. Além disso, recomenda-se aumentar a duração da estimulação em vez da densidade de corrente para prolongar os efeitos da ETCC. A carga total é calculada como a razão entre a intensidade da corrente aplicada e o produto da área do eletrodo pela duração da estimulação (</w:t>
      </w:r>
      <w:proofErr w:type="spellStart"/>
      <w:r>
        <w:rPr>
          <w:sz w:val="24"/>
          <w:szCs w:val="24"/>
        </w:rPr>
        <w:t>Nitsche</w:t>
      </w:r>
      <w:proofErr w:type="spellEnd"/>
      <w:r>
        <w:rPr>
          <w:sz w:val="24"/>
          <w:szCs w:val="24"/>
        </w:rPr>
        <w:t xml:space="preserve"> </w:t>
      </w:r>
      <w:r>
        <w:rPr>
          <w:i/>
          <w:sz w:val="24"/>
          <w:szCs w:val="24"/>
        </w:rPr>
        <w:t>et. al.</w:t>
      </w:r>
      <w:r>
        <w:rPr>
          <w:sz w:val="24"/>
          <w:szCs w:val="24"/>
        </w:rPr>
        <w:t>, 2003ab).</w:t>
      </w:r>
    </w:p>
    <w:p w14:paraId="665E4825" w14:textId="77777777" w:rsidR="00577405" w:rsidRDefault="00000000">
      <w:pPr>
        <w:spacing w:line="360" w:lineRule="auto"/>
        <w:ind w:firstLine="567"/>
        <w:jc w:val="both"/>
        <w:rPr>
          <w:sz w:val="24"/>
          <w:szCs w:val="24"/>
        </w:rPr>
      </w:pPr>
      <w:r>
        <w:rPr>
          <w:sz w:val="24"/>
          <w:szCs w:val="24"/>
        </w:rPr>
        <w:t xml:space="preserve">Os experimentos envolvendo a Estimulação </w:t>
      </w:r>
      <w:proofErr w:type="spellStart"/>
      <w:r>
        <w:rPr>
          <w:sz w:val="24"/>
          <w:szCs w:val="24"/>
        </w:rPr>
        <w:t>Transcraniana</w:t>
      </w:r>
      <w:proofErr w:type="spellEnd"/>
      <w:r>
        <w:rPr>
          <w:sz w:val="24"/>
          <w:szCs w:val="24"/>
        </w:rPr>
        <w:t xml:space="preserve"> por Corrente Contínua (ETCC) têm apresentado resultados promissores, demonstrando melhorias crescentes em várias áreas do córtex motor. Estudos anteriores já indicaram os efeitos positivos da ETCC em desfechos comuns às doenças cardiorrespiratórias, como dispneia (</w:t>
      </w:r>
      <w:proofErr w:type="spellStart"/>
      <w:r>
        <w:rPr>
          <w:sz w:val="24"/>
          <w:szCs w:val="24"/>
        </w:rPr>
        <w:t>Azabou</w:t>
      </w:r>
      <w:proofErr w:type="spellEnd"/>
      <w:r>
        <w:rPr>
          <w:sz w:val="24"/>
          <w:szCs w:val="24"/>
        </w:rPr>
        <w:t xml:space="preserve"> </w:t>
      </w:r>
      <w:r>
        <w:rPr>
          <w:i/>
          <w:sz w:val="24"/>
          <w:szCs w:val="24"/>
        </w:rPr>
        <w:t>et. al</w:t>
      </w:r>
      <w:r>
        <w:rPr>
          <w:sz w:val="24"/>
          <w:szCs w:val="24"/>
        </w:rPr>
        <w:t>., 2013), fadiga (</w:t>
      </w:r>
      <w:proofErr w:type="spellStart"/>
      <w:r>
        <w:rPr>
          <w:sz w:val="24"/>
          <w:szCs w:val="24"/>
        </w:rPr>
        <w:t>Lefaucheur</w:t>
      </w:r>
      <w:proofErr w:type="spellEnd"/>
      <w:r>
        <w:rPr>
          <w:sz w:val="24"/>
          <w:szCs w:val="24"/>
        </w:rPr>
        <w:t xml:space="preserve"> </w:t>
      </w:r>
      <w:r>
        <w:rPr>
          <w:i/>
          <w:sz w:val="24"/>
          <w:szCs w:val="24"/>
        </w:rPr>
        <w:t>et. al</w:t>
      </w:r>
      <w:r>
        <w:rPr>
          <w:sz w:val="24"/>
          <w:szCs w:val="24"/>
        </w:rPr>
        <w:t xml:space="preserve">., 2017), dor em geral (Baptista </w:t>
      </w:r>
      <w:r>
        <w:rPr>
          <w:i/>
          <w:sz w:val="24"/>
          <w:szCs w:val="24"/>
        </w:rPr>
        <w:t>et. al</w:t>
      </w:r>
      <w:r>
        <w:rPr>
          <w:sz w:val="24"/>
          <w:szCs w:val="24"/>
        </w:rPr>
        <w:t xml:space="preserve">., 2019), bem como na modulação autonômica e na variabilidade respiratória (Ministro </w:t>
      </w:r>
      <w:r>
        <w:rPr>
          <w:i/>
          <w:sz w:val="24"/>
          <w:szCs w:val="24"/>
        </w:rPr>
        <w:t>et. al</w:t>
      </w:r>
      <w:r>
        <w:rPr>
          <w:sz w:val="24"/>
          <w:szCs w:val="24"/>
        </w:rPr>
        <w:t xml:space="preserve">., 2022). Pesquisas recentes também demonstraram que a estimulação focal de áreas corticais pode melhorar desfechos clínicos relevantes, inclusive em pacientes críticos que estão sob ventilação mecânica e apresentam severa hipoxemia (Andrade </w:t>
      </w:r>
      <w:r>
        <w:rPr>
          <w:i/>
          <w:sz w:val="24"/>
          <w:szCs w:val="24"/>
        </w:rPr>
        <w:t>et. al</w:t>
      </w:r>
      <w:r>
        <w:rPr>
          <w:sz w:val="24"/>
          <w:szCs w:val="24"/>
        </w:rPr>
        <w:t>., 2022). Porém, não há ensaios clínicos aprofundados sobre parâmetros eletrofisiológicos para avaliação do nível de excitabilidade cortical, condução nervosa, recrutamento de fibras musculares, potencial motor evocado ou estudos detalhados e precisos sobre a estimulação em núcleos respiratórios, bem como medidas fisiológicas de potenciais modificações no sistema.</w:t>
      </w:r>
    </w:p>
    <w:p w14:paraId="4A02A209" w14:textId="77777777" w:rsidR="00577405" w:rsidRDefault="00000000">
      <w:pPr>
        <w:spacing w:line="360" w:lineRule="auto"/>
        <w:ind w:firstLine="567"/>
        <w:jc w:val="both"/>
        <w:rPr>
          <w:sz w:val="24"/>
          <w:szCs w:val="24"/>
        </w:rPr>
      </w:pPr>
      <w:r>
        <w:rPr>
          <w:sz w:val="24"/>
          <w:szCs w:val="24"/>
        </w:rPr>
        <w:t xml:space="preserve">O estudo de </w:t>
      </w:r>
      <w:proofErr w:type="spellStart"/>
      <w:r>
        <w:rPr>
          <w:sz w:val="24"/>
          <w:szCs w:val="24"/>
        </w:rPr>
        <w:t>Benussi</w:t>
      </w:r>
      <w:proofErr w:type="spellEnd"/>
      <w:r>
        <w:rPr>
          <w:sz w:val="24"/>
          <w:szCs w:val="24"/>
        </w:rPr>
        <w:t xml:space="preserve"> </w:t>
      </w:r>
      <w:r>
        <w:rPr>
          <w:i/>
          <w:sz w:val="24"/>
          <w:szCs w:val="24"/>
        </w:rPr>
        <w:t>et. al.</w:t>
      </w:r>
      <w:r>
        <w:rPr>
          <w:sz w:val="24"/>
          <w:szCs w:val="24"/>
        </w:rPr>
        <w:t xml:space="preserve"> (2019) utilizando uma modelagem computacional de fluxo de corrente e aplicação da ETCC com multicanais, consistindo na estimulação anódica do córtex motor primário direito e esquerdo com o eletrodo cátodo na região espinhal (em C6), a fim de obter um efeito sinérgico da estimulação de ambas as estruturas, observaram em trinta pacientes melhoras/estabilizações significativas nos escores clínicos de força muscular periférica, nos escores de qualidade de vida e na sobrecarga do cuidador, após 2 semanas de tratamento. O protocolo consistiu na </w:t>
      </w:r>
      <w:r>
        <w:rPr>
          <w:sz w:val="24"/>
          <w:szCs w:val="24"/>
        </w:rPr>
        <w:lastRenderedPageBreak/>
        <w:t xml:space="preserve">aplicação de ETCC durante 20 min/dia a uma intensidade de 2 </w:t>
      </w:r>
      <w:proofErr w:type="spellStart"/>
      <w:r>
        <w:rPr>
          <w:sz w:val="24"/>
          <w:szCs w:val="24"/>
        </w:rPr>
        <w:t>mA.</w:t>
      </w:r>
      <w:proofErr w:type="spellEnd"/>
      <w:r>
        <w:rPr>
          <w:sz w:val="24"/>
          <w:szCs w:val="24"/>
        </w:rPr>
        <w:t xml:space="preserve"> Curiosamente, esses efeitos persistiram por 6 meses após o término do tratamento, mediante acompanhamento de parâmetros clínicos e avaliação neurofisiológica com a Estimulação Magnética </w:t>
      </w:r>
      <w:proofErr w:type="spellStart"/>
      <w:r>
        <w:rPr>
          <w:sz w:val="24"/>
          <w:szCs w:val="24"/>
        </w:rPr>
        <w:t>Transcraniana</w:t>
      </w:r>
      <w:proofErr w:type="spellEnd"/>
      <w:r>
        <w:rPr>
          <w:sz w:val="24"/>
          <w:szCs w:val="24"/>
        </w:rPr>
        <w:t xml:space="preserve"> (EMT). Além disso, nesse estudo houve uma progressão da doença mais lenta do que o normal, expressa por um declínio do escore da escala </w:t>
      </w:r>
      <w:proofErr w:type="spellStart"/>
      <w:r>
        <w:rPr>
          <w:sz w:val="24"/>
          <w:szCs w:val="24"/>
        </w:rPr>
        <w:t>Revised</w:t>
      </w:r>
      <w:proofErr w:type="spellEnd"/>
      <w:r>
        <w:rPr>
          <w:sz w:val="24"/>
          <w:szCs w:val="24"/>
        </w:rPr>
        <w:t xml:space="preserve"> </w:t>
      </w:r>
      <w:proofErr w:type="spellStart"/>
      <w:r>
        <w:rPr>
          <w:sz w:val="24"/>
          <w:szCs w:val="24"/>
        </w:rPr>
        <w:t>Amyotrophic</w:t>
      </w:r>
      <w:proofErr w:type="spellEnd"/>
      <w:r>
        <w:rPr>
          <w:sz w:val="24"/>
          <w:szCs w:val="24"/>
        </w:rPr>
        <w:t xml:space="preserve"> Lateral </w:t>
      </w:r>
      <w:proofErr w:type="spellStart"/>
      <w:r>
        <w:rPr>
          <w:sz w:val="24"/>
          <w:szCs w:val="24"/>
        </w:rPr>
        <w:t>Sclerosis</w:t>
      </w:r>
      <w:proofErr w:type="spellEnd"/>
      <w:r>
        <w:rPr>
          <w:sz w:val="24"/>
          <w:szCs w:val="24"/>
        </w:rPr>
        <w:t xml:space="preserve"> </w:t>
      </w:r>
      <w:proofErr w:type="spellStart"/>
      <w:r>
        <w:rPr>
          <w:sz w:val="24"/>
          <w:szCs w:val="24"/>
        </w:rPr>
        <w:t>Functional</w:t>
      </w:r>
      <w:proofErr w:type="spellEnd"/>
      <w:r>
        <w:rPr>
          <w:sz w:val="24"/>
          <w:szCs w:val="24"/>
        </w:rPr>
        <w:t xml:space="preserve"> Rating </w:t>
      </w:r>
      <w:proofErr w:type="spellStart"/>
      <w:r>
        <w:rPr>
          <w:sz w:val="24"/>
          <w:szCs w:val="24"/>
        </w:rPr>
        <w:t>Scale</w:t>
      </w:r>
      <w:proofErr w:type="spellEnd"/>
      <w:r>
        <w:rPr>
          <w:sz w:val="24"/>
          <w:szCs w:val="24"/>
        </w:rPr>
        <w:t xml:space="preserve"> (ALSFRS-R) de menos que 2 pontos ao longo de 6 meses, caracterizando os grupos ETCC real e grupo </w:t>
      </w:r>
      <w:proofErr w:type="spellStart"/>
      <w:r>
        <w:rPr>
          <w:sz w:val="24"/>
          <w:szCs w:val="24"/>
        </w:rPr>
        <w:t>sham</w:t>
      </w:r>
      <w:proofErr w:type="spellEnd"/>
      <w:r>
        <w:rPr>
          <w:sz w:val="24"/>
          <w:szCs w:val="24"/>
        </w:rPr>
        <w:t xml:space="preserve"> ou controle.</w:t>
      </w:r>
    </w:p>
    <w:p w14:paraId="4C4AA7C4" w14:textId="02FED507" w:rsidR="00577405" w:rsidRDefault="00000000" w:rsidP="001E4575">
      <w:pPr>
        <w:spacing w:line="360" w:lineRule="auto"/>
        <w:ind w:firstLine="567"/>
        <w:jc w:val="both"/>
        <w:rPr>
          <w:sz w:val="24"/>
          <w:szCs w:val="24"/>
        </w:rPr>
      </w:pPr>
      <w:r>
        <w:rPr>
          <w:sz w:val="24"/>
          <w:szCs w:val="24"/>
        </w:rPr>
        <w:t xml:space="preserve">Ainda que, atualmente, não haja nenhum ensaio clínico sobre o uso da ETCC para tratamento da ELA, os elementos fisiopatológicos que respaldam seu uso e o resultados de alguns estudos pilotos são animadores. Do ponto de vista fisiopatológico, o uso da ETCC é justificado devido à possibilidade de se alterar o estado de excitabilidade cortical de áreas específicas do cérebro, ou seja, de se </w:t>
      </w:r>
      <w:proofErr w:type="spellStart"/>
      <w:r>
        <w:rPr>
          <w:sz w:val="24"/>
          <w:szCs w:val="24"/>
        </w:rPr>
        <w:t>neuromodular</w:t>
      </w:r>
      <w:proofErr w:type="spellEnd"/>
      <w:r>
        <w:rPr>
          <w:sz w:val="24"/>
          <w:szCs w:val="24"/>
        </w:rPr>
        <w:t xml:space="preserve"> o sistema </w:t>
      </w:r>
      <w:proofErr w:type="spellStart"/>
      <w:r>
        <w:rPr>
          <w:sz w:val="24"/>
          <w:szCs w:val="24"/>
        </w:rPr>
        <w:t>corticoespinhal</w:t>
      </w:r>
      <w:proofErr w:type="spellEnd"/>
      <w:r>
        <w:rPr>
          <w:sz w:val="24"/>
          <w:szCs w:val="24"/>
        </w:rPr>
        <w:t>. A ETCC é uma técnica de neuromodulação de baixa intensidade que mostra efeitos terapêuticos em várias condições neuropsicológicas. Assim, a nossa proposta será o desenvolvimento de um protocolo e a execução de um ensaio clínico aleatório duplo cego, multicêntrico, a ser realizado nas cidades de Natal/RN, no Ambulatório Multidisciplinar de Doenças do Neurônio Motor do Hospital Universitário Onofre Lopes - EBSERH e em Brasília/DF, com a Co</w:t>
      </w:r>
      <w:r w:rsidR="00024DF5">
        <w:rPr>
          <w:sz w:val="24"/>
          <w:szCs w:val="24"/>
        </w:rPr>
        <w:t>-</w:t>
      </w:r>
      <w:r>
        <w:rPr>
          <w:sz w:val="24"/>
          <w:szCs w:val="24"/>
        </w:rPr>
        <w:t xml:space="preserve"> execução da Universidade de Brasília, em associação com </w:t>
      </w:r>
      <w:proofErr w:type="gramStart"/>
      <w:r w:rsidR="00024DF5">
        <w:rPr>
          <w:sz w:val="24"/>
          <w:szCs w:val="24"/>
        </w:rPr>
        <w:t xml:space="preserve">o </w:t>
      </w:r>
      <w:r>
        <w:rPr>
          <w:sz w:val="24"/>
          <w:szCs w:val="24"/>
        </w:rPr>
        <w:t xml:space="preserve"> Hospital</w:t>
      </w:r>
      <w:proofErr w:type="gramEnd"/>
      <w:r>
        <w:rPr>
          <w:sz w:val="24"/>
          <w:szCs w:val="24"/>
        </w:rPr>
        <w:t xml:space="preserve"> </w:t>
      </w:r>
      <w:r w:rsidR="001E4575">
        <w:rPr>
          <w:sz w:val="24"/>
          <w:szCs w:val="24"/>
        </w:rPr>
        <w:t xml:space="preserve">Universitário de </w:t>
      </w:r>
      <w:r>
        <w:rPr>
          <w:sz w:val="24"/>
          <w:szCs w:val="24"/>
        </w:rPr>
        <w:t>Brasília.</w:t>
      </w:r>
    </w:p>
    <w:p w14:paraId="6712E59D" w14:textId="77777777" w:rsidR="00577405" w:rsidRDefault="00577405">
      <w:pPr>
        <w:spacing w:after="160" w:line="360" w:lineRule="auto"/>
        <w:ind w:firstLine="708"/>
        <w:jc w:val="both"/>
        <w:rPr>
          <w:sz w:val="24"/>
          <w:szCs w:val="24"/>
        </w:rPr>
      </w:pPr>
    </w:p>
    <w:p w14:paraId="5AFFA8F3" w14:textId="77777777" w:rsidR="00577405" w:rsidRDefault="00577405">
      <w:pPr>
        <w:spacing w:after="160" w:line="360" w:lineRule="auto"/>
        <w:ind w:firstLine="708"/>
        <w:jc w:val="both"/>
        <w:rPr>
          <w:sz w:val="24"/>
          <w:szCs w:val="24"/>
        </w:rPr>
      </w:pPr>
    </w:p>
    <w:p w14:paraId="1D016838" w14:textId="77777777" w:rsidR="00577405" w:rsidRDefault="00577405">
      <w:pPr>
        <w:spacing w:after="160" w:line="360" w:lineRule="auto"/>
        <w:ind w:firstLine="708"/>
        <w:jc w:val="both"/>
        <w:rPr>
          <w:sz w:val="24"/>
          <w:szCs w:val="24"/>
        </w:rPr>
      </w:pPr>
    </w:p>
    <w:p w14:paraId="5A07DC12" w14:textId="77777777" w:rsidR="00577405" w:rsidRDefault="00000000">
      <w:pPr>
        <w:pStyle w:val="Ttulo1"/>
      </w:pPr>
      <w:bookmarkStart w:id="1" w:name="_heading=h.28h4qwu" w:colFirst="0" w:colLast="0"/>
      <w:bookmarkEnd w:id="1"/>
      <w:r>
        <w:t>2 OBJETIVOS</w:t>
      </w:r>
    </w:p>
    <w:p w14:paraId="7A92936D" w14:textId="77777777" w:rsidR="00577405" w:rsidRDefault="00577405"/>
    <w:p w14:paraId="642EA439" w14:textId="77777777" w:rsidR="00577405" w:rsidRDefault="00000000">
      <w:pPr>
        <w:pStyle w:val="Ttulo2"/>
      </w:pPr>
      <w:bookmarkStart w:id="2" w:name="_heading=h.nmf14n" w:colFirst="0" w:colLast="0"/>
      <w:bookmarkEnd w:id="2"/>
      <w:r>
        <w:t>2.1 Objetivo Geral</w:t>
      </w:r>
    </w:p>
    <w:p w14:paraId="6C5F00A3" w14:textId="77777777" w:rsidR="00577405" w:rsidRDefault="00577405">
      <w:pPr>
        <w:spacing w:line="360" w:lineRule="auto"/>
        <w:ind w:firstLine="709"/>
        <w:jc w:val="both"/>
        <w:rPr>
          <w:sz w:val="24"/>
          <w:szCs w:val="24"/>
        </w:rPr>
      </w:pPr>
    </w:p>
    <w:p w14:paraId="13A85691" w14:textId="77777777" w:rsidR="00577405" w:rsidRDefault="00000000">
      <w:pPr>
        <w:spacing w:line="360" w:lineRule="auto"/>
        <w:ind w:firstLine="709"/>
        <w:jc w:val="both"/>
        <w:rPr>
          <w:sz w:val="24"/>
          <w:szCs w:val="24"/>
        </w:rPr>
      </w:pPr>
      <w:r>
        <w:rPr>
          <w:sz w:val="24"/>
          <w:szCs w:val="24"/>
        </w:rPr>
        <w:t>Avaliar os efeitos da ETCC-HD no córtex motor primário diafragmático em relação à função pulmonar, força muscular respiratória, drive respiratório, aspectos clínicos funcionais da ELA e progressão da doença.</w:t>
      </w:r>
    </w:p>
    <w:p w14:paraId="3C0DBAFD" w14:textId="77777777" w:rsidR="00577405" w:rsidRDefault="00577405">
      <w:pPr>
        <w:spacing w:line="360" w:lineRule="auto"/>
        <w:ind w:firstLine="709"/>
        <w:jc w:val="both"/>
        <w:rPr>
          <w:sz w:val="24"/>
          <w:szCs w:val="24"/>
        </w:rPr>
      </w:pPr>
    </w:p>
    <w:p w14:paraId="75CB4C3B" w14:textId="77777777" w:rsidR="00577405" w:rsidRDefault="00000000">
      <w:pPr>
        <w:pStyle w:val="Ttulo2"/>
      </w:pPr>
      <w:bookmarkStart w:id="3" w:name="_heading=h.37m2jsg" w:colFirst="0" w:colLast="0"/>
      <w:bookmarkEnd w:id="3"/>
      <w:r>
        <w:t>2.2 Objetivos Específicos</w:t>
      </w:r>
    </w:p>
    <w:p w14:paraId="133868D9" w14:textId="77777777" w:rsidR="00577405" w:rsidRDefault="00577405">
      <w:pPr>
        <w:spacing w:line="360" w:lineRule="auto"/>
        <w:ind w:firstLine="709"/>
        <w:jc w:val="both"/>
        <w:rPr>
          <w:sz w:val="24"/>
          <w:szCs w:val="24"/>
        </w:rPr>
      </w:pPr>
    </w:p>
    <w:p w14:paraId="761B1895" w14:textId="77777777" w:rsidR="00577405" w:rsidRDefault="00000000">
      <w:pPr>
        <w:numPr>
          <w:ilvl w:val="0"/>
          <w:numId w:val="1"/>
        </w:numPr>
        <w:spacing w:line="360" w:lineRule="auto"/>
        <w:jc w:val="both"/>
        <w:rPr>
          <w:sz w:val="24"/>
          <w:szCs w:val="24"/>
        </w:rPr>
      </w:pPr>
      <w:r>
        <w:rPr>
          <w:sz w:val="24"/>
          <w:szCs w:val="24"/>
        </w:rPr>
        <w:t>Determinar a melhor configuração de disposição de eletrodos de ETCC-HD para estimulação do córtex motor diafragmático através da identificação por meio do EMT;</w:t>
      </w:r>
    </w:p>
    <w:p w14:paraId="088AFE79" w14:textId="77777777" w:rsidR="00577405" w:rsidRDefault="00000000">
      <w:pPr>
        <w:numPr>
          <w:ilvl w:val="0"/>
          <w:numId w:val="1"/>
        </w:numPr>
        <w:spacing w:line="360" w:lineRule="auto"/>
        <w:jc w:val="both"/>
        <w:rPr>
          <w:sz w:val="24"/>
          <w:szCs w:val="24"/>
        </w:rPr>
      </w:pPr>
      <w:r>
        <w:rPr>
          <w:sz w:val="24"/>
          <w:szCs w:val="24"/>
        </w:rPr>
        <w:t>Verificar se a ETCC-HD aplicado no córtex motor diafragmático tem efeitos na: (I) função pulmonar, (II) força muscular respiratória, (III) cinemática da parede torácica, (IV) atividade elétrica dos músculos respiratórios, (V) drive respiratório e (VI) oxigenação tecidual;</w:t>
      </w:r>
    </w:p>
    <w:p w14:paraId="5751227A" w14:textId="77777777" w:rsidR="00577405" w:rsidRDefault="00000000">
      <w:pPr>
        <w:numPr>
          <w:ilvl w:val="0"/>
          <w:numId w:val="1"/>
        </w:numPr>
        <w:spacing w:line="360" w:lineRule="auto"/>
        <w:jc w:val="both"/>
        <w:rPr>
          <w:sz w:val="24"/>
          <w:szCs w:val="24"/>
        </w:rPr>
      </w:pPr>
      <w:r>
        <w:rPr>
          <w:sz w:val="24"/>
          <w:szCs w:val="24"/>
        </w:rPr>
        <w:t>Observar os efeitos após 10 sessões de ETCC-HD, 1 mês após o início das intervenções, após 2 meses, 4 meses e 6 meses do término do protocolo de intervenção;</w:t>
      </w:r>
    </w:p>
    <w:p w14:paraId="5EA476D6" w14:textId="77777777" w:rsidR="00577405" w:rsidRDefault="00000000">
      <w:pPr>
        <w:numPr>
          <w:ilvl w:val="0"/>
          <w:numId w:val="1"/>
        </w:numPr>
        <w:spacing w:line="360" w:lineRule="auto"/>
        <w:jc w:val="both"/>
        <w:rPr>
          <w:sz w:val="24"/>
          <w:szCs w:val="24"/>
        </w:rPr>
      </w:pPr>
      <w:r>
        <w:rPr>
          <w:sz w:val="24"/>
          <w:szCs w:val="24"/>
        </w:rPr>
        <w:t>Identificar efeitos adversos da estimulação de ETCC-HD no córtex motor diafragmático em indivíduos com ELA;</w:t>
      </w:r>
    </w:p>
    <w:p w14:paraId="666FEBBF" w14:textId="77777777" w:rsidR="00577405" w:rsidRDefault="00000000">
      <w:pPr>
        <w:numPr>
          <w:ilvl w:val="0"/>
          <w:numId w:val="1"/>
        </w:numPr>
        <w:spacing w:line="360" w:lineRule="auto"/>
        <w:jc w:val="both"/>
        <w:rPr>
          <w:sz w:val="24"/>
          <w:szCs w:val="24"/>
        </w:rPr>
      </w:pPr>
      <w:r>
        <w:rPr>
          <w:sz w:val="24"/>
          <w:szCs w:val="24"/>
        </w:rPr>
        <w:t xml:space="preserve">Avaliar os efeitos da ETCC-HD sobre os aspectos clínicos/funcionais por meio da </w:t>
      </w:r>
      <w:proofErr w:type="spellStart"/>
      <w:r>
        <w:rPr>
          <w:i/>
          <w:sz w:val="24"/>
          <w:szCs w:val="24"/>
        </w:rPr>
        <w:t>Amyotrophic</w:t>
      </w:r>
      <w:proofErr w:type="spellEnd"/>
      <w:r>
        <w:rPr>
          <w:i/>
          <w:sz w:val="24"/>
          <w:szCs w:val="24"/>
        </w:rPr>
        <w:t xml:space="preserve"> Lateral </w:t>
      </w:r>
      <w:proofErr w:type="spellStart"/>
      <w:r>
        <w:rPr>
          <w:i/>
          <w:sz w:val="24"/>
          <w:szCs w:val="24"/>
        </w:rPr>
        <w:t>Sclerosis</w:t>
      </w:r>
      <w:proofErr w:type="spellEnd"/>
      <w:r>
        <w:rPr>
          <w:i/>
          <w:sz w:val="24"/>
          <w:szCs w:val="24"/>
        </w:rPr>
        <w:t xml:space="preserve"> </w:t>
      </w:r>
      <w:proofErr w:type="spellStart"/>
      <w:r>
        <w:rPr>
          <w:i/>
          <w:sz w:val="24"/>
          <w:szCs w:val="24"/>
        </w:rPr>
        <w:t>Functional</w:t>
      </w:r>
      <w:proofErr w:type="spellEnd"/>
      <w:r>
        <w:rPr>
          <w:i/>
          <w:sz w:val="24"/>
          <w:szCs w:val="24"/>
        </w:rPr>
        <w:t xml:space="preserve"> Rating </w:t>
      </w:r>
      <w:proofErr w:type="spellStart"/>
      <w:r>
        <w:rPr>
          <w:i/>
          <w:sz w:val="24"/>
          <w:szCs w:val="24"/>
        </w:rPr>
        <w:t>Scale</w:t>
      </w:r>
      <w:proofErr w:type="spellEnd"/>
      <w:r>
        <w:rPr>
          <w:i/>
          <w:sz w:val="24"/>
          <w:szCs w:val="24"/>
        </w:rPr>
        <w:t xml:space="preserve"> - </w:t>
      </w:r>
      <w:proofErr w:type="spellStart"/>
      <w:r>
        <w:rPr>
          <w:i/>
          <w:sz w:val="24"/>
          <w:szCs w:val="24"/>
        </w:rPr>
        <w:t>revised</w:t>
      </w:r>
      <w:proofErr w:type="spellEnd"/>
      <w:r>
        <w:rPr>
          <w:sz w:val="24"/>
          <w:szCs w:val="24"/>
        </w:rPr>
        <w:t xml:space="preserve"> (ALSFRS-R) em indivíduos com ELA;</w:t>
      </w:r>
    </w:p>
    <w:p w14:paraId="6EB3EFD3" w14:textId="77777777" w:rsidR="00577405" w:rsidRDefault="00000000">
      <w:pPr>
        <w:numPr>
          <w:ilvl w:val="0"/>
          <w:numId w:val="1"/>
        </w:numPr>
        <w:spacing w:line="360" w:lineRule="auto"/>
        <w:jc w:val="both"/>
        <w:rPr>
          <w:sz w:val="24"/>
          <w:szCs w:val="24"/>
        </w:rPr>
      </w:pPr>
      <w:r>
        <w:rPr>
          <w:sz w:val="24"/>
          <w:szCs w:val="24"/>
        </w:rPr>
        <w:t xml:space="preserve">Estabelecer os efeitos </w:t>
      </w:r>
      <w:proofErr w:type="spellStart"/>
      <w:r>
        <w:rPr>
          <w:sz w:val="24"/>
          <w:szCs w:val="24"/>
        </w:rPr>
        <w:t>corticoespinhais</w:t>
      </w:r>
      <w:proofErr w:type="spellEnd"/>
      <w:r>
        <w:rPr>
          <w:sz w:val="24"/>
          <w:szCs w:val="24"/>
        </w:rPr>
        <w:t xml:space="preserve"> sobre a excitabilidade neuronal decorrentes do uso da técnica.</w:t>
      </w:r>
    </w:p>
    <w:p w14:paraId="08047202" w14:textId="77777777" w:rsidR="00577405" w:rsidRDefault="00577405">
      <w:pPr>
        <w:spacing w:line="360" w:lineRule="auto"/>
        <w:ind w:left="720"/>
        <w:jc w:val="both"/>
        <w:rPr>
          <w:sz w:val="24"/>
          <w:szCs w:val="24"/>
        </w:rPr>
      </w:pPr>
    </w:p>
    <w:p w14:paraId="2D96700C" w14:textId="77777777" w:rsidR="00577405" w:rsidRDefault="00577405">
      <w:pPr>
        <w:spacing w:line="360" w:lineRule="auto"/>
        <w:jc w:val="both"/>
        <w:rPr>
          <w:sz w:val="24"/>
          <w:szCs w:val="24"/>
        </w:rPr>
      </w:pPr>
    </w:p>
    <w:p w14:paraId="7F555479" w14:textId="77777777" w:rsidR="00577405" w:rsidRDefault="00577405">
      <w:pPr>
        <w:spacing w:line="360" w:lineRule="auto"/>
        <w:jc w:val="both"/>
        <w:rPr>
          <w:sz w:val="24"/>
          <w:szCs w:val="24"/>
        </w:rPr>
      </w:pPr>
    </w:p>
    <w:p w14:paraId="0796972D" w14:textId="77777777" w:rsidR="00577405" w:rsidRDefault="00577405">
      <w:pPr>
        <w:spacing w:line="360" w:lineRule="auto"/>
        <w:jc w:val="both"/>
        <w:rPr>
          <w:sz w:val="24"/>
          <w:szCs w:val="24"/>
        </w:rPr>
      </w:pPr>
    </w:p>
    <w:p w14:paraId="37325E82" w14:textId="77777777" w:rsidR="00577405" w:rsidRDefault="00577405">
      <w:pPr>
        <w:spacing w:line="360" w:lineRule="auto"/>
        <w:jc w:val="both"/>
        <w:rPr>
          <w:sz w:val="24"/>
          <w:szCs w:val="24"/>
        </w:rPr>
      </w:pPr>
    </w:p>
    <w:p w14:paraId="22606DCE" w14:textId="77777777" w:rsidR="00577405" w:rsidRDefault="00577405">
      <w:pPr>
        <w:spacing w:line="360" w:lineRule="auto"/>
        <w:jc w:val="both"/>
        <w:rPr>
          <w:sz w:val="24"/>
          <w:szCs w:val="24"/>
        </w:rPr>
      </w:pPr>
    </w:p>
    <w:p w14:paraId="686143BC" w14:textId="77777777" w:rsidR="00577405" w:rsidRDefault="00577405">
      <w:pPr>
        <w:spacing w:line="360" w:lineRule="auto"/>
        <w:jc w:val="both"/>
        <w:rPr>
          <w:sz w:val="24"/>
          <w:szCs w:val="24"/>
        </w:rPr>
      </w:pPr>
    </w:p>
    <w:p w14:paraId="76708392" w14:textId="77777777" w:rsidR="00577405" w:rsidRDefault="00000000">
      <w:pPr>
        <w:pStyle w:val="Ttulo1"/>
      </w:pPr>
      <w:bookmarkStart w:id="4" w:name="_heading=h.1mrcu09" w:colFirst="0" w:colLast="0"/>
      <w:bookmarkEnd w:id="4"/>
      <w:r>
        <w:t>3 METODOLOGIA</w:t>
      </w:r>
    </w:p>
    <w:p w14:paraId="5574770B" w14:textId="77777777" w:rsidR="00577405" w:rsidRDefault="00577405"/>
    <w:p w14:paraId="7007B656" w14:textId="77777777" w:rsidR="00577405" w:rsidRDefault="00000000">
      <w:pPr>
        <w:pStyle w:val="Ttulo2"/>
      </w:pPr>
      <w:bookmarkStart w:id="5" w:name="_heading=h.46r0co2" w:colFirst="0" w:colLast="0"/>
      <w:bookmarkEnd w:id="5"/>
      <w:r>
        <w:t>3.1 Tipo e Local de estudo</w:t>
      </w:r>
    </w:p>
    <w:p w14:paraId="72EAFD2C" w14:textId="77777777" w:rsidR="00577405" w:rsidRDefault="00577405">
      <w:pPr>
        <w:spacing w:line="360" w:lineRule="auto"/>
        <w:ind w:firstLine="709"/>
        <w:jc w:val="both"/>
        <w:rPr>
          <w:sz w:val="24"/>
          <w:szCs w:val="24"/>
        </w:rPr>
      </w:pPr>
    </w:p>
    <w:p w14:paraId="3BFF6B75" w14:textId="77777777" w:rsidR="00577405" w:rsidRDefault="00000000">
      <w:pPr>
        <w:spacing w:line="360" w:lineRule="auto"/>
        <w:ind w:firstLine="709"/>
        <w:jc w:val="both"/>
        <w:rPr>
          <w:sz w:val="24"/>
          <w:szCs w:val="24"/>
        </w:rPr>
      </w:pPr>
      <w:r>
        <w:rPr>
          <w:sz w:val="24"/>
          <w:szCs w:val="24"/>
        </w:rPr>
        <w:t xml:space="preserve">Trata-se de um ensaio clínico multicêntrico paralelo, controlado, randomizado e triplo-cego, para desenvolver e implementar um protocolo domiciliar de ETCC-HD em sujeitos com diagnóstico clínico de ELA, seguindo os critérios do </w:t>
      </w:r>
      <w:proofErr w:type="spellStart"/>
      <w:r>
        <w:rPr>
          <w:sz w:val="24"/>
          <w:szCs w:val="24"/>
        </w:rPr>
        <w:t>Consolidated</w:t>
      </w:r>
      <w:proofErr w:type="spellEnd"/>
      <w:r>
        <w:rPr>
          <w:sz w:val="24"/>
          <w:szCs w:val="24"/>
        </w:rPr>
        <w:t xml:space="preserve"> Standards </w:t>
      </w:r>
      <w:proofErr w:type="spellStart"/>
      <w:r>
        <w:rPr>
          <w:sz w:val="24"/>
          <w:szCs w:val="24"/>
        </w:rPr>
        <w:t>of</w:t>
      </w:r>
      <w:proofErr w:type="spellEnd"/>
      <w:r>
        <w:rPr>
          <w:sz w:val="24"/>
          <w:szCs w:val="24"/>
        </w:rPr>
        <w:t xml:space="preserve"> </w:t>
      </w:r>
      <w:proofErr w:type="spellStart"/>
      <w:r>
        <w:rPr>
          <w:sz w:val="24"/>
          <w:szCs w:val="24"/>
        </w:rPr>
        <w:t>Reporting</w:t>
      </w:r>
      <w:proofErr w:type="spellEnd"/>
      <w:r>
        <w:rPr>
          <w:sz w:val="24"/>
          <w:szCs w:val="24"/>
        </w:rPr>
        <w:t xml:space="preserve"> </w:t>
      </w:r>
      <w:proofErr w:type="spellStart"/>
      <w:r>
        <w:rPr>
          <w:sz w:val="24"/>
          <w:szCs w:val="24"/>
        </w:rPr>
        <w:t>Trials</w:t>
      </w:r>
      <w:proofErr w:type="spellEnd"/>
      <w:r>
        <w:rPr>
          <w:sz w:val="24"/>
          <w:szCs w:val="24"/>
        </w:rPr>
        <w:t xml:space="preserve"> (CONSORT) (Schulz et al, 2010) e Standard </w:t>
      </w:r>
      <w:proofErr w:type="spellStart"/>
      <w:r>
        <w:rPr>
          <w:sz w:val="24"/>
          <w:szCs w:val="24"/>
        </w:rPr>
        <w:t>Protocol</w:t>
      </w:r>
      <w:proofErr w:type="spellEnd"/>
      <w:r>
        <w:rPr>
          <w:sz w:val="24"/>
          <w:szCs w:val="24"/>
        </w:rPr>
        <w:t xml:space="preserve"> </w:t>
      </w:r>
      <w:proofErr w:type="spellStart"/>
      <w:r>
        <w:rPr>
          <w:sz w:val="24"/>
          <w:szCs w:val="24"/>
        </w:rPr>
        <w:t>Items</w:t>
      </w:r>
      <w:proofErr w:type="spellEnd"/>
      <w:r>
        <w:rPr>
          <w:sz w:val="24"/>
          <w:szCs w:val="24"/>
        </w:rPr>
        <w:t xml:space="preserve"> </w:t>
      </w:r>
      <w:proofErr w:type="spellStart"/>
      <w:r>
        <w:rPr>
          <w:sz w:val="24"/>
          <w:szCs w:val="24"/>
        </w:rPr>
        <w:t>Recommendations</w:t>
      </w:r>
      <w:proofErr w:type="spellEnd"/>
      <w:r>
        <w:rPr>
          <w:sz w:val="24"/>
          <w:szCs w:val="24"/>
        </w:rPr>
        <w:t xml:space="preserve"> for </w:t>
      </w:r>
      <w:proofErr w:type="spellStart"/>
      <w:r>
        <w:rPr>
          <w:sz w:val="24"/>
          <w:szCs w:val="24"/>
        </w:rPr>
        <w:t>Interventional</w:t>
      </w:r>
      <w:proofErr w:type="spellEnd"/>
      <w:r>
        <w:rPr>
          <w:sz w:val="24"/>
          <w:szCs w:val="24"/>
        </w:rPr>
        <w:t xml:space="preserve"> </w:t>
      </w:r>
      <w:proofErr w:type="spellStart"/>
      <w:r>
        <w:rPr>
          <w:sz w:val="24"/>
          <w:szCs w:val="24"/>
        </w:rPr>
        <w:t>Trials</w:t>
      </w:r>
      <w:proofErr w:type="spellEnd"/>
      <w:r>
        <w:rPr>
          <w:sz w:val="24"/>
          <w:szCs w:val="24"/>
        </w:rPr>
        <w:t xml:space="preserve"> (Spirit) (ANEXO G) (Chan </w:t>
      </w:r>
      <w:r>
        <w:rPr>
          <w:i/>
          <w:sz w:val="24"/>
          <w:szCs w:val="24"/>
        </w:rPr>
        <w:t>et. al</w:t>
      </w:r>
      <w:r>
        <w:rPr>
          <w:sz w:val="24"/>
          <w:szCs w:val="24"/>
        </w:rPr>
        <w:t xml:space="preserve">., </w:t>
      </w:r>
      <w:r>
        <w:rPr>
          <w:sz w:val="24"/>
          <w:szCs w:val="24"/>
        </w:rPr>
        <w:lastRenderedPageBreak/>
        <w:t xml:space="preserve">2013), para analisar os efeitos de ETCC-HD na função pulmonar, força muscular respiratória, cinemática da parede torácica, atividade elétrica dos músculos respiratórios, drive respiratório e oxigenação tecidual a partir de testes respiratórios específicos. </w:t>
      </w:r>
    </w:p>
    <w:p w14:paraId="50CA45B0" w14:textId="77777777" w:rsidR="00577405" w:rsidRDefault="00000000">
      <w:pPr>
        <w:spacing w:line="360" w:lineRule="auto"/>
        <w:ind w:firstLine="709"/>
        <w:jc w:val="both"/>
        <w:rPr>
          <w:sz w:val="24"/>
          <w:szCs w:val="24"/>
        </w:rPr>
      </w:pPr>
      <w:r>
        <w:rPr>
          <w:sz w:val="24"/>
          <w:szCs w:val="24"/>
        </w:rPr>
        <w:t xml:space="preserve">O projeto será realizado simultaneamente na Universidade Federal do Rio Grande do Norte (UFRN) e Universidade de Brasília (UNB), totalizando 2 centros, um na região Nordeste e um na região Centro-Oeste do Brasil. </w:t>
      </w:r>
    </w:p>
    <w:p w14:paraId="7AE05723" w14:textId="42D26166" w:rsidR="00577405" w:rsidRDefault="00000000">
      <w:pPr>
        <w:spacing w:line="360" w:lineRule="auto"/>
        <w:ind w:firstLine="709"/>
        <w:jc w:val="both"/>
        <w:rPr>
          <w:sz w:val="24"/>
          <w:szCs w:val="24"/>
        </w:rPr>
      </w:pPr>
      <w:r>
        <w:rPr>
          <w:sz w:val="24"/>
          <w:szCs w:val="24"/>
        </w:rPr>
        <w:t xml:space="preserve">No centro de </w:t>
      </w:r>
      <w:r w:rsidR="00024DF5">
        <w:rPr>
          <w:sz w:val="24"/>
          <w:szCs w:val="24"/>
        </w:rPr>
        <w:t>Brasília</w:t>
      </w:r>
      <w:r>
        <w:rPr>
          <w:sz w:val="24"/>
          <w:szCs w:val="24"/>
        </w:rPr>
        <w:t xml:space="preserve">, a pesquisa será conduzida no Hospital Universitário </w:t>
      </w:r>
      <w:r w:rsidR="00024DF5">
        <w:rPr>
          <w:sz w:val="24"/>
          <w:szCs w:val="24"/>
        </w:rPr>
        <w:t>de Brasília HUB, sendo avaliados no centro de pesquisa do HUB</w:t>
      </w:r>
      <w:r>
        <w:rPr>
          <w:sz w:val="24"/>
          <w:szCs w:val="24"/>
        </w:rPr>
        <w:t>. Após recrutamento e randomização os participantes serão alocados em dois grupos que passarão por dois tipos de intervenção diferentes: grupo ETCC-HD (</w:t>
      </w:r>
      <w:proofErr w:type="spellStart"/>
      <w:r>
        <w:rPr>
          <w:sz w:val="24"/>
          <w:szCs w:val="24"/>
        </w:rPr>
        <w:t>gETCC</w:t>
      </w:r>
      <w:proofErr w:type="spellEnd"/>
      <w:r>
        <w:rPr>
          <w:sz w:val="24"/>
          <w:szCs w:val="24"/>
        </w:rPr>
        <w:t xml:space="preserve">) e grupo </w:t>
      </w:r>
      <w:proofErr w:type="spellStart"/>
      <w:r>
        <w:rPr>
          <w:sz w:val="24"/>
          <w:szCs w:val="24"/>
        </w:rPr>
        <w:t>sham</w:t>
      </w:r>
      <w:proofErr w:type="spellEnd"/>
      <w:r>
        <w:rPr>
          <w:sz w:val="24"/>
          <w:szCs w:val="24"/>
        </w:rPr>
        <w:t xml:space="preserve"> ETCC (</w:t>
      </w:r>
      <w:proofErr w:type="spellStart"/>
      <w:r>
        <w:rPr>
          <w:sz w:val="24"/>
          <w:szCs w:val="24"/>
        </w:rPr>
        <w:t>gSham</w:t>
      </w:r>
      <w:proofErr w:type="spellEnd"/>
      <w:r>
        <w:rPr>
          <w:sz w:val="24"/>
          <w:szCs w:val="24"/>
        </w:rPr>
        <w:t xml:space="preserve">) Em seguida, os indivíduos receberão a </w:t>
      </w:r>
      <w:proofErr w:type="spellStart"/>
      <w:r>
        <w:rPr>
          <w:sz w:val="24"/>
          <w:szCs w:val="24"/>
        </w:rPr>
        <w:t>neuroestimulação</w:t>
      </w:r>
      <w:proofErr w:type="spellEnd"/>
      <w:r>
        <w:rPr>
          <w:sz w:val="24"/>
          <w:szCs w:val="24"/>
        </w:rPr>
        <w:t xml:space="preserve"> com 10 aplicações da intervenção pertencente ao grupo durante 30 minutos, 5 vezes por semana, 2 semanas seguidas. </w:t>
      </w:r>
    </w:p>
    <w:p w14:paraId="0B7BD0A1" w14:textId="77777777" w:rsidR="00577405" w:rsidRDefault="00577405">
      <w:pPr>
        <w:spacing w:line="360" w:lineRule="auto"/>
        <w:ind w:firstLine="709"/>
        <w:jc w:val="both"/>
        <w:rPr>
          <w:sz w:val="24"/>
          <w:szCs w:val="24"/>
        </w:rPr>
      </w:pPr>
    </w:p>
    <w:p w14:paraId="27FF6E28" w14:textId="77777777" w:rsidR="00577405" w:rsidRDefault="00000000">
      <w:pPr>
        <w:pStyle w:val="Ttulo2"/>
      </w:pPr>
      <w:bookmarkStart w:id="6" w:name="_heading=h.2lwamvv" w:colFirst="0" w:colLast="0"/>
      <w:bookmarkEnd w:id="6"/>
      <w:r>
        <w:t>3.2 Aspectos Éticos</w:t>
      </w:r>
    </w:p>
    <w:p w14:paraId="0D31BAD1" w14:textId="77777777" w:rsidR="00577405" w:rsidRDefault="00577405"/>
    <w:p w14:paraId="78A2F3A2" w14:textId="5971876D" w:rsidR="00024DF5" w:rsidRPr="00024DF5" w:rsidRDefault="00000000">
      <w:pPr>
        <w:spacing w:line="360" w:lineRule="auto"/>
        <w:ind w:firstLine="709"/>
        <w:jc w:val="both"/>
        <w:rPr>
          <w:sz w:val="24"/>
          <w:szCs w:val="24"/>
        </w:rPr>
      </w:pPr>
      <w:r w:rsidRPr="00024DF5">
        <w:rPr>
          <w:sz w:val="24"/>
          <w:szCs w:val="24"/>
        </w:rPr>
        <w:t xml:space="preserve">O presente estudo </w:t>
      </w:r>
      <w:r w:rsidR="00024DF5" w:rsidRPr="00024DF5">
        <w:rPr>
          <w:sz w:val="24"/>
          <w:szCs w:val="24"/>
        </w:rPr>
        <w:t>foi</w:t>
      </w:r>
      <w:r w:rsidRPr="00024DF5">
        <w:rPr>
          <w:sz w:val="24"/>
          <w:szCs w:val="24"/>
        </w:rPr>
        <w:t xml:space="preserve"> submetido para apreciação do Comitê de Ética e Pesquisa do Hospital Universitário Onofre Lopes (CEP/HUOL),</w:t>
      </w:r>
      <w:r w:rsidR="00024DF5" w:rsidRPr="00024DF5">
        <w:rPr>
          <w:sz w:val="24"/>
          <w:szCs w:val="24"/>
        </w:rPr>
        <w:t xml:space="preserve"> sendo registrado com o CAEE 74679923.2.1001.5292</w:t>
      </w:r>
      <w:r w:rsidRPr="00024DF5">
        <w:rPr>
          <w:sz w:val="24"/>
          <w:szCs w:val="24"/>
        </w:rPr>
        <w:t xml:space="preserve"> respeitando as exigências da Resolução 466/12 do Conselho Nacional de Saúde, que regulamenta a pesquisa em seres humanos.</w:t>
      </w:r>
      <w:r w:rsidR="00024DF5" w:rsidRPr="00024DF5">
        <w:rPr>
          <w:sz w:val="24"/>
          <w:szCs w:val="24"/>
        </w:rPr>
        <w:t xml:space="preserve"> O projeto foi aprovado nesse comitê sob parecer 6.572.895</w:t>
      </w:r>
      <w:r w:rsidR="00024DF5">
        <w:rPr>
          <w:sz w:val="24"/>
          <w:szCs w:val="24"/>
        </w:rPr>
        <w:t xml:space="preserve"> em </w:t>
      </w:r>
      <w:proofErr w:type="gramStart"/>
      <w:r w:rsidR="00024DF5">
        <w:rPr>
          <w:sz w:val="24"/>
          <w:szCs w:val="24"/>
        </w:rPr>
        <w:t>Dezembro</w:t>
      </w:r>
      <w:proofErr w:type="gramEnd"/>
      <w:r w:rsidR="00024DF5">
        <w:rPr>
          <w:sz w:val="24"/>
          <w:szCs w:val="24"/>
        </w:rPr>
        <w:t xml:space="preserve"> de 2023.</w:t>
      </w:r>
      <w:r w:rsidR="00024DF5" w:rsidRPr="00024DF5">
        <w:rPr>
          <w:sz w:val="24"/>
          <w:szCs w:val="24"/>
        </w:rPr>
        <w:t xml:space="preserve">   </w:t>
      </w:r>
    </w:p>
    <w:p w14:paraId="47D8A5F0" w14:textId="0D998B33" w:rsidR="00577405" w:rsidRDefault="00000000">
      <w:pPr>
        <w:spacing w:line="360" w:lineRule="auto"/>
        <w:ind w:firstLine="709"/>
        <w:jc w:val="both"/>
        <w:rPr>
          <w:sz w:val="24"/>
          <w:szCs w:val="24"/>
        </w:rPr>
      </w:pPr>
      <w:r>
        <w:rPr>
          <w:sz w:val="24"/>
          <w:szCs w:val="24"/>
        </w:rPr>
        <w:t xml:space="preserve"> O protocolo do estudo será registrado no Registro Brasileiro de Ensaios Clínicos – </w:t>
      </w:r>
      <w:proofErr w:type="spellStart"/>
      <w:r>
        <w:rPr>
          <w:sz w:val="24"/>
          <w:szCs w:val="24"/>
        </w:rPr>
        <w:t>ReBEC</w:t>
      </w:r>
      <w:proofErr w:type="spellEnd"/>
      <w:r>
        <w:rPr>
          <w:sz w:val="24"/>
          <w:szCs w:val="24"/>
        </w:rPr>
        <w:t xml:space="preserve">. Os pacientes serão convidados a participar do estudo de forma voluntária e serão incluídos aqueles que, após instruídos quanto aos procedimentos programados, derem seu consentimento por escrito, através da assinatura do Termo de Consentimento Livre e Esclarecido (TCLE). Os dados da pesquisa serão mantidos em sigilo e gravados em banco de dados do laboratório, podendo apenas ser manuseados pelos pesquisadores responsáveis, assegurando o anonimato, o respeito pela dignidade humana, e todos os requisitos da bioética de acordo com a Resolução nº 466/12 do Conselho Nacional de Saúde (CNS) e a Declaração de Helsinki para pesquisa com humanos (64th WMA General Assembly, Fortaleza, </w:t>
      </w:r>
      <w:proofErr w:type="spellStart"/>
      <w:r>
        <w:rPr>
          <w:sz w:val="24"/>
          <w:szCs w:val="24"/>
        </w:rPr>
        <w:t>Brazil</w:t>
      </w:r>
      <w:proofErr w:type="spellEnd"/>
      <w:r>
        <w:rPr>
          <w:sz w:val="24"/>
          <w:szCs w:val="24"/>
        </w:rPr>
        <w:t xml:space="preserve">, </w:t>
      </w:r>
      <w:proofErr w:type="spellStart"/>
      <w:r>
        <w:rPr>
          <w:sz w:val="24"/>
          <w:szCs w:val="24"/>
        </w:rPr>
        <w:t>October</w:t>
      </w:r>
      <w:proofErr w:type="spellEnd"/>
      <w:r>
        <w:rPr>
          <w:sz w:val="24"/>
          <w:szCs w:val="24"/>
        </w:rPr>
        <w:t xml:space="preserve"> 2013). </w:t>
      </w:r>
    </w:p>
    <w:p w14:paraId="5D62C300" w14:textId="77777777" w:rsidR="00577405" w:rsidRDefault="00577405">
      <w:pPr>
        <w:spacing w:line="360" w:lineRule="auto"/>
        <w:ind w:firstLine="709"/>
        <w:jc w:val="both"/>
        <w:rPr>
          <w:sz w:val="24"/>
          <w:szCs w:val="24"/>
        </w:rPr>
      </w:pPr>
    </w:p>
    <w:p w14:paraId="30DFB689" w14:textId="77777777" w:rsidR="00577405" w:rsidRDefault="00000000">
      <w:pPr>
        <w:pStyle w:val="Ttulo2"/>
      </w:pPr>
      <w:bookmarkStart w:id="7" w:name="_heading=h.111kx3o" w:colFirst="0" w:colLast="0"/>
      <w:bookmarkEnd w:id="7"/>
      <w:r>
        <w:lastRenderedPageBreak/>
        <w:t>3.3 Recrutamento, caracterização da amostra, alocação e cegamento</w:t>
      </w:r>
    </w:p>
    <w:p w14:paraId="116A6FF4" w14:textId="77777777" w:rsidR="00577405" w:rsidRDefault="00577405"/>
    <w:p w14:paraId="3B559060" w14:textId="716D98F9" w:rsidR="00577405" w:rsidRDefault="00000000">
      <w:pPr>
        <w:spacing w:line="360" w:lineRule="auto"/>
        <w:ind w:firstLine="709"/>
        <w:jc w:val="both"/>
        <w:rPr>
          <w:sz w:val="24"/>
          <w:szCs w:val="24"/>
        </w:rPr>
      </w:pPr>
      <w:r>
        <w:rPr>
          <w:sz w:val="24"/>
          <w:szCs w:val="24"/>
        </w:rPr>
        <w:t xml:space="preserve">A população do estudo será composta por pacientes com diagnóstico clínico de ELA realizado por médico neurologista de acordo com os testes diagnósticos (aspectos clínicos, </w:t>
      </w:r>
      <w:proofErr w:type="spellStart"/>
      <w:r>
        <w:rPr>
          <w:sz w:val="24"/>
          <w:szCs w:val="24"/>
        </w:rPr>
        <w:t>eletrodiagnóstico</w:t>
      </w:r>
      <w:proofErr w:type="spellEnd"/>
      <w:r>
        <w:rPr>
          <w:sz w:val="24"/>
          <w:szCs w:val="24"/>
        </w:rPr>
        <w:t>, genético e neuroimagem) (</w:t>
      </w:r>
      <w:proofErr w:type="spellStart"/>
      <w:r>
        <w:rPr>
          <w:sz w:val="24"/>
          <w:szCs w:val="24"/>
        </w:rPr>
        <w:t>Hardiman</w:t>
      </w:r>
      <w:proofErr w:type="spellEnd"/>
      <w:r>
        <w:rPr>
          <w:sz w:val="24"/>
          <w:szCs w:val="24"/>
        </w:rPr>
        <w:t xml:space="preserve">, 2011) e os critérios estabelecidos pelo </w:t>
      </w:r>
      <w:r>
        <w:rPr>
          <w:i/>
          <w:sz w:val="24"/>
          <w:szCs w:val="24"/>
        </w:rPr>
        <w:t xml:space="preserve">El </w:t>
      </w:r>
      <w:proofErr w:type="spellStart"/>
      <w:r>
        <w:rPr>
          <w:i/>
          <w:sz w:val="24"/>
          <w:szCs w:val="24"/>
        </w:rPr>
        <w:t>Escorial</w:t>
      </w:r>
      <w:proofErr w:type="spellEnd"/>
      <w:r>
        <w:rPr>
          <w:i/>
          <w:sz w:val="24"/>
          <w:szCs w:val="24"/>
        </w:rPr>
        <w:t xml:space="preserve"> World Federation </w:t>
      </w:r>
      <w:proofErr w:type="spellStart"/>
      <w:r>
        <w:rPr>
          <w:i/>
          <w:sz w:val="24"/>
          <w:szCs w:val="24"/>
        </w:rPr>
        <w:t>of</w:t>
      </w:r>
      <w:proofErr w:type="spellEnd"/>
      <w:r>
        <w:rPr>
          <w:i/>
          <w:sz w:val="24"/>
          <w:szCs w:val="24"/>
        </w:rPr>
        <w:t xml:space="preserve"> </w:t>
      </w:r>
      <w:proofErr w:type="spellStart"/>
      <w:r>
        <w:rPr>
          <w:i/>
          <w:sz w:val="24"/>
          <w:szCs w:val="24"/>
        </w:rPr>
        <w:t>Neurology</w:t>
      </w:r>
      <w:proofErr w:type="spellEnd"/>
      <w:r>
        <w:rPr>
          <w:sz w:val="24"/>
          <w:szCs w:val="24"/>
        </w:rPr>
        <w:t xml:space="preserve"> (</w:t>
      </w:r>
      <w:proofErr w:type="spellStart"/>
      <w:r>
        <w:rPr>
          <w:sz w:val="24"/>
          <w:szCs w:val="24"/>
        </w:rPr>
        <w:t>brooks</w:t>
      </w:r>
      <w:proofErr w:type="spellEnd"/>
      <w:r>
        <w:rPr>
          <w:sz w:val="24"/>
          <w:szCs w:val="24"/>
        </w:rPr>
        <w:t>, 2000), de ambos os sexos e que estejam em acompanhamento no Ambulatório de Doenças Neuromusculares do HUOL/EBSERH</w:t>
      </w:r>
      <w:r w:rsidR="00024DF5">
        <w:rPr>
          <w:sz w:val="24"/>
          <w:szCs w:val="24"/>
        </w:rPr>
        <w:t xml:space="preserve">, </w:t>
      </w:r>
      <w:r>
        <w:rPr>
          <w:sz w:val="24"/>
          <w:szCs w:val="24"/>
        </w:rPr>
        <w:t xml:space="preserve">no </w:t>
      </w:r>
      <w:r w:rsidR="001E4575">
        <w:rPr>
          <w:sz w:val="24"/>
          <w:szCs w:val="24"/>
        </w:rPr>
        <w:t>Ambulatório de ELA</w:t>
      </w:r>
      <w:r>
        <w:rPr>
          <w:sz w:val="24"/>
          <w:szCs w:val="24"/>
        </w:rPr>
        <w:t xml:space="preserve"> do Hospital </w:t>
      </w:r>
      <w:r w:rsidR="001E4575">
        <w:rPr>
          <w:sz w:val="24"/>
          <w:szCs w:val="24"/>
        </w:rPr>
        <w:t>Universitário</w:t>
      </w:r>
      <w:r>
        <w:rPr>
          <w:sz w:val="24"/>
          <w:szCs w:val="24"/>
        </w:rPr>
        <w:t xml:space="preserve"> de Brasília</w:t>
      </w:r>
      <w:r w:rsidR="00024DF5">
        <w:rPr>
          <w:sz w:val="24"/>
          <w:szCs w:val="24"/>
        </w:rPr>
        <w:t xml:space="preserve"> e em outros centros que acompanham esses pacientes com Ela no DF</w:t>
      </w:r>
      <w:r>
        <w:rPr>
          <w:sz w:val="24"/>
          <w:szCs w:val="24"/>
        </w:rPr>
        <w:t xml:space="preserve">. </w:t>
      </w:r>
    </w:p>
    <w:p w14:paraId="5C907735" w14:textId="22C934AB" w:rsidR="00577405" w:rsidRPr="001E4575" w:rsidRDefault="00000000">
      <w:pPr>
        <w:spacing w:line="360" w:lineRule="auto"/>
        <w:ind w:firstLine="709"/>
        <w:jc w:val="both"/>
        <w:rPr>
          <w:color w:val="000000" w:themeColor="text1"/>
          <w:sz w:val="24"/>
          <w:szCs w:val="24"/>
        </w:rPr>
      </w:pPr>
      <w:r w:rsidRPr="001E4575">
        <w:rPr>
          <w:color w:val="000000" w:themeColor="text1"/>
          <w:sz w:val="24"/>
          <w:szCs w:val="24"/>
        </w:rPr>
        <w:t>Os participantes serão recrutados por convite direto</w:t>
      </w:r>
      <w:r w:rsidR="00024DF5">
        <w:rPr>
          <w:color w:val="000000" w:themeColor="text1"/>
          <w:sz w:val="24"/>
          <w:szCs w:val="24"/>
        </w:rPr>
        <w:t xml:space="preserve"> do neurologista responsável pelo seu acompanhamento, </w:t>
      </w:r>
      <w:r w:rsidRPr="001E4575">
        <w:rPr>
          <w:color w:val="000000" w:themeColor="text1"/>
          <w:sz w:val="24"/>
          <w:szCs w:val="24"/>
        </w:rPr>
        <w:t xml:space="preserve">onde já recebem o diagnóstico e acompanhamento semanalmente por uma equipe multidisciplinar, apenas aqueles que contemplarem os critérios de elegibilidade serão incluídos no estudo. Após serem convidados a participar e esclarecidos sobre todos os procedimentos envolvendo a presente pesquisa, informando ainda a possibilidade de inclusão em grupo controle ou experimental, o indivíduo terá uma semana para refletir junto a seus familiares a decisão. Após esse tempo e o consentimento por escrito, o participante será conduzido ao laboratório onde será realizada a avaliação de linha de base. Os pacientes receberão as intervenções em casa e serão avaliados </w:t>
      </w:r>
      <w:r w:rsidR="00024DF5">
        <w:rPr>
          <w:color w:val="000000" w:themeColor="text1"/>
          <w:sz w:val="24"/>
          <w:szCs w:val="24"/>
        </w:rPr>
        <w:t>no centro de pesquisa do HUB</w:t>
      </w:r>
      <w:r w:rsidRPr="001E4575">
        <w:rPr>
          <w:color w:val="000000" w:themeColor="text1"/>
          <w:sz w:val="24"/>
          <w:szCs w:val="24"/>
        </w:rPr>
        <w:t>.</w:t>
      </w:r>
    </w:p>
    <w:p w14:paraId="2D3A1F45" w14:textId="77777777" w:rsidR="00577405" w:rsidRDefault="00000000">
      <w:pPr>
        <w:spacing w:line="360" w:lineRule="auto"/>
        <w:ind w:firstLine="709"/>
        <w:jc w:val="both"/>
        <w:rPr>
          <w:sz w:val="24"/>
          <w:szCs w:val="24"/>
          <w:highlight w:val="yellow"/>
        </w:rPr>
      </w:pPr>
      <w:r>
        <w:rPr>
          <w:sz w:val="24"/>
          <w:szCs w:val="24"/>
        </w:rPr>
        <w:t>A amostra será composta por indivíduos com ELA, que tiverem o TCLE assinado autorizando sua participação na pesquisa e que atenderem aos critérios de inclusão propostos pelo estudo. Os participantes serão randomizados por um pesquisador externo à pesquisa (via site randomization.com) e alocados em dois grupos: grupo ETCC-HD (</w:t>
      </w:r>
      <w:proofErr w:type="spellStart"/>
      <w:r>
        <w:rPr>
          <w:sz w:val="24"/>
          <w:szCs w:val="24"/>
        </w:rPr>
        <w:t>gETCC</w:t>
      </w:r>
      <w:proofErr w:type="spellEnd"/>
      <w:r>
        <w:rPr>
          <w:sz w:val="24"/>
          <w:szCs w:val="24"/>
        </w:rPr>
        <w:t xml:space="preserve">) e grupo </w:t>
      </w:r>
      <w:proofErr w:type="spellStart"/>
      <w:r>
        <w:rPr>
          <w:sz w:val="24"/>
          <w:szCs w:val="24"/>
        </w:rPr>
        <w:t>sham</w:t>
      </w:r>
      <w:proofErr w:type="spellEnd"/>
      <w:r>
        <w:rPr>
          <w:sz w:val="24"/>
          <w:szCs w:val="24"/>
        </w:rPr>
        <w:t xml:space="preserve"> ETCC (</w:t>
      </w:r>
      <w:proofErr w:type="spellStart"/>
      <w:r>
        <w:rPr>
          <w:sz w:val="24"/>
          <w:szCs w:val="24"/>
        </w:rPr>
        <w:t>gSham</w:t>
      </w:r>
      <w:proofErr w:type="spellEnd"/>
      <w:r>
        <w:rPr>
          <w:sz w:val="24"/>
          <w:szCs w:val="24"/>
        </w:rPr>
        <w:t xml:space="preserve">). Cada participante terá a mesma probabilidade de pertencer a qualquer um dos grupos. Avaliadores, terapeutas e participantes (pacientes) serão cegos quanto à alocação nos grupos. </w:t>
      </w:r>
    </w:p>
    <w:p w14:paraId="29CE6CF0" w14:textId="77777777" w:rsidR="00577405" w:rsidRDefault="00000000">
      <w:pPr>
        <w:spacing w:line="360" w:lineRule="auto"/>
        <w:ind w:firstLine="709"/>
        <w:jc w:val="both"/>
        <w:rPr>
          <w:sz w:val="24"/>
          <w:szCs w:val="24"/>
        </w:rPr>
      </w:pPr>
      <w:r>
        <w:rPr>
          <w:sz w:val="24"/>
          <w:szCs w:val="24"/>
        </w:rPr>
        <w:t xml:space="preserve">O equipamento de ETCC-HD tem em sua configuração a possibilidade de programar a partir de códigos um modelo de estímulos a ser seguido com tempo e intensidade pré-estabelecidos sem que eles sejam identificados durante a intervenção, são esses códigos associados a cada grupo de intervenção que serão programados e informados por um pesquisador externo mantendo o </w:t>
      </w:r>
      <w:proofErr w:type="spellStart"/>
      <w:r>
        <w:rPr>
          <w:sz w:val="24"/>
          <w:szCs w:val="24"/>
        </w:rPr>
        <w:t>cegamento.O</w:t>
      </w:r>
      <w:proofErr w:type="spellEnd"/>
      <w:r>
        <w:rPr>
          <w:sz w:val="24"/>
          <w:szCs w:val="24"/>
        </w:rPr>
        <w:t xml:space="preserve"> tamanho da amostra e dosagem utilizada serão ajustadas baseadas em um estudo </w:t>
      </w:r>
      <w:r>
        <w:rPr>
          <w:sz w:val="24"/>
          <w:szCs w:val="24"/>
        </w:rPr>
        <w:lastRenderedPageBreak/>
        <w:t xml:space="preserve">piloto com 5 sujeitos em que sua análise utilizará o software </w:t>
      </w:r>
      <w:proofErr w:type="spellStart"/>
      <w:r>
        <w:rPr>
          <w:sz w:val="24"/>
          <w:szCs w:val="24"/>
        </w:rPr>
        <w:t>GPower</w:t>
      </w:r>
      <w:proofErr w:type="spellEnd"/>
      <w:r>
        <w:rPr>
          <w:sz w:val="24"/>
          <w:szCs w:val="24"/>
        </w:rPr>
        <w:t xml:space="preserve"> versão 3.1.94 (Kiel, Alemanha) para Windows. Utilizaremos um erro alfa de 0.05 com distribuição bilateral e um poder de 95% para determinar o número necessário de pacientes que serão avaliados.</w:t>
      </w:r>
    </w:p>
    <w:p w14:paraId="6F3608FA" w14:textId="77777777" w:rsidR="00577405" w:rsidRDefault="00577405">
      <w:pPr>
        <w:spacing w:line="360" w:lineRule="auto"/>
        <w:ind w:firstLine="709"/>
        <w:jc w:val="both"/>
        <w:rPr>
          <w:sz w:val="24"/>
          <w:szCs w:val="24"/>
        </w:rPr>
      </w:pPr>
    </w:p>
    <w:p w14:paraId="07035E34" w14:textId="77777777" w:rsidR="00577405" w:rsidRDefault="00000000">
      <w:pPr>
        <w:pStyle w:val="Ttulo2"/>
      </w:pPr>
      <w:bookmarkStart w:id="8" w:name="_heading=h.3l18frh" w:colFirst="0" w:colLast="0"/>
      <w:bookmarkEnd w:id="8"/>
      <w:r>
        <w:t>3.4 Amostragem</w:t>
      </w:r>
    </w:p>
    <w:p w14:paraId="27419C47" w14:textId="77777777" w:rsidR="00577405" w:rsidRDefault="00577405"/>
    <w:p w14:paraId="1B1509CA" w14:textId="77777777" w:rsidR="00577405" w:rsidRDefault="00000000">
      <w:pPr>
        <w:pStyle w:val="Ttulo3"/>
      </w:pPr>
      <w:bookmarkStart w:id="9" w:name="_heading=h.206ipza" w:colFirst="0" w:colLast="0"/>
      <w:bookmarkEnd w:id="9"/>
      <w:r>
        <w:t>3.4.1 Critérios de elegibilidade</w:t>
      </w:r>
    </w:p>
    <w:p w14:paraId="1125547D" w14:textId="77777777" w:rsidR="00577405" w:rsidRDefault="00577405">
      <w:pPr>
        <w:spacing w:line="360" w:lineRule="auto"/>
        <w:ind w:firstLine="709"/>
        <w:jc w:val="both"/>
        <w:rPr>
          <w:sz w:val="24"/>
          <w:szCs w:val="24"/>
        </w:rPr>
      </w:pPr>
    </w:p>
    <w:p w14:paraId="60270B89" w14:textId="77777777" w:rsidR="00577405" w:rsidRDefault="00000000">
      <w:pPr>
        <w:spacing w:line="360" w:lineRule="auto"/>
        <w:ind w:firstLine="709"/>
        <w:jc w:val="both"/>
        <w:rPr>
          <w:sz w:val="24"/>
          <w:szCs w:val="24"/>
        </w:rPr>
      </w:pPr>
      <w:r>
        <w:rPr>
          <w:sz w:val="24"/>
          <w:szCs w:val="24"/>
        </w:rPr>
        <w:t xml:space="preserve">Os participantes serão incluídos no estudo se preencherem os seguintes critérios de inclusão: (a) pacientes de ambos os sexos com diagnóstico de ELA de acordo com os critérios revisados de </w:t>
      </w:r>
      <w:r>
        <w:rPr>
          <w:i/>
          <w:sz w:val="24"/>
          <w:szCs w:val="24"/>
        </w:rPr>
        <w:t xml:space="preserve">El </w:t>
      </w:r>
      <w:proofErr w:type="spellStart"/>
      <w:r>
        <w:rPr>
          <w:i/>
          <w:sz w:val="24"/>
          <w:szCs w:val="24"/>
        </w:rPr>
        <w:t>Escorial</w:t>
      </w:r>
      <w:proofErr w:type="spellEnd"/>
      <w:sdt>
        <w:sdtPr>
          <w:tag w:val="goog_rdk_0"/>
          <w:id w:val="-1595318064"/>
        </w:sdtPr>
        <w:sdtContent>
          <w:r>
            <w:rPr>
              <w:rFonts w:ascii="Arial Unicode MS" w:eastAsia="Arial Unicode MS" w:hAnsi="Arial Unicode MS" w:cs="Arial Unicode MS"/>
              <w:sz w:val="24"/>
              <w:szCs w:val="24"/>
            </w:rPr>
            <w:t xml:space="preserve">, (b) idade entre 18 e 80 anos, (c) bom nível cognitivo (≥ 10 pontos) na escala </w:t>
          </w:r>
        </w:sdtContent>
      </w:sdt>
      <w:r>
        <w:rPr>
          <w:i/>
          <w:sz w:val="24"/>
          <w:szCs w:val="24"/>
        </w:rPr>
        <w:t xml:space="preserve">ALS </w:t>
      </w:r>
      <w:proofErr w:type="spellStart"/>
      <w:r>
        <w:rPr>
          <w:i/>
          <w:sz w:val="24"/>
          <w:szCs w:val="24"/>
        </w:rPr>
        <w:t>Cognitive</w:t>
      </w:r>
      <w:proofErr w:type="spellEnd"/>
      <w:r>
        <w:rPr>
          <w:i/>
          <w:sz w:val="24"/>
          <w:szCs w:val="24"/>
        </w:rPr>
        <w:t xml:space="preserve"> </w:t>
      </w:r>
      <w:proofErr w:type="spellStart"/>
      <w:r>
        <w:rPr>
          <w:i/>
          <w:sz w:val="24"/>
          <w:szCs w:val="24"/>
        </w:rPr>
        <w:t>Behavioral</w:t>
      </w:r>
      <w:proofErr w:type="spellEnd"/>
      <w:r>
        <w:rPr>
          <w:i/>
          <w:sz w:val="24"/>
          <w:szCs w:val="24"/>
        </w:rPr>
        <w:t xml:space="preserve"> </w:t>
      </w:r>
      <w:proofErr w:type="spellStart"/>
      <w:r>
        <w:rPr>
          <w:i/>
          <w:sz w:val="24"/>
          <w:szCs w:val="24"/>
        </w:rPr>
        <w:t>Screen</w:t>
      </w:r>
      <w:proofErr w:type="spellEnd"/>
      <w:r>
        <w:rPr>
          <w:sz w:val="24"/>
          <w:szCs w:val="24"/>
        </w:rPr>
        <w:t xml:space="preserve">, (d) Capacidade Vital Forçada (CVF) &gt; 50% do previsto, (e) </w:t>
      </w:r>
      <w:proofErr w:type="spellStart"/>
      <w:r>
        <w:rPr>
          <w:i/>
          <w:sz w:val="24"/>
          <w:szCs w:val="24"/>
        </w:rPr>
        <w:t>sniff</w:t>
      </w:r>
      <w:proofErr w:type="spellEnd"/>
      <w:r>
        <w:rPr>
          <w:i/>
          <w:sz w:val="24"/>
          <w:szCs w:val="24"/>
        </w:rPr>
        <w:t xml:space="preserve"> nasal </w:t>
      </w:r>
      <w:proofErr w:type="spellStart"/>
      <w:r>
        <w:rPr>
          <w:i/>
          <w:sz w:val="24"/>
          <w:szCs w:val="24"/>
        </w:rPr>
        <w:t>inspiratory</w:t>
      </w:r>
      <w:proofErr w:type="spellEnd"/>
      <w:r>
        <w:rPr>
          <w:i/>
          <w:sz w:val="24"/>
          <w:szCs w:val="24"/>
        </w:rPr>
        <w:t xml:space="preserve"> </w:t>
      </w:r>
      <w:proofErr w:type="spellStart"/>
      <w:r>
        <w:rPr>
          <w:i/>
          <w:sz w:val="24"/>
          <w:szCs w:val="24"/>
        </w:rPr>
        <w:t>pressure</w:t>
      </w:r>
      <w:proofErr w:type="spellEnd"/>
      <w:r>
        <w:rPr>
          <w:sz w:val="24"/>
          <w:szCs w:val="24"/>
        </w:rPr>
        <w:t xml:space="preserve"> (SNIP) &gt; 40 cmH</w:t>
      </w:r>
      <w:r>
        <w:rPr>
          <w:sz w:val="24"/>
          <w:szCs w:val="24"/>
          <w:vertAlign w:val="subscript"/>
        </w:rPr>
        <w:t>2</w:t>
      </w:r>
      <w:r>
        <w:rPr>
          <w:sz w:val="24"/>
          <w:szCs w:val="24"/>
        </w:rPr>
        <w:t xml:space="preserve">O, (f) um telefone para contato com a equipe de assistência. </w:t>
      </w:r>
    </w:p>
    <w:p w14:paraId="54F27596" w14:textId="77777777" w:rsidR="00577405" w:rsidRDefault="00000000">
      <w:pPr>
        <w:tabs>
          <w:tab w:val="left" w:pos="709"/>
        </w:tabs>
        <w:spacing w:line="360" w:lineRule="auto"/>
        <w:ind w:firstLine="709"/>
        <w:jc w:val="both"/>
        <w:rPr>
          <w:sz w:val="24"/>
          <w:szCs w:val="24"/>
        </w:rPr>
      </w:pPr>
      <w:r>
        <w:rPr>
          <w:sz w:val="24"/>
          <w:szCs w:val="24"/>
        </w:rPr>
        <w:t xml:space="preserve">Serão excluídos da pesquisa os sujeitos que (a) não consigam entender ou realizar alguma das etapas do estudo, (b) não aceitarem participar ou que solicitarem voluntariamente sua retirada do estudo a qualquer momento, (c) possuírem comorbidade cardíaca, respiratória ou musculoesquelética, (d) estiverem em uso de ventilação mecânica invasiva, (e) sejam </w:t>
      </w:r>
      <w:proofErr w:type="spellStart"/>
      <w:r>
        <w:rPr>
          <w:sz w:val="24"/>
          <w:szCs w:val="24"/>
        </w:rPr>
        <w:t>traqueostomizados</w:t>
      </w:r>
      <w:proofErr w:type="spellEnd"/>
      <w:r>
        <w:rPr>
          <w:sz w:val="24"/>
          <w:szCs w:val="24"/>
        </w:rPr>
        <w:t>, (f) faça uso de marcapasso e implantes metálicos cerebrais, (g) apresenta atividade epiléptica ou histórico familiar de epilepsia, (h) tenha histórico de acidente vascular encefálico ou tumores, (i) que estiverem gestantes no momento da coleta, (j) não conseguirem realizar corretamente as manobras solicitadas ou que desistirem de realizá-las durante a execução, (k) não completem o protocolo de intervenção.</w:t>
      </w:r>
    </w:p>
    <w:p w14:paraId="7495EE21" w14:textId="77777777" w:rsidR="00577405" w:rsidRDefault="00577405">
      <w:pPr>
        <w:spacing w:line="360" w:lineRule="auto"/>
        <w:ind w:firstLine="709"/>
        <w:jc w:val="both"/>
        <w:rPr>
          <w:sz w:val="24"/>
          <w:szCs w:val="24"/>
        </w:rPr>
      </w:pPr>
    </w:p>
    <w:p w14:paraId="36DD64BF" w14:textId="77777777" w:rsidR="00577405" w:rsidRDefault="00000000">
      <w:pPr>
        <w:pStyle w:val="Ttulo2"/>
      </w:pPr>
      <w:bookmarkStart w:id="10" w:name="_heading=h.4k668n3" w:colFirst="0" w:colLast="0"/>
      <w:bookmarkEnd w:id="10"/>
      <w:r>
        <w:t>3.5 Desenho do estudo</w:t>
      </w:r>
    </w:p>
    <w:p w14:paraId="666EB77F" w14:textId="77777777" w:rsidR="00577405" w:rsidRDefault="00577405"/>
    <w:p w14:paraId="4082613F" w14:textId="0D89C70F" w:rsidR="00577405" w:rsidRDefault="00000000">
      <w:pPr>
        <w:spacing w:line="360" w:lineRule="auto"/>
        <w:ind w:firstLine="709"/>
        <w:jc w:val="both"/>
        <w:rPr>
          <w:sz w:val="24"/>
          <w:szCs w:val="24"/>
        </w:rPr>
      </w:pPr>
      <w:r>
        <w:rPr>
          <w:sz w:val="24"/>
          <w:szCs w:val="24"/>
        </w:rPr>
        <w:t>Os procedimentos aplicados neste estudo serão realizados por profissionais treinados vinculados à equipe multidisciplinar</w:t>
      </w:r>
      <w:r w:rsidR="00024DF5">
        <w:rPr>
          <w:sz w:val="24"/>
          <w:szCs w:val="24"/>
        </w:rPr>
        <w:t xml:space="preserve"> (fisioterapeutas, médicos e enfermeiros)</w:t>
      </w:r>
      <w:r>
        <w:rPr>
          <w:sz w:val="24"/>
          <w:szCs w:val="24"/>
        </w:rPr>
        <w:t xml:space="preserve"> </w:t>
      </w:r>
      <w:r w:rsidR="001E4575">
        <w:rPr>
          <w:sz w:val="24"/>
          <w:szCs w:val="24"/>
        </w:rPr>
        <w:t>que fornece</w:t>
      </w:r>
      <w:r w:rsidR="00024DF5">
        <w:rPr>
          <w:sz w:val="24"/>
          <w:szCs w:val="24"/>
        </w:rPr>
        <w:t>m</w:t>
      </w:r>
      <w:r w:rsidR="001E4575">
        <w:rPr>
          <w:sz w:val="24"/>
          <w:szCs w:val="24"/>
        </w:rPr>
        <w:t xml:space="preserve"> suporte para o ambulatório de ELA do Hospital Universitário de Brasília.</w:t>
      </w:r>
      <w:r>
        <w:rPr>
          <w:sz w:val="24"/>
          <w:szCs w:val="24"/>
        </w:rPr>
        <w:t xml:space="preserve"> Após aceitarem participar da pesquisa e assinarem o TCLE (APÊNDICE A), o participante será encaminhado para avaliação de linha de base.</w:t>
      </w:r>
    </w:p>
    <w:p w14:paraId="64D98D1E" w14:textId="77777777" w:rsidR="00577405" w:rsidRDefault="00577405">
      <w:pPr>
        <w:spacing w:line="360" w:lineRule="auto"/>
        <w:ind w:firstLine="709"/>
        <w:jc w:val="both"/>
        <w:rPr>
          <w:sz w:val="24"/>
          <w:szCs w:val="24"/>
        </w:rPr>
      </w:pPr>
    </w:p>
    <w:p w14:paraId="0907B2EF" w14:textId="77777777" w:rsidR="00577405" w:rsidRDefault="00000000">
      <w:pPr>
        <w:widowControl w:val="0"/>
        <w:spacing w:before="280" w:line="480" w:lineRule="auto"/>
        <w:jc w:val="center"/>
        <w:rPr>
          <w:sz w:val="24"/>
          <w:szCs w:val="24"/>
        </w:rPr>
      </w:pPr>
      <w:r>
        <w:rPr>
          <w:b/>
          <w:noProof/>
          <w:sz w:val="24"/>
          <w:szCs w:val="24"/>
        </w:rPr>
        <mc:AlternateContent>
          <mc:Choice Requires="wpg">
            <w:drawing>
              <wp:anchor distT="0" distB="0" distL="114300" distR="114300" simplePos="0" relativeHeight="251658240" behindDoc="0" locked="0" layoutInCell="1" hidden="0" allowOverlap="1" wp14:anchorId="7FE42648" wp14:editId="6E9D8D7E">
                <wp:simplePos x="0" y="0"/>
                <wp:positionH relativeFrom="page">
                  <wp:posOffset>1728000</wp:posOffset>
                </wp:positionH>
                <wp:positionV relativeFrom="page">
                  <wp:posOffset>3202079</wp:posOffset>
                </wp:positionV>
                <wp:extent cx="4362292" cy="6324127"/>
                <wp:effectExtent l="0" t="0" r="0" b="0"/>
                <wp:wrapTopAndBottom distT="0" distB="0"/>
                <wp:docPr id="2114892530" name="Agrupar 2114892530"/>
                <wp:cNvGraphicFramePr/>
                <a:graphic xmlns:a="http://schemas.openxmlformats.org/drawingml/2006/main">
                  <a:graphicData uri="http://schemas.microsoft.com/office/word/2010/wordprocessingGroup">
                    <wpg:wgp>
                      <wpg:cNvGrpSpPr/>
                      <wpg:grpSpPr>
                        <a:xfrm>
                          <a:off x="0" y="0"/>
                          <a:ext cx="4362292" cy="6324127"/>
                          <a:chOff x="2751375" y="7450"/>
                          <a:chExt cx="5189250" cy="7545100"/>
                        </a:xfrm>
                      </wpg:grpSpPr>
                      <wpg:grpSp>
                        <wpg:cNvPr id="1688915378" name="Agrupar 1688915378"/>
                        <wpg:cNvGrpSpPr/>
                        <wpg:grpSpPr>
                          <a:xfrm>
                            <a:off x="2751390" y="13815"/>
                            <a:ext cx="5189220" cy="7532370"/>
                            <a:chOff x="2745025" y="0"/>
                            <a:chExt cx="5201950" cy="7560000"/>
                          </a:xfrm>
                        </wpg:grpSpPr>
                        <wps:wsp>
                          <wps:cNvPr id="2027789030" name="Retângulo 2027789030"/>
                          <wps:cNvSpPr/>
                          <wps:spPr>
                            <a:xfrm>
                              <a:off x="2745025" y="0"/>
                              <a:ext cx="5201950" cy="7560000"/>
                            </a:xfrm>
                            <a:prstGeom prst="rect">
                              <a:avLst/>
                            </a:prstGeom>
                            <a:noFill/>
                            <a:ln>
                              <a:noFill/>
                            </a:ln>
                          </wps:spPr>
                          <wps:txbx>
                            <w:txbxContent>
                              <w:p w14:paraId="69A2487E" w14:textId="77777777" w:rsidR="00577405" w:rsidRDefault="00577405">
                                <w:pPr>
                                  <w:spacing w:line="240" w:lineRule="auto"/>
                                  <w:textDirection w:val="btLr"/>
                                </w:pPr>
                              </w:p>
                            </w:txbxContent>
                          </wps:txbx>
                          <wps:bodyPr spcFirstLastPara="1" wrap="square" lIns="91425" tIns="91425" rIns="91425" bIns="91425" anchor="ctr" anchorCtr="0">
                            <a:noAutofit/>
                          </wps:bodyPr>
                        </wps:wsp>
                        <wpg:grpSp>
                          <wpg:cNvPr id="2026436497" name="Agrupar 2026436497"/>
                          <wpg:cNvGrpSpPr/>
                          <wpg:grpSpPr>
                            <a:xfrm>
                              <a:off x="2751390" y="0"/>
                              <a:ext cx="5189220" cy="7560000"/>
                              <a:chOff x="2745040" y="0"/>
                              <a:chExt cx="5201920" cy="7626312"/>
                            </a:xfrm>
                          </wpg:grpSpPr>
                          <wps:wsp>
                            <wps:cNvPr id="1418179796" name="Retângulo 1418179796"/>
                            <wps:cNvSpPr/>
                            <wps:spPr>
                              <a:xfrm>
                                <a:off x="2745040" y="0"/>
                                <a:ext cx="5201900" cy="7626300"/>
                              </a:xfrm>
                              <a:prstGeom prst="rect">
                                <a:avLst/>
                              </a:prstGeom>
                              <a:noFill/>
                              <a:ln>
                                <a:noFill/>
                              </a:ln>
                            </wps:spPr>
                            <wps:txbx>
                              <w:txbxContent>
                                <w:p w14:paraId="267DC77D" w14:textId="77777777" w:rsidR="00577405" w:rsidRDefault="00577405">
                                  <w:pPr>
                                    <w:spacing w:line="240" w:lineRule="auto"/>
                                    <w:textDirection w:val="btLr"/>
                                  </w:pPr>
                                </w:p>
                              </w:txbxContent>
                            </wps:txbx>
                            <wps:bodyPr spcFirstLastPara="1" wrap="square" lIns="91425" tIns="91425" rIns="91425" bIns="91425" anchor="ctr" anchorCtr="0">
                              <a:noAutofit/>
                            </wps:bodyPr>
                          </wps:wsp>
                          <wpg:grpSp>
                            <wpg:cNvPr id="2102967603" name="Agrupar 2102967603"/>
                            <wpg:cNvGrpSpPr/>
                            <wpg:grpSpPr>
                              <a:xfrm>
                                <a:off x="2745040" y="0"/>
                                <a:ext cx="5201920" cy="7626312"/>
                                <a:chOff x="0" y="0"/>
                                <a:chExt cx="5201971" cy="8785463"/>
                              </a:xfrm>
                            </wpg:grpSpPr>
                            <wps:wsp>
                              <wps:cNvPr id="955708851" name="Retângulo 955708851"/>
                              <wps:cNvSpPr/>
                              <wps:spPr>
                                <a:xfrm>
                                  <a:off x="0" y="0"/>
                                  <a:ext cx="5201950" cy="8709050"/>
                                </a:xfrm>
                                <a:prstGeom prst="rect">
                                  <a:avLst/>
                                </a:prstGeom>
                                <a:noFill/>
                                <a:ln>
                                  <a:noFill/>
                                </a:ln>
                              </wps:spPr>
                              <wps:txbx>
                                <w:txbxContent>
                                  <w:p w14:paraId="30EFC4BA" w14:textId="77777777" w:rsidR="00577405" w:rsidRDefault="00577405">
                                    <w:pPr>
                                      <w:spacing w:line="240" w:lineRule="auto"/>
                                      <w:textDirection w:val="btLr"/>
                                    </w:pPr>
                                  </w:p>
                                </w:txbxContent>
                              </wps:txbx>
                              <wps:bodyPr spcFirstLastPara="1" wrap="square" lIns="91425" tIns="91425" rIns="91425" bIns="91425" anchor="ctr" anchorCtr="0">
                                <a:noAutofit/>
                              </wps:bodyPr>
                            </wps:wsp>
                            <wps:wsp>
                              <wps:cNvPr id="558409454" name="Conector de Seta Reta 558409454"/>
                              <wps:cNvCnPr/>
                              <wps:spPr>
                                <a:xfrm>
                                  <a:off x="4012707" y="2281561"/>
                                  <a:ext cx="0" cy="6172200"/>
                                </a:xfrm>
                                <a:prstGeom prst="straightConnector1">
                                  <a:avLst/>
                                </a:prstGeom>
                                <a:noFill/>
                                <a:ln w="12700" cap="flat" cmpd="sng">
                                  <a:solidFill>
                                    <a:srgbClr val="000000"/>
                                  </a:solidFill>
                                  <a:prstDash val="solid"/>
                                  <a:miter lim="800000"/>
                                  <a:headEnd type="none" w="sm" len="sm"/>
                                  <a:tailEnd type="none" w="sm" len="sm"/>
                                </a:ln>
                              </wps:spPr>
                              <wps:bodyPr/>
                            </wps:wsp>
                            <wps:wsp>
                              <wps:cNvPr id="172712526" name="Conector de Seta Reta 172712526"/>
                              <wps:cNvCnPr/>
                              <wps:spPr>
                                <a:xfrm>
                                  <a:off x="1145220" y="2281561"/>
                                  <a:ext cx="0" cy="6172200"/>
                                </a:xfrm>
                                <a:prstGeom prst="straightConnector1">
                                  <a:avLst/>
                                </a:prstGeom>
                                <a:noFill/>
                                <a:ln w="12700" cap="flat" cmpd="sng">
                                  <a:solidFill>
                                    <a:srgbClr val="000000"/>
                                  </a:solidFill>
                                  <a:prstDash val="solid"/>
                                  <a:miter lim="800000"/>
                                  <a:headEnd type="none" w="sm" len="sm"/>
                                  <a:tailEnd type="none" w="sm" len="sm"/>
                                </a:ln>
                              </wps:spPr>
                              <wps:bodyPr/>
                            </wps:wsp>
                            <wps:wsp>
                              <wps:cNvPr id="962646986" name="Conector de Seta Reta 962646986"/>
                              <wps:cNvCnPr/>
                              <wps:spPr>
                                <a:xfrm>
                                  <a:off x="2583402" y="248574"/>
                                  <a:ext cx="0" cy="2032000"/>
                                </a:xfrm>
                                <a:prstGeom prst="straightConnector1">
                                  <a:avLst/>
                                </a:prstGeom>
                                <a:noFill/>
                                <a:ln w="12700" cap="flat" cmpd="sng">
                                  <a:solidFill>
                                    <a:srgbClr val="000000"/>
                                  </a:solidFill>
                                  <a:prstDash val="solid"/>
                                  <a:miter lim="800000"/>
                                  <a:headEnd type="none" w="sm" len="sm"/>
                                  <a:tailEnd type="none" w="sm" len="sm"/>
                                </a:ln>
                              </wps:spPr>
                              <wps:bodyPr/>
                            </wps:wsp>
                            <wps:wsp>
                              <wps:cNvPr id="824617162" name="Retângulo 824617162"/>
                              <wps:cNvSpPr/>
                              <wps:spPr>
                                <a:xfrm>
                                  <a:off x="1748901" y="0"/>
                                  <a:ext cx="1660358" cy="291198"/>
                                </a:xfrm>
                                <a:prstGeom prst="rect">
                                  <a:avLst/>
                                </a:prstGeom>
                                <a:solidFill>
                                  <a:srgbClr val="FFFFFF"/>
                                </a:solidFill>
                                <a:ln w="12700" cap="flat" cmpd="sng">
                                  <a:solidFill>
                                    <a:srgbClr val="000000"/>
                                  </a:solidFill>
                                  <a:prstDash val="solid"/>
                                  <a:miter lim="800000"/>
                                  <a:headEnd type="none" w="sm" len="sm"/>
                                  <a:tailEnd type="none" w="sm" len="sm"/>
                                </a:ln>
                              </wps:spPr>
                              <wps:txbx>
                                <w:txbxContent>
                                  <w:p w14:paraId="30CE4142" w14:textId="77777777" w:rsidR="00577405" w:rsidRDefault="00000000">
                                    <w:pPr>
                                      <w:spacing w:line="275" w:lineRule="auto"/>
                                      <w:jc w:val="center"/>
                                      <w:textDirection w:val="btLr"/>
                                    </w:pPr>
                                    <w:r>
                                      <w:rPr>
                                        <w:color w:val="000000"/>
                                      </w:rPr>
                                      <w:t>Recrutamento</w:t>
                                    </w:r>
                                  </w:p>
                                </w:txbxContent>
                              </wps:txbx>
                              <wps:bodyPr spcFirstLastPara="1" wrap="square" lIns="91425" tIns="45700" rIns="91425" bIns="45700" anchor="ctr" anchorCtr="0">
                                <a:noAutofit/>
                              </wps:bodyPr>
                            </wps:wsp>
                            <wps:wsp>
                              <wps:cNvPr id="946336804" name="Retângulo 946336804"/>
                              <wps:cNvSpPr/>
                              <wps:spPr>
                                <a:xfrm>
                                  <a:off x="1757779" y="612558"/>
                                  <a:ext cx="1660358" cy="327594"/>
                                </a:xfrm>
                                <a:prstGeom prst="rect">
                                  <a:avLst/>
                                </a:prstGeom>
                                <a:solidFill>
                                  <a:srgbClr val="FFFFFF"/>
                                </a:solidFill>
                                <a:ln w="12700" cap="flat" cmpd="sng">
                                  <a:solidFill>
                                    <a:srgbClr val="000000"/>
                                  </a:solidFill>
                                  <a:prstDash val="solid"/>
                                  <a:miter lim="800000"/>
                                  <a:headEnd type="none" w="sm" len="sm"/>
                                  <a:tailEnd type="none" w="sm" len="sm"/>
                                </a:ln>
                              </wps:spPr>
                              <wps:txbx>
                                <w:txbxContent>
                                  <w:p w14:paraId="65CD3F3D" w14:textId="77777777" w:rsidR="00577405" w:rsidRDefault="00000000">
                                    <w:pPr>
                                      <w:spacing w:line="275" w:lineRule="auto"/>
                                      <w:jc w:val="center"/>
                                      <w:textDirection w:val="btLr"/>
                                    </w:pPr>
                                    <w:r>
                                      <w:rPr>
                                        <w:color w:val="000000"/>
                                      </w:rPr>
                                      <w:t>Critérios de inclusão</w:t>
                                    </w:r>
                                  </w:p>
                                </w:txbxContent>
                              </wps:txbx>
                              <wps:bodyPr spcFirstLastPara="1" wrap="square" lIns="91425" tIns="45700" rIns="91425" bIns="45700" anchor="ctr" anchorCtr="0">
                                <a:noAutofit/>
                              </wps:bodyPr>
                            </wps:wsp>
                            <wps:wsp>
                              <wps:cNvPr id="724549513" name="Retângulo 724549513"/>
                              <wps:cNvSpPr/>
                              <wps:spPr>
                                <a:xfrm>
                                  <a:off x="3542081" y="1020926"/>
                                  <a:ext cx="1659890" cy="288002"/>
                                </a:xfrm>
                                <a:prstGeom prst="rect">
                                  <a:avLst/>
                                </a:prstGeom>
                                <a:solidFill>
                                  <a:srgbClr val="FFFFFF"/>
                                </a:solidFill>
                                <a:ln w="12700" cap="flat" cmpd="sng">
                                  <a:solidFill>
                                    <a:srgbClr val="000000"/>
                                  </a:solidFill>
                                  <a:prstDash val="solid"/>
                                  <a:miter lim="800000"/>
                                  <a:headEnd type="none" w="sm" len="sm"/>
                                  <a:tailEnd type="none" w="sm" len="sm"/>
                                </a:ln>
                              </wps:spPr>
                              <wps:txbx>
                                <w:txbxContent>
                                  <w:p w14:paraId="2FBA6865" w14:textId="77777777" w:rsidR="00577405" w:rsidRDefault="00000000">
                                    <w:pPr>
                                      <w:spacing w:line="275" w:lineRule="auto"/>
                                      <w:jc w:val="center"/>
                                      <w:textDirection w:val="btLr"/>
                                    </w:pPr>
                                    <w:r>
                                      <w:rPr>
                                        <w:color w:val="000000"/>
                                      </w:rPr>
                                      <w:t>Critérios de exclusão</w:t>
                                    </w:r>
                                  </w:p>
                                </w:txbxContent>
                              </wps:txbx>
                              <wps:bodyPr spcFirstLastPara="1" wrap="square" lIns="91425" tIns="45700" rIns="91425" bIns="45700" anchor="ctr" anchorCtr="0">
                                <a:noAutofit/>
                              </wps:bodyPr>
                            </wps:wsp>
                            <wps:wsp>
                              <wps:cNvPr id="665201317" name="Retângulo 665201317"/>
                              <wps:cNvSpPr/>
                              <wps:spPr>
                                <a:xfrm>
                                  <a:off x="1757779" y="1367161"/>
                                  <a:ext cx="1659890" cy="296828"/>
                                </a:xfrm>
                                <a:prstGeom prst="rect">
                                  <a:avLst/>
                                </a:prstGeom>
                                <a:solidFill>
                                  <a:srgbClr val="FFFFFF"/>
                                </a:solidFill>
                                <a:ln w="12700" cap="flat" cmpd="sng">
                                  <a:solidFill>
                                    <a:srgbClr val="000000"/>
                                  </a:solidFill>
                                  <a:prstDash val="solid"/>
                                  <a:miter lim="800000"/>
                                  <a:headEnd type="none" w="sm" len="sm"/>
                                  <a:tailEnd type="none" w="sm" len="sm"/>
                                </a:ln>
                              </wps:spPr>
                              <wps:txbx>
                                <w:txbxContent>
                                  <w:p w14:paraId="47315C9E" w14:textId="77777777" w:rsidR="00577405" w:rsidRDefault="00000000">
                                    <w:pPr>
                                      <w:spacing w:line="275" w:lineRule="auto"/>
                                      <w:jc w:val="center"/>
                                      <w:textDirection w:val="btLr"/>
                                    </w:pPr>
                                    <w:r>
                                      <w:rPr>
                                        <w:color w:val="000000"/>
                                      </w:rPr>
                                      <w:t>Linha de base</w:t>
                                    </w:r>
                                  </w:p>
                                </w:txbxContent>
                              </wps:txbx>
                              <wps:bodyPr spcFirstLastPara="1" wrap="square" lIns="91425" tIns="45700" rIns="91425" bIns="45700" anchor="ctr" anchorCtr="0">
                                <a:noAutofit/>
                              </wps:bodyPr>
                            </wps:wsp>
                            <wps:wsp>
                              <wps:cNvPr id="751991627" name="Retângulo 751991627"/>
                              <wps:cNvSpPr/>
                              <wps:spPr>
                                <a:xfrm>
                                  <a:off x="1757779" y="1858749"/>
                                  <a:ext cx="1660358" cy="288002"/>
                                </a:xfrm>
                                <a:prstGeom prst="rect">
                                  <a:avLst/>
                                </a:prstGeom>
                                <a:solidFill>
                                  <a:srgbClr val="FFFFFF"/>
                                </a:solidFill>
                                <a:ln w="12700" cap="flat" cmpd="sng">
                                  <a:solidFill>
                                    <a:srgbClr val="000000"/>
                                  </a:solidFill>
                                  <a:prstDash val="solid"/>
                                  <a:miter lim="800000"/>
                                  <a:headEnd type="none" w="sm" len="sm"/>
                                  <a:tailEnd type="none" w="sm" len="sm"/>
                                </a:ln>
                              </wps:spPr>
                              <wps:txbx>
                                <w:txbxContent>
                                  <w:p w14:paraId="60B89E4F" w14:textId="77777777" w:rsidR="00577405" w:rsidRDefault="00000000">
                                    <w:pPr>
                                      <w:spacing w:line="275" w:lineRule="auto"/>
                                      <w:jc w:val="center"/>
                                      <w:textDirection w:val="btLr"/>
                                    </w:pPr>
                                    <w:r>
                                      <w:rPr>
                                        <w:color w:val="000000"/>
                                      </w:rPr>
                                      <w:t>Alocação</w:t>
                                    </w:r>
                                  </w:p>
                                </w:txbxContent>
                              </wps:txbx>
                              <wps:bodyPr spcFirstLastPara="1" wrap="square" lIns="91425" tIns="45700" rIns="91425" bIns="45700" anchor="ctr" anchorCtr="0">
                                <a:noAutofit/>
                              </wps:bodyPr>
                            </wps:wsp>
                            <wps:wsp>
                              <wps:cNvPr id="414236489" name="Retângulo 414236489"/>
                              <wps:cNvSpPr/>
                              <wps:spPr>
                                <a:xfrm>
                                  <a:off x="0" y="2450237"/>
                                  <a:ext cx="2414337" cy="1195070"/>
                                </a:xfrm>
                                <a:prstGeom prst="rect">
                                  <a:avLst/>
                                </a:prstGeom>
                                <a:solidFill>
                                  <a:srgbClr val="FFFFFF"/>
                                </a:solidFill>
                                <a:ln w="12700" cap="flat" cmpd="sng">
                                  <a:solidFill>
                                    <a:srgbClr val="000000"/>
                                  </a:solidFill>
                                  <a:prstDash val="solid"/>
                                  <a:miter lim="800000"/>
                                  <a:headEnd type="none" w="sm" len="sm"/>
                                  <a:tailEnd type="none" w="sm" len="sm"/>
                                </a:ln>
                              </wps:spPr>
                              <wps:txbx>
                                <w:txbxContent>
                                  <w:p w14:paraId="407C93A5" w14:textId="77777777" w:rsidR="00577405" w:rsidRDefault="00000000">
                                    <w:pPr>
                                      <w:spacing w:line="275" w:lineRule="auto"/>
                                      <w:jc w:val="center"/>
                                      <w:textDirection w:val="btLr"/>
                                    </w:pPr>
                                    <w:r>
                                      <w:rPr>
                                        <w:b/>
                                        <w:color w:val="000000"/>
                                      </w:rPr>
                                      <w:t>Grupo Intervenção</w:t>
                                    </w:r>
                                  </w:p>
                                  <w:p w14:paraId="0638F996" w14:textId="77777777" w:rsidR="00577405" w:rsidRDefault="00000000">
                                    <w:pPr>
                                      <w:spacing w:line="275" w:lineRule="auto"/>
                                      <w:jc w:val="center"/>
                                      <w:textDirection w:val="btLr"/>
                                    </w:pPr>
                                    <w:r>
                                      <w:rPr>
                                        <w:color w:val="000000"/>
                                      </w:rPr>
                                      <w:t xml:space="preserve">20 sessões de HD-TDCS (3 mA) </w:t>
                                    </w:r>
                                  </w:p>
                                  <w:p w14:paraId="52CB9E65" w14:textId="77777777" w:rsidR="00577405" w:rsidRDefault="00000000">
                                    <w:pPr>
                                      <w:spacing w:line="274" w:lineRule="auto"/>
                                      <w:jc w:val="center"/>
                                      <w:textDirection w:val="btLr"/>
                                    </w:pPr>
                                    <w:r>
                                      <w:rPr>
                                        <w:color w:val="000000"/>
                                      </w:rPr>
                                      <w:t xml:space="preserve">Grupo Intervenção ELA </w:t>
                                    </w:r>
                                  </w:p>
                                </w:txbxContent>
                              </wps:txbx>
                              <wps:bodyPr spcFirstLastPara="1" wrap="square" lIns="91425" tIns="45700" rIns="91425" bIns="45700" anchor="ctr" anchorCtr="0">
                                <a:noAutofit/>
                              </wps:bodyPr>
                            </wps:wsp>
                            <wps:wsp>
                              <wps:cNvPr id="1421662131" name="Retângulo 1421662131"/>
                              <wps:cNvSpPr/>
                              <wps:spPr>
                                <a:xfrm>
                                  <a:off x="2743200" y="2441359"/>
                                  <a:ext cx="2415540" cy="1195070"/>
                                </a:xfrm>
                                <a:prstGeom prst="rect">
                                  <a:avLst/>
                                </a:prstGeom>
                                <a:solidFill>
                                  <a:srgbClr val="FFFFFF"/>
                                </a:solidFill>
                                <a:ln w="12700" cap="flat" cmpd="sng">
                                  <a:solidFill>
                                    <a:srgbClr val="000000"/>
                                  </a:solidFill>
                                  <a:prstDash val="solid"/>
                                  <a:miter lim="800000"/>
                                  <a:headEnd type="none" w="sm" len="sm"/>
                                  <a:tailEnd type="none" w="sm" len="sm"/>
                                </a:ln>
                              </wps:spPr>
                              <wps:txbx>
                                <w:txbxContent>
                                  <w:p w14:paraId="57495E43" w14:textId="77777777" w:rsidR="00577405" w:rsidRDefault="00000000">
                                    <w:pPr>
                                      <w:spacing w:line="275" w:lineRule="auto"/>
                                      <w:jc w:val="center"/>
                                      <w:textDirection w:val="btLr"/>
                                    </w:pPr>
                                    <w:r>
                                      <w:rPr>
                                        <w:b/>
                                        <w:color w:val="000000"/>
                                      </w:rPr>
                                      <w:t>Grupo Placebo</w:t>
                                    </w:r>
                                  </w:p>
                                  <w:p w14:paraId="34B20E13" w14:textId="77777777" w:rsidR="00577405" w:rsidRDefault="00000000">
                                    <w:pPr>
                                      <w:spacing w:line="275" w:lineRule="auto"/>
                                      <w:jc w:val="center"/>
                                      <w:textDirection w:val="btLr"/>
                                    </w:pPr>
                                    <w:r>
                                      <w:rPr>
                                        <w:color w:val="000000"/>
                                      </w:rPr>
                                      <w:t xml:space="preserve">20 sessões de HD-TDCS (0 mA) </w:t>
                                    </w:r>
                                  </w:p>
                                  <w:p w14:paraId="2DD2D1A9" w14:textId="77777777" w:rsidR="00577405" w:rsidRDefault="00000000">
                                    <w:pPr>
                                      <w:spacing w:line="274" w:lineRule="auto"/>
                                      <w:jc w:val="center"/>
                                      <w:textDirection w:val="btLr"/>
                                    </w:pPr>
                                    <w:r>
                                      <w:rPr>
                                        <w:color w:val="000000"/>
                                      </w:rPr>
                                      <w:t xml:space="preserve">Grupo Placebo ELA </w:t>
                                    </w:r>
                                  </w:p>
                                </w:txbxContent>
                              </wps:txbx>
                              <wps:bodyPr spcFirstLastPara="1" wrap="square" lIns="91425" tIns="45700" rIns="91425" bIns="45700" anchor="ctr" anchorCtr="0">
                                <a:noAutofit/>
                              </wps:bodyPr>
                            </wps:wsp>
                            <wps:wsp>
                              <wps:cNvPr id="1362793955" name="Retângulo 1362793955"/>
                              <wps:cNvSpPr/>
                              <wps:spPr>
                                <a:xfrm>
                                  <a:off x="292964" y="3764132"/>
                                  <a:ext cx="1711325" cy="288000"/>
                                </a:xfrm>
                                <a:prstGeom prst="rect">
                                  <a:avLst/>
                                </a:prstGeom>
                                <a:solidFill>
                                  <a:srgbClr val="FFFFFF"/>
                                </a:solidFill>
                                <a:ln w="12700" cap="flat" cmpd="sng">
                                  <a:solidFill>
                                    <a:srgbClr val="000000"/>
                                  </a:solidFill>
                                  <a:prstDash val="solid"/>
                                  <a:miter lim="800000"/>
                                  <a:headEnd type="none" w="sm" len="sm"/>
                                  <a:tailEnd type="none" w="sm" len="sm"/>
                                </a:ln>
                              </wps:spPr>
                              <wps:txbx>
                                <w:txbxContent>
                                  <w:p w14:paraId="2D05A90B" w14:textId="77777777" w:rsidR="00577405" w:rsidRDefault="00000000">
                                    <w:pPr>
                                      <w:spacing w:line="275" w:lineRule="auto"/>
                                      <w:jc w:val="center"/>
                                      <w:textDirection w:val="btLr"/>
                                    </w:pPr>
                                    <w:r>
                                      <w:rPr>
                                        <w:color w:val="000000"/>
                                      </w:rPr>
                                      <w:t>T1 – após 10 sessões</w:t>
                                    </w:r>
                                  </w:p>
                                </w:txbxContent>
                              </wps:txbx>
                              <wps:bodyPr spcFirstLastPara="1" wrap="square" lIns="91425" tIns="45700" rIns="91425" bIns="45700" anchor="ctr" anchorCtr="0">
                                <a:noAutofit/>
                              </wps:bodyPr>
                            </wps:wsp>
                            <wps:wsp>
                              <wps:cNvPr id="560164541" name="Retângulo 560164541"/>
                              <wps:cNvSpPr/>
                              <wps:spPr>
                                <a:xfrm>
                                  <a:off x="3142696" y="3764132"/>
                                  <a:ext cx="1711325" cy="288000"/>
                                </a:xfrm>
                                <a:prstGeom prst="rect">
                                  <a:avLst/>
                                </a:prstGeom>
                                <a:solidFill>
                                  <a:srgbClr val="FFFFFF"/>
                                </a:solidFill>
                                <a:ln w="12700" cap="flat" cmpd="sng">
                                  <a:solidFill>
                                    <a:srgbClr val="000000"/>
                                  </a:solidFill>
                                  <a:prstDash val="solid"/>
                                  <a:miter lim="800000"/>
                                  <a:headEnd type="none" w="sm" len="sm"/>
                                  <a:tailEnd type="none" w="sm" len="sm"/>
                                </a:ln>
                              </wps:spPr>
                              <wps:txbx>
                                <w:txbxContent>
                                  <w:p w14:paraId="33B2C0BA" w14:textId="77777777" w:rsidR="00577405" w:rsidRDefault="00000000">
                                    <w:pPr>
                                      <w:spacing w:line="275" w:lineRule="auto"/>
                                      <w:jc w:val="center"/>
                                      <w:textDirection w:val="btLr"/>
                                    </w:pPr>
                                    <w:r>
                                      <w:rPr>
                                        <w:color w:val="000000"/>
                                      </w:rPr>
                                      <w:t>T1 – após 10 sessões</w:t>
                                    </w:r>
                                  </w:p>
                                </w:txbxContent>
                              </wps:txbx>
                              <wps:bodyPr spcFirstLastPara="1" wrap="square" lIns="91425" tIns="45700" rIns="91425" bIns="45700" anchor="ctr" anchorCtr="0">
                                <a:noAutofit/>
                              </wps:bodyPr>
                            </wps:wsp>
                            <wps:wsp>
                              <wps:cNvPr id="2000216385" name="Retângulo Arredondado 2000216385"/>
                              <wps:cNvSpPr/>
                              <wps:spPr>
                                <a:xfrm>
                                  <a:off x="159810" y="4225780"/>
                                  <a:ext cx="1941300" cy="1794000"/>
                                </a:xfrm>
                                <a:prstGeom prst="roundRect">
                                  <a:avLst>
                                    <a:gd name="adj" fmla="val 16667"/>
                                  </a:avLst>
                                </a:prstGeom>
                                <a:solidFill>
                                  <a:srgbClr val="FFFFFF"/>
                                </a:solidFill>
                                <a:ln w="12700" cap="flat" cmpd="sng">
                                  <a:solidFill>
                                    <a:srgbClr val="000000"/>
                                  </a:solidFill>
                                  <a:prstDash val="solid"/>
                                  <a:miter lim="800000"/>
                                  <a:headEnd type="none" w="sm" len="sm"/>
                                  <a:tailEnd type="none" w="sm" len="sm"/>
                                </a:ln>
                              </wps:spPr>
                              <wps:txbx>
                                <w:txbxContent>
                                  <w:p w14:paraId="51DE552E" w14:textId="77777777" w:rsidR="00577405" w:rsidRDefault="00577405">
                                    <w:pPr>
                                      <w:spacing w:line="240" w:lineRule="auto"/>
                                      <w:jc w:val="center"/>
                                      <w:textDirection w:val="btLr"/>
                                    </w:pPr>
                                  </w:p>
                                  <w:p w14:paraId="5976A8D7" w14:textId="77777777" w:rsidR="00577405" w:rsidRDefault="00577405">
                                    <w:pPr>
                                      <w:spacing w:line="240" w:lineRule="auto"/>
                                      <w:jc w:val="center"/>
                                      <w:textDirection w:val="btLr"/>
                                    </w:pPr>
                                  </w:p>
                                  <w:p w14:paraId="383825DC" w14:textId="77777777" w:rsidR="00577405" w:rsidRDefault="00000000">
                                    <w:pPr>
                                      <w:spacing w:line="240" w:lineRule="auto"/>
                                      <w:jc w:val="center"/>
                                      <w:textDirection w:val="btLr"/>
                                    </w:pPr>
                                    <w:r>
                                      <w:rPr>
                                        <w:b/>
                                        <w:color w:val="000000"/>
                                        <w:sz w:val="20"/>
                                      </w:rPr>
                                      <w:t>Espirometria</w:t>
                                    </w:r>
                                  </w:p>
                                  <w:p w14:paraId="5D113606" w14:textId="77777777" w:rsidR="00577405" w:rsidRDefault="00000000">
                                    <w:pPr>
                                      <w:spacing w:line="240" w:lineRule="auto"/>
                                      <w:jc w:val="center"/>
                                      <w:textDirection w:val="btLr"/>
                                    </w:pPr>
                                    <w:r>
                                      <w:rPr>
                                        <w:b/>
                                        <w:color w:val="000000"/>
                                        <w:sz w:val="20"/>
                                      </w:rPr>
                                      <w:t>SNIP e SNEP</w:t>
                                    </w:r>
                                  </w:p>
                                  <w:p w14:paraId="78525A7E" w14:textId="77777777" w:rsidR="00577405" w:rsidRDefault="00000000">
                                    <w:pPr>
                                      <w:spacing w:line="240" w:lineRule="auto"/>
                                      <w:jc w:val="center"/>
                                      <w:textDirection w:val="btLr"/>
                                    </w:pPr>
                                    <w:r>
                                      <w:rPr>
                                        <w:b/>
                                        <w:color w:val="000000"/>
                                        <w:sz w:val="20"/>
                                      </w:rPr>
                                      <w:t>PImáx e PEmáx</w:t>
                                    </w:r>
                                  </w:p>
                                  <w:p w14:paraId="0A669D92" w14:textId="77777777" w:rsidR="00577405" w:rsidRDefault="00000000">
                                    <w:pPr>
                                      <w:spacing w:line="240" w:lineRule="auto"/>
                                      <w:jc w:val="center"/>
                                      <w:textDirection w:val="btLr"/>
                                    </w:pPr>
                                    <w:r>
                                      <w:rPr>
                                        <w:b/>
                                        <w:color w:val="000000"/>
                                        <w:sz w:val="20"/>
                                      </w:rPr>
                                      <w:t>P01</w:t>
                                    </w:r>
                                  </w:p>
                                  <w:p w14:paraId="1DB79F04" w14:textId="77777777" w:rsidR="00577405" w:rsidRDefault="00000000">
                                    <w:pPr>
                                      <w:spacing w:line="240" w:lineRule="auto"/>
                                      <w:jc w:val="center"/>
                                      <w:textDirection w:val="btLr"/>
                                    </w:pPr>
                                    <w:r>
                                      <w:rPr>
                                        <w:b/>
                                        <w:color w:val="000000"/>
                                        <w:sz w:val="20"/>
                                      </w:rPr>
                                      <w:t>PFT</w:t>
                                    </w:r>
                                  </w:p>
                                  <w:p w14:paraId="285C200A" w14:textId="77777777" w:rsidR="00577405" w:rsidRDefault="00000000">
                                    <w:pPr>
                                      <w:spacing w:line="240" w:lineRule="auto"/>
                                      <w:jc w:val="center"/>
                                      <w:textDirection w:val="btLr"/>
                                    </w:pPr>
                                    <w:r>
                                      <w:rPr>
                                        <w:b/>
                                        <w:color w:val="000000"/>
                                        <w:sz w:val="20"/>
                                      </w:rPr>
                                      <w:t>Dispneia (BORG)</w:t>
                                    </w:r>
                                  </w:p>
                                  <w:p w14:paraId="7145F353" w14:textId="77777777" w:rsidR="00577405" w:rsidRDefault="00000000">
                                    <w:pPr>
                                      <w:spacing w:line="240" w:lineRule="auto"/>
                                      <w:jc w:val="center"/>
                                      <w:textDirection w:val="btLr"/>
                                    </w:pPr>
                                    <w:r>
                                      <w:rPr>
                                        <w:b/>
                                        <w:color w:val="000000"/>
                                        <w:sz w:val="20"/>
                                      </w:rPr>
                                      <w:t>Tônus e fadiga muscular</w:t>
                                    </w:r>
                                  </w:p>
                                  <w:p w14:paraId="2394B33C" w14:textId="77777777" w:rsidR="00577405" w:rsidRDefault="00000000">
                                    <w:pPr>
                                      <w:spacing w:line="240" w:lineRule="auto"/>
                                      <w:jc w:val="center"/>
                                      <w:textDirection w:val="btLr"/>
                                    </w:pPr>
                                    <w:r>
                                      <w:rPr>
                                        <w:b/>
                                        <w:color w:val="000000"/>
                                        <w:sz w:val="20"/>
                                      </w:rPr>
                                      <w:t>Gravação de voz</w:t>
                                    </w:r>
                                  </w:p>
                                  <w:p w14:paraId="1AACD6D9" w14:textId="77777777" w:rsidR="00577405" w:rsidRDefault="00000000">
                                    <w:pPr>
                                      <w:spacing w:line="240" w:lineRule="auto"/>
                                      <w:jc w:val="center"/>
                                      <w:textDirection w:val="btLr"/>
                                    </w:pPr>
                                    <w:r>
                                      <w:rPr>
                                        <w:b/>
                                        <w:color w:val="000000"/>
                                        <w:sz w:val="20"/>
                                      </w:rPr>
                                      <w:t>Capacidade funcional</w:t>
                                    </w:r>
                                  </w:p>
                                  <w:p w14:paraId="73BAF255" w14:textId="77777777" w:rsidR="00577405" w:rsidRDefault="00000000">
                                    <w:pPr>
                                      <w:spacing w:line="240" w:lineRule="auto"/>
                                      <w:jc w:val="center"/>
                                      <w:textDirection w:val="btLr"/>
                                    </w:pPr>
                                    <w:r>
                                      <w:rPr>
                                        <w:b/>
                                        <w:color w:val="000000"/>
                                        <w:sz w:val="20"/>
                                      </w:rPr>
                                      <w:t>OEP + EMG</w:t>
                                    </w:r>
                                  </w:p>
                                  <w:p w14:paraId="65EFAD39" w14:textId="77777777" w:rsidR="00577405" w:rsidRDefault="00577405">
                                    <w:pPr>
                                      <w:spacing w:line="240" w:lineRule="auto"/>
                                      <w:jc w:val="center"/>
                                      <w:textDirection w:val="btLr"/>
                                    </w:pPr>
                                  </w:p>
                                  <w:p w14:paraId="36D557C6" w14:textId="77777777" w:rsidR="00577405" w:rsidRDefault="00577405">
                                    <w:pPr>
                                      <w:spacing w:line="240" w:lineRule="auto"/>
                                      <w:jc w:val="center"/>
                                      <w:textDirection w:val="btLr"/>
                                    </w:pPr>
                                  </w:p>
                                </w:txbxContent>
                              </wps:txbx>
                              <wps:bodyPr spcFirstLastPara="1" wrap="square" lIns="91425" tIns="45700" rIns="91425" bIns="45700" anchor="ctr" anchorCtr="0">
                                <a:noAutofit/>
                              </wps:bodyPr>
                            </wps:wsp>
                            <wps:wsp>
                              <wps:cNvPr id="716764486" name="Retângulo Arredondado 716764486"/>
                              <wps:cNvSpPr/>
                              <wps:spPr>
                                <a:xfrm>
                                  <a:off x="3080560" y="4225781"/>
                                  <a:ext cx="1941300" cy="1794000"/>
                                </a:xfrm>
                                <a:prstGeom prst="roundRect">
                                  <a:avLst>
                                    <a:gd name="adj" fmla="val 16667"/>
                                  </a:avLst>
                                </a:prstGeom>
                                <a:solidFill>
                                  <a:srgbClr val="FFFFFF"/>
                                </a:solidFill>
                                <a:ln w="12700" cap="flat" cmpd="sng">
                                  <a:solidFill>
                                    <a:srgbClr val="000000"/>
                                  </a:solidFill>
                                  <a:prstDash val="solid"/>
                                  <a:miter lim="800000"/>
                                  <a:headEnd type="none" w="sm" len="sm"/>
                                  <a:tailEnd type="none" w="sm" len="sm"/>
                                </a:ln>
                              </wps:spPr>
                              <wps:txbx>
                                <w:txbxContent>
                                  <w:p w14:paraId="3D6B0187" w14:textId="77777777" w:rsidR="00577405" w:rsidRDefault="00577405">
                                    <w:pPr>
                                      <w:spacing w:line="240" w:lineRule="auto"/>
                                      <w:jc w:val="center"/>
                                      <w:textDirection w:val="btLr"/>
                                    </w:pPr>
                                  </w:p>
                                  <w:p w14:paraId="4D26764D" w14:textId="77777777" w:rsidR="00577405" w:rsidRDefault="00577405">
                                    <w:pPr>
                                      <w:spacing w:line="240" w:lineRule="auto"/>
                                      <w:jc w:val="center"/>
                                      <w:textDirection w:val="btLr"/>
                                    </w:pPr>
                                  </w:p>
                                  <w:p w14:paraId="57955524" w14:textId="77777777" w:rsidR="00577405" w:rsidRDefault="00000000">
                                    <w:pPr>
                                      <w:spacing w:line="240" w:lineRule="auto"/>
                                      <w:jc w:val="center"/>
                                      <w:textDirection w:val="btLr"/>
                                    </w:pPr>
                                    <w:r>
                                      <w:rPr>
                                        <w:b/>
                                        <w:color w:val="000000"/>
                                        <w:sz w:val="20"/>
                                      </w:rPr>
                                      <w:t>Espirometria</w:t>
                                    </w:r>
                                  </w:p>
                                  <w:p w14:paraId="16F038DF" w14:textId="77777777" w:rsidR="00577405" w:rsidRDefault="00000000">
                                    <w:pPr>
                                      <w:spacing w:line="240" w:lineRule="auto"/>
                                      <w:jc w:val="center"/>
                                      <w:textDirection w:val="btLr"/>
                                    </w:pPr>
                                    <w:r>
                                      <w:rPr>
                                        <w:b/>
                                        <w:color w:val="000000"/>
                                        <w:sz w:val="20"/>
                                      </w:rPr>
                                      <w:t>SNIP e SNEP</w:t>
                                    </w:r>
                                  </w:p>
                                  <w:p w14:paraId="18C280FB" w14:textId="77777777" w:rsidR="00577405" w:rsidRDefault="00000000">
                                    <w:pPr>
                                      <w:spacing w:line="240" w:lineRule="auto"/>
                                      <w:jc w:val="center"/>
                                      <w:textDirection w:val="btLr"/>
                                    </w:pPr>
                                    <w:r>
                                      <w:rPr>
                                        <w:b/>
                                        <w:color w:val="000000"/>
                                        <w:sz w:val="20"/>
                                      </w:rPr>
                                      <w:t>PImáx e PEmáx</w:t>
                                    </w:r>
                                  </w:p>
                                  <w:p w14:paraId="78DAD8F9" w14:textId="77777777" w:rsidR="00577405" w:rsidRDefault="00000000">
                                    <w:pPr>
                                      <w:spacing w:line="240" w:lineRule="auto"/>
                                      <w:jc w:val="center"/>
                                      <w:textDirection w:val="btLr"/>
                                    </w:pPr>
                                    <w:r>
                                      <w:rPr>
                                        <w:b/>
                                        <w:color w:val="000000"/>
                                        <w:sz w:val="20"/>
                                      </w:rPr>
                                      <w:t>P01</w:t>
                                    </w:r>
                                  </w:p>
                                  <w:p w14:paraId="7EC2C6B5" w14:textId="77777777" w:rsidR="00577405" w:rsidRDefault="00000000">
                                    <w:pPr>
                                      <w:spacing w:line="240" w:lineRule="auto"/>
                                      <w:jc w:val="center"/>
                                      <w:textDirection w:val="btLr"/>
                                    </w:pPr>
                                    <w:r>
                                      <w:rPr>
                                        <w:b/>
                                        <w:color w:val="000000"/>
                                        <w:sz w:val="20"/>
                                      </w:rPr>
                                      <w:t>PFT</w:t>
                                    </w:r>
                                  </w:p>
                                  <w:p w14:paraId="114E1082" w14:textId="77777777" w:rsidR="00577405" w:rsidRDefault="00000000">
                                    <w:pPr>
                                      <w:spacing w:line="240" w:lineRule="auto"/>
                                      <w:jc w:val="center"/>
                                      <w:textDirection w:val="btLr"/>
                                    </w:pPr>
                                    <w:r>
                                      <w:rPr>
                                        <w:b/>
                                        <w:color w:val="000000"/>
                                        <w:sz w:val="20"/>
                                      </w:rPr>
                                      <w:t>Dispneia (BORG)</w:t>
                                    </w:r>
                                  </w:p>
                                  <w:p w14:paraId="7ADBFD5A" w14:textId="77777777" w:rsidR="00577405" w:rsidRDefault="00000000">
                                    <w:pPr>
                                      <w:spacing w:line="240" w:lineRule="auto"/>
                                      <w:jc w:val="center"/>
                                      <w:textDirection w:val="btLr"/>
                                    </w:pPr>
                                    <w:r>
                                      <w:rPr>
                                        <w:b/>
                                        <w:color w:val="000000"/>
                                        <w:sz w:val="20"/>
                                      </w:rPr>
                                      <w:t>Tônus e fadiga muscular</w:t>
                                    </w:r>
                                  </w:p>
                                  <w:p w14:paraId="64935363" w14:textId="77777777" w:rsidR="00577405" w:rsidRDefault="00000000">
                                    <w:pPr>
                                      <w:spacing w:line="240" w:lineRule="auto"/>
                                      <w:jc w:val="center"/>
                                      <w:textDirection w:val="btLr"/>
                                    </w:pPr>
                                    <w:r>
                                      <w:rPr>
                                        <w:b/>
                                        <w:color w:val="000000"/>
                                        <w:sz w:val="20"/>
                                      </w:rPr>
                                      <w:t>Gravação de voz</w:t>
                                    </w:r>
                                  </w:p>
                                  <w:p w14:paraId="02F2FA2D" w14:textId="77777777" w:rsidR="00577405" w:rsidRDefault="00000000">
                                    <w:pPr>
                                      <w:spacing w:line="240" w:lineRule="auto"/>
                                      <w:jc w:val="center"/>
                                      <w:textDirection w:val="btLr"/>
                                    </w:pPr>
                                    <w:r>
                                      <w:rPr>
                                        <w:b/>
                                        <w:color w:val="000000"/>
                                        <w:sz w:val="20"/>
                                      </w:rPr>
                                      <w:t>Capacidade funcional</w:t>
                                    </w:r>
                                  </w:p>
                                  <w:p w14:paraId="3E743177" w14:textId="77777777" w:rsidR="00577405" w:rsidRDefault="00000000">
                                    <w:pPr>
                                      <w:spacing w:line="240" w:lineRule="auto"/>
                                      <w:jc w:val="center"/>
                                      <w:textDirection w:val="btLr"/>
                                    </w:pPr>
                                    <w:r>
                                      <w:rPr>
                                        <w:b/>
                                        <w:color w:val="000000"/>
                                        <w:sz w:val="20"/>
                                      </w:rPr>
                                      <w:t>OEP + EMG</w:t>
                                    </w:r>
                                  </w:p>
                                  <w:p w14:paraId="0A9A8704" w14:textId="77777777" w:rsidR="00577405" w:rsidRDefault="00577405">
                                    <w:pPr>
                                      <w:spacing w:line="240" w:lineRule="auto"/>
                                      <w:jc w:val="center"/>
                                      <w:textDirection w:val="btLr"/>
                                    </w:pPr>
                                  </w:p>
                                  <w:p w14:paraId="653A5455" w14:textId="77777777" w:rsidR="00577405" w:rsidRDefault="00577405">
                                    <w:pPr>
                                      <w:spacing w:line="240" w:lineRule="auto"/>
                                      <w:jc w:val="center"/>
                                      <w:textDirection w:val="btLr"/>
                                    </w:pPr>
                                  </w:p>
                                </w:txbxContent>
                              </wps:txbx>
                              <wps:bodyPr spcFirstLastPara="1" wrap="square" lIns="91425" tIns="45700" rIns="91425" bIns="45700" anchor="ctr" anchorCtr="0">
                                <a:noAutofit/>
                              </wps:bodyPr>
                            </wps:wsp>
                            <wps:wsp>
                              <wps:cNvPr id="1209429710" name="Retângulo 1209429710"/>
                              <wps:cNvSpPr/>
                              <wps:spPr>
                                <a:xfrm>
                                  <a:off x="284086" y="6622741"/>
                                  <a:ext cx="1711793" cy="288000"/>
                                </a:xfrm>
                                <a:prstGeom prst="rect">
                                  <a:avLst/>
                                </a:prstGeom>
                                <a:solidFill>
                                  <a:srgbClr val="FFFFFF"/>
                                </a:solidFill>
                                <a:ln w="12700" cap="flat" cmpd="sng">
                                  <a:solidFill>
                                    <a:srgbClr val="000000"/>
                                  </a:solidFill>
                                  <a:prstDash val="solid"/>
                                  <a:miter lim="800000"/>
                                  <a:headEnd type="none" w="sm" len="sm"/>
                                  <a:tailEnd type="none" w="sm" len="sm"/>
                                </a:ln>
                              </wps:spPr>
                              <wps:txbx>
                                <w:txbxContent>
                                  <w:p w14:paraId="76EC71FC" w14:textId="77777777" w:rsidR="00577405" w:rsidRDefault="00000000">
                                    <w:pPr>
                                      <w:spacing w:line="275" w:lineRule="auto"/>
                                      <w:jc w:val="center"/>
                                      <w:textDirection w:val="btLr"/>
                                    </w:pPr>
                                    <w:r>
                                      <w:rPr>
                                        <w:color w:val="000000"/>
                                      </w:rPr>
                                      <w:t>T3 - após 2 meses</w:t>
                                    </w:r>
                                  </w:p>
                                </w:txbxContent>
                              </wps:txbx>
                              <wps:bodyPr spcFirstLastPara="1" wrap="square" lIns="91425" tIns="45700" rIns="91425" bIns="45700" anchor="ctr" anchorCtr="0">
                                <a:noAutofit/>
                              </wps:bodyPr>
                            </wps:wsp>
                            <wps:wsp>
                              <wps:cNvPr id="1670898814" name="Retângulo 1670898814"/>
                              <wps:cNvSpPr/>
                              <wps:spPr>
                                <a:xfrm>
                                  <a:off x="275208" y="7412854"/>
                                  <a:ext cx="1711325" cy="288000"/>
                                </a:xfrm>
                                <a:prstGeom prst="rect">
                                  <a:avLst/>
                                </a:prstGeom>
                                <a:solidFill>
                                  <a:srgbClr val="FFFFFF"/>
                                </a:solidFill>
                                <a:ln w="12700" cap="flat" cmpd="sng">
                                  <a:solidFill>
                                    <a:srgbClr val="000000"/>
                                  </a:solidFill>
                                  <a:prstDash val="solid"/>
                                  <a:miter lim="800000"/>
                                  <a:headEnd type="none" w="sm" len="sm"/>
                                  <a:tailEnd type="none" w="sm" len="sm"/>
                                </a:ln>
                              </wps:spPr>
                              <wps:txbx>
                                <w:txbxContent>
                                  <w:p w14:paraId="44EE784A" w14:textId="77777777" w:rsidR="00577405" w:rsidRDefault="00000000">
                                    <w:pPr>
                                      <w:spacing w:line="275" w:lineRule="auto"/>
                                      <w:jc w:val="center"/>
                                      <w:textDirection w:val="btLr"/>
                                    </w:pPr>
                                    <w:r>
                                      <w:rPr>
                                        <w:color w:val="000000"/>
                                      </w:rPr>
                                      <w:t>T4 - após 3 meses</w:t>
                                    </w:r>
                                  </w:p>
                                </w:txbxContent>
                              </wps:txbx>
                              <wps:bodyPr spcFirstLastPara="1" wrap="square" lIns="91425" tIns="45700" rIns="91425" bIns="45700" anchor="ctr" anchorCtr="0">
                                <a:noAutofit/>
                              </wps:bodyPr>
                            </wps:wsp>
                            <wps:wsp>
                              <wps:cNvPr id="1470058795" name="Retângulo 1470058795"/>
                              <wps:cNvSpPr/>
                              <wps:spPr>
                                <a:xfrm>
                                  <a:off x="284086" y="7883371"/>
                                  <a:ext cx="1711793" cy="288000"/>
                                </a:xfrm>
                                <a:prstGeom prst="rect">
                                  <a:avLst/>
                                </a:prstGeom>
                                <a:solidFill>
                                  <a:srgbClr val="FFFFFF"/>
                                </a:solidFill>
                                <a:ln w="12700" cap="flat" cmpd="sng">
                                  <a:solidFill>
                                    <a:srgbClr val="000000"/>
                                  </a:solidFill>
                                  <a:prstDash val="solid"/>
                                  <a:miter lim="800000"/>
                                  <a:headEnd type="none" w="sm" len="sm"/>
                                  <a:tailEnd type="none" w="sm" len="sm"/>
                                </a:ln>
                              </wps:spPr>
                              <wps:txbx>
                                <w:txbxContent>
                                  <w:p w14:paraId="38B8F713" w14:textId="77777777" w:rsidR="00577405" w:rsidRDefault="00000000">
                                    <w:pPr>
                                      <w:spacing w:line="275" w:lineRule="auto"/>
                                      <w:jc w:val="center"/>
                                      <w:textDirection w:val="btLr"/>
                                    </w:pPr>
                                    <w:r>
                                      <w:rPr>
                                        <w:color w:val="000000"/>
                                      </w:rPr>
                                      <w:t>T5 - após 6 meses</w:t>
                                    </w:r>
                                  </w:p>
                                </w:txbxContent>
                              </wps:txbx>
                              <wps:bodyPr spcFirstLastPara="1" wrap="square" lIns="91425" tIns="45700" rIns="91425" bIns="45700" anchor="ctr" anchorCtr="0">
                                <a:noAutofit/>
                              </wps:bodyPr>
                            </wps:wsp>
                            <wps:wsp>
                              <wps:cNvPr id="644906134" name="Retângulo 644906134"/>
                              <wps:cNvSpPr/>
                              <wps:spPr>
                                <a:xfrm>
                                  <a:off x="568171" y="8460111"/>
                                  <a:ext cx="1067302" cy="325352"/>
                                </a:xfrm>
                                <a:prstGeom prst="rect">
                                  <a:avLst/>
                                </a:prstGeom>
                                <a:solidFill>
                                  <a:srgbClr val="FFFFFF"/>
                                </a:solidFill>
                                <a:ln w="12700" cap="flat" cmpd="sng">
                                  <a:solidFill>
                                    <a:srgbClr val="000000"/>
                                  </a:solidFill>
                                  <a:prstDash val="solid"/>
                                  <a:miter lim="800000"/>
                                  <a:headEnd type="none" w="sm" len="sm"/>
                                  <a:tailEnd type="none" w="sm" len="sm"/>
                                </a:ln>
                              </wps:spPr>
                              <wps:txbx>
                                <w:txbxContent>
                                  <w:p w14:paraId="243FCACF" w14:textId="77777777" w:rsidR="00577405" w:rsidRDefault="00000000">
                                    <w:pPr>
                                      <w:spacing w:line="275" w:lineRule="auto"/>
                                      <w:jc w:val="center"/>
                                      <w:textDirection w:val="btLr"/>
                                    </w:pPr>
                                    <w:r>
                                      <w:rPr>
                                        <w:color w:val="000000"/>
                                      </w:rPr>
                                      <w:t>Análises</w:t>
                                    </w:r>
                                  </w:p>
                                </w:txbxContent>
                              </wps:txbx>
                              <wps:bodyPr spcFirstLastPara="1" wrap="square" lIns="91425" tIns="45700" rIns="91425" bIns="45700" anchor="ctr" anchorCtr="0">
                                <a:noAutofit/>
                              </wps:bodyPr>
                            </wps:wsp>
                            <wps:wsp>
                              <wps:cNvPr id="1332254819" name="Retângulo 1332254819"/>
                              <wps:cNvSpPr/>
                              <wps:spPr>
                                <a:xfrm>
                                  <a:off x="3142696" y="6622741"/>
                                  <a:ext cx="1711325" cy="288000"/>
                                </a:xfrm>
                                <a:prstGeom prst="rect">
                                  <a:avLst/>
                                </a:prstGeom>
                                <a:solidFill>
                                  <a:srgbClr val="FFFFFF"/>
                                </a:solidFill>
                                <a:ln w="12700" cap="flat" cmpd="sng">
                                  <a:solidFill>
                                    <a:srgbClr val="000000"/>
                                  </a:solidFill>
                                  <a:prstDash val="solid"/>
                                  <a:miter lim="800000"/>
                                  <a:headEnd type="none" w="sm" len="sm"/>
                                  <a:tailEnd type="none" w="sm" len="sm"/>
                                </a:ln>
                              </wps:spPr>
                              <wps:txbx>
                                <w:txbxContent>
                                  <w:p w14:paraId="40B79529" w14:textId="77777777" w:rsidR="00577405" w:rsidRDefault="00000000">
                                    <w:pPr>
                                      <w:spacing w:line="275" w:lineRule="auto"/>
                                      <w:jc w:val="center"/>
                                      <w:textDirection w:val="btLr"/>
                                    </w:pPr>
                                    <w:r>
                                      <w:rPr>
                                        <w:color w:val="000000"/>
                                      </w:rPr>
                                      <w:t>T3 - após 2 meses</w:t>
                                    </w:r>
                                  </w:p>
                                </w:txbxContent>
                              </wps:txbx>
                              <wps:bodyPr spcFirstLastPara="1" wrap="square" lIns="91425" tIns="45700" rIns="91425" bIns="45700" anchor="ctr" anchorCtr="0">
                                <a:noAutofit/>
                              </wps:bodyPr>
                            </wps:wsp>
                            <wps:wsp>
                              <wps:cNvPr id="1975586894" name="Retângulo 1975586894"/>
                              <wps:cNvSpPr/>
                              <wps:spPr>
                                <a:xfrm>
                                  <a:off x="3133818" y="7412854"/>
                                  <a:ext cx="1711793" cy="288000"/>
                                </a:xfrm>
                                <a:prstGeom prst="rect">
                                  <a:avLst/>
                                </a:prstGeom>
                                <a:solidFill>
                                  <a:srgbClr val="FFFFFF"/>
                                </a:solidFill>
                                <a:ln w="12700" cap="flat" cmpd="sng">
                                  <a:solidFill>
                                    <a:srgbClr val="000000"/>
                                  </a:solidFill>
                                  <a:prstDash val="solid"/>
                                  <a:miter lim="800000"/>
                                  <a:headEnd type="none" w="sm" len="sm"/>
                                  <a:tailEnd type="none" w="sm" len="sm"/>
                                </a:ln>
                              </wps:spPr>
                              <wps:txbx>
                                <w:txbxContent>
                                  <w:p w14:paraId="4513B60D" w14:textId="77777777" w:rsidR="00577405" w:rsidRDefault="00000000">
                                    <w:pPr>
                                      <w:spacing w:line="275" w:lineRule="auto"/>
                                      <w:jc w:val="center"/>
                                      <w:textDirection w:val="btLr"/>
                                    </w:pPr>
                                    <w:r>
                                      <w:rPr>
                                        <w:color w:val="000000"/>
                                      </w:rPr>
                                      <w:t>T4 - após 3 meses</w:t>
                                    </w:r>
                                  </w:p>
                                </w:txbxContent>
                              </wps:txbx>
                              <wps:bodyPr spcFirstLastPara="1" wrap="square" lIns="91425" tIns="45700" rIns="91425" bIns="45700" anchor="ctr" anchorCtr="0">
                                <a:noAutofit/>
                              </wps:bodyPr>
                            </wps:wsp>
                            <wps:wsp>
                              <wps:cNvPr id="907033960" name="Retângulo 907033960"/>
                              <wps:cNvSpPr/>
                              <wps:spPr>
                                <a:xfrm>
                                  <a:off x="3142696" y="7874493"/>
                                  <a:ext cx="1711325" cy="288000"/>
                                </a:xfrm>
                                <a:prstGeom prst="rect">
                                  <a:avLst/>
                                </a:prstGeom>
                                <a:solidFill>
                                  <a:srgbClr val="FFFFFF"/>
                                </a:solidFill>
                                <a:ln w="12700" cap="flat" cmpd="sng">
                                  <a:solidFill>
                                    <a:srgbClr val="000000"/>
                                  </a:solidFill>
                                  <a:prstDash val="solid"/>
                                  <a:miter lim="800000"/>
                                  <a:headEnd type="none" w="sm" len="sm"/>
                                  <a:tailEnd type="none" w="sm" len="sm"/>
                                </a:ln>
                              </wps:spPr>
                              <wps:txbx>
                                <w:txbxContent>
                                  <w:p w14:paraId="32BFA939" w14:textId="77777777" w:rsidR="00577405" w:rsidRDefault="00000000">
                                    <w:pPr>
                                      <w:spacing w:line="275" w:lineRule="auto"/>
                                      <w:jc w:val="center"/>
                                      <w:textDirection w:val="btLr"/>
                                    </w:pPr>
                                    <w:r>
                                      <w:rPr>
                                        <w:color w:val="000000"/>
                                      </w:rPr>
                                      <w:t>T5 - após 6 meses</w:t>
                                    </w:r>
                                  </w:p>
                                </w:txbxContent>
                              </wps:txbx>
                              <wps:bodyPr spcFirstLastPara="1" wrap="square" lIns="91425" tIns="45700" rIns="91425" bIns="45700" anchor="ctr" anchorCtr="0">
                                <a:noAutofit/>
                              </wps:bodyPr>
                            </wps:wsp>
                            <wps:wsp>
                              <wps:cNvPr id="362555419" name="Retângulo 362555419"/>
                              <wps:cNvSpPr/>
                              <wps:spPr>
                                <a:xfrm>
                                  <a:off x="3462292" y="8460419"/>
                                  <a:ext cx="1067302" cy="325044"/>
                                </a:xfrm>
                                <a:prstGeom prst="rect">
                                  <a:avLst/>
                                </a:prstGeom>
                                <a:solidFill>
                                  <a:srgbClr val="FFFFFF"/>
                                </a:solidFill>
                                <a:ln w="12700" cap="flat" cmpd="sng">
                                  <a:solidFill>
                                    <a:srgbClr val="000000"/>
                                  </a:solidFill>
                                  <a:prstDash val="solid"/>
                                  <a:miter lim="800000"/>
                                  <a:headEnd type="none" w="sm" len="sm"/>
                                  <a:tailEnd type="none" w="sm" len="sm"/>
                                </a:ln>
                              </wps:spPr>
                              <wps:txbx>
                                <w:txbxContent>
                                  <w:p w14:paraId="0BACCC4E" w14:textId="77777777" w:rsidR="00577405" w:rsidRDefault="00000000">
                                    <w:pPr>
                                      <w:spacing w:line="275" w:lineRule="auto"/>
                                      <w:jc w:val="center"/>
                                      <w:textDirection w:val="btLr"/>
                                    </w:pPr>
                                    <w:r>
                                      <w:rPr>
                                        <w:color w:val="000000"/>
                                      </w:rPr>
                                      <w:t>Análises</w:t>
                                    </w:r>
                                  </w:p>
                                </w:txbxContent>
                              </wps:txbx>
                              <wps:bodyPr spcFirstLastPara="1" wrap="square" lIns="91425" tIns="45700" rIns="91425" bIns="45700" anchor="ctr" anchorCtr="0">
                                <a:noAutofit/>
                              </wps:bodyPr>
                            </wps:wsp>
                            <wps:wsp>
                              <wps:cNvPr id="1806903450" name="Conector de Seta Reta 1806903450"/>
                              <wps:cNvCnPr/>
                              <wps:spPr>
                                <a:xfrm>
                                  <a:off x="2583402" y="1136341"/>
                                  <a:ext cx="958850" cy="0"/>
                                </a:xfrm>
                                <a:prstGeom prst="straightConnector1">
                                  <a:avLst/>
                                </a:prstGeom>
                                <a:noFill/>
                                <a:ln w="12700" cap="flat" cmpd="sng">
                                  <a:solidFill>
                                    <a:srgbClr val="000000"/>
                                  </a:solidFill>
                                  <a:prstDash val="solid"/>
                                  <a:miter lim="800000"/>
                                  <a:headEnd type="none" w="sm" len="sm"/>
                                  <a:tailEnd type="none" w="sm" len="sm"/>
                                </a:ln>
                              </wps:spPr>
                              <wps:bodyPr/>
                            </wps:wsp>
                            <wps:wsp>
                              <wps:cNvPr id="1456157713" name="Conector de Seta Reta 1456157713"/>
                              <wps:cNvCnPr/>
                              <wps:spPr>
                                <a:xfrm>
                                  <a:off x="1154098" y="2281561"/>
                                  <a:ext cx="2857500" cy="0"/>
                                </a:xfrm>
                                <a:prstGeom prst="straightConnector1">
                                  <a:avLst/>
                                </a:prstGeom>
                                <a:noFill/>
                                <a:ln w="12700" cap="flat" cmpd="sng">
                                  <a:solidFill>
                                    <a:srgbClr val="000000"/>
                                  </a:solidFill>
                                  <a:prstDash val="solid"/>
                                  <a:miter lim="800000"/>
                                  <a:headEnd type="none" w="sm" len="sm"/>
                                  <a:tailEnd type="none" w="sm" len="sm"/>
                                </a:ln>
                              </wps:spPr>
                              <wps:bodyPr/>
                            </wps:wsp>
                          </wpg:grpSp>
                          <wps:wsp>
                            <wps:cNvPr id="1018479990" name="Retângulo 1018479990"/>
                            <wps:cNvSpPr/>
                            <wps:spPr>
                              <a:xfrm>
                                <a:off x="4515744" y="6089155"/>
                                <a:ext cx="1660500" cy="249900"/>
                              </a:xfrm>
                              <a:prstGeom prst="rect">
                                <a:avLst/>
                              </a:prstGeom>
                              <a:solidFill>
                                <a:srgbClr val="FFFFFF"/>
                              </a:solidFill>
                              <a:ln w="12700" cap="flat" cmpd="sng">
                                <a:solidFill>
                                  <a:srgbClr val="000000"/>
                                </a:solidFill>
                                <a:prstDash val="solid"/>
                                <a:miter lim="800000"/>
                                <a:headEnd type="none" w="sm" len="sm"/>
                                <a:tailEnd type="none" w="sm" len="sm"/>
                              </a:ln>
                            </wps:spPr>
                            <wps:txbx>
                              <w:txbxContent>
                                <w:p w14:paraId="044F913D" w14:textId="77777777" w:rsidR="00577405" w:rsidRDefault="00000000">
                                  <w:pPr>
                                    <w:spacing w:line="275" w:lineRule="auto"/>
                                    <w:jc w:val="center"/>
                                    <w:textDirection w:val="btLr"/>
                                  </w:pPr>
                                  <w:r>
                                    <w:rPr>
                                      <w:color w:val="000000"/>
                                    </w:rPr>
                                    <w:t>Follow-up</w:t>
                                  </w:r>
                                </w:p>
                              </w:txbxContent>
                            </wps:txbx>
                            <wps:bodyPr spcFirstLastPara="1" wrap="square" lIns="91425" tIns="45700" rIns="91425" bIns="45700" anchor="ctr" anchorCtr="0">
                              <a:noAutofit/>
                            </wps:bodyPr>
                          </wps:wsp>
                        </wpg:grpSp>
                        <wps:wsp>
                          <wps:cNvPr id="1989911786" name="Retângulo 1989911786"/>
                          <wps:cNvSpPr/>
                          <wps:spPr>
                            <a:xfrm>
                              <a:off x="3017583" y="5257583"/>
                              <a:ext cx="1707600" cy="247800"/>
                            </a:xfrm>
                            <a:prstGeom prst="rect">
                              <a:avLst/>
                            </a:prstGeom>
                            <a:solidFill>
                              <a:srgbClr val="FFFFFF"/>
                            </a:solidFill>
                            <a:ln w="12700" cap="flat" cmpd="sng">
                              <a:solidFill>
                                <a:srgbClr val="000000"/>
                              </a:solidFill>
                              <a:prstDash val="solid"/>
                              <a:miter lim="800000"/>
                              <a:headEnd type="none" w="sm" len="sm"/>
                              <a:tailEnd type="none" w="sm" len="sm"/>
                            </a:ln>
                          </wps:spPr>
                          <wps:txbx>
                            <w:txbxContent>
                              <w:p w14:paraId="7CCC922E" w14:textId="77777777" w:rsidR="00577405" w:rsidRDefault="00000000">
                                <w:pPr>
                                  <w:spacing w:line="273" w:lineRule="auto"/>
                                  <w:jc w:val="center"/>
                                  <w:textDirection w:val="btLr"/>
                                </w:pPr>
                                <w:r>
                                  <w:rPr>
                                    <w:color w:val="000000"/>
                                  </w:rPr>
                                  <w:t>T2 - após 1 mês</w:t>
                                </w:r>
                              </w:p>
                            </w:txbxContent>
                          </wps:txbx>
                          <wps:bodyPr spcFirstLastPara="1" wrap="square" lIns="91425" tIns="45700" rIns="91425" bIns="45700" anchor="ctr" anchorCtr="0">
                            <a:noAutofit/>
                          </wps:bodyPr>
                        </wps:wsp>
                        <wps:wsp>
                          <wps:cNvPr id="1676340278" name="Retângulo 1676340278"/>
                          <wps:cNvSpPr/>
                          <wps:spPr>
                            <a:xfrm>
                              <a:off x="5885408" y="5257583"/>
                              <a:ext cx="1707600" cy="247800"/>
                            </a:xfrm>
                            <a:prstGeom prst="rect">
                              <a:avLst/>
                            </a:prstGeom>
                            <a:solidFill>
                              <a:srgbClr val="FFFFFF"/>
                            </a:solidFill>
                            <a:ln w="12700" cap="flat" cmpd="sng">
                              <a:solidFill>
                                <a:srgbClr val="000000"/>
                              </a:solidFill>
                              <a:prstDash val="solid"/>
                              <a:miter lim="800000"/>
                              <a:headEnd type="none" w="sm" len="sm"/>
                              <a:tailEnd type="none" w="sm" len="sm"/>
                            </a:ln>
                          </wps:spPr>
                          <wps:txbx>
                            <w:txbxContent>
                              <w:p w14:paraId="579359CA" w14:textId="77777777" w:rsidR="00577405" w:rsidRDefault="00000000">
                                <w:pPr>
                                  <w:spacing w:line="273" w:lineRule="auto"/>
                                  <w:jc w:val="center"/>
                                  <w:textDirection w:val="btLr"/>
                                </w:pPr>
                                <w:r>
                                  <w:rPr>
                                    <w:color w:val="000000"/>
                                  </w:rPr>
                                  <w:t>T2 - após 1 mês</w:t>
                                </w:r>
                              </w:p>
                            </w:txbxContent>
                          </wps:txbx>
                          <wps:bodyPr spcFirstLastPara="1" wrap="square" lIns="91425" tIns="45700" rIns="91425" bIns="45700" anchor="ctr" anchorCtr="0">
                            <a:noAutofit/>
                          </wps:bodyPr>
                        </wps:wsp>
                      </wpg:grpSp>
                    </wpg:wgp>
                  </a:graphicData>
                </a:graphic>
              </wp:anchor>
            </w:drawing>
          </mc:Choice>
          <mc:Fallback>
            <w:pict>
              <v:group w14:anchorId="7FE42648" id="Agrupar 2114892530" o:spid="_x0000_s1026" style="position:absolute;left:0;text-align:left;margin-left:136.05pt;margin-top:252.15pt;width:343.5pt;height:497.95pt;z-index:251658240;mso-position-horizontal-relative:page;mso-position-vertical-relative:page" coordorigin="27513,74" coordsize="51892,7545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">
                <v:group id="Agrupar 1688915378" o:spid="_x0000_s1027" style="position:absolute;left:27513;top:138;width:51893;height:75323" coordorigin="27450" coordsize="52019,75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">
                  <v:rect id="Retângulo 2027789030" o:spid="_x0000_s1028" style="position:absolute;left:27450;width:52019;height:756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" filled="f" stroked="f">
                    <v:textbox inset="2.53958mm,2.53958mm,2.53958mm,2.53958mm">
                      <w:txbxContent>
                        <w:p w14:paraId="69A2487E" w14:textId="77777777" w:rsidR="00577405" w:rsidRDefault="00577405">
                          <w:pPr>
                            <w:spacing w:line="240" w:lineRule="auto"/>
                            <w:textDirection w:val="btLr"/>
                          </w:pPr>
                        </w:p>
                      </w:txbxContent>
                    </v:textbox>
                  </v:rect>
                  <v:group id="Agrupar 2026436497" o:spid="_x0000_s1029" style="position:absolute;left:27513;width:51893;height:75600" coordorigin="27450" coordsize="52019,7626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">
                    <v:rect id="Retângulo 1418179796" o:spid="_x0000_s1030" style="position:absolute;left:27450;width:52019;height:7626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" filled="f" stroked="f">
                      <v:textbox inset="2.53958mm,2.53958mm,2.53958mm,2.53958mm">
                        <w:txbxContent>
                          <w:p w14:paraId="267DC77D" w14:textId="77777777" w:rsidR="00577405" w:rsidRDefault="00577405">
                            <w:pPr>
                              <w:spacing w:line="240" w:lineRule="auto"/>
                              <w:textDirection w:val="btLr"/>
                            </w:pPr>
                          </w:p>
                        </w:txbxContent>
                      </v:textbox>
                    </v:rect>
                    <v:group id="Agrupar 2102967603" o:spid="_x0000_s1031" style="position:absolute;left:27450;width:52019;height:76263" coordsize="52019,87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">
                      <v:rect id="Retângulo 955708851" o:spid="_x0000_s1032" style="position:absolute;width:52019;height:870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" filled="f" stroked="f">
                        <v:textbox inset="2.53958mm,2.53958mm,2.53958mm,2.53958mm">
                          <w:txbxContent>
                            <w:p w14:paraId="30EFC4BA" w14:textId="77777777" w:rsidR="00577405" w:rsidRDefault="00577405">
                              <w:pPr>
                                <w:spacing w:line="240" w:lineRule="auto"/>
                                <w:textDirection w:val="btLr"/>
                              </w:pPr>
                            </w:p>
                          </w:txbxContent>
                        </v:textbox>
                      </v:rect>
                      <v:shapetype id="_x0000_t32" coordsize="21600,21600" o:spt="32" o:oned="t" path="m,l21600,21600e" filled="f">
                        <v:path arrowok="t" fillok="f" o:connecttype="none"/>
                        <o:lock v:ext="edit" shapetype="t"/>
                      </v:shapetype>
                      <v:shape id="Conector de Seta Reta 558409454" o:spid="_x0000_s1033" type="#_x0000_t32" style="position:absolute;left:40127;top:22815;width:0;height:61722;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" strokeweight="1pt">
                        <v:stroke startarrowwidth="narrow" startarrowlength="short" endarrowwidth="narrow" endarrowlength="short" joinstyle="miter"/>
                      </v:shape>
                      <v:shape id="Conector de Seta Reta 172712526" o:spid="_x0000_s1034" type="#_x0000_t32" style="position:absolute;left:11452;top:22815;width:0;height:61722;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" strokeweight="1pt">
                        <v:stroke startarrowwidth="narrow" startarrowlength="short" endarrowwidth="narrow" endarrowlength="short" joinstyle="miter"/>
                      </v:shape>
                      <v:shape id="Conector de Seta Reta 962646986" o:spid="_x0000_s1035" type="#_x0000_t32" style="position:absolute;left:25834;top:2485;width:0;height:2032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" strokeweight="1pt">
                        <v:stroke startarrowwidth="narrow" startarrowlength="short" endarrowwidth="narrow" endarrowlength="short" joinstyle="miter"/>
                      </v:shape>
                      <v:rect id="Retângulo 824617162" o:spid="_x0000_s1036" style="position:absolute;left:17489;width:16603;height:29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" strokeweight="1pt">
                        <v:stroke startarrowwidth="narrow" startarrowlength="short" endarrowwidth="narrow" endarrowlength="short"/>
                        <v:textbox inset="2.53958mm,1.2694mm,2.53958mm,1.2694mm">
                          <w:txbxContent>
                            <w:p w14:paraId="30CE4142" w14:textId="77777777" w:rsidR="00577405" w:rsidRDefault="00000000">
                              <w:pPr>
                                <w:spacing w:line="275" w:lineRule="auto"/>
                                <w:jc w:val="center"/>
                                <w:textDirection w:val="btLr"/>
                              </w:pPr>
                              <w:r>
                                <w:rPr>
                                  <w:color w:val="000000"/>
                                </w:rPr>
                                <w:t>Recrutamento</w:t>
                              </w:r>
                            </w:p>
                          </w:txbxContent>
                        </v:textbox>
                      </v:rect>
                      <v:rect id="Retângulo 946336804" o:spid="_x0000_s1037" style="position:absolute;left:17577;top:6125;width:16604;height:327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" strokeweight="1pt">
                        <v:stroke startarrowwidth="narrow" startarrowlength="short" endarrowwidth="narrow" endarrowlength="short"/>
                        <v:textbox inset="2.53958mm,1.2694mm,2.53958mm,1.2694mm">
                          <w:txbxContent>
                            <w:p w14:paraId="65CD3F3D" w14:textId="77777777" w:rsidR="00577405" w:rsidRDefault="00000000">
                              <w:pPr>
                                <w:spacing w:line="275" w:lineRule="auto"/>
                                <w:jc w:val="center"/>
                                <w:textDirection w:val="btLr"/>
                              </w:pPr>
                              <w:r>
                                <w:rPr>
                                  <w:color w:val="000000"/>
                                </w:rPr>
                                <w:t>Critérios de inclusão</w:t>
                              </w:r>
                            </w:p>
                          </w:txbxContent>
                        </v:textbox>
                      </v:rect>
                      <v:rect id="Retângulo 724549513" o:spid="_x0000_s1038" style="position:absolute;left:35420;top:10209;width:16599;height:2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" strokeweight="1pt">
                        <v:stroke startarrowwidth="narrow" startarrowlength="short" endarrowwidth="narrow" endarrowlength="short"/>
                        <v:textbox inset="2.53958mm,1.2694mm,2.53958mm,1.2694mm">
                          <w:txbxContent>
                            <w:p w14:paraId="2FBA6865" w14:textId="77777777" w:rsidR="00577405" w:rsidRDefault="00000000">
                              <w:pPr>
                                <w:spacing w:line="275" w:lineRule="auto"/>
                                <w:jc w:val="center"/>
                                <w:textDirection w:val="btLr"/>
                              </w:pPr>
                              <w:r>
                                <w:rPr>
                                  <w:color w:val="000000"/>
                                </w:rPr>
                                <w:t>Critérios de exclusão</w:t>
                              </w:r>
                            </w:p>
                          </w:txbxContent>
                        </v:textbox>
                      </v:rect>
                      <v:rect id="Retângulo 665201317" o:spid="_x0000_s1039" style="position:absolute;left:17577;top:13671;width:16599;height:296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" strokeweight="1pt">
                        <v:stroke startarrowwidth="narrow" startarrowlength="short" endarrowwidth="narrow" endarrowlength="short"/>
                        <v:textbox inset="2.53958mm,1.2694mm,2.53958mm,1.2694mm">
                          <w:txbxContent>
                            <w:p w14:paraId="47315C9E" w14:textId="77777777" w:rsidR="00577405" w:rsidRDefault="00000000">
                              <w:pPr>
                                <w:spacing w:line="275" w:lineRule="auto"/>
                                <w:jc w:val="center"/>
                                <w:textDirection w:val="btLr"/>
                              </w:pPr>
                              <w:r>
                                <w:rPr>
                                  <w:color w:val="000000"/>
                                </w:rPr>
                                <w:t>Linha de base</w:t>
                              </w:r>
                            </w:p>
                          </w:txbxContent>
                        </v:textbox>
                      </v:rect>
                      <v:rect id="Retângulo 751991627" o:spid="_x0000_s1040" style="position:absolute;left:17577;top:18587;width:16604;height:2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" strokeweight="1pt">
                        <v:stroke startarrowwidth="narrow" startarrowlength="short" endarrowwidth="narrow" endarrowlength="short"/>
                        <v:textbox inset="2.53958mm,1.2694mm,2.53958mm,1.2694mm">
                          <w:txbxContent>
                            <w:p w14:paraId="60B89E4F" w14:textId="77777777" w:rsidR="00577405" w:rsidRDefault="00000000">
                              <w:pPr>
                                <w:spacing w:line="275" w:lineRule="auto"/>
                                <w:jc w:val="center"/>
                                <w:textDirection w:val="btLr"/>
                              </w:pPr>
                              <w:r>
                                <w:rPr>
                                  <w:color w:val="000000"/>
                                </w:rPr>
                                <w:t>Alocação</w:t>
                              </w:r>
                            </w:p>
                          </w:txbxContent>
                        </v:textbox>
                      </v:rect>
                      <v:rect id="Retângulo 414236489" o:spid="_x0000_s1041" style="position:absolute;top:24502;width:24143;height:119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" strokeweight="1pt">
                        <v:stroke startarrowwidth="narrow" startarrowlength="short" endarrowwidth="narrow" endarrowlength="short"/>
                        <v:textbox inset="2.53958mm,1.2694mm,2.53958mm,1.2694mm">
                          <w:txbxContent>
                            <w:p w14:paraId="407C93A5" w14:textId="77777777" w:rsidR="00577405" w:rsidRDefault="00000000">
                              <w:pPr>
                                <w:spacing w:line="275" w:lineRule="auto"/>
                                <w:jc w:val="center"/>
                                <w:textDirection w:val="btLr"/>
                              </w:pPr>
                              <w:r>
                                <w:rPr>
                                  <w:b/>
                                  <w:color w:val="000000"/>
                                </w:rPr>
                                <w:t>Grupo Intervenção</w:t>
                              </w:r>
                            </w:p>
                            <w:p w14:paraId="0638F996" w14:textId="77777777" w:rsidR="00577405" w:rsidRDefault="00000000">
                              <w:pPr>
                                <w:spacing w:line="275" w:lineRule="auto"/>
                                <w:jc w:val="center"/>
                                <w:textDirection w:val="btLr"/>
                              </w:pPr>
                              <w:r>
                                <w:rPr>
                                  <w:color w:val="000000"/>
                                </w:rPr>
                                <w:t xml:space="preserve">20 sessões de HD-TDCS (3 </w:t>
                              </w:r>
                              <w:r>
                                <w:rPr>
                                  <w:color w:val="000000"/>
                                </w:rPr>
                                <w:t xml:space="preserve">mA) </w:t>
                              </w:r>
                            </w:p>
                            <w:p w14:paraId="52CB9E65" w14:textId="77777777" w:rsidR="00577405" w:rsidRDefault="00000000">
                              <w:pPr>
                                <w:spacing w:line="274" w:lineRule="auto"/>
                                <w:jc w:val="center"/>
                                <w:textDirection w:val="btLr"/>
                              </w:pPr>
                              <w:r>
                                <w:rPr>
                                  <w:color w:val="000000"/>
                                </w:rPr>
                                <w:t xml:space="preserve">Grupo Intervenção ELA </w:t>
                              </w:r>
                            </w:p>
                          </w:txbxContent>
                        </v:textbox>
                      </v:rect>
                      <v:rect id="Retângulo 1421662131" o:spid="_x0000_s1042" style="position:absolute;left:27432;top:24413;width:24155;height:119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" strokeweight="1pt">
                        <v:stroke startarrowwidth="narrow" startarrowlength="short" endarrowwidth="narrow" endarrowlength="short"/>
                        <v:textbox inset="2.53958mm,1.2694mm,2.53958mm,1.2694mm">
                          <w:txbxContent>
                            <w:p w14:paraId="57495E43" w14:textId="77777777" w:rsidR="00577405" w:rsidRDefault="00000000">
                              <w:pPr>
                                <w:spacing w:line="275" w:lineRule="auto"/>
                                <w:jc w:val="center"/>
                                <w:textDirection w:val="btLr"/>
                              </w:pPr>
                              <w:r>
                                <w:rPr>
                                  <w:b/>
                                  <w:color w:val="000000"/>
                                </w:rPr>
                                <w:t>Grupo Placebo</w:t>
                              </w:r>
                            </w:p>
                            <w:p w14:paraId="34B20E13" w14:textId="77777777" w:rsidR="00577405" w:rsidRDefault="00000000">
                              <w:pPr>
                                <w:spacing w:line="275" w:lineRule="auto"/>
                                <w:jc w:val="center"/>
                                <w:textDirection w:val="btLr"/>
                              </w:pPr>
                              <w:r>
                                <w:rPr>
                                  <w:color w:val="000000"/>
                                </w:rPr>
                                <w:t xml:space="preserve">20 sessões de HD-TDCS (0 </w:t>
                              </w:r>
                              <w:r>
                                <w:rPr>
                                  <w:color w:val="000000"/>
                                </w:rPr>
                                <w:t xml:space="preserve">mA) </w:t>
                              </w:r>
                            </w:p>
                            <w:p w14:paraId="2DD2D1A9" w14:textId="77777777" w:rsidR="00577405" w:rsidRDefault="00000000">
                              <w:pPr>
                                <w:spacing w:line="274" w:lineRule="auto"/>
                                <w:jc w:val="center"/>
                                <w:textDirection w:val="btLr"/>
                              </w:pPr>
                              <w:r>
                                <w:rPr>
                                  <w:color w:val="000000"/>
                                </w:rPr>
                                <w:t xml:space="preserve">Grupo Placebo ELA </w:t>
                              </w:r>
                            </w:p>
                          </w:txbxContent>
                        </v:textbox>
                      </v:rect>
                      <v:rect id="Retângulo 1362793955" o:spid="_x0000_s1043" style="position:absolute;left:2929;top:37641;width:17113;height:2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" strokeweight="1pt">
                        <v:stroke startarrowwidth="narrow" startarrowlength="short" endarrowwidth="narrow" endarrowlength="short"/>
                        <v:textbox inset="2.53958mm,1.2694mm,2.53958mm,1.2694mm">
                          <w:txbxContent>
                            <w:p w14:paraId="2D05A90B" w14:textId="77777777" w:rsidR="00577405" w:rsidRDefault="00000000">
                              <w:pPr>
                                <w:spacing w:line="275" w:lineRule="auto"/>
                                <w:jc w:val="center"/>
                                <w:textDirection w:val="btLr"/>
                              </w:pPr>
                              <w:r>
                                <w:rPr>
                                  <w:color w:val="000000"/>
                                </w:rPr>
                                <w:t>T1 – após 10 sessões</w:t>
                              </w:r>
                            </w:p>
                          </w:txbxContent>
                        </v:textbox>
                      </v:rect>
                      <v:rect id="Retângulo 560164541" o:spid="_x0000_s1044" style="position:absolute;left:31426;top:37641;width:17114;height:2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" strokeweight="1pt">
                        <v:stroke startarrowwidth="narrow" startarrowlength="short" endarrowwidth="narrow" endarrowlength="short"/>
                        <v:textbox inset="2.53958mm,1.2694mm,2.53958mm,1.2694mm">
                          <w:txbxContent>
                            <w:p w14:paraId="33B2C0BA" w14:textId="77777777" w:rsidR="00577405" w:rsidRDefault="00000000">
                              <w:pPr>
                                <w:spacing w:line="275" w:lineRule="auto"/>
                                <w:jc w:val="center"/>
                                <w:textDirection w:val="btLr"/>
                              </w:pPr>
                              <w:r>
                                <w:rPr>
                                  <w:color w:val="000000"/>
                                </w:rPr>
                                <w:t>T1 – após 10 sessões</w:t>
                              </w:r>
                            </w:p>
                          </w:txbxContent>
                        </v:textbox>
                      </v:rect>
                      <v:roundrect id="Retângulo Arredondado 2000216385" o:spid="_x0000_s1045" style="position:absolute;left:1598;top:42257;width:19413;height:1794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" strokeweight="1pt">
                        <v:stroke startarrowwidth="narrow" startarrowlength="short" endarrowwidth="narrow" endarrowlength="short" joinstyle="miter"/>
                        <v:textbox inset="2.53958mm,1.2694mm,2.53958mm,1.2694mm">
                          <w:txbxContent>
                            <w:p w14:paraId="51DE552E" w14:textId="77777777" w:rsidR="00577405" w:rsidRDefault="00577405">
                              <w:pPr>
                                <w:spacing w:line="240" w:lineRule="auto"/>
                                <w:jc w:val="center"/>
                                <w:textDirection w:val="btLr"/>
                              </w:pPr>
                            </w:p>
                            <w:p w14:paraId="5976A8D7" w14:textId="77777777" w:rsidR="00577405" w:rsidRDefault="00577405">
                              <w:pPr>
                                <w:spacing w:line="240" w:lineRule="auto"/>
                                <w:jc w:val="center"/>
                                <w:textDirection w:val="btLr"/>
                              </w:pPr>
                            </w:p>
                            <w:p w14:paraId="383825DC" w14:textId="77777777" w:rsidR="00577405" w:rsidRDefault="00000000">
                              <w:pPr>
                                <w:spacing w:line="240" w:lineRule="auto"/>
                                <w:jc w:val="center"/>
                                <w:textDirection w:val="btLr"/>
                              </w:pPr>
                              <w:r>
                                <w:rPr>
                                  <w:b/>
                                  <w:color w:val="000000"/>
                                  <w:sz w:val="20"/>
                                </w:rPr>
                                <w:t>Espirometria</w:t>
                              </w:r>
                            </w:p>
                            <w:p w14:paraId="5D113606" w14:textId="77777777" w:rsidR="00577405" w:rsidRDefault="00000000">
                              <w:pPr>
                                <w:spacing w:line="240" w:lineRule="auto"/>
                                <w:jc w:val="center"/>
                                <w:textDirection w:val="btLr"/>
                              </w:pPr>
                              <w:r>
                                <w:rPr>
                                  <w:b/>
                                  <w:color w:val="000000"/>
                                  <w:sz w:val="20"/>
                                </w:rPr>
                                <w:t>SNIP e SNEP</w:t>
                              </w:r>
                            </w:p>
                            <w:p w14:paraId="78525A7E" w14:textId="77777777" w:rsidR="00577405" w:rsidRDefault="00000000">
                              <w:pPr>
                                <w:spacing w:line="240" w:lineRule="auto"/>
                                <w:jc w:val="center"/>
                                <w:textDirection w:val="btLr"/>
                              </w:pPr>
                              <w:r>
                                <w:rPr>
                                  <w:b/>
                                  <w:color w:val="000000"/>
                                  <w:sz w:val="20"/>
                                </w:rPr>
                                <w:t>PImáx e PEmáx</w:t>
                              </w:r>
                            </w:p>
                            <w:p w14:paraId="0A669D92" w14:textId="77777777" w:rsidR="00577405" w:rsidRDefault="00000000">
                              <w:pPr>
                                <w:spacing w:line="240" w:lineRule="auto"/>
                                <w:jc w:val="center"/>
                                <w:textDirection w:val="btLr"/>
                              </w:pPr>
                              <w:r>
                                <w:rPr>
                                  <w:b/>
                                  <w:color w:val="000000"/>
                                  <w:sz w:val="20"/>
                                </w:rPr>
                                <w:t>P01</w:t>
                              </w:r>
                            </w:p>
                            <w:p w14:paraId="1DB79F04" w14:textId="77777777" w:rsidR="00577405" w:rsidRDefault="00000000">
                              <w:pPr>
                                <w:spacing w:line="240" w:lineRule="auto"/>
                                <w:jc w:val="center"/>
                                <w:textDirection w:val="btLr"/>
                              </w:pPr>
                              <w:r>
                                <w:rPr>
                                  <w:b/>
                                  <w:color w:val="000000"/>
                                  <w:sz w:val="20"/>
                                </w:rPr>
                                <w:t>PFT</w:t>
                              </w:r>
                            </w:p>
                            <w:p w14:paraId="285C200A" w14:textId="77777777" w:rsidR="00577405" w:rsidRDefault="00000000">
                              <w:pPr>
                                <w:spacing w:line="240" w:lineRule="auto"/>
                                <w:jc w:val="center"/>
                                <w:textDirection w:val="btLr"/>
                              </w:pPr>
                              <w:r>
                                <w:rPr>
                                  <w:b/>
                                  <w:color w:val="000000"/>
                                  <w:sz w:val="20"/>
                                </w:rPr>
                                <w:t>Dispneia (BORG)</w:t>
                              </w:r>
                            </w:p>
                            <w:p w14:paraId="7145F353" w14:textId="77777777" w:rsidR="00577405" w:rsidRDefault="00000000">
                              <w:pPr>
                                <w:spacing w:line="240" w:lineRule="auto"/>
                                <w:jc w:val="center"/>
                                <w:textDirection w:val="btLr"/>
                              </w:pPr>
                              <w:r>
                                <w:rPr>
                                  <w:b/>
                                  <w:color w:val="000000"/>
                                  <w:sz w:val="20"/>
                                </w:rPr>
                                <w:t>Tônus e fadiga muscular</w:t>
                              </w:r>
                            </w:p>
                            <w:p w14:paraId="2394B33C" w14:textId="77777777" w:rsidR="00577405" w:rsidRDefault="00000000">
                              <w:pPr>
                                <w:spacing w:line="240" w:lineRule="auto"/>
                                <w:jc w:val="center"/>
                                <w:textDirection w:val="btLr"/>
                              </w:pPr>
                              <w:r>
                                <w:rPr>
                                  <w:b/>
                                  <w:color w:val="000000"/>
                                  <w:sz w:val="20"/>
                                </w:rPr>
                                <w:t>Gravação de voz</w:t>
                              </w:r>
                            </w:p>
                            <w:p w14:paraId="1AACD6D9" w14:textId="77777777" w:rsidR="00577405" w:rsidRDefault="00000000">
                              <w:pPr>
                                <w:spacing w:line="240" w:lineRule="auto"/>
                                <w:jc w:val="center"/>
                                <w:textDirection w:val="btLr"/>
                              </w:pPr>
                              <w:r>
                                <w:rPr>
                                  <w:b/>
                                  <w:color w:val="000000"/>
                                  <w:sz w:val="20"/>
                                </w:rPr>
                                <w:t>Capacidade funcional</w:t>
                              </w:r>
                            </w:p>
                            <w:p w14:paraId="73BAF255" w14:textId="77777777" w:rsidR="00577405" w:rsidRDefault="00000000">
                              <w:pPr>
                                <w:spacing w:line="240" w:lineRule="auto"/>
                                <w:jc w:val="center"/>
                                <w:textDirection w:val="btLr"/>
                              </w:pPr>
                              <w:r>
                                <w:rPr>
                                  <w:b/>
                                  <w:color w:val="000000"/>
                                  <w:sz w:val="20"/>
                                </w:rPr>
                                <w:t>OEP + EMG</w:t>
                              </w:r>
                            </w:p>
                            <w:p w14:paraId="65EFAD39" w14:textId="77777777" w:rsidR="00577405" w:rsidRDefault="00577405">
                              <w:pPr>
                                <w:spacing w:line="240" w:lineRule="auto"/>
                                <w:jc w:val="center"/>
                                <w:textDirection w:val="btLr"/>
                              </w:pPr>
                            </w:p>
                            <w:p w14:paraId="36D557C6" w14:textId="77777777" w:rsidR="00577405" w:rsidRDefault="00577405">
                              <w:pPr>
                                <w:spacing w:line="240" w:lineRule="auto"/>
                                <w:jc w:val="center"/>
                                <w:textDirection w:val="btLr"/>
                              </w:pPr>
                            </w:p>
                          </w:txbxContent>
                        </v:textbox>
                      </v:roundrect>
                      <v:roundrect id="Retângulo Arredondado 716764486" o:spid="_x0000_s1046" style="position:absolute;left:30805;top:42257;width:19413;height:1794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" strokeweight="1pt">
                        <v:stroke startarrowwidth="narrow" startarrowlength="short" endarrowwidth="narrow" endarrowlength="short" joinstyle="miter"/>
                        <v:textbox inset="2.53958mm,1.2694mm,2.53958mm,1.2694mm">
                          <w:txbxContent>
                            <w:p w14:paraId="3D6B0187" w14:textId="77777777" w:rsidR="00577405" w:rsidRDefault="00577405">
                              <w:pPr>
                                <w:spacing w:line="240" w:lineRule="auto"/>
                                <w:jc w:val="center"/>
                                <w:textDirection w:val="btLr"/>
                              </w:pPr>
                            </w:p>
                            <w:p w14:paraId="4D26764D" w14:textId="77777777" w:rsidR="00577405" w:rsidRDefault="00577405">
                              <w:pPr>
                                <w:spacing w:line="240" w:lineRule="auto"/>
                                <w:jc w:val="center"/>
                                <w:textDirection w:val="btLr"/>
                              </w:pPr>
                            </w:p>
                            <w:p w14:paraId="57955524" w14:textId="77777777" w:rsidR="00577405" w:rsidRDefault="00000000">
                              <w:pPr>
                                <w:spacing w:line="240" w:lineRule="auto"/>
                                <w:jc w:val="center"/>
                                <w:textDirection w:val="btLr"/>
                              </w:pPr>
                              <w:r>
                                <w:rPr>
                                  <w:b/>
                                  <w:color w:val="000000"/>
                                  <w:sz w:val="20"/>
                                </w:rPr>
                                <w:t>Espirometria</w:t>
                              </w:r>
                            </w:p>
                            <w:p w14:paraId="16F038DF" w14:textId="77777777" w:rsidR="00577405" w:rsidRDefault="00000000">
                              <w:pPr>
                                <w:spacing w:line="240" w:lineRule="auto"/>
                                <w:jc w:val="center"/>
                                <w:textDirection w:val="btLr"/>
                              </w:pPr>
                              <w:r>
                                <w:rPr>
                                  <w:b/>
                                  <w:color w:val="000000"/>
                                  <w:sz w:val="20"/>
                                </w:rPr>
                                <w:t>SNIP e SNEP</w:t>
                              </w:r>
                            </w:p>
                            <w:p w14:paraId="18C280FB" w14:textId="77777777" w:rsidR="00577405" w:rsidRDefault="00000000">
                              <w:pPr>
                                <w:spacing w:line="240" w:lineRule="auto"/>
                                <w:jc w:val="center"/>
                                <w:textDirection w:val="btLr"/>
                              </w:pPr>
                              <w:r>
                                <w:rPr>
                                  <w:b/>
                                  <w:color w:val="000000"/>
                                  <w:sz w:val="20"/>
                                </w:rPr>
                                <w:t>PImáx e PEmáx</w:t>
                              </w:r>
                            </w:p>
                            <w:p w14:paraId="78DAD8F9" w14:textId="77777777" w:rsidR="00577405" w:rsidRDefault="00000000">
                              <w:pPr>
                                <w:spacing w:line="240" w:lineRule="auto"/>
                                <w:jc w:val="center"/>
                                <w:textDirection w:val="btLr"/>
                              </w:pPr>
                              <w:r>
                                <w:rPr>
                                  <w:b/>
                                  <w:color w:val="000000"/>
                                  <w:sz w:val="20"/>
                                </w:rPr>
                                <w:t>P01</w:t>
                              </w:r>
                            </w:p>
                            <w:p w14:paraId="7EC2C6B5" w14:textId="77777777" w:rsidR="00577405" w:rsidRDefault="00000000">
                              <w:pPr>
                                <w:spacing w:line="240" w:lineRule="auto"/>
                                <w:jc w:val="center"/>
                                <w:textDirection w:val="btLr"/>
                              </w:pPr>
                              <w:r>
                                <w:rPr>
                                  <w:b/>
                                  <w:color w:val="000000"/>
                                  <w:sz w:val="20"/>
                                </w:rPr>
                                <w:t>PFT</w:t>
                              </w:r>
                            </w:p>
                            <w:p w14:paraId="114E1082" w14:textId="77777777" w:rsidR="00577405" w:rsidRDefault="00000000">
                              <w:pPr>
                                <w:spacing w:line="240" w:lineRule="auto"/>
                                <w:jc w:val="center"/>
                                <w:textDirection w:val="btLr"/>
                              </w:pPr>
                              <w:r>
                                <w:rPr>
                                  <w:b/>
                                  <w:color w:val="000000"/>
                                  <w:sz w:val="20"/>
                                </w:rPr>
                                <w:t>Dispneia (BORG)</w:t>
                              </w:r>
                            </w:p>
                            <w:p w14:paraId="7ADBFD5A" w14:textId="77777777" w:rsidR="00577405" w:rsidRDefault="00000000">
                              <w:pPr>
                                <w:spacing w:line="240" w:lineRule="auto"/>
                                <w:jc w:val="center"/>
                                <w:textDirection w:val="btLr"/>
                              </w:pPr>
                              <w:r>
                                <w:rPr>
                                  <w:b/>
                                  <w:color w:val="000000"/>
                                  <w:sz w:val="20"/>
                                </w:rPr>
                                <w:t>Tônus e fadiga muscular</w:t>
                              </w:r>
                            </w:p>
                            <w:p w14:paraId="64935363" w14:textId="77777777" w:rsidR="00577405" w:rsidRDefault="00000000">
                              <w:pPr>
                                <w:spacing w:line="240" w:lineRule="auto"/>
                                <w:jc w:val="center"/>
                                <w:textDirection w:val="btLr"/>
                              </w:pPr>
                              <w:r>
                                <w:rPr>
                                  <w:b/>
                                  <w:color w:val="000000"/>
                                  <w:sz w:val="20"/>
                                </w:rPr>
                                <w:t>Gravação de voz</w:t>
                              </w:r>
                            </w:p>
                            <w:p w14:paraId="02F2FA2D" w14:textId="77777777" w:rsidR="00577405" w:rsidRDefault="00000000">
                              <w:pPr>
                                <w:spacing w:line="240" w:lineRule="auto"/>
                                <w:jc w:val="center"/>
                                <w:textDirection w:val="btLr"/>
                              </w:pPr>
                              <w:r>
                                <w:rPr>
                                  <w:b/>
                                  <w:color w:val="000000"/>
                                  <w:sz w:val="20"/>
                                </w:rPr>
                                <w:t>Capacidade funcional</w:t>
                              </w:r>
                            </w:p>
                            <w:p w14:paraId="3E743177" w14:textId="77777777" w:rsidR="00577405" w:rsidRDefault="00000000">
                              <w:pPr>
                                <w:spacing w:line="240" w:lineRule="auto"/>
                                <w:jc w:val="center"/>
                                <w:textDirection w:val="btLr"/>
                              </w:pPr>
                              <w:r>
                                <w:rPr>
                                  <w:b/>
                                  <w:color w:val="000000"/>
                                  <w:sz w:val="20"/>
                                </w:rPr>
                                <w:t>OEP + EMG</w:t>
                              </w:r>
                            </w:p>
                            <w:p w14:paraId="0A9A8704" w14:textId="77777777" w:rsidR="00577405" w:rsidRDefault="00577405">
                              <w:pPr>
                                <w:spacing w:line="240" w:lineRule="auto"/>
                                <w:jc w:val="center"/>
                                <w:textDirection w:val="btLr"/>
                              </w:pPr>
                            </w:p>
                            <w:p w14:paraId="653A5455" w14:textId="77777777" w:rsidR="00577405" w:rsidRDefault="00577405">
                              <w:pPr>
                                <w:spacing w:line="240" w:lineRule="auto"/>
                                <w:jc w:val="center"/>
                                <w:textDirection w:val="btLr"/>
                              </w:pPr>
                            </w:p>
                          </w:txbxContent>
                        </v:textbox>
                      </v:roundrect>
                      <v:rect id="Retângulo 1209429710" o:spid="_x0000_s1047" style="position:absolute;left:2840;top:66227;width:17118;height:2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" strokeweight="1pt">
                        <v:stroke startarrowwidth="narrow" startarrowlength="short" endarrowwidth="narrow" endarrowlength="short"/>
                        <v:textbox inset="2.53958mm,1.2694mm,2.53958mm,1.2694mm">
                          <w:txbxContent>
                            <w:p w14:paraId="76EC71FC" w14:textId="77777777" w:rsidR="00577405" w:rsidRDefault="00000000">
                              <w:pPr>
                                <w:spacing w:line="275" w:lineRule="auto"/>
                                <w:jc w:val="center"/>
                                <w:textDirection w:val="btLr"/>
                              </w:pPr>
                              <w:r>
                                <w:rPr>
                                  <w:color w:val="000000"/>
                                </w:rPr>
                                <w:t>T3 - após 2 meses</w:t>
                              </w:r>
                            </w:p>
                          </w:txbxContent>
                        </v:textbox>
                      </v:rect>
                      <v:rect id="Retângulo 1670898814" o:spid="_x0000_s1048" style="position:absolute;left:2752;top:74128;width:17113;height:2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" strokeweight="1pt">
                        <v:stroke startarrowwidth="narrow" startarrowlength="short" endarrowwidth="narrow" endarrowlength="short"/>
                        <v:textbox inset="2.53958mm,1.2694mm,2.53958mm,1.2694mm">
                          <w:txbxContent>
                            <w:p w14:paraId="44EE784A" w14:textId="77777777" w:rsidR="00577405" w:rsidRDefault="00000000">
                              <w:pPr>
                                <w:spacing w:line="275" w:lineRule="auto"/>
                                <w:jc w:val="center"/>
                                <w:textDirection w:val="btLr"/>
                              </w:pPr>
                              <w:r>
                                <w:rPr>
                                  <w:color w:val="000000"/>
                                </w:rPr>
                                <w:t>T4 - após 3 meses</w:t>
                              </w:r>
                            </w:p>
                          </w:txbxContent>
                        </v:textbox>
                      </v:rect>
                      <v:rect id="Retângulo 1470058795" o:spid="_x0000_s1049" style="position:absolute;left:2840;top:78833;width:17118;height:2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" strokeweight="1pt">
                        <v:stroke startarrowwidth="narrow" startarrowlength="short" endarrowwidth="narrow" endarrowlength="short"/>
                        <v:textbox inset="2.53958mm,1.2694mm,2.53958mm,1.2694mm">
                          <w:txbxContent>
                            <w:p w14:paraId="38B8F713" w14:textId="77777777" w:rsidR="00577405" w:rsidRDefault="00000000">
                              <w:pPr>
                                <w:spacing w:line="275" w:lineRule="auto"/>
                                <w:jc w:val="center"/>
                                <w:textDirection w:val="btLr"/>
                              </w:pPr>
                              <w:r>
                                <w:rPr>
                                  <w:color w:val="000000"/>
                                </w:rPr>
                                <w:t>T5 - após 6 meses</w:t>
                              </w:r>
                            </w:p>
                          </w:txbxContent>
                        </v:textbox>
                      </v:rect>
                      <v:rect id="Retângulo 644906134" o:spid="_x0000_s1050" style="position:absolute;left:5681;top:84601;width:10673;height:325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" strokeweight="1pt">
                        <v:stroke startarrowwidth="narrow" startarrowlength="short" endarrowwidth="narrow" endarrowlength="short"/>
                        <v:textbox inset="2.53958mm,1.2694mm,2.53958mm,1.2694mm">
                          <w:txbxContent>
                            <w:p w14:paraId="243FCACF" w14:textId="77777777" w:rsidR="00577405" w:rsidRDefault="00000000">
                              <w:pPr>
                                <w:spacing w:line="275" w:lineRule="auto"/>
                                <w:jc w:val="center"/>
                                <w:textDirection w:val="btLr"/>
                              </w:pPr>
                              <w:r>
                                <w:rPr>
                                  <w:color w:val="000000"/>
                                </w:rPr>
                                <w:t>Análises</w:t>
                              </w:r>
                            </w:p>
                          </w:txbxContent>
                        </v:textbox>
                      </v:rect>
                      <v:rect id="Retângulo 1332254819" o:spid="_x0000_s1051" style="position:absolute;left:31426;top:66227;width:17114;height:2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" strokeweight="1pt">
                        <v:stroke startarrowwidth="narrow" startarrowlength="short" endarrowwidth="narrow" endarrowlength="short"/>
                        <v:textbox inset="2.53958mm,1.2694mm,2.53958mm,1.2694mm">
                          <w:txbxContent>
                            <w:p w14:paraId="40B79529" w14:textId="77777777" w:rsidR="00577405" w:rsidRDefault="00000000">
                              <w:pPr>
                                <w:spacing w:line="275" w:lineRule="auto"/>
                                <w:jc w:val="center"/>
                                <w:textDirection w:val="btLr"/>
                              </w:pPr>
                              <w:r>
                                <w:rPr>
                                  <w:color w:val="000000"/>
                                </w:rPr>
                                <w:t>T3 - após 2 meses</w:t>
                              </w:r>
                            </w:p>
                          </w:txbxContent>
                        </v:textbox>
                      </v:rect>
                      <v:rect id="Retângulo 1975586894" o:spid="_x0000_s1052" style="position:absolute;left:31338;top:74128;width:17118;height:2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" strokeweight="1pt">
                        <v:stroke startarrowwidth="narrow" startarrowlength="short" endarrowwidth="narrow" endarrowlength="short"/>
                        <v:textbox inset="2.53958mm,1.2694mm,2.53958mm,1.2694mm">
                          <w:txbxContent>
                            <w:p w14:paraId="4513B60D" w14:textId="77777777" w:rsidR="00577405" w:rsidRDefault="00000000">
                              <w:pPr>
                                <w:spacing w:line="275" w:lineRule="auto"/>
                                <w:jc w:val="center"/>
                                <w:textDirection w:val="btLr"/>
                              </w:pPr>
                              <w:r>
                                <w:rPr>
                                  <w:color w:val="000000"/>
                                </w:rPr>
                                <w:t>T4 - após 3 meses</w:t>
                              </w:r>
                            </w:p>
                          </w:txbxContent>
                        </v:textbox>
                      </v:rect>
                      <v:rect id="Retângulo 907033960" o:spid="_x0000_s1053" style="position:absolute;left:31426;top:78744;width:17114;height:2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" strokeweight="1pt">
                        <v:stroke startarrowwidth="narrow" startarrowlength="short" endarrowwidth="narrow" endarrowlength="short"/>
                        <v:textbox inset="2.53958mm,1.2694mm,2.53958mm,1.2694mm">
                          <w:txbxContent>
                            <w:p w14:paraId="32BFA939" w14:textId="77777777" w:rsidR="00577405" w:rsidRDefault="00000000">
                              <w:pPr>
                                <w:spacing w:line="275" w:lineRule="auto"/>
                                <w:jc w:val="center"/>
                                <w:textDirection w:val="btLr"/>
                              </w:pPr>
                              <w:r>
                                <w:rPr>
                                  <w:color w:val="000000"/>
                                </w:rPr>
                                <w:t>T5 - após 6 meses</w:t>
                              </w:r>
                            </w:p>
                          </w:txbxContent>
                        </v:textbox>
                      </v:rect>
                      <v:rect id="Retângulo 362555419" o:spid="_x0000_s1054" style="position:absolute;left:34622;top:84604;width:10673;height:32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" strokeweight="1pt">
                        <v:stroke startarrowwidth="narrow" startarrowlength="short" endarrowwidth="narrow" endarrowlength="short"/>
                        <v:textbox inset="2.53958mm,1.2694mm,2.53958mm,1.2694mm">
                          <w:txbxContent>
                            <w:p w14:paraId="0BACCC4E" w14:textId="77777777" w:rsidR="00577405" w:rsidRDefault="00000000">
                              <w:pPr>
                                <w:spacing w:line="275" w:lineRule="auto"/>
                                <w:jc w:val="center"/>
                                <w:textDirection w:val="btLr"/>
                              </w:pPr>
                              <w:r>
                                <w:rPr>
                                  <w:color w:val="000000"/>
                                </w:rPr>
                                <w:t>Análises</w:t>
                              </w:r>
                            </w:p>
                          </w:txbxContent>
                        </v:textbox>
                      </v:rect>
                      <v:shape id="Conector de Seta Reta 1806903450" o:spid="_x0000_s1055" type="#_x0000_t32" style="position:absolute;left:25834;top:11363;width:9588;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" strokeweight="1pt">
                        <v:stroke startarrowwidth="narrow" startarrowlength="short" endarrowwidth="narrow" endarrowlength="short" joinstyle="miter"/>
                      </v:shape>
                      <v:shape id="Conector de Seta Reta 1456157713" o:spid="_x0000_s1056" type="#_x0000_t32" style="position:absolute;left:11540;top:22815;width:28575;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" strokeweight="1pt">
                        <v:stroke startarrowwidth="narrow" startarrowlength="short" endarrowwidth="narrow" endarrowlength="short" joinstyle="miter"/>
                      </v:shape>
                    </v:group>
                    <v:rect id="Retângulo 1018479990" o:spid="_x0000_s1057" style="position:absolute;left:45157;top:60891;width:16605;height:249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" strokeweight="1pt">
                      <v:stroke startarrowwidth="narrow" startarrowlength="short" endarrowwidth="narrow" endarrowlength="short"/>
                      <v:textbox inset="2.53958mm,1.2694mm,2.53958mm,1.2694mm">
                        <w:txbxContent>
                          <w:p w14:paraId="044F913D" w14:textId="77777777" w:rsidR="00577405" w:rsidRDefault="00000000">
                            <w:pPr>
                              <w:spacing w:line="275" w:lineRule="auto"/>
                              <w:jc w:val="center"/>
                              <w:textDirection w:val="btLr"/>
                            </w:pPr>
                            <w:r>
                              <w:rPr>
                                <w:color w:val="000000"/>
                              </w:rPr>
                              <w:t>Follow-up</w:t>
                            </w:r>
                          </w:p>
                        </w:txbxContent>
                      </v:textbox>
                    </v:rect>
                  </v:group>
                  <v:rect id="Retângulo 1989911786" o:spid="_x0000_s1058" style="position:absolute;left:30175;top:52575;width:17076;height:247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" strokeweight="1pt">
                    <v:stroke startarrowwidth="narrow" startarrowlength="short" endarrowwidth="narrow" endarrowlength="short"/>
                    <v:textbox inset="2.53958mm,1.2694mm,2.53958mm,1.2694mm">
                      <w:txbxContent>
                        <w:p w14:paraId="7CCC922E" w14:textId="77777777" w:rsidR="00577405" w:rsidRDefault="00000000">
                          <w:pPr>
                            <w:spacing w:line="273" w:lineRule="auto"/>
                            <w:jc w:val="center"/>
                            <w:textDirection w:val="btLr"/>
                          </w:pPr>
                          <w:r>
                            <w:rPr>
                              <w:color w:val="000000"/>
                            </w:rPr>
                            <w:t>T2 - após 1 mês</w:t>
                          </w:r>
                        </w:p>
                      </w:txbxContent>
                    </v:textbox>
                  </v:rect>
                  <v:rect id="Retângulo 1676340278" o:spid="_x0000_s1059" style="position:absolute;left:58854;top:52575;width:17076;height:247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" strokeweight="1pt">
                    <v:stroke startarrowwidth="narrow" startarrowlength="short" endarrowwidth="narrow" endarrowlength="short"/>
                    <v:textbox inset="2.53958mm,1.2694mm,2.53958mm,1.2694mm">
                      <w:txbxContent>
                        <w:p w14:paraId="579359CA" w14:textId="77777777" w:rsidR="00577405" w:rsidRDefault="00000000">
                          <w:pPr>
                            <w:spacing w:line="273" w:lineRule="auto"/>
                            <w:jc w:val="center"/>
                            <w:textDirection w:val="btLr"/>
                          </w:pPr>
                          <w:r>
                            <w:rPr>
                              <w:color w:val="000000"/>
                            </w:rPr>
                            <w:t>T2 - após 1 mês</w:t>
                          </w:r>
                        </w:p>
                      </w:txbxContent>
                    </v:textbox>
                  </v:rect>
                </v:group>
                <w10:wrap type="topAndBottom" anchorx="page" anchory="page"/>
              </v:group>
            </w:pict>
          </mc:Fallback>
        </mc:AlternateContent>
      </w:r>
      <w:r>
        <w:rPr>
          <w:b/>
          <w:sz w:val="24"/>
          <w:szCs w:val="24"/>
        </w:rPr>
        <w:t>Figura 1:</w:t>
      </w:r>
      <w:r>
        <w:rPr>
          <w:sz w:val="24"/>
          <w:szCs w:val="24"/>
        </w:rPr>
        <w:t xml:space="preserve"> Fluxograma com desenho do estudo</w:t>
      </w:r>
    </w:p>
    <w:p w14:paraId="0768380B" w14:textId="77777777" w:rsidR="00577405" w:rsidRDefault="00000000">
      <w:pPr>
        <w:spacing w:line="360" w:lineRule="auto"/>
        <w:ind w:firstLine="709"/>
        <w:jc w:val="both"/>
        <w:rPr>
          <w:sz w:val="24"/>
          <w:szCs w:val="24"/>
        </w:rPr>
      </w:pPr>
      <w:r>
        <w:rPr>
          <w:sz w:val="24"/>
          <w:szCs w:val="24"/>
        </w:rPr>
        <w:t xml:space="preserve">No grupo placebo os indivíduos participarão de todas as etapas do protocolo de intervenção e de avaliação, porém, a estimulação será programada para atingir uma intensidade de 0.1 </w:t>
      </w:r>
      <w:proofErr w:type="spellStart"/>
      <w:r>
        <w:rPr>
          <w:sz w:val="24"/>
          <w:szCs w:val="24"/>
        </w:rPr>
        <w:t>mA</w:t>
      </w:r>
      <w:proofErr w:type="spellEnd"/>
      <w:r>
        <w:rPr>
          <w:sz w:val="24"/>
          <w:szCs w:val="24"/>
        </w:rPr>
        <w:t xml:space="preserve"> após os 30 segundos de subida inicial, e a corrente de 3 </w:t>
      </w:r>
      <w:proofErr w:type="spellStart"/>
      <w:r>
        <w:rPr>
          <w:sz w:val="24"/>
          <w:szCs w:val="24"/>
        </w:rPr>
        <w:t>mA</w:t>
      </w:r>
      <w:proofErr w:type="spellEnd"/>
      <w:r>
        <w:rPr>
          <w:sz w:val="24"/>
          <w:szCs w:val="24"/>
        </w:rPr>
        <w:t xml:space="preserve"> retorna apenas nos 30 segundos finais, não havendo intervenção significante durantes os 30 minutos seguintes. Uma ficha de avaliação padronizada será utilizada para a coleta de dados de identificação, caracterização e para verificação dos critérios de inclusão e exclusão (APÊNDICE C). Essa ficha de avaliação incluirá dados </w:t>
      </w:r>
      <w:r>
        <w:rPr>
          <w:sz w:val="24"/>
          <w:szCs w:val="24"/>
        </w:rPr>
        <w:lastRenderedPageBreak/>
        <w:t>referentes à avaliação antropométrica (peso, altura, índice de massa corporal), avaliação clínica (diagnóstico, tipo de ELA, sintomatologia), uso ou não de ventilação não invasiva (VNI) e monitoramento de sinais vitais [frequência cardíaca (FC), pressão arterial sistêmica (PA) e saturação periférica de oxigênio (SpO2)].</w:t>
      </w:r>
    </w:p>
    <w:p w14:paraId="443AC0D5" w14:textId="77777777" w:rsidR="00577405" w:rsidRDefault="00577405">
      <w:pPr>
        <w:spacing w:line="360" w:lineRule="auto"/>
        <w:ind w:firstLine="709"/>
        <w:jc w:val="both"/>
        <w:rPr>
          <w:sz w:val="24"/>
          <w:szCs w:val="24"/>
        </w:rPr>
      </w:pPr>
    </w:p>
    <w:p w14:paraId="1D04861F" w14:textId="77777777" w:rsidR="00577405" w:rsidRDefault="00000000">
      <w:pPr>
        <w:pStyle w:val="Ttulo2"/>
      </w:pPr>
      <w:bookmarkStart w:id="11" w:name="_heading=h.kn5viycpbcuf" w:colFirst="0" w:colLast="0"/>
      <w:bookmarkEnd w:id="11"/>
      <w:r>
        <w:t>3.6 Procedimentos</w:t>
      </w:r>
    </w:p>
    <w:p w14:paraId="519A0577" w14:textId="77777777" w:rsidR="00577405" w:rsidRDefault="00577405">
      <w:pPr>
        <w:spacing w:line="360" w:lineRule="auto"/>
        <w:ind w:firstLine="709"/>
        <w:jc w:val="both"/>
        <w:rPr>
          <w:sz w:val="24"/>
          <w:szCs w:val="24"/>
        </w:rPr>
      </w:pPr>
    </w:p>
    <w:p w14:paraId="1CD07488" w14:textId="77777777" w:rsidR="00577405" w:rsidRDefault="00000000">
      <w:pPr>
        <w:spacing w:line="360" w:lineRule="auto"/>
        <w:ind w:firstLine="709"/>
        <w:jc w:val="both"/>
        <w:rPr>
          <w:sz w:val="24"/>
          <w:szCs w:val="24"/>
        </w:rPr>
      </w:pPr>
      <w:r>
        <w:rPr>
          <w:sz w:val="24"/>
          <w:szCs w:val="24"/>
        </w:rPr>
        <w:t>Os pacientes passarão por avaliações de função pulmonar, pico de fluxo de tosse (PFT), força muscular respiratória (</w:t>
      </w:r>
      <w:proofErr w:type="spellStart"/>
      <w:r>
        <w:rPr>
          <w:sz w:val="24"/>
          <w:szCs w:val="24"/>
        </w:rPr>
        <w:t>PImáx</w:t>
      </w:r>
      <w:proofErr w:type="spellEnd"/>
      <w:r>
        <w:rPr>
          <w:sz w:val="24"/>
          <w:szCs w:val="24"/>
        </w:rPr>
        <w:t xml:space="preserve">, </w:t>
      </w:r>
      <w:proofErr w:type="spellStart"/>
      <w:r>
        <w:rPr>
          <w:sz w:val="24"/>
          <w:szCs w:val="24"/>
        </w:rPr>
        <w:t>PEmáx</w:t>
      </w:r>
      <w:proofErr w:type="spellEnd"/>
      <w:r>
        <w:rPr>
          <w:sz w:val="24"/>
          <w:szCs w:val="24"/>
        </w:rPr>
        <w:t xml:space="preserve">, SNIP e SNEP), drive respiratório, eletroneuromiografia, capacidade funcional (ALSFRS-r), intensidade e localização da dor (escala visual numérica), tônus muscular (escala de </w:t>
      </w:r>
      <w:proofErr w:type="spellStart"/>
      <w:r>
        <w:rPr>
          <w:sz w:val="24"/>
          <w:szCs w:val="24"/>
        </w:rPr>
        <w:t>Ashworth</w:t>
      </w:r>
      <w:proofErr w:type="spellEnd"/>
      <w:r>
        <w:rPr>
          <w:sz w:val="24"/>
          <w:szCs w:val="24"/>
        </w:rPr>
        <w:t xml:space="preserve">), fadiga muscular </w:t>
      </w:r>
      <w:r>
        <w:rPr>
          <w:i/>
          <w:sz w:val="24"/>
          <w:szCs w:val="24"/>
        </w:rPr>
        <w:t xml:space="preserve">(fatigue </w:t>
      </w:r>
      <w:proofErr w:type="spellStart"/>
      <w:r>
        <w:rPr>
          <w:i/>
          <w:sz w:val="24"/>
          <w:szCs w:val="24"/>
        </w:rPr>
        <w:t>severity</w:t>
      </w:r>
      <w:proofErr w:type="spellEnd"/>
      <w:r>
        <w:rPr>
          <w:i/>
          <w:sz w:val="24"/>
          <w:szCs w:val="24"/>
        </w:rPr>
        <w:t xml:space="preserve"> </w:t>
      </w:r>
      <w:proofErr w:type="spellStart"/>
      <w:r>
        <w:rPr>
          <w:i/>
          <w:sz w:val="24"/>
          <w:szCs w:val="24"/>
        </w:rPr>
        <w:t>scale</w:t>
      </w:r>
      <w:proofErr w:type="spellEnd"/>
      <w:r>
        <w:rPr>
          <w:sz w:val="24"/>
          <w:szCs w:val="24"/>
        </w:rPr>
        <w:t>), hemodinâmica cerebral [espectroscopia funcional por infravermelho próximo (</w:t>
      </w:r>
      <w:proofErr w:type="spellStart"/>
      <w:r>
        <w:rPr>
          <w:sz w:val="24"/>
          <w:szCs w:val="24"/>
        </w:rPr>
        <w:t>fNIRS</w:t>
      </w:r>
      <w:proofErr w:type="spellEnd"/>
      <w:r>
        <w:rPr>
          <w:sz w:val="24"/>
          <w:szCs w:val="24"/>
        </w:rPr>
        <w:t xml:space="preserve">)]. Em seguida serão posicionados os eletrodos nos músculos que serão analisados e os pontos da Pletismografia Optoeletrônica para avaliação dos volumes da parede torácica e eletromiografia de superfície. O participante será levado a uma maca, para dar sequência a avaliação de linha de base na posição deitado com elevação de tronco à 45º (figura 2), onde serão registrados 5 minutos (tempo suficiente para realização de 10 manobras de SNIP para análise eletromiográfica dos músculos inspiratórios, durante esses 4 minutos serão avaliados também PAS e SaO2. </w:t>
      </w:r>
    </w:p>
    <w:p w14:paraId="04135822" w14:textId="77777777" w:rsidR="00577405" w:rsidRDefault="00000000">
      <w:pPr>
        <w:spacing w:line="360" w:lineRule="auto"/>
        <w:ind w:firstLine="709"/>
        <w:jc w:val="both"/>
        <w:rPr>
          <w:sz w:val="24"/>
          <w:szCs w:val="24"/>
        </w:rPr>
      </w:pPr>
      <w:r>
        <w:rPr>
          <w:sz w:val="24"/>
          <w:szCs w:val="24"/>
        </w:rPr>
        <w:t xml:space="preserve">A eletromiografia de superfície dos músculos respiratórios levará em consideração 10 manobras de SNIP (pressão inspiratória nasal), com intervalo de 30 segundos entre cada manobra. A atividade elétrica muscular também será monitorada anteriormente durante a realização das manobras de </w:t>
      </w:r>
      <w:proofErr w:type="spellStart"/>
      <w:r>
        <w:rPr>
          <w:sz w:val="24"/>
          <w:szCs w:val="24"/>
        </w:rPr>
        <w:t>PImáx</w:t>
      </w:r>
      <w:proofErr w:type="spellEnd"/>
      <w:r>
        <w:rPr>
          <w:sz w:val="24"/>
          <w:szCs w:val="24"/>
        </w:rPr>
        <w:t>, que servirá para normalização dos dados eletromiográficos.</w:t>
      </w:r>
    </w:p>
    <w:p w14:paraId="7528B1D7" w14:textId="77777777" w:rsidR="00577405" w:rsidRDefault="00577405">
      <w:pPr>
        <w:spacing w:line="360" w:lineRule="auto"/>
        <w:ind w:firstLine="709"/>
        <w:jc w:val="both"/>
        <w:rPr>
          <w:sz w:val="24"/>
          <w:szCs w:val="24"/>
        </w:rPr>
      </w:pPr>
    </w:p>
    <w:p w14:paraId="353B8CBA" w14:textId="77777777" w:rsidR="00577405" w:rsidRDefault="00000000">
      <w:pPr>
        <w:widowControl w:val="0"/>
        <w:spacing w:line="360" w:lineRule="auto"/>
        <w:jc w:val="center"/>
        <w:rPr>
          <w:sz w:val="24"/>
          <w:szCs w:val="24"/>
        </w:rPr>
      </w:pPr>
      <w:r>
        <w:rPr>
          <w:noProof/>
          <w:sz w:val="24"/>
          <w:szCs w:val="24"/>
        </w:rPr>
        <w:lastRenderedPageBreak/>
        <w:drawing>
          <wp:inline distT="0" distB="0" distL="0" distR="0" wp14:anchorId="2D4A05D9" wp14:editId="0BCF1F0A">
            <wp:extent cx="3668550" cy="2433502"/>
            <wp:effectExtent l="0" t="0" r="0" b="0"/>
            <wp:docPr id="211489253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3668550" cy="2433502"/>
                    </a:xfrm>
                    <a:prstGeom prst="rect">
                      <a:avLst/>
                    </a:prstGeom>
                    <a:ln/>
                  </pic:spPr>
                </pic:pic>
              </a:graphicData>
            </a:graphic>
          </wp:inline>
        </w:drawing>
      </w:r>
    </w:p>
    <w:p w14:paraId="48928C91" w14:textId="77777777" w:rsidR="00577405" w:rsidRDefault="00000000">
      <w:pPr>
        <w:widowControl w:val="0"/>
        <w:spacing w:line="360" w:lineRule="auto"/>
        <w:jc w:val="center"/>
        <w:rPr>
          <w:sz w:val="24"/>
          <w:szCs w:val="24"/>
        </w:rPr>
      </w:pPr>
      <w:r>
        <w:rPr>
          <w:b/>
          <w:sz w:val="24"/>
          <w:szCs w:val="24"/>
        </w:rPr>
        <w:t>Figura 2:</w:t>
      </w:r>
      <w:r>
        <w:rPr>
          <w:sz w:val="24"/>
          <w:szCs w:val="24"/>
        </w:rPr>
        <w:t xml:space="preserve"> Desenho ilustrando a posição do participante na maca</w:t>
      </w:r>
    </w:p>
    <w:p w14:paraId="39277E14" w14:textId="77777777" w:rsidR="00577405" w:rsidRDefault="00577405">
      <w:pPr>
        <w:spacing w:line="360" w:lineRule="auto"/>
        <w:ind w:firstLine="709"/>
        <w:jc w:val="both"/>
        <w:rPr>
          <w:sz w:val="24"/>
          <w:szCs w:val="24"/>
        </w:rPr>
      </w:pPr>
    </w:p>
    <w:p w14:paraId="3B1C9238" w14:textId="77777777" w:rsidR="00577405" w:rsidRDefault="00000000">
      <w:pPr>
        <w:spacing w:line="360" w:lineRule="auto"/>
        <w:ind w:firstLine="709"/>
        <w:jc w:val="both"/>
        <w:rPr>
          <w:sz w:val="24"/>
          <w:szCs w:val="24"/>
        </w:rPr>
      </w:pPr>
      <w:r>
        <w:rPr>
          <w:sz w:val="24"/>
          <w:szCs w:val="24"/>
        </w:rPr>
        <w:t xml:space="preserve">A seguir será realizado um protocolo para determinar a área exata de aplicação por meio de </w:t>
      </w:r>
      <w:proofErr w:type="spellStart"/>
      <w:r>
        <w:rPr>
          <w:i/>
          <w:sz w:val="24"/>
          <w:szCs w:val="24"/>
        </w:rPr>
        <w:t>Transcranial</w:t>
      </w:r>
      <w:proofErr w:type="spellEnd"/>
      <w:r>
        <w:rPr>
          <w:i/>
          <w:sz w:val="24"/>
          <w:szCs w:val="24"/>
        </w:rPr>
        <w:t xml:space="preserve"> </w:t>
      </w:r>
      <w:proofErr w:type="spellStart"/>
      <w:r>
        <w:rPr>
          <w:i/>
          <w:sz w:val="24"/>
          <w:szCs w:val="24"/>
        </w:rPr>
        <w:t>Magnetic</w:t>
      </w:r>
      <w:proofErr w:type="spellEnd"/>
      <w:r>
        <w:rPr>
          <w:i/>
          <w:sz w:val="24"/>
          <w:szCs w:val="24"/>
        </w:rPr>
        <w:t xml:space="preserve"> </w:t>
      </w:r>
      <w:proofErr w:type="spellStart"/>
      <w:r>
        <w:rPr>
          <w:i/>
          <w:sz w:val="24"/>
          <w:szCs w:val="24"/>
        </w:rPr>
        <w:t>Stimulation</w:t>
      </w:r>
      <w:proofErr w:type="spellEnd"/>
      <w:r>
        <w:rPr>
          <w:sz w:val="24"/>
          <w:szCs w:val="24"/>
        </w:rPr>
        <w:t xml:space="preserve"> (TMS) sendo demarcada a área sobre uma touca que o paciente utilizará durante a aplicação da intervenção. </w:t>
      </w:r>
    </w:p>
    <w:p w14:paraId="522236B9" w14:textId="77777777" w:rsidR="00577405" w:rsidRDefault="00000000">
      <w:pPr>
        <w:spacing w:line="360" w:lineRule="auto"/>
        <w:ind w:firstLine="709"/>
        <w:jc w:val="both"/>
        <w:rPr>
          <w:sz w:val="24"/>
          <w:szCs w:val="24"/>
        </w:rPr>
      </w:pPr>
      <w:r>
        <w:rPr>
          <w:sz w:val="24"/>
          <w:szCs w:val="24"/>
        </w:rPr>
        <w:t xml:space="preserve">Os pacientes serão apresentados ao aparelho e informados quanto ao protocolo de intervenção a partir do código de aplicação de acordo com o grupo o qual ele faz parte e seu posicionamento ou comportamento durante a intervenção. Para o grupo placebo a montagem será a mesma, porém, em relação ao protocolo, o aparelho atinge a corrente de 3 </w:t>
      </w:r>
      <w:proofErr w:type="spellStart"/>
      <w:r>
        <w:rPr>
          <w:sz w:val="24"/>
          <w:szCs w:val="24"/>
        </w:rPr>
        <w:t>mA</w:t>
      </w:r>
      <w:proofErr w:type="spellEnd"/>
      <w:r>
        <w:rPr>
          <w:sz w:val="24"/>
          <w:szCs w:val="24"/>
        </w:rPr>
        <w:t xml:space="preserve"> e desce nos 30 segundos iniciais, mantêm-se com corrente de 0.1 </w:t>
      </w:r>
      <w:proofErr w:type="spellStart"/>
      <w:r>
        <w:rPr>
          <w:sz w:val="24"/>
          <w:szCs w:val="24"/>
        </w:rPr>
        <w:t>mA</w:t>
      </w:r>
      <w:proofErr w:type="spellEnd"/>
      <w:r>
        <w:rPr>
          <w:sz w:val="24"/>
          <w:szCs w:val="24"/>
        </w:rPr>
        <w:t xml:space="preserve"> por 30 minutos, e a corrente de 3 </w:t>
      </w:r>
      <w:proofErr w:type="spellStart"/>
      <w:r>
        <w:rPr>
          <w:sz w:val="24"/>
          <w:szCs w:val="24"/>
        </w:rPr>
        <w:t>mA</w:t>
      </w:r>
      <w:proofErr w:type="spellEnd"/>
      <w:r>
        <w:rPr>
          <w:sz w:val="24"/>
          <w:szCs w:val="24"/>
        </w:rPr>
        <w:t xml:space="preserve"> retorna apenas nos 30 segundos finais, novamente com rampa de subida e descida. </w:t>
      </w:r>
    </w:p>
    <w:p w14:paraId="059A42E2" w14:textId="77777777" w:rsidR="00577405" w:rsidRDefault="00000000">
      <w:pPr>
        <w:spacing w:line="360" w:lineRule="auto"/>
        <w:ind w:firstLine="709"/>
        <w:jc w:val="both"/>
        <w:rPr>
          <w:sz w:val="24"/>
          <w:szCs w:val="24"/>
          <w:highlight w:val="yellow"/>
        </w:rPr>
      </w:pPr>
      <w:r>
        <w:rPr>
          <w:sz w:val="24"/>
          <w:szCs w:val="24"/>
        </w:rPr>
        <w:t xml:space="preserve">Para as sessões de ETCC-HD4x1, será utilizado o </w:t>
      </w:r>
      <w:proofErr w:type="spellStart"/>
      <w:r>
        <w:rPr>
          <w:sz w:val="24"/>
          <w:szCs w:val="24"/>
        </w:rPr>
        <w:t>neuroestimulador</w:t>
      </w:r>
      <w:proofErr w:type="spellEnd"/>
      <w:r>
        <w:rPr>
          <w:sz w:val="24"/>
          <w:szCs w:val="24"/>
        </w:rPr>
        <w:t xml:space="preserve"> 1x1 </w:t>
      </w:r>
      <w:proofErr w:type="spellStart"/>
      <w:r>
        <w:rPr>
          <w:sz w:val="24"/>
          <w:szCs w:val="24"/>
        </w:rPr>
        <w:t>mini-CT</w:t>
      </w:r>
      <w:proofErr w:type="spellEnd"/>
      <w:r>
        <w:rPr>
          <w:sz w:val="24"/>
          <w:szCs w:val="24"/>
        </w:rPr>
        <w:t xml:space="preserve"> </w:t>
      </w:r>
      <w:proofErr w:type="spellStart"/>
      <w:r>
        <w:rPr>
          <w:sz w:val="24"/>
          <w:szCs w:val="24"/>
        </w:rPr>
        <w:t>Stimulator</w:t>
      </w:r>
      <w:proofErr w:type="spellEnd"/>
      <w:r>
        <w:rPr>
          <w:sz w:val="24"/>
          <w:szCs w:val="24"/>
        </w:rPr>
        <w:t xml:space="preserve"> Model 1601 acoplado ao adaptador 4x1-C3A HD-</w:t>
      </w:r>
      <w:proofErr w:type="spellStart"/>
      <w:r>
        <w:rPr>
          <w:sz w:val="24"/>
          <w:szCs w:val="24"/>
        </w:rPr>
        <w:t>tDCS</w:t>
      </w:r>
      <w:proofErr w:type="spellEnd"/>
      <w:r>
        <w:rPr>
          <w:sz w:val="24"/>
          <w:szCs w:val="24"/>
        </w:rPr>
        <w:t xml:space="preserve"> </w:t>
      </w:r>
      <w:proofErr w:type="spellStart"/>
      <w:r>
        <w:rPr>
          <w:sz w:val="24"/>
          <w:szCs w:val="24"/>
        </w:rPr>
        <w:t>Multi-Channel</w:t>
      </w:r>
      <w:proofErr w:type="spellEnd"/>
      <w:r>
        <w:rPr>
          <w:sz w:val="24"/>
          <w:szCs w:val="24"/>
        </w:rPr>
        <w:t xml:space="preserve">, desenvolvido pela </w:t>
      </w:r>
      <w:proofErr w:type="spellStart"/>
      <w:r>
        <w:rPr>
          <w:sz w:val="24"/>
          <w:szCs w:val="24"/>
        </w:rPr>
        <w:t>Soterix</w:t>
      </w:r>
      <w:proofErr w:type="spellEnd"/>
      <w:r>
        <w:rPr>
          <w:sz w:val="24"/>
          <w:szCs w:val="24"/>
        </w:rPr>
        <w:t xml:space="preserve"> Medical Inc., contendo kit com eletrodos, invólucros de plástico, gel condutor, touca de elástico e cabos conectores. Para evitar que os eletrodos oxidem todo o procedimento será realizado a partir da limpeza e inspeção adequada, aplicação de quantidade consistente de gel condutor. Os participantes serão reavaliados após 10 sessões/duas semanas de intervenção (T1), após 1 mês do início da intervenção (T2), dois meses após a intervenção (T3), quatro meses após a intervenção (T4) e 6 meses após o término das intervenções (T5). A cada sessão, será realizado acompanhamento para avaliação da presença de algum efeito colateral ou adverso, ou de forma livre por meio de ligações telefônicas se o participante achar necessário. Serão considerados como eventos adversos qualquer ocorrência médica </w:t>
      </w:r>
      <w:r>
        <w:rPr>
          <w:sz w:val="24"/>
          <w:szCs w:val="24"/>
        </w:rPr>
        <w:lastRenderedPageBreak/>
        <w:t xml:space="preserve">desfavorável em um participante, incluindo qualquer sinal anormal, sintoma ou doença, temporariamente associado à participação do participante na pesquisa. Não será realizada nenhuma alteração no tratamento clínico padrão já em andamento. A intervenção que o </w:t>
      </w:r>
      <w:proofErr w:type="spellStart"/>
      <w:r>
        <w:rPr>
          <w:sz w:val="24"/>
          <w:szCs w:val="24"/>
        </w:rPr>
        <w:t>gETCC</w:t>
      </w:r>
      <w:proofErr w:type="spellEnd"/>
      <w:r>
        <w:rPr>
          <w:sz w:val="24"/>
          <w:szCs w:val="24"/>
        </w:rPr>
        <w:t xml:space="preserve"> receberá corresponde a 10 sessões de ETCC, 5 vezes por semana, durante 2 semanas consecutivas, cada sessão terá duração de 32 minutos.</w:t>
      </w:r>
    </w:p>
    <w:p w14:paraId="0A048C41" w14:textId="77777777" w:rsidR="00577405" w:rsidRDefault="00577405">
      <w:pPr>
        <w:spacing w:line="360" w:lineRule="auto"/>
      </w:pPr>
    </w:p>
    <w:p w14:paraId="6B855D45" w14:textId="77777777" w:rsidR="00577405" w:rsidRDefault="00000000">
      <w:pPr>
        <w:pStyle w:val="Ttulo2"/>
      </w:pPr>
      <w:bookmarkStart w:id="12" w:name="_heading=h.2zbgiuw" w:colFirst="0" w:colLast="0"/>
      <w:bookmarkEnd w:id="12"/>
      <w:r>
        <w:t>3.7 Instrumentos de Avaliação</w:t>
      </w:r>
    </w:p>
    <w:p w14:paraId="76582117" w14:textId="77777777" w:rsidR="00577405" w:rsidRDefault="00577405">
      <w:pPr>
        <w:spacing w:line="360" w:lineRule="auto"/>
      </w:pPr>
    </w:p>
    <w:p w14:paraId="2DFA6751" w14:textId="77777777" w:rsidR="00577405" w:rsidRDefault="00000000">
      <w:pPr>
        <w:pStyle w:val="Ttulo3"/>
      </w:pPr>
      <w:bookmarkStart w:id="13" w:name="_heading=h.1egqt2p" w:colFirst="0" w:colLast="0"/>
      <w:bookmarkEnd w:id="13"/>
      <w:r>
        <w:t>3.7.1 Dados Antropométricos</w:t>
      </w:r>
    </w:p>
    <w:p w14:paraId="7A5A60EB" w14:textId="77777777" w:rsidR="00577405" w:rsidRDefault="00577405">
      <w:pPr>
        <w:spacing w:line="360" w:lineRule="auto"/>
      </w:pPr>
    </w:p>
    <w:p w14:paraId="7845170C" w14:textId="77777777" w:rsidR="00577405" w:rsidRDefault="00000000">
      <w:pPr>
        <w:spacing w:line="360" w:lineRule="auto"/>
        <w:ind w:firstLine="709"/>
        <w:jc w:val="both"/>
        <w:rPr>
          <w:sz w:val="24"/>
          <w:szCs w:val="24"/>
        </w:rPr>
      </w:pPr>
      <w:r>
        <w:rPr>
          <w:sz w:val="24"/>
          <w:szCs w:val="24"/>
        </w:rPr>
        <w:t>Os dados de peso e altura dos sujeitos serão mensurados através da balança antropométrica - R 110 (</w:t>
      </w:r>
      <w:proofErr w:type="spellStart"/>
      <w:r>
        <w:rPr>
          <w:sz w:val="24"/>
          <w:szCs w:val="24"/>
        </w:rPr>
        <w:t>Welmy</w:t>
      </w:r>
      <w:proofErr w:type="spellEnd"/>
      <w:r>
        <w:rPr>
          <w:sz w:val="24"/>
          <w:szCs w:val="24"/>
          <w:vertAlign w:val="superscript"/>
        </w:rPr>
        <w:t>®</w:t>
      </w:r>
      <w:r>
        <w:rPr>
          <w:sz w:val="24"/>
          <w:szCs w:val="24"/>
        </w:rPr>
        <w:t xml:space="preserve">, São </w:t>
      </w:r>
      <w:proofErr w:type="spellStart"/>
      <w:r>
        <w:rPr>
          <w:sz w:val="24"/>
          <w:szCs w:val="24"/>
        </w:rPr>
        <w:t>Paulo-SP</w:t>
      </w:r>
      <w:proofErr w:type="spellEnd"/>
      <w:r>
        <w:rPr>
          <w:sz w:val="24"/>
          <w:szCs w:val="24"/>
        </w:rPr>
        <w:t xml:space="preserve">, Brasil). Com base nesses dados, será calculado o índice de massa corporal (IMC). A verificação da PA será realizada pelo monitor de pressão arterial automático de braço - HEM-7122 (OMRON®, São </w:t>
      </w:r>
      <w:proofErr w:type="spellStart"/>
      <w:r>
        <w:rPr>
          <w:sz w:val="24"/>
          <w:szCs w:val="24"/>
        </w:rPr>
        <w:t>Paulo-SP</w:t>
      </w:r>
      <w:proofErr w:type="spellEnd"/>
      <w:r>
        <w:rPr>
          <w:sz w:val="24"/>
          <w:szCs w:val="24"/>
        </w:rPr>
        <w:t>, Brasil), enquanto a medida FC e SpO</w:t>
      </w:r>
      <w:r>
        <w:rPr>
          <w:sz w:val="24"/>
          <w:szCs w:val="24"/>
          <w:vertAlign w:val="subscript"/>
        </w:rPr>
        <w:t>2</w:t>
      </w:r>
      <w:r>
        <w:rPr>
          <w:sz w:val="24"/>
          <w:szCs w:val="24"/>
        </w:rPr>
        <w:t xml:space="preserve"> será realizada utilizando o oxímetro de pulso PRO VISION 4000 (PROTEC/R&amp;D </w:t>
      </w:r>
      <w:proofErr w:type="spellStart"/>
      <w:r>
        <w:rPr>
          <w:sz w:val="24"/>
          <w:szCs w:val="24"/>
        </w:rPr>
        <w:t>Mediq</w:t>
      </w:r>
      <w:proofErr w:type="spellEnd"/>
      <w:r>
        <w:rPr>
          <w:sz w:val="24"/>
          <w:szCs w:val="24"/>
        </w:rPr>
        <w:t xml:space="preserve">®, </w:t>
      </w:r>
      <w:proofErr w:type="spellStart"/>
      <w:r>
        <w:rPr>
          <w:sz w:val="24"/>
          <w:szCs w:val="24"/>
        </w:rPr>
        <w:t>Cotia-SP</w:t>
      </w:r>
      <w:proofErr w:type="spellEnd"/>
      <w:r>
        <w:rPr>
          <w:sz w:val="24"/>
          <w:szCs w:val="24"/>
        </w:rPr>
        <w:t>, Brasil).</w:t>
      </w:r>
    </w:p>
    <w:p w14:paraId="0D9214FC" w14:textId="77777777" w:rsidR="00577405" w:rsidRDefault="00577405">
      <w:pPr>
        <w:spacing w:line="360" w:lineRule="auto"/>
        <w:ind w:firstLine="709"/>
        <w:jc w:val="both"/>
        <w:rPr>
          <w:sz w:val="24"/>
          <w:szCs w:val="24"/>
        </w:rPr>
      </w:pPr>
    </w:p>
    <w:p w14:paraId="383BB122" w14:textId="77777777" w:rsidR="00577405" w:rsidRDefault="00000000">
      <w:pPr>
        <w:pStyle w:val="Ttulo3"/>
      </w:pPr>
      <w:bookmarkStart w:id="14" w:name="_heading=h.3ygebqi" w:colFirst="0" w:colLast="0"/>
      <w:bookmarkEnd w:id="14"/>
      <w:r>
        <w:t>3.7.2 Avaliação cognitiva</w:t>
      </w:r>
    </w:p>
    <w:p w14:paraId="650737EC" w14:textId="77777777" w:rsidR="00577405" w:rsidRDefault="00577405">
      <w:pPr>
        <w:spacing w:line="360" w:lineRule="auto"/>
      </w:pPr>
    </w:p>
    <w:p w14:paraId="60F93904" w14:textId="77777777" w:rsidR="00577405" w:rsidRDefault="00000000">
      <w:pPr>
        <w:spacing w:line="360" w:lineRule="auto"/>
        <w:ind w:firstLine="709"/>
        <w:jc w:val="both"/>
        <w:rPr>
          <w:sz w:val="24"/>
          <w:szCs w:val="24"/>
        </w:rPr>
      </w:pPr>
      <w:r>
        <w:rPr>
          <w:sz w:val="24"/>
          <w:szCs w:val="24"/>
        </w:rPr>
        <w:t xml:space="preserve">A avaliação quanto ao nível cognitivo dos pacientes será realizada utilizando-se a </w:t>
      </w:r>
      <w:proofErr w:type="spellStart"/>
      <w:r>
        <w:rPr>
          <w:i/>
          <w:sz w:val="24"/>
          <w:szCs w:val="24"/>
        </w:rPr>
        <w:t>Amyotrophic</w:t>
      </w:r>
      <w:proofErr w:type="spellEnd"/>
      <w:r>
        <w:rPr>
          <w:i/>
          <w:sz w:val="24"/>
          <w:szCs w:val="24"/>
        </w:rPr>
        <w:t xml:space="preserve"> Lateral </w:t>
      </w:r>
      <w:proofErr w:type="spellStart"/>
      <w:r>
        <w:rPr>
          <w:i/>
          <w:sz w:val="24"/>
          <w:szCs w:val="24"/>
        </w:rPr>
        <w:t>Sclerosis</w:t>
      </w:r>
      <w:proofErr w:type="spellEnd"/>
      <w:r>
        <w:rPr>
          <w:i/>
          <w:sz w:val="24"/>
          <w:szCs w:val="24"/>
        </w:rPr>
        <w:t xml:space="preserve"> </w:t>
      </w:r>
      <w:proofErr w:type="spellStart"/>
      <w:r>
        <w:rPr>
          <w:i/>
          <w:sz w:val="24"/>
          <w:szCs w:val="24"/>
        </w:rPr>
        <w:t>Cognitive</w:t>
      </w:r>
      <w:proofErr w:type="spellEnd"/>
      <w:r>
        <w:rPr>
          <w:i/>
          <w:sz w:val="24"/>
          <w:szCs w:val="24"/>
        </w:rPr>
        <w:t xml:space="preserve"> </w:t>
      </w:r>
      <w:proofErr w:type="spellStart"/>
      <w:r>
        <w:rPr>
          <w:i/>
          <w:sz w:val="24"/>
          <w:szCs w:val="24"/>
        </w:rPr>
        <w:t>Behavioural</w:t>
      </w:r>
      <w:proofErr w:type="spellEnd"/>
      <w:r>
        <w:rPr>
          <w:i/>
          <w:sz w:val="24"/>
          <w:szCs w:val="24"/>
        </w:rPr>
        <w:t xml:space="preserve"> </w:t>
      </w:r>
      <w:proofErr w:type="spellStart"/>
      <w:r>
        <w:rPr>
          <w:i/>
          <w:sz w:val="24"/>
          <w:szCs w:val="24"/>
        </w:rPr>
        <w:t>Screen</w:t>
      </w:r>
      <w:proofErr w:type="spellEnd"/>
      <w:r>
        <w:rPr>
          <w:i/>
          <w:sz w:val="24"/>
          <w:szCs w:val="24"/>
        </w:rPr>
        <w:t xml:space="preserve"> </w:t>
      </w:r>
      <w:r>
        <w:rPr>
          <w:sz w:val="24"/>
          <w:szCs w:val="24"/>
        </w:rPr>
        <w:t xml:space="preserve">em sua versão validada para a população brasileira – ALS-CBS-Br (ANEXO A). Esse instrumento é composto por quatro blocos de perguntas e é utilizado para rastreamento de alterações cognitivas de ordem </w:t>
      </w:r>
      <w:proofErr w:type="spellStart"/>
      <w:r>
        <w:rPr>
          <w:sz w:val="24"/>
          <w:szCs w:val="24"/>
        </w:rPr>
        <w:t>frontotemporal</w:t>
      </w:r>
      <w:proofErr w:type="spellEnd"/>
      <w:r>
        <w:rPr>
          <w:sz w:val="24"/>
          <w:szCs w:val="24"/>
        </w:rPr>
        <w:t>, com enfoque em funções executivas, avaliando aspectos como atenção, concentração, rastreamento e evocação, e fluência do paciente. A pontuação máxima do teste é de 20 pontos, e escores abaixo de 10 pontos são interpretados como possibilidade de presença de alteração cognitiva</w:t>
      </w:r>
      <w:r>
        <w:rPr>
          <w:color w:val="FF0000"/>
          <w:sz w:val="24"/>
          <w:szCs w:val="24"/>
        </w:rPr>
        <w:t xml:space="preserve"> </w:t>
      </w:r>
      <w:r>
        <w:rPr>
          <w:sz w:val="24"/>
          <w:szCs w:val="24"/>
        </w:rPr>
        <w:t>(Branco, 2017).</w:t>
      </w:r>
      <w:r>
        <w:rPr>
          <w:sz w:val="24"/>
          <w:szCs w:val="24"/>
          <w:vertAlign w:val="superscript"/>
        </w:rPr>
        <w:t xml:space="preserve"> </w:t>
      </w:r>
    </w:p>
    <w:p w14:paraId="540D37F4" w14:textId="77777777" w:rsidR="00577405" w:rsidRDefault="00577405">
      <w:pPr>
        <w:spacing w:line="360" w:lineRule="auto"/>
        <w:ind w:firstLine="709"/>
        <w:jc w:val="both"/>
        <w:rPr>
          <w:sz w:val="24"/>
          <w:szCs w:val="24"/>
        </w:rPr>
      </w:pPr>
    </w:p>
    <w:p w14:paraId="1A285BE4" w14:textId="77777777" w:rsidR="00577405" w:rsidRDefault="00000000">
      <w:pPr>
        <w:pStyle w:val="Ttulo3"/>
      </w:pPr>
      <w:bookmarkStart w:id="15" w:name="_heading=h.2dlolyb" w:colFirst="0" w:colLast="0"/>
      <w:bookmarkEnd w:id="15"/>
      <w:r>
        <w:t>3.7.3 Avaliação da Função Pulmonar</w:t>
      </w:r>
    </w:p>
    <w:p w14:paraId="195A01E9" w14:textId="77777777" w:rsidR="00577405" w:rsidRDefault="00577405">
      <w:pPr>
        <w:spacing w:line="360" w:lineRule="auto"/>
      </w:pPr>
    </w:p>
    <w:p w14:paraId="2D081772" w14:textId="77777777" w:rsidR="00577405" w:rsidRDefault="00000000">
      <w:pPr>
        <w:spacing w:line="360" w:lineRule="auto"/>
        <w:ind w:firstLine="709"/>
        <w:jc w:val="both"/>
        <w:rPr>
          <w:sz w:val="24"/>
          <w:szCs w:val="24"/>
        </w:rPr>
      </w:pPr>
      <w:r>
        <w:rPr>
          <w:sz w:val="24"/>
          <w:szCs w:val="24"/>
        </w:rPr>
        <w:t xml:space="preserve">Os procedimentos técnicos e a padronização do equipamento seguirão as recomendações da ATS/ERS. Cada indivíduo realizará o teste na posição sentada em uma cadeira confortável e utilizando um clipe nasal. Todos os indivíduos serão </w:t>
      </w:r>
      <w:r>
        <w:rPr>
          <w:sz w:val="24"/>
          <w:szCs w:val="24"/>
        </w:rPr>
        <w:lastRenderedPageBreak/>
        <w:t>previamente orientados pelos examinadores quanto à execução correta da manobra que consiste em: executar uma inspiração máxima próxima à Capacidade Pulmonar Total (CPT) seguida de uma expiração rápida e sustentada até o comando de interrupção da manobra pela examinadora.</w:t>
      </w:r>
    </w:p>
    <w:p w14:paraId="2A78350D" w14:textId="77777777" w:rsidR="00577405" w:rsidRDefault="00000000">
      <w:pPr>
        <w:spacing w:line="360" w:lineRule="auto"/>
        <w:ind w:firstLine="709"/>
        <w:jc w:val="both"/>
        <w:rPr>
          <w:sz w:val="24"/>
          <w:szCs w:val="24"/>
        </w:rPr>
      </w:pPr>
      <w:r>
        <w:rPr>
          <w:sz w:val="24"/>
          <w:szCs w:val="24"/>
        </w:rPr>
        <w:t xml:space="preserve">Durante a espirometria serão avaliadas as seguintes variáveis: Capacidade Vital Forçada (CVF), Volume Expiratório Forçado no primeiro segundo (VEF1), Fluxo Expiratório Forçado entre 25 e 75% da curva de CVF (FEF25-75%) e relação VEF1/CVF. A avaliação será considerada completa quando realizadas três curvas aceitáveis, sendo duas reprodutíveis. O equipamento utilizado será </w:t>
      </w:r>
      <w:proofErr w:type="spellStart"/>
      <w:r>
        <w:rPr>
          <w:sz w:val="24"/>
          <w:szCs w:val="24"/>
        </w:rPr>
        <w:t>espirômetro</w:t>
      </w:r>
      <w:proofErr w:type="spellEnd"/>
      <w:r>
        <w:rPr>
          <w:sz w:val="24"/>
          <w:szCs w:val="24"/>
        </w:rPr>
        <w:t xml:space="preserve"> digital </w:t>
      </w:r>
      <w:proofErr w:type="spellStart"/>
      <w:r>
        <w:rPr>
          <w:sz w:val="24"/>
          <w:szCs w:val="24"/>
        </w:rPr>
        <w:t>Masterscreen</w:t>
      </w:r>
      <w:proofErr w:type="spellEnd"/>
      <w:r>
        <w:rPr>
          <w:sz w:val="24"/>
          <w:szCs w:val="24"/>
        </w:rPr>
        <w:t xml:space="preserve"> (</w:t>
      </w:r>
      <w:proofErr w:type="spellStart"/>
      <w:r>
        <w:rPr>
          <w:sz w:val="24"/>
          <w:szCs w:val="24"/>
        </w:rPr>
        <w:t>Viasys</w:t>
      </w:r>
      <w:proofErr w:type="spellEnd"/>
      <w:r>
        <w:rPr>
          <w:sz w:val="24"/>
          <w:szCs w:val="24"/>
        </w:rPr>
        <w:t xml:space="preserve">, Jaeger, </w:t>
      </w:r>
      <w:proofErr w:type="spellStart"/>
      <w:r>
        <w:rPr>
          <w:sz w:val="24"/>
          <w:szCs w:val="24"/>
        </w:rPr>
        <w:t>Wurzburg</w:t>
      </w:r>
      <w:proofErr w:type="spellEnd"/>
      <w:r>
        <w:rPr>
          <w:sz w:val="24"/>
          <w:szCs w:val="24"/>
        </w:rPr>
        <w:t xml:space="preserve">, Alemanha) acoplado a um computador com software do próprio aparelho e a calibração será realizada diariamente através da injeção de um volume de 3000 </w:t>
      </w:r>
      <w:proofErr w:type="spellStart"/>
      <w:r>
        <w:rPr>
          <w:sz w:val="24"/>
          <w:szCs w:val="24"/>
        </w:rPr>
        <w:t>mL</w:t>
      </w:r>
      <w:proofErr w:type="spellEnd"/>
      <w:r>
        <w:rPr>
          <w:sz w:val="24"/>
          <w:szCs w:val="24"/>
        </w:rPr>
        <w:t xml:space="preserve"> de ar por meio de uma seringa (</w:t>
      </w:r>
      <w:proofErr w:type="spellStart"/>
      <w:r>
        <w:rPr>
          <w:sz w:val="24"/>
          <w:szCs w:val="24"/>
        </w:rPr>
        <w:t>CareFusion</w:t>
      </w:r>
      <w:proofErr w:type="spellEnd"/>
      <w:r>
        <w:rPr>
          <w:sz w:val="24"/>
          <w:szCs w:val="24"/>
        </w:rPr>
        <w:t xml:space="preserve">, </w:t>
      </w:r>
      <w:proofErr w:type="spellStart"/>
      <w:r>
        <w:rPr>
          <w:sz w:val="24"/>
          <w:szCs w:val="24"/>
        </w:rPr>
        <w:t>Germany</w:t>
      </w:r>
      <w:proofErr w:type="spellEnd"/>
      <w:r>
        <w:rPr>
          <w:sz w:val="24"/>
          <w:szCs w:val="24"/>
        </w:rPr>
        <w:t xml:space="preserve"> 234 </w:t>
      </w:r>
      <w:proofErr w:type="spellStart"/>
      <w:r>
        <w:rPr>
          <w:sz w:val="24"/>
          <w:szCs w:val="24"/>
        </w:rPr>
        <w:t>GMbH</w:t>
      </w:r>
      <w:proofErr w:type="spellEnd"/>
      <w:r>
        <w:rPr>
          <w:sz w:val="24"/>
          <w:szCs w:val="24"/>
        </w:rPr>
        <w:t xml:space="preserve">) com bomba de calibração de 3 litros. Para efeito de análise, serão escolhidos os melhores valores </w:t>
      </w:r>
      <w:proofErr w:type="spellStart"/>
      <w:r>
        <w:rPr>
          <w:sz w:val="24"/>
          <w:szCs w:val="24"/>
        </w:rPr>
        <w:t>espirométricos</w:t>
      </w:r>
      <w:proofErr w:type="spellEnd"/>
      <w:r>
        <w:rPr>
          <w:sz w:val="24"/>
          <w:szCs w:val="24"/>
        </w:rPr>
        <w:t xml:space="preserve">. Os valores obtidos serão comparados aos valores relativos e absolutos para a população brasileira (Pereira </w:t>
      </w:r>
      <w:r>
        <w:rPr>
          <w:i/>
          <w:sz w:val="24"/>
          <w:szCs w:val="24"/>
        </w:rPr>
        <w:t>et al</w:t>
      </w:r>
      <w:r>
        <w:rPr>
          <w:sz w:val="24"/>
          <w:szCs w:val="24"/>
        </w:rPr>
        <w:t>., 2007).</w:t>
      </w:r>
    </w:p>
    <w:p w14:paraId="6097F5E2" w14:textId="77777777" w:rsidR="00577405" w:rsidRDefault="00577405">
      <w:pPr>
        <w:spacing w:line="360" w:lineRule="auto"/>
        <w:ind w:firstLine="709"/>
        <w:jc w:val="both"/>
        <w:rPr>
          <w:sz w:val="24"/>
          <w:szCs w:val="24"/>
        </w:rPr>
      </w:pPr>
    </w:p>
    <w:p w14:paraId="40C0C7DA" w14:textId="77777777" w:rsidR="00577405" w:rsidRDefault="00000000">
      <w:pPr>
        <w:pStyle w:val="Ttulo3"/>
      </w:pPr>
      <w:bookmarkStart w:id="16" w:name="_heading=h.jvnih62vqul2" w:colFirst="0" w:colLast="0"/>
      <w:bookmarkEnd w:id="16"/>
      <w:r>
        <w:t>3.7.4 Avaliação do drive inspiratório (P0.1)</w:t>
      </w:r>
    </w:p>
    <w:p w14:paraId="3EBFCD7D" w14:textId="77777777" w:rsidR="00577405" w:rsidRDefault="00577405">
      <w:pPr>
        <w:spacing w:line="360" w:lineRule="auto"/>
        <w:ind w:firstLine="709"/>
        <w:jc w:val="both"/>
        <w:rPr>
          <w:sz w:val="24"/>
          <w:szCs w:val="24"/>
        </w:rPr>
      </w:pPr>
    </w:p>
    <w:p w14:paraId="5F3AFF56" w14:textId="77777777" w:rsidR="00577405" w:rsidRDefault="00000000">
      <w:pPr>
        <w:spacing w:line="360" w:lineRule="auto"/>
        <w:ind w:firstLine="709"/>
        <w:jc w:val="both"/>
        <w:rPr>
          <w:sz w:val="24"/>
          <w:szCs w:val="24"/>
        </w:rPr>
      </w:pPr>
      <w:r>
        <w:rPr>
          <w:sz w:val="24"/>
          <w:szCs w:val="24"/>
        </w:rPr>
        <w:t xml:space="preserve">O drive inspiratório será avaliado pela Pressão de oclusão das vias aéreas (P0.1) que 1 é uma medida da pressão gerada espontaneamente no esforço inspiratório inicial, no final de uma expiração forçada (Bureau, 1981). A P0.1 também será mensurada através do </w:t>
      </w:r>
      <w:proofErr w:type="spellStart"/>
      <w:r>
        <w:rPr>
          <w:sz w:val="24"/>
          <w:szCs w:val="24"/>
        </w:rPr>
        <w:t>MasterScreen</w:t>
      </w:r>
      <w:proofErr w:type="spellEnd"/>
      <w:r>
        <w:rPr>
          <w:sz w:val="24"/>
          <w:szCs w:val="24"/>
        </w:rPr>
        <w:t xml:space="preserve"> (</w:t>
      </w:r>
      <w:proofErr w:type="spellStart"/>
      <w:r>
        <w:rPr>
          <w:sz w:val="24"/>
          <w:szCs w:val="24"/>
        </w:rPr>
        <w:t>Viasys</w:t>
      </w:r>
      <w:proofErr w:type="spellEnd"/>
      <w:r>
        <w:rPr>
          <w:sz w:val="24"/>
          <w:szCs w:val="24"/>
        </w:rPr>
        <w:t xml:space="preserve">, Jaeger, </w:t>
      </w:r>
      <w:proofErr w:type="spellStart"/>
      <w:r>
        <w:rPr>
          <w:sz w:val="24"/>
          <w:szCs w:val="24"/>
        </w:rPr>
        <w:t>Wurzburg</w:t>
      </w:r>
      <w:proofErr w:type="spellEnd"/>
      <w:r>
        <w:rPr>
          <w:sz w:val="24"/>
          <w:szCs w:val="24"/>
        </w:rPr>
        <w:t>, Alemanha). Inicialmente, o voluntário irá respirar em nível de volume corrente para que o sistema reconheça uma respiração corrente estável. Instruções são dadas para que o participante inspire e expire calma e, uniformemente, com o nariz ocluído por um clipe nasal e a boca acoplada ao bocal para que não ocorra vazamento de ar. No início da inspiração, o obturador do equipamento fechará automaticamente, e após 0,1 segundos, a pressão bucal inspiratória “P0.1” será medida. Medidas subsequentes serão realizadas aleatoriamente, evitando reações do participante. Para resultados de medição precisos, serão realizados três ensaios com cinco a seis oclusões em cada ensaio, obtendo assim a média dos valores encontrados.</w:t>
      </w:r>
    </w:p>
    <w:p w14:paraId="756278A8" w14:textId="77777777" w:rsidR="00577405" w:rsidRDefault="00577405">
      <w:pPr>
        <w:spacing w:line="360" w:lineRule="auto"/>
        <w:ind w:firstLine="709"/>
        <w:jc w:val="both"/>
        <w:rPr>
          <w:sz w:val="24"/>
          <w:szCs w:val="24"/>
        </w:rPr>
      </w:pPr>
    </w:p>
    <w:p w14:paraId="5DBBACE1" w14:textId="77777777" w:rsidR="00577405" w:rsidRDefault="00000000">
      <w:pPr>
        <w:pStyle w:val="Ttulo3"/>
      </w:pPr>
      <w:bookmarkStart w:id="17" w:name="_heading=h.sqyw64" w:colFirst="0" w:colLast="0"/>
      <w:bookmarkEnd w:id="17"/>
      <w:r>
        <w:t xml:space="preserve">3.7.5 Avaliação da força muscular </w:t>
      </w:r>
    </w:p>
    <w:p w14:paraId="03E42A81" w14:textId="77777777" w:rsidR="00577405" w:rsidRDefault="00577405">
      <w:pPr>
        <w:spacing w:line="360" w:lineRule="auto"/>
      </w:pPr>
    </w:p>
    <w:p w14:paraId="633F4684" w14:textId="77777777" w:rsidR="00577405" w:rsidRDefault="00000000">
      <w:pPr>
        <w:spacing w:line="360" w:lineRule="auto"/>
        <w:ind w:firstLine="709"/>
        <w:jc w:val="both"/>
        <w:rPr>
          <w:sz w:val="24"/>
          <w:szCs w:val="24"/>
        </w:rPr>
      </w:pPr>
      <w:r>
        <w:rPr>
          <w:sz w:val="24"/>
          <w:szCs w:val="24"/>
        </w:rPr>
        <w:t>A avaliação da força muscular inspiratória e expiratória será obtida pelas pressões respiratórias máximas (</w:t>
      </w:r>
      <w:proofErr w:type="spellStart"/>
      <w:r>
        <w:rPr>
          <w:sz w:val="24"/>
          <w:szCs w:val="24"/>
        </w:rPr>
        <w:t>PImáx</w:t>
      </w:r>
      <w:proofErr w:type="spellEnd"/>
      <w:r>
        <w:rPr>
          <w:sz w:val="24"/>
          <w:szCs w:val="24"/>
        </w:rPr>
        <w:t xml:space="preserve"> e </w:t>
      </w:r>
      <w:proofErr w:type="spellStart"/>
      <w:r>
        <w:rPr>
          <w:sz w:val="24"/>
          <w:szCs w:val="24"/>
        </w:rPr>
        <w:t>PEmáx</w:t>
      </w:r>
      <w:proofErr w:type="spellEnd"/>
      <w:r>
        <w:rPr>
          <w:sz w:val="24"/>
          <w:szCs w:val="24"/>
        </w:rPr>
        <w:t xml:space="preserve">, respectivamente). A medida será realizada através do </w:t>
      </w:r>
      <w:proofErr w:type="spellStart"/>
      <w:r>
        <w:rPr>
          <w:sz w:val="24"/>
          <w:szCs w:val="24"/>
        </w:rPr>
        <w:t>manovacuômetro</w:t>
      </w:r>
      <w:proofErr w:type="spellEnd"/>
      <w:r>
        <w:rPr>
          <w:sz w:val="24"/>
          <w:szCs w:val="24"/>
        </w:rPr>
        <w:t xml:space="preserve"> digital NEPEB - </w:t>
      </w:r>
      <w:proofErr w:type="spellStart"/>
      <w:r>
        <w:rPr>
          <w:sz w:val="24"/>
          <w:szCs w:val="24"/>
        </w:rPr>
        <w:t>LabCare</w:t>
      </w:r>
      <w:proofErr w:type="spellEnd"/>
      <w:r>
        <w:rPr>
          <w:sz w:val="24"/>
          <w:szCs w:val="24"/>
        </w:rPr>
        <w:t xml:space="preserve"> (Belo Horizonte, Brasil) dotado de software próprio e automatizado em relação a escolha de provas e aspectos técnicos das medidas.</w:t>
      </w:r>
    </w:p>
    <w:p w14:paraId="0D8123E0" w14:textId="77777777" w:rsidR="00577405" w:rsidRDefault="00000000">
      <w:pPr>
        <w:spacing w:line="360" w:lineRule="auto"/>
        <w:ind w:firstLine="709"/>
        <w:jc w:val="both"/>
        <w:rPr>
          <w:sz w:val="24"/>
          <w:szCs w:val="24"/>
        </w:rPr>
      </w:pPr>
      <w:r>
        <w:rPr>
          <w:sz w:val="24"/>
          <w:szCs w:val="24"/>
        </w:rPr>
        <w:t>Antes do início de cada exame, os indivíduos serão orientados sobre os procedimentos. Os avaliadores irão demonstrar previamente como deverá ser realizada a manobra. Os critérios técnicos de aceitabilidade e reprodutibilidade dos testes de pressões respiratórias máximas seguirão as diretrizes da ATS/ERS. Inicialmente, os indivíduos serão orientados a executar uma manobra para aprendizado e a avaliação será considerada completa quando existir uma variação menor que 10% entre os dois valores máximos. Os valores previstos, por sua vez, serão calculados pelas equações de regressão para o cálculo das pressões máximas em função da idade e sexo, propostos para a população brasileira (Souza, 2002).</w:t>
      </w:r>
    </w:p>
    <w:p w14:paraId="2E4A0DC3" w14:textId="77777777" w:rsidR="00577405" w:rsidRDefault="00577405">
      <w:pPr>
        <w:spacing w:line="360" w:lineRule="auto"/>
        <w:jc w:val="both"/>
        <w:rPr>
          <w:sz w:val="24"/>
          <w:szCs w:val="24"/>
        </w:rPr>
      </w:pPr>
    </w:p>
    <w:p w14:paraId="69FEACF5" w14:textId="77777777" w:rsidR="00577405" w:rsidRDefault="00000000">
      <w:pPr>
        <w:pStyle w:val="Ttulo3"/>
      </w:pPr>
      <w:bookmarkStart w:id="18" w:name="_heading=h.3cqmetx" w:colFirst="0" w:colLast="0"/>
      <w:bookmarkEnd w:id="18"/>
      <w:r>
        <w:t>3.7.6 Pico de Fluxo de Tosse (PFT)</w:t>
      </w:r>
    </w:p>
    <w:p w14:paraId="6A3E18E7" w14:textId="77777777" w:rsidR="00577405" w:rsidRDefault="00577405">
      <w:pPr>
        <w:spacing w:line="360" w:lineRule="auto"/>
      </w:pPr>
    </w:p>
    <w:p w14:paraId="6B4E5751" w14:textId="77777777" w:rsidR="00577405" w:rsidRDefault="00000000">
      <w:pPr>
        <w:spacing w:line="360" w:lineRule="auto"/>
        <w:ind w:firstLine="566"/>
        <w:jc w:val="both"/>
        <w:rPr>
          <w:sz w:val="24"/>
          <w:szCs w:val="24"/>
        </w:rPr>
      </w:pPr>
      <w:r>
        <w:rPr>
          <w:sz w:val="24"/>
          <w:szCs w:val="24"/>
        </w:rPr>
        <w:t xml:space="preserve">O fluxo expiratório máximo medido durante uma manobra de tosse é chamado PFT, e para medi-lo utiliza-se um aparelho de pico do fluxo expiratório (PFE), ou, como é o caso do presente estudo, a Pletismografia Optoeletrônica que será descrita a seguir. A pletismografia optoeletrônica (POE) constitui um sistema de medição altamente preciso e não invasivo que permite a avaliação meticulosa da cinemática </w:t>
      </w:r>
      <w:proofErr w:type="spellStart"/>
      <w:r>
        <w:rPr>
          <w:sz w:val="24"/>
          <w:szCs w:val="24"/>
        </w:rPr>
        <w:t>toracoabdominal</w:t>
      </w:r>
      <w:proofErr w:type="spellEnd"/>
      <w:r>
        <w:rPr>
          <w:sz w:val="24"/>
          <w:szCs w:val="24"/>
        </w:rPr>
        <w:t xml:space="preserve"> e das flutuações volumétricas das paredes torácicas e dos compartimentos envolvidos na ventilação, tais como a caixa torácica pulmonar (</w:t>
      </w:r>
      <w:proofErr w:type="spellStart"/>
      <w:r>
        <w:rPr>
          <w:sz w:val="24"/>
          <w:szCs w:val="24"/>
        </w:rPr>
        <w:t>CTp</w:t>
      </w:r>
      <w:proofErr w:type="spellEnd"/>
      <w:r>
        <w:rPr>
          <w:sz w:val="24"/>
          <w:szCs w:val="24"/>
        </w:rPr>
        <w:t>), a caixa torácica abdominal (</w:t>
      </w:r>
      <w:proofErr w:type="spellStart"/>
      <w:r>
        <w:rPr>
          <w:sz w:val="24"/>
          <w:szCs w:val="24"/>
        </w:rPr>
        <w:t>CTa</w:t>
      </w:r>
      <w:proofErr w:type="spellEnd"/>
      <w:r>
        <w:rPr>
          <w:sz w:val="24"/>
          <w:szCs w:val="24"/>
        </w:rPr>
        <w:t xml:space="preserve">) e o abdome (AB) (Cala </w:t>
      </w:r>
      <w:r>
        <w:rPr>
          <w:i/>
          <w:sz w:val="24"/>
          <w:szCs w:val="24"/>
        </w:rPr>
        <w:t>et. al.</w:t>
      </w:r>
      <w:r>
        <w:rPr>
          <w:sz w:val="24"/>
          <w:szCs w:val="24"/>
        </w:rPr>
        <w:t xml:space="preserve">, 1996; </w:t>
      </w:r>
      <w:proofErr w:type="spellStart"/>
      <w:r>
        <w:rPr>
          <w:sz w:val="24"/>
          <w:szCs w:val="24"/>
        </w:rPr>
        <w:t>Aliverti</w:t>
      </w:r>
      <w:proofErr w:type="spellEnd"/>
      <w:r>
        <w:rPr>
          <w:sz w:val="24"/>
          <w:szCs w:val="24"/>
        </w:rPr>
        <w:t xml:space="preserve">, </w:t>
      </w:r>
      <w:proofErr w:type="spellStart"/>
      <w:r>
        <w:rPr>
          <w:sz w:val="24"/>
          <w:szCs w:val="24"/>
        </w:rPr>
        <w:t>Pedotti</w:t>
      </w:r>
      <w:proofErr w:type="spellEnd"/>
      <w:r>
        <w:rPr>
          <w:sz w:val="24"/>
          <w:szCs w:val="24"/>
        </w:rPr>
        <w:t>, 2003).</w:t>
      </w:r>
    </w:p>
    <w:p w14:paraId="3778B2DD" w14:textId="77777777" w:rsidR="00577405" w:rsidRDefault="00000000">
      <w:pPr>
        <w:spacing w:line="360" w:lineRule="auto"/>
        <w:ind w:firstLine="566"/>
        <w:jc w:val="both"/>
        <w:rPr>
          <w:sz w:val="24"/>
          <w:szCs w:val="24"/>
        </w:rPr>
      </w:pPr>
      <w:r>
        <w:rPr>
          <w:sz w:val="24"/>
          <w:szCs w:val="24"/>
        </w:rPr>
        <w:t>Por meio da POE é possível analisar as oscilações volumétricas ciclo a ciclo, em três graus de liberdade, prescindindo-se do uso de bocais, o que assegura um elevado grau de precisão na monitorização e avaliação dos padrões respiratórios em indivíduos de diversas faixas etárias, abrangendo crianças, adultos e aqueles acometidos por patologias respiratórias (</w:t>
      </w:r>
      <w:proofErr w:type="spellStart"/>
      <w:r>
        <w:rPr>
          <w:sz w:val="24"/>
          <w:szCs w:val="24"/>
        </w:rPr>
        <w:t>Aliverti</w:t>
      </w:r>
      <w:proofErr w:type="spellEnd"/>
      <w:r>
        <w:rPr>
          <w:sz w:val="24"/>
          <w:szCs w:val="24"/>
        </w:rPr>
        <w:t xml:space="preserve"> </w:t>
      </w:r>
      <w:r>
        <w:rPr>
          <w:i/>
          <w:sz w:val="24"/>
          <w:szCs w:val="24"/>
        </w:rPr>
        <w:t>et. al.</w:t>
      </w:r>
      <w:r>
        <w:rPr>
          <w:sz w:val="24"/>
          <w:szCs w:val="24"/>
        </w:rPr>
        <w:t xml:space="preserve">, 2001; </w:t>
      </w:r>
      <w:proofErr w:type="spellStart"/>
      <w:r>
        <w:rPr>
          <w:sz w:val="24"/>
          <w:szCs w:val="24"/>
        </w:rPr>
        <w:t>Aliverti</w:t>
      </w:r>
      <w:proofErr w:type="spellEnd"/>
      <w:r>
        <w:rPr>
          <w:sz w:val="24"/>
          <w:szCs w:val="24"/>
        </w:rPr>
        <w:t xml:space="preserve"> </w:t>
      </w:r>
      <w:r>
        <w:rPr>
          <w:i/>
          <w:sz w:val="24"/>
          <w:szCs w:val="24"/>
        </w:rPr>
        <w:t>et. al.</w:t>
      </w:r>
      <w:r>
        <w:rPr>
          <w:sz w:val="24"/>
          <w:szCs w:val="24"/>
        </w:rPr>
        <w:t xml:space="preserve">, 2004). Adicionalmente, este sistema emerge como uma ferramenta de destaque na exploração da força muscular respiratória, na investigação dos efeitos da aplicação </w:t>
      </w:r>
      <w:r>
        <w:rPr>
          <w:sz w:val="24"/>
          <w:szCs w:val="24"/>
        </w:rPr>
        <w:lastRenderedPageBreak/>
        <w:t>de técnicas de reabilitação, na avaliação de disfunções diafragmáticas e na execução de provas de função pulmonar (PFT) em pacientes portadores de condições neuromusculares (</w:t>
      </w:r>
      <w:proofErr w:type="spellStart"/>
      <w:r>
        <w:rPr>
          <w:sz w:val="24"/>
          <w:szCs w:val="24"/>
        </w:rPr>
        <w:t>LoMauro</w:t>
      </w:r>
      <w:proofErr w:type="spellEnd"/>
      <w:r>
        <w:rPr>
          <w:sz w:val="24"/>
          <w:szCs w:val="24"/>
        </w:rPr>
        <w:t xml:space="preserve"> </w:t>
      </w:r>
      <w:r>
        <w:rPr>
          <w:i/>
          <w:sz w:val="24"/>
          <w:szCs w:val="24"/>
        </w:rPr>
        <w:t>et. al.</w:t>
      </w:r>
      <w:r>
        <w:rPr>
          <w:sz w:val="24"/>
          <w:szCs w:val="24"/>
        </w:rPr>
        <w:t xml:space="preserve">, 2014; Sarmento </w:t>
      </w:r>
      <w:r>
        <w:rPr>
          <w:i/>
          <w:sz w:val="24"/>
          <w:szCs w:val="24"/>
        </w:rPr>
        <w:t>et. al.</w:t>
      </w:r>
      <w:r>
        <w:rPr>
          <w:sz w:val="24"/>
          <w:szCs w:val="24"/>
        </w:rPr>
        <w:t>, 2017).</w:t>
      </w:r>
    </w:p>
    <w:p w14:paraId="2C72AC77" w14:textId="77777777" w:rsidR="00577405" w:rsidRDefault="00000000">
      <w:pPr>
        <w:spacing w:line="360" w:lineRule="auto"/>
        <w:ind w:firstLine="566"/>
        <w:jc w:val="both"/>
        <w:rPr>
          <w:sz w:val="24"/>
          <w:szCs w:val="24"/>
        </w:rPr>
      </w:pPr>
      <w:r>
        <w:rPr>
          <w:sz w:val="24"/>
          <w:szCs w:val="24"/>
        </w:rPr>
        <w:t xml:space="preserve">A POE desempenha, ainda, uma função crucial ao abordar a assincronia </w:t>
      </w:r>
      <w:proofErr w:type="spellStart"/>
      <w:r>
        <w:rPr>
          <w:sz w:val="24"/>
          <w:szCs w:val="24"/>
        </w:rPr>
        <w:t>toracoabdominal</w:t>
      </w:r>
      <w:proofErr w:type="spellEnd"/>
      <w:r>
        <w:rPr>
          <w:sz w:val="24"/>
          <w:szCs w:val="24"/>
        </w:rPr>
        <w:t xml:space="preserve"> durante diferentes fases do ciclo respiratório, seja durante a respiração espontânea, tosse ou exercício, estabelecendo-se como o método preponderante para tal finalidade nos últimos anos (</w:t>
      </w:r>
      <w:proofErr w:type="spellStart"/>
      <w:r>
        <w:rPr>
          <w:sz w:val="24"/>
          <w:szCs w:val="24"/>
        </w:rPr>
        <w:t>Layton</w:t>
      </w:r>
      <w:proofErr w:type="spellEnd"/>
      <w:r>
        <w:rPr>
          <w:sz w:val="24"/>
          <w:szCs w:val="24"/>
        </w:rPr>
        <w:t xml:space="preserve"> </w:t>
      </w:r>
      <w:r>
        <w:rPr>
          <w:i/>
          <w:sz w:val="24"/>
          <w:szCs w:val="24"/>
        </w:rPr>
        <w:t>et. al.</w:t>
      </w:r>
      <w:r>
        <w:rPr>
          <w:sz w:val="24"/>
          <w:szCs w:val="24"/>
        </w:rPr>
        <w:t xml:space="preserve">, 2016; </w:t>
      </w:r>
      <w:proofErr w:type="spellStart"/>
      <w:r>
        <w:rPr>
          <w:sz w:val="24"/>
          <w:szCs w:val="24"/>
        </w:rPr>
        <w:t>Lanini</w:t>
      </w:r>
      <w:proofErr w:type="spellEnd"/>
      <w:r>
        <w:rPr>
          <w:sz w:val="24"/>
          <w:szCs w:val="24"/>
        </w:rPr>
        <w:t xml:space="preserve"> </w:t>
      </w:r>
      <w:r>
        <w:rPr>
          <w:i/>
          <w:sz w:val="24"/>
          <w:szCs w:val="24"/>
        </w:rPr>
        <w:t>et. al.</w:t>
      </w:r>
      <w:r>
        <w:rPr>
          <w:sz w:val="24"/>
          <w:szCs w:val="24"/>
        </w:rPr>
        <w:t xml:space="preserve">, 2008; </w:t>
      </w:r>
      <w:proofErr w:type="spellStart"/>
      <w:r>
        <w:rPr>
          <w:sz w:val="24"/>
          <w:szCs w:val="24"/>
        </w:rPr>
        <w:t>Aliverti</w:t>
      </w:r>
      <w:proofErr w:type="spellEnd"/>
      <w:r>
        <w:rPr>
          <w:sz w:val="24"/>
          <w:szCs w:val="24"/>
        </w:rPr>
        <w:t xml:space="preserve"> </w:t>
      </w:r>
      <w:r>
        <w:rPr>
          <w:i/>
          <w:sz w:val="24"/>
          <w:szCs w:val="24"/>
        </w:rPr>
        <w:t>et. al.</w:t>
      </w:r>
      <w:r>
        <w:rPr>
          <w:sz w:val="24"/>
          <w:szCs w:val="24"/>
        </w:rPr>
        <w:t>, 2009).</w:t>
      </w:r>
    </w:p>
    <w:p w14:paraId="464F2573" w14:textId="77777777" w:rsidR="00577405" w:rsidRDefault="00577405">
      <w:pPr>
        <w:spacing w:line="360" w:lineRule="auto"/>
        <w:ind w:firstLine="566"/>
        <w:jc w:val="both"/>
        <w:rPr>
          <w:sz w:val="24"/>
          <w:szCs w:val="24"/>
        </w:rPr>
      </w:pPr>
    </w:p>
    <w:p w14:paraId="655C8CE9" w14:textId="77777777" w:rsidR="00577405" w:rsidRDefault="00000000">
      <w:pPr>
        <w:pStyle w:val="Ttulo3"/>
      </w:pPr>
      <w:bookmarkStart w:id="19" w:name="_heading=h.1rvwp1q" w:colFirst="0" w:colLast="0"/>
      <w:bookmarkEnd w:id="19"/>
      <w:r>
        <w:t>3.7.7 Avaliação da dispneia, fadiga, tônus muscular e dor</w:t>
      </w:r>
    </w:p>
    <w:p w14:paraId="2A96A235" w14:textId="77777777" w:rsidR="00577405" w:rsidRDefault="00577405">
      <w:pPr>
        <w:spacing w:line="360" w:lineRule="auto"/>
        <w:ind w:firstLine="709"/>
        <w:jc w:val="both"/>
        <w:rPr>
          <w:sz w:val="24"/>
          <w:szCs w:val="24"/>
        </w:rPr>
      </w:pPr>
    </w:p>
    <w:p w14:paraId="6FD9A3BE" w14:textId="77777777" w:rsidR="00577405" w:rsidRDefault="00000000">
      <w:pPr>
        <w:spacing w:line="360" w:lineRule="auto"/>
        <w:ind w:firstLine="709"/>
        <w:jc w:val="both"/>
        <w:rPr>
          <w:sz w:val="24"/>
          <w:szCs w:val="24"/>
        </w:rPr>
      </w:pPr>
      <w:r>
        <w:rPr>
          <w:sz w:val="24"/>
          <w:szCs w:val="24"/>
        </w:rPr>
        <w:t xml:space="preserve">O sintoma subjetivo de dispneia será avaliado através da Escala de Borg Modificada (ANEXO F). A escala de Borg Modificada, diferentemente da escala original, apresenta a numeração de 0 a 10, sendo cada número referente à uma descrição textual do grau de cansaço respiratório (0 como mínimo e 10 como máximo desconforto respiratório), na qual o indivíduo aponta sua própria percepção de esforço (Borg, 1982; </w:t>
      </w:r>
      <w:proofErr w:type="spellStart"/>
      <w:r>
        <w:rPr>
          <w:sz w:val="24"/>
          <w:szCs w:val="24"/>
        </w:rPr>
        <w:t>Zamparette</w:t>
      </w:r>
      <w:proofErr w:type="spellEnd"/>
      <w:r>
        <w:rPr>
          <w:sz w:val="24"/>
          <w:szCs w:val="24"/>
        </w:rPr>
        <w:t>, 2022).</w:t>
      </w:r>
    </w:p>
    <w:p w14:paraId="0B6B9DB9" w14:textId="77777777" w:rsidR="00577405" w:rsidRDefault="00000000">
      <w:pPr>
        <w:spacing w:line="360" w:lineRule="auto"/>
        <w:ind w:firstLine="709"/>
        <w:jc w:val="both"/>
        <w:rPr>
          <w:sz w:val="24"/>
          <w:szCs w:val="24"/>
        </w:rPr>
      </w:pPr>
      <w:r>
        <w:rPr>
          <w:sz w:val="24"/>
          <w:szCs w:val="24"/>
        </w:rPr>
        <w:t xml:space="preserve">A fadiga será avaliada através da </w:t>
      </w:r>
      <w:r>
        <w:rPr>
          <w:i/>
          <w:sz w:val="24"/>
          <w:szCs w:val="24"/>
        </w:rPr>
        <w:t xml:space="preserve">Fatigue </w:t>
      </w:r>
      <w:proofErr w:type="spellStart"/>
      <w:r>
        <w:rPr>
          <w:i/>
          <w:sz w:val="24"/>
          <w:szCs w:val="24"/>
        </w:rPr>
        <w:t>Severity</w:t>
      </w:r>
      <w:proofErr w:type="spellEnd"/>
      <w:r>
        <w:rPr>
          <w:i/>
          <w:sz w:val="24"/>
          <w:szCs w:val="24"/>
        </w:rPr>
        <w:t xml:space="preserve"> </w:t>
      </w:r>
      <w:proofErr w:type="spellStart"/>
      <w:r>
        <w:rPr>
          <w:i/>
          <w:sz w:val="24"/>
          <w:szCs w:val="24"/>
        </w:rPr>
        <w:t>Scale</w:t>
      </w:r>
      <w:proofErr w:type="spellEnd"/>
      <w:r>
        <w:rPr>
          <w:i/>
          <w:sz w:val="24"/>
          <w:szCs w:val="24"/>
        </w:rPr>
        <w:t xml:space="preserve"> </w:t>
      </w:r>
      <w:sdt>
        <w:sdtPr>
          <w:tag w:val="goog_rdk_1"/>
          <w:id w:val="773294268"/>
        </w:sdtPr>
        <w:sdtContent>
          <w:r>
            <w:rPr>
              <w:rFonts w:ascii="Arial Unicode MS" w:eastAsia="Arial Unicode MS" w:hAnsi="Arial Unicode MS" w:cs="Arial Unicode MS"/>
              <w:sz w:val="24"/>
              <w:szCs w:val="24"/>
            </w:rPr>
            <w:t>(Krupp, 1996) em sua versão traduzida para a língua portuguesa (Escala de Gravidade da Fadiga, EGF) (ANEXO B). Trata-se de uma escala autoaplicável que busca descrever a gravidade e a influência da fadiga nas atividades de vida diária dos indivíduos durante as duas últimas semanas. Compreende nove afirmações, onde em cada item o paciente é instruído a escolher um escore que varia de 1 a 7, sendo 7 o nível máximo de concordância com a afirmação. O escore total da EGF é determinado pelo cálculo da média entre todos os itens, onde uma pontuação ≥ 4 corresponde a presença de fadiga (Krupp, 1996).</w:t>
          </w:r>
        </w:sdtContent>
      </w:sdt>
    </w:p>
    <w:p w14:paraId="3A8E72B0" w14:textId="77777777" w:rsidR="00577405" w:rsidRDefault="00000000">
      <w:pPr>
        <w:spacing w:line="360" w:lineRule="auto"/>
        <w:ind w:firstLine="709"/>
        <w:jc w:val="both"/>
        <w:rPr>
          <w:sz w:val="24"/>
          <w:szCs w:val="24"/>
        </w:rPr>
      </w:pPr>
      <w:r>
        <w:rPr>
          <w:sz w:val="24"/>
          <w:szCs w:val="24"/>
        </w:rPr>
        <w:t xml:space="preserve">O tônus muscular será medido através da escala de </w:t>
      </w:r>
      <w:proofErr w:type="spellStart"/>
      <w:r>
        <w:rPr>
          <w:i/>
          <w:sz w:val="24"/>
          <w:szCs w:val="24"/>
        </w:rPr>
        <w:t>Ashworth</w:t>
      </w:r>
      <w:proofErr w:type="spellEnd"/>
      <w:r>
        <w:rPr>
          <w:sz w:val="24"/>
          <w:szCs w:val="24"/>
        </w:rPr>
        <w:t xml:space="preserve"> modificada (ANEXO C) que avalia de forma subjetiva o tônus em graus de 0 a 4, onde quanto maior o grau, maior o nível de hipertonia (espasticidade). Esta escala classifica o </w:t>
      </w:r>
      <w:r>
        <w:rPr>
          <w:sz w:val="24"/>
          <w:szCs w:val="24"/>
        </w:rPr>
        <w:lastRenderedPageBreak/>
        <w:t xml:space="preserve">tônus conforme a restrição à movimentação passiva dos grupos musculares. Os grupos musculares avaliados serão bíceps, flexores de punho e dedos, extensores de joelho e flexores plantares. </w:t>
      </w:r>
    </w:p>
    <w:p w14:paraId="05D2916C" w14:textId="77777777" w:rsidR="00577405" w:rsidRDefault="00000000">
      <w:pPr>
        <w:spacing w:line="360" w:lineRule="auto"/>
        <w:ind w:firstLine="709"/>
        <w:jc w:val="both"/>
        <w:rPr>
          <w:sz w:val="24"/>
          <w:szCs w:val="24"/>
        </w:rPr>
      </w:pPr>
      <w:r>
        <w:rPr>
          <w:sz w:val="24"/>
          <w:szCs w:val="24"/>
        </w:rPr>
        <w:t>A dor será mensurada através de uma escala analógica que reflete a avaliação verbal referida, com o objetivo de descrever níveis de intensidade de sensação álgica, variando entre ausência e dor extremamente forte. Trata-se da Escala Numérica da Dor (END) (ANEXO E) que consiste em uma régua dividida em onze partes iguais de zero a dez, em que se pretende que o paciente faça a equivalência de acordo com sua dor através da classificação numérica, sendo que o zero se considera a menor dor e dez a máxima dor (</w:t>
      </w:r>
      <w:proofErr w:type="spellStart"/>
      <w:r>
        <w:rPr>
          <w:sz w:val="24"/>
          <w:szCs w:val="24"/>
        </w:rPr>
        <w:t>Cheragati</w:t>
      </w:r>
      <w:proofErr w:type="spellEnd"/>
      <w:r>
        <w:rPr>
          <w:sz w:val="24"/>
          <w:szCs w:val="24"/>
        </w:rPr>
        <w:t>; Amorim, 2010).</w:t>
      </w:r>
    </w:p>
    <w:p w14:paraId="7A219AA5" w14:textId="77777777" w:rsidR="00577405" w:rsidRDefault="00577405">
      <w:pPr>
        <w:spacing w:line="360" w:lineRule="auto"/>
        <w:ind w:firstLine="709"/>
        <w:jc w:val="both"/>
        <w:rPr>
          <w:sz w:val="24"/>
          <w:szCs w:val="24"/>
        </w:rPr>
      </w:pPr>
    </w:p>
    <w:p w14:paraId="7636B7E8" w14:textId="77777777" w:rsidR="00577405" w:rsidRDefault="00000000">
      <w:pPr>
        <w:pStyle w:val="Ttulo3"/>
      </w:pPr>
      <w:bookmarkStart w:id="20" w:name="_heading=h.4bvk7pj" w:colFirst="0" w:colLast="0"/>
      <w:bookmarkEnd w:id="20"/>
      <w:r>
        <w:t>3.7.8 Espectroscopia funcional por infravermelho próximo (</w:t>
      </w:r>
      <w:proofErr w:type="spellStart"/>
      <w:r>
        <w:t>fNIRS</w:t>
      </w:r>
      <w:proofErr w:type="spellEnd"/>
      <w:r>
        <w:t>)</w:t>
      </w:r>
    </w:p>
    <w:p w14:paraId="2C3A24D0" w14:textId="77777777" w:rsidR="00577405" w:rsidRDefault="00577405">
      <w:pPr>
        <w:spacing w:line="360" w:lineRule="auto"/>
      </w:pPr>
    </w:p>
    <w:p w14:paraId="4DA2F7D5" w14:textId="77777777" w:rsidR="00577405" w:rsidRDefault="00000000">
      <w:pPr>
        <w:spacing w:line="360" w:lineRule="auto"/>
        <w:ind w:firstLine="566"/>
        <w:jc w:val="both"/>
        <w:rPr>
          <w:sz w:val="24"/>
          <w:szCs w:val="24"/>
        </w:rPr>
      </w:pPr>
      <w:r>
        <w:rPr>
          <w:sz w:val="24"/>
          <w:szCs w:val="24"/>
        </w:rPr>
        <w:t>A espectroscopia funcional por infravermelho próximo (</w:t>
      </w:r>
      <w:proofErr w:type="spellStart"/>
      <w:r>
        <w:rPr>
          <w:sz w:val="24"/>
          <w:szCs w:val="24"/>
        </w:rPr>
        <w:t>fNIRS</w:t>
      </w:r>
      <w:proofErr w:type="spellEnd"/>
      <w:r>
        <w:rPr>
          <w:sz w:val="24"/>
          <w:szCs w:val="24"/>
        </w:rPr>
        <w:t xml:space="preserve">), conhecida como </w:t>
      </w:r>
      <w:proofErr w:type="spellStart"/>
      <w:r>
        <w:rPr>
          <w:i/>
          <w:sz w:val="24"/>
          <w:szCs w:val="24"/>
        </w:rPr>
        <w:t>functional</w:t>
      </w:r>
      <w:proofErr w:type="spellEnd"/>
      <w:r>
        <w:rPr>
          <w:i/>
          <w:sz w:val="24"/>
          <w:szCs w:val="24"/>
        </w:rPr>
        <w:t xml:space="preserve"> </w:t>
      </w:r>
      <w:proofErr w:type="spellStart"/>
      <w:r>
        <w:rPr>
          <w:i/>
          <w:sz w:val="24"/>
          <w:szCs w:val="24"/>
        </w:rPr>
        <w:t>near-infrared</w:t>
      </w:r>
      <w:proofErr w:type="spellEnd"/>
      <w:r>
        <w:rPr>
          <w:i/>
          <w:sz w:val="24"/>
          <w:szCs w:val="24"/>
        </w:rPr>
        <w:t xml:space="preserve"> </w:t>
      </w:r>
      <w:proofErr w:type="spellStart"/>
      <w:r>
        <w:rPr>
          <w:i/>
          <w:sz w:val="24"/>
          <w:szCs w:val="24"/>
        </w:rPr>
        <w:t>spectroscopy</w:t>
      </w:r>
      <w:proofErr w:type="spellEnd"/>
      <w:r>
        <w:rPr>
          <w:sz w:val="24"/>
          <w:szCs w:val="24"/>
        </w:rPr>
        <w:t xml:space="preserve"> em inglês, é uma técnica de neuroimagem não invasiva que emprega luz na faixa do infravermelho próximo para monitorar a atividade cerebral através da detecção de mudanças locais nos níveis de oxigenação do sangue (Ferrari, </w:t>
      </w:r>
      <w:proofErr w:type="spellStart"/>
      <w:r>
        <w:rPr>
          <w:sz w:val="24"/>
          <w:szCs w:val="24"/>
        </w:rPr>
        <w:t>Quaresima</w:t>
      </w:r>
      <w:proofErr w:type="spellEnd"/>
      <w:r>
        <w:rPr>
          <w:sz w:val="24"/>
          <w:szCs w:val="24"/>
        </w:rPr>
        <w:t xml:space="preserve">, 2012; Lloyd, </w:t>
      </w:r>
      <w:proofErr w:type="spellStart"/>
      <w:r>
        <w:rPr>
          <w:sz w:val="24"/>
          <w:szCs w:val="24"/>
        </w:rPr>
        <w:t>Blasi</w:t>
      </w:r>
      <w:proofErr w:type="spellEnd"/>
      <w:r>
        <w:rPr>
          <w:sz w:val="24"/>
          <w:szCs w:val="24"/>
        </w:rPr>
        <w:t xml:space="preserve"> e </w:t>
      </w:r>
      <w:proofErr w:type="spellStart"/>
      <w:r>
        <w:rPr>
          <w:sz w:val="24"/>
          <w:szCs w:val="24"/>
        </w:rPr>
        <w:t>Elwell</w:t>
      </w:r>
      <w:proofErr w:type="spellEnd"/>
      <w:r>
        <w:rPr>
          <w:sz w:val="24"/>
          <w:szCs w:val="24"/>
        </w:rPr>
        <w:t xml:space="preserve">, 2010; Mesquita, </w:t>
      </w:r>
      <w:proofErr w:type="spellStart"/>
      <w:r>
        <w:rPr>
          <w:sz w:val="24"/>
          <w:szCs w:val="24"/>
        </w:rPr>
        <w:t>Yodh</w:t>
      </w:r>
      <w:proofErr w:type="spellEnd"/>
      <w:r>
        <w:rPr>
          <w:sz w:val="24"/>
          <w:szCs w:val="24"/>
        </w:rPr>
        <w:t xml:space="preserve">, 2011). A atividade normal dos neurônios requer a disponibilidade de glicose e oxigênio para gerar a energia necessária. Quando ocorre um aumento ou diminuição na atividade neuronal, há uma alteração na demanda metabólica, resultando em variações no consumo de oxigênio nas regiões do cérebro que estão ativamente envolvidas em uma tarefa específica. A </w:t>
      </w:r>
      <w:proofErr w:type="spellStart"/>
      <w:r>
        <w:rPr>
          <w:sz w:val="24"/>
          <w:szCs w:val="24"/>
        </w:rPr>
        <w:t>fNIRS</w:t>
      </w:r>
      <w:proofErr w:type="spellEnd"/>
      <w:r>
        <w:rPr>
          <w:sz w:val="24"/>
          <w:szCs w:val="24"/>
        </w:rPr>
        <w:t xml:space="preserve"> permite medir a resposta hemodinâmica, ou seja, as mudanças nos níveis de oxigenação do sangue, como resultado dessas adaptações metabólicas para atender às demandas do funcionamento neural (</w:t>
      </w:r>
      <w:proofErr w:type="spellStart"/>
      <w:r>
        <w:rPr>
          <w:sz w:val="24"/>
          <w:szCs w:val="24"/>
        </w:rPr>
        <w:t>Roever</w:t>
      </w:r>
      <w:proofErr w:type="spellEnd"/>
      <w:r>
        <w:rPr>
          <w:sz w:val="24"/>
          <w:szCs w:val="24"/>
        </w:rPr>
        <w:t xml:space="preserve"> </w:t>
      </w:r>
      <w:r>
        <w:rPr>
          <w:i/>
          <w:sz w:val="24"/>
          <w:szCs w:val="24"/>
        </w:rPr>
        <w:t>et.al</w:t>
      </w:r>
      <w:r>
        <w:rPr>
          <w:sz w:val="24"/>
          <w:szCs w:val="24"/>
        </w:rPr>
        <w:t xml:space="preserve">., 2018; Mesquita, </w:t>
      </w:r>
      <w:proofErr w:type="spellStart"/>
      <w:r>
        <w:rPr>
          <w:sz w:val="24"/>
          <w:szCs w:val="24"/>
        </w:rPr>
        <w:t>Yodh</w:t>
      </w:r>
      <w:proofErr w:type="spellEnd"/>
      <w:r>
        <w:rPr>
          <w:sz w:val="24"/>
          <w:szCs w:val="24"/>
        </w:rPr>
        <w:t>, 2011). Será avaliado 27 pontos do SNC – sistema nervoso central durante atividades respiratórias máximas do sistema respiratório e muscular respiratório (espirometria e pressões respiratórias máximas)</w:t>
      </w:r>
    </w:p>
    <w:p w14:paraId="000A9008" w14:textId="77777777" w:rsidR="00577405" w:rsidRDefault="00577405">
      <w:pPr>
        <w:spacing w:line="360" w:lineRule="auto"/>
        <w:jc w:val="both"/>
        <w:rPr>
          <w:color w:val="FF0000"/>
          <w:sz w:val="24"/>
          <w:szCs w:val="24"/>
        </w:rPr>
      </w:pPr>
    </w:p>
    <w:p w14:paraId="30443ABB" w14:textId="77777777" w:rsidR="00577405" w:rsidRDefault="00000000">
      <w:pPr>
        <w:pStyle w:val="Ttulo3"/>
      </w:pPr>
      <w:bookmarkStart w:id="21" w:name="_heading=h.2r0uhxc" w:colFirst="0" w:colLast="0"/>
      <w:bookmarkEnd w:id="21"/>
      <w:r>
        <w:t>3.7.9 Avaliação da capacidade funcional</w:t>
      </w:r>
    </w:p>
    <w:p w14:paraId="448DD7C6" w14:textId="77777777" w:rsidR="00577405" w:rsidRDefault="00577405">
      <w:pPr>
        <w:spacing w:line="360" w:lineRule="auto"/>
      </w:pPr>
    </w:p>
    <w:p w14:paraId="109BA51E" w14:textId="77777777" w:rsidR="00577405" w:rsidRDefault="00000000">
      <w:pPr>
        <w:spacing w:line="360" w:lineRule="auto"/>
        <w:jc w:val="both"/>
        <w:rPr>
          <w:sz w:val="24"/>
          <w:szCs w:val="24"/>
          <w:vertAlign w:val="superscript"/>
        </w:rPr>
      </w:pPr>
      <w:r>
        <w:rPr>
          <w:sz w:val="24"/>
          <w:szCs w:val="24"/>
        </w:rPr>
        <w:tab/>
        <w:t xml:space="preserve">A funcionalidade dos pacientes com ELA será avaliada através do instrumento </w:t>
      </w:r>
      <w:proofErr w:type="spellStart"/>
      <w:r>
        <w:rPr>
          <w:i/>
          <w:sz w:val="24"/>
          <w:szCs w:val="24"/>
        </w:rPr>
        <w:t>Amyotrofic</w:t>
      </w:r>
      <w:proofErr w:type="spellEnd"/>
      <w:r>
        <w:rPr>
          <w:i/>
          <w:sz w:val="24"/>
          <w:szCs w:val="24"/>
        </w:rPr>
        <w:t xml:space="preserve"> Lateral </w:t>
      </w:r>
      <w:proofErr w:type="spellStart"/>
      <w:r>
        <w:rPr>
          <w:i/>
          <w:sz w:val="24"/>
          <w:szCs w:val="24"/>
        </w:rPr>
        <w:t>Sclerosis</w:t>
      </w:r>
      <w:proofErr w:type="spellEnd"/>
      <w:r>
        <w:rPr>
          <w:i/>
          <w:sz w:val="24"/>
          <w:szCs w:val="24"/>
        </w:rPr>
        <w:t xml:space="preserve"> </w:t>
      </w:r>
      <w:proofErr w:type="spellStart"/>
      <w:r>
        <w:rPr>
          <w:i/>
          <w:sz w:val="24"/>
          <w:szCs w:val="24"/>
        </w:rPr>
        <w:t>Functional</w:t>
      </w:r>
      <w:proofErr w:type="spellEnd"/>
      <w:r>
        <w:rPr>
          <w:i/>
          <w:sz w:val="24"/>
          <w:szCs w:val="24"/>
        </w:rPr>
        <w:t xml:space="preserve"> Rating </w:t>
      </w:r>
      <w:proofErr w:type="spellStart"/>
      <w:r>
        <w:rPr>
          <w:i/>
          <w:sz w:val="24"/>
          <w:szCs w:val="24"/>
        </w:rPr>
        <w:t>Scale-Revised</w:t>
      </w:r>
      <w:proofErr w:type="spellEnd"/>
      <w:r>
        <w:rPr>
          <w:sz w:val="24"/>
          <w:szCs w:val="24"/>
        </w:rPr>
        <w:t xml:space="preserve"> (ALSFRS-R/BR) </w:t>
      </w:r>
      <w:r>
        <w:rPr>
          <w:sz w:val="24"/>
          <w:szCs w:val="24"/>
        </w:rPr>
        <w:lastRenderedPageBreak/>
        <w:t xml:space="preserve">(ANEXO D), validado para a língua portuguesa (Guedes, 2010). Trata-se de uma escala de avaliação funcional específica para a ELA, considerada clinicamente significativa e seu </w:t>
      </w:r>
      <w:r>
        <w:rPr>
          <w:i/>
          <w:sz w:val="24"/>
          <w:szCs w:val="24"/>
        </w:rPr>
        <w:t>score</w:t>
      </w:r>
      <w:r>
        <w:rPr>
          <w:sz w:val="24"/>
          <w:szCs w:val="24"/>
        </w:rPr>
        <w:t xml:space="preserve"> diretamente relacionado a sobrevida destes indivíduos (</w:t>
      </w:r>
      <w:proofErr w:type="spellStart"/>
      <w:r>
        <w:rPr>
          <w:sz w:val="24"/>
          <w:szCs w:val="24"/>
        </w:rPr>
        <w:t>Neudert</w:t>
      </w:r>
      <w:proofErr w:type="spellEnd"/>
      <w:r>
        <w:rPr>
          <w:sz w:val="24"/>
          <w:szCs w:val="24"/>
        </w:rPr>
        <w:t>, 2004). A ALSFRS-R/BR possui 12 itens com pontuação de zero a 4, e sua pontuação total pode variar de zero a 48, onde 48 significa funcionalidade normal e zero, incapacidade grave (</w:t>
      </w:r>
      <w:proofErr w:type="spellStart"/>
      <w:r>
        <w:rPr>
          <w:sz w:val="24"/>
          <w:szCs w:val="24"/>
        </w:rPr>
        <w:t>Mannino</w:t>
      </w:r>
      <w:proofErr w:type="spellEnd"/>
      <w:r>
        <w:rPr>
          <w:sz w:val="24"/>
          <w:szCs w:val="24"/>
        </w:rPr>
        <w:t xml:space="preserve">, 2007). </w:t>
      </w:r>
    </w:p>
    <w:p w14:paraId="3E1A2FBD" w14:textId="77777777" w:rsidR="00577405" w:rsidRDefault="00000000">
      <w:pPr>
        <w:spacing w:line="360" w:lineRule="auto"/>
        <w:ind w:firstLine="709"/>
        <w:jc w:val="both"/>
        <w:rPr>
          <w:sz w:val="24"/>
          <w:szCs w:val="24"/>
        </w:rPr>
      </w:pPr>
      <w:r>
        <w:rPr>
          <w:sz w:val="24"/>
          <w:szCs w:val="24"/>
        </w:rPr>
        <w:t>A escala é dividida em 4 domínios, cada um com suas respectivas variáveis: (1) Função bulbar - fala, salivação e deglutição; (2) Função motora fina - caligrafia, corte de alimentos e manipulação de utensílios (com ou sem gastrostomia), vestir-se e higiene; (3) Função motora grossa - virar na cama e ajustar a roupa de cama, andar e subir escadas; (4) Função respiratória - respiração, ortopneia e insuficiência respiratória (</w:t>
      </w:r>
      <w:proofErr w:type="spellStart"/>
      <w:r>
        <w:rPr>
          <w:sz w:val="24"/>
          <w:szCs w:val="24"/>
        </w:rPr>
        <w:t>Cedarbaum</w:t>
      </w:r>
      <w:proofErr w:type="spellEnd"/>
      <w:r>
        <w:rPr>
          <w:sz w:val="24"/>
          <w:szCs w:val="24"/>
        </w:rPr>
        <w:t>, 1999).</w:t>
      </w:r>
    </w:p>
    <w:p w14:paraId="0DA63636" w14:textId="77777777" w:rsidR="00577405" w:rsidRDefault="00577405">
      <w:pPr>
        <w:spacing w:line="360" w:lineRule="auto"/>
        <w:ind w:firstLine="709"/>
        <w:jc w:val="both"/>
        <w:rPr>
          <w:sz w:val="24"/>
          <w:szCs w:val="24"/>
        </w:rPr>
      </w:pPr>
    </w:p>
    <w:p w14:paraId="3C7A7335" w14:textId="77777777" w:rsidR="00577405" w:rsidRDefault="00000000">
      <w:pPr>
        <w:pStyle w:val="Ttulo3"/>
      </w:pPr>
      <w:bookmarkStart w:id="22" w:name="_heading=h.1664s55" w:colFirst="0" w:colLast="0"/>
      <w:bookmarkEnd w:id="22"/>
      <w:r>
        <w:t>3.7.10 Pressão Inspiratória Nasal (SNIP teste)</w:t>
      </w:r>
    </w:p>
    <w:p w14:paraId="40A29DEF" w14:textId="77777777" w:rsidR="00577405" w:rsidRDefault="00577405">
      <w:pPr>
        <w:spacing w:line="360" w:lineRule="auto"/>
      </w:pPr>
    </w:p>
    <w:p w14:paraId="39919FF5" w14:textId="77777777" w:rsidR="00577405" w:rsidRDefault="00000000">
      <w:pPr>
        <w:spacing w:line="360" w:lineRule="auto"/>
        <w:jc w:val="both"/>
        <w:rPr>
          <w:sz w:val="24"/>
          <w:szCs w:val="24"/>
        </w:rPr>
      </w:pPr>
      <w:r>
        <w:rPr>
          <w:sz w:val="24"/>
          <w:szCs w:val="24"/>
        </w:rPr>
        <w:tab/>
        <w:t xml:space="preserve">A pressão inspiratória nasal (SNIP teste) será obtida solicitando ao sujeito, ao final de uma expiração tranquila (capacidade residual funcional), a realização de uma inspiração máxima com uma das narinas ocluída por um plug acoplado a um cateter conectado ao </w:t>
      </w:r>
      <w:proofErr w:type="spellStart"/>
      <w:r>
        <w:rPr>
          <w:sz w:val="24"/>
          <w:szCs w:val="24"/>
        </w:rPr>
        <w:t>manovacuômetro</w:t>
      </w:r>
      <w:proofErr w:type="spellEnd"/>
      <w:r>
        <w:rPr>
          <w:sz w:val="24"/>
          <w:szCs w:val="24"/>
        </w:rPr>
        <w:t xml:space="preserve"> e a com a narina contralateral livre o sujeito será orientado a realizar uma manobra a partir da CRF, na qual o indivíduo, com a boca fechada, realiza uma “fungada” máxima pela narina contralateral (livre), antecedida de uma expiração lenta e relaxada. Serão realizadas 10 manobras de SNIP teste, separadas por um período de repouso de 30 segundos (Araújo </w:t>
      </w:r>
      <w:r>
        <w:rPr>
          <w:i/>
          <w:sz w:val="24"/>
          <w:szCs w:val="24"/>
        </w:rPr>
        <w:t>et al</w:t>
      </w:r>
      <w:r>
        <w:rPr>
          <w:sz w:val="24"/>
          <w:szCs w:val="24"/>
        </w:rPr>
        <w:t>., 2012).</w:t>
      </w:r>
    </w:p>
    <w:p w14:paraId="22B25472" w14:textId="77777777" w:rsidR="00577405" w:rsidRDefault="00577405">
      <w:pPr>
        <w:widowControl w:val="0"/>
        <w:spacing w:line="360" w:lineRule="auto"/>
        <w:ind w:firstLine="567"/>
        <w:jc w:val="both"/>
        <w:rPr>
          <w:sz w:val="24"/>
          <w:szCs w:val="24"/>
        </w:rPr>
      </w:pPr>
    </w:p>
    <w:p w14:paraId="2E5E561B" w14:textId="77777777" w:rsidR="00577405" w:rsidRDefault="00000000">
      <w:pPr>
        <w:pStyle w:val="Ttulo3"/>
      </w:pPr>
      <w:bookmarkStart w:id="23" w:name="_heading=h.3q5sasy" w:colFirst="0" w:colLast="0"/>
      <w:bookmarkEnd w:id="23"/>
      <w:r>
        <w:t>3.7.11 Eletromiografia de superfície (</w:t>
      </w:r>
      <w:proofErr w:type="spellStart"/>
      <w:r>
        <w:t>EMGs</w:t>
      </w:r>
      <w:proofErr w:type="spellEnd"/>
      <w:r>
        <w:t>)</w:t>
      </w:r>
    </w:p>
    <w:p w14:paraId="741A2897" w14:textId="77777777" w:rsidR="00577405" w:rsidRDefault="00577405">
      <w:pPr>
        <w:spacing w:line="360" w:lineRule="auto"/>
      </w:pPr>
    </w:p>
    <w:p w14:paraId="2A942071" w14:textId="77777777" w:rsidR="00577405" w:rsidRDefault="00000000">
      <w:pPr>
        <w:widowControl w:val="0"/>
        <w:spacing w:line="360" w:lineRule="auto"/>
        <w:jc w:val="both"/>
        <w:rPr>
          <w:sz w:val="24"/>
          <w:szCs w:val="24"/>
          <w:highlight w:val="yellow"/>
        </w:rPr>
      </w:pPr>
      <w:r>
        <w:rPr>
          <w:sz w:val="24"/>
          <w:szCs w:val="24"/>
        </w:rPr>
        <w:tab/>
        <w:t xml:space="preserve">Para aquisição e processamento dos dados de despolarização muscular durante a respiração, será utilizado o </w:t>
      </w:r>
      <w:proofErr w:type="spellStart"/>
      <w:r>
        <w:rPr>
          <w:sz w:val="24"/>
          <w:szCs w:val="24"/>
        </w:rPr>
        <w:t>eletromiógrafo</w:t>
      </w:r>
      <w:proofErr w:type="spellEnd"/>
      <w:r>
        <w:rPr>
          <w:sz w:val="24"/>
          <w:szCs w:val="24"/>
        </w:rPr>
        <w:t xml:space="preserve"> de superfície (surface </w:t>
      </w:r>
      <w:proofErr w:type="spellStart"/>
      <w:r>
        <w:rPr>
          <w:sz w:val="24"/>
          <w:szCs w:val="24"/>
        </w:rPr>
        <w:t>electomyography</w:t>
      </w:r>
      <w:proofErr w:type="spellEnd"/>
      <w:r>
        <w:rPr>
          <w:sz w:val="24"/>
          <w:szCs w:val="24"/>
        </w:rPr>
        <w:t xml:space="preserve"> - </w:t>
      </w:r>
      <w:proofErr w:type="spellStart"/>
      <w:r>
        <w:rPr>
          <w:sz w:val="24"/>
          <w:szCs w:val="24"/>
        </w:rPr>
        <w:t>sEMG</w:t>
      </w:r>
      <w:proofErr w:type="spellEnd"/>
      <w:r>
        <w:rPr>
          <w:sz w:val="24"/>
          <w:szCs w:val="24"/>
        </w:rPr>
        <w:t xml:space="preserve">), técnica não invasiva realizada através do equipamento BTS </w:t>
      </w:r>
      <w:proofErr w:type="spellStart"/>
      <w:r>
        <w:rPr>
          <w:sz w:val="24"/>
          <w:szCs w:val="24"/>
        </w:rPr>
        <w:t>FreeEMG</w:t>
      </w:r>
      <w:proofErr w:type="spellEnd"/>
      <w:r>
        <w:rPr>
          <w:sz w:val="24"/>
          <w:szCs w:val="24"/>
        </w:rPr>
        <w:t xml:space="preserve"> 1000, da BTS </w:t>
      </w:r>
      <w:proofErr w:type="spellStart"/>
      <w:r>
        <w:rPr>
          <w:sz w:val="24"/>
          <w:szCs w:val="24"/>
        </w:rPr>
        <w:t>Bioengineering</w:t>
      </w:r>
      <w:proofErr w:type="spellEnd"/>
      <w:r>
        <w:rPr>
          <w:sz w:val="24"/>
          <w:szCs w:val="24"/>
        </w:rPr>
        <w:t xml:space="preserve">, que já realiza todo o tratamento de amplificação e filtragem no sinal que é captado através de 4 sensores que acompanham o BTS </w:t>
      </w:r>
      <w:proofErr w:type="spellStart"/>
      <w:r>
        <w:rPr>
          <w:sz w:val="24"/>
          <w:szCs w:val="24"/>
        </w:rPr>
        <w:t>FreeEMG</w:t>
      </w:r>
      <w:proofErr w:type="spellEnd"/>
      <w:r>
        <w:rPr>
          <w:sz w:val="24"/>
          <w:szCs w:val="24"/>
        </w:rPr>
        <w:t xml:space="preserve"> 1000 e são acoplados a 4 eletrodos descartáveis (4 cm de comprimento, 2,1 cm de largura e 2 cm de distância entre os </w:t>
      </w:r>
      <w:proofErr w:type="spellStart"/>
      <w:r>
        <w:rPr>
          <w:sz w:val="24"/>
          <w:szCs w:val="24"/>
        </w:rPr>
        <w:t>pólos</w:t>
      </w:r>
      <w:proofErr w:type="spellEnd"/>
      <w:r>
        <w:rPr>
          <w:sz w:val="24"/>
          <w:szCs w:val="24"/>
        </w:rPr>
        <w:t xml:space="preserve">) fixados em cada músculo a ser analisado, após a devida preparação da pele, de acordo com o </w:t>
      </w:r>
      <w:r>
        <w:rPr>
          <w:sz w:val="24"/>
          <w:szCs w:val="24"/>
        </w:rPr>
        <w:lastRenderedPageBreak/>
        <w:t>posicionamento adequado apresentado na literatura para melhor aquisição do sinal.</w:t>
      </w:r>
      <w:r>
        <w:rPr>
          <w:sz w:val="24"/>
          <w:szCs w:val="24"/>
          <w:highlight w:val="yellow"/>
        </w:rPr>
        <w:t xml:space="preserve"> </w:t>
      </w:r>
    </w:p>
    <w:p w14:paraId="0FAD64FF" w14:textId="77777777" w:rsidR="00577405" w:rsidRDefault="00000000">
      <w:pPr>
        <w:widowControl w:val="0"/>
        <w:spacing w:line="360" w:lineRule="auto"/>
        <w:ind w:firstLine="567"/>
        <w:jc w:val="both"/>
        <w:rPr>
          <w:sz w:val="24"/>
          <w:szCs w:val="24"/>
          <w:highlight w:val="yellow"/>
        </w:rPr>
      </w:pPr>
      <w:r>
        <w:rPr>
          <w:sz w:val="24"/>
          <w:szCs w:val="24"/>
        </w:rPr>
        <w:t xml:space="preserve">A adequação da pele se dará por meio da tricotomia, limpeza com álcool a 70%, abrasão da pele com gases e colagem dos eletrodos no sentido das fibras musculares, de acordo com as recomendações do SENIAM (1999). Os músculos analisados serão: </w:t>
      </w:r>
      <w:proofErr w:type="spellStart"/>
      <w:r>
        <w:rPr>
          <w:sz w:val="24"/>
          <w:szCs w:val="24"/>
        </w:rPr>
        <w:t>esternocleidomastóideo</w:t>
      </w:r>
      <w:proofErr w:type="spellEnd"/>
      <w:r>
        <w:rPr>
          <w:sz w:val="24"/>
          <w:szCs w:val="24"/>
        </w:rPr>
        <w:t xml:space="preserve"> (ECM), escaleno (ESC), </w:t>
      </w:r>
      <w:proofErr w:type="spellStart"/>
      <w:r>
        <w:rPr>
          <w:sz w:val="24"/>
          <w:szCs w:val="24"/>
        </w:rPr>
        <w:t>paraesternal</w:t>
      </w:r>
      <w:proofErr w:type="spellEnd"/>
      <w:r>
        <w:rPr>
          <w:sz w:val="24"/>
          <w:szCs w:val="24"/>
        </w:rPr>
        <w:t xml:space="preserve"> (PS) e Reto Abdominal (RA), todos do lado direito, posicionados, respectivamente: no terço inferior da distância entre o processo </w:t>
      </w:r>
      <w:proofErr w:type="spellStart"/>
      <w:r>
        <w:rPr>
          <w:sz w:val="24"/>
          <w:szCs w:val="24"/>
        </w:rPr>
        <w:t>mastóide</w:t>
      </w:r>
      <w:proofErr w:type="spellEnd"/>
      <w:r>
        <w:rPr>
          <w:sz w:val="24"/>
          <w:szCs w:val="24"/>
        </w:rPr>
        <w:t xml:space="preserve"> e a articulação </w:t>
      </w:r>
      <w:proofErr w:type="spellStart"/>
      <w:r>
        <w:rPr>
          <w:sz w:val="24"/>
          <w:szCs w:val="24"/>
        </w:rPr>
        <w:t>esternoclavicular</w:t>
      </w:r>
      <w:proofErr w:type="spellEnd"/>
      <w:r>
        <w:rPr>
          <w:sz w:val="24"/>
          <w:szCs w:val="24"/>
        </w:rPr>
        <w:t xml:space="preserve">; a 5 cm da articulação </w:t>
      </w:r>
      <w:proofErr w:type="spellStart"/>
      <w:r>
        <w:rPr>
          <w:sz w:val="24"/>
          <w:szCs w:val="24"/>
        </w:rPr>
        <w:t>esternoclavicular</w:t>
      </w:r>
      <w:proofErr w:type="spellEnd"/>
      <w:r>
        <w:rPr>
          <w:sz w:val="24"/>
          <w:szCs w:val="24"/>
        </w:rPr>
        <w:t xml:space="preserve"> e 2 cm acima deste ponto; na linha </w:t>
      </w:r>
      <w:proofErr w:type="spellStart"/>
      <w:r>
        <w:rPr>
          <w:sz w:val="24"/>
          <w:szCs w:val="24"/>
        </w:rPr>
        <w:t>hemiclavicular</w:t>
      </w:r>
      <w:proofErr w:type="spellEnd"/>
      <w:r>
        <w:rPr>
          <w:sz w:val="24"/>
          <w:szCs w:val="24"/>
        </w:rPr>
        <w:t xml:space="preserve"> direita, no primeiro espaço intercostal; e no segundo espaço intercostal, 3 cm do esterno.</w:t>
      </w:r>
      <w:r>
        <w:rPr>
          <w:sz w:val="24"/>
          <w:szCs w:val="24"/>
          <w:highlight w:val="yellow"/>
        </w:rPr>
        <w:t xml:space="preserve"> </w:t>
      </w:r>
    </w:p>
    <w:p w14:paraId="0A084B3B" w14:textId="77777777" w:rsidR="00577405" w:rsidRDefault="00000000">
      <w:pPr>
        <w:spacing w:line="360" w:lineRule="auto"/>
        <w:ind w:firstLine="709"/>
        <w:jc w:val="both"/>
        <w:rPr>
          <w:sz w:val="24"/>
          <w:szCs w:val="24"/>
        </w:rPr>
      </w:pPr>
      <w:r>
        <w:rPr>
          <w:sz w:val="24"/>
          <w:szCs w:val="24"/>
        </w:rPr>
        <w:t xml:space="preserve">Os dados eletromiográficos serão capturados pelo programa e armazenados pelo programa </w:t>
      </w:r>
      <w:proofErr w:type="spellStart"/>
      <w:r>
        <w:rPr>
          <w:sz w:val="24"/>
          <w:szCs w:val="24"/>
        </w:rPr>
        <w:t>SmartCapture</w:t>
      </w:r>
      <w:proofErr w:type="spellEnd"/>
      <w:r>
        <w:rPr>
          <w:sz w:val="24"/>
          <w:szCs w:val="24"/>
        </w:rPr>
        <w:t xml:space="preserve"> e analisado no programa </w:t>
      </w:r>
      <w:proofErr w:type="spellStart"/>
      <w:r>
        <w:rPr>
          <w:sz w:val="24"/>
          <w:szCs w:val="24"/>
        </w:rPr>
        <w:t>EMGAnalyzer</w:t>
      </w:r>
      <w:proofErr w:type="spellEnd"/>
      <w:r>
        <w:rPr>
          <w:sz w:val="24"/>
          <w:szCs w:val="24"/>
        </w:rPr>
        <w:t xml:space="preserve"> (BTS </w:t>
      </w:r>
      <w:proofErr w:type="spellStart"/>
      <w:r>
        <w:rPr>
          <w:sz w:val="24"/>
          <w:szCs w:val="24"/>
        </w:rPr>
        <w:t>FreeEMG</w:t>
      </w:r>
      <w:proofErr w:type="spellEnd"/>
      <w:r>
        <w:rPr>
          <w:sz w:val="24"/>
          <w:szCs w:val="24"/>
        </w:rPr>
        <w:t xml:space="preserve"> 1000). Onde será retificado e filtrado utilizado um filtro </w:t>
      </w:r>
      <w:proofErr w:type="spellStart"/>
      <w:r>
        <w:rPr>
          <w:sz w:val="24"/>
          <w:szCs w:val="24"/>
        </w:rPr>
        <w:t>Butterworth</w:t>
      </w:r>
      <w:proofErr w:type="spellEnd"/>
      <w:r>
        <w:rPr>
          <w:sz w:val="24"/>
          <w:szCs w:val="24"/>
        </w:rPr>
        <w:t xml:space="preserve"> 20Hz high-pass. A análise do sinal </w:t>
      </w:r>
      <w:proofErr w:type="spellStart"/>
      <w:r>
        <w:rPr>
          <w:sz w:val="24"/>
          <w:szCs w:val="24"/>
        </w:rPr>
        <w:t>mioelétrico</w:t>
      </w:r>
      <w:proofErr w:type="spellEnd"/>
      <w:r>
        <w:rPr>
          <w:sz w:val="24"/>
          <w:szCs w:val="24"/>
        </w:rPr>
        <w:t xml:space="preserve"> será feita pela RMS (Root </w:t>
      </w:r>
      <w:proofErr w:type="spellStart"/>
      <w:r>
        <w:rPr>
          <w:sz w:val="24"/>
          <w:szCs w:val="24"/>
        </w:rPr>
        <w:t>Mean</w:t>
      </w:r>
      <w:proofErr w:type="spellEnd"/>
      <w:r>
        <w:rPr>
          <w:sz w:val="24"/>
          <w:szCs w:val="24"/>
        </w:rPr>
        <w:t xml:space="preserve"> Square), a qual avalia a amplitude do sinal em microvolts. A normalização do sinal se dará por meio da manobra de </w:t>
      </w:r>
      <w:proofErr w:type="spellStart"/>
      <w:r>
        <w:rPr>
          <w:sz w:val="24"/>
          <w:szCs w:val="24"/>
        </w:rPr>
        <w:t>PImáx</w:t>
      </w:r>
      <w:proofErr w:type="spellEnd"/>
      <w:r>
        <w:rPr>
          <w:sz w:val="24"/>
          <w:szCs w:val="24"/>
        </w:rPr>
        <w:t xml:space="preserve"> de cada participante. A atividade eletromiográfica será estudada durante as manobras SNIP.</w:t>
      </w:r>
    </w:p>
    <w:p w14:paraId="7B3AB992" w14:textId="77777777" w:rsidR="00577405" w:rsidRDefault="00577405">
      <w:pPr>
        <w:spacing w:line="360" w:lineRule="auto"/>
        <w:ind w:firstLine="709"/>
        <w:jc w:val="both"/>
        <w:rPr>
          <w:sz w:val="24"/>
          <w:szCs w:val="24"/>
        </w:rPr>
      </w:pPr>
    </w:p>
    <w:p w14:paraId="16EE1D83" w14:textId="77777777" w:rsidR="00577405" w:rsidRDefault="00000000">
      <w:pPr>
        <w:pStyle w:val="Ttulo3"/>
      </w:pPr>
      <w:bookmarkStart w:id="24" w:name="_heading=h.25b2l0r" w:colFirst="0" w:colLast="0"/>
      <w:bookmarkEnd w:id="24"/>
      <w:r>
        <w:t xml:space="preserve">3.7.12 Avaliação de volumes da parede torácica </w:t>
      </w:r>
    </w:p>
    <w:p w14:paraId="47EEEDA7" w14:textId="77777777" w:rsidR="00577405" w:rsidRDefault="00577405">
      <w:pPr>
        <w:spacing w:line="360" w:lineRule="auto"/>
      </w:pPr>
    </w:p>
    <w:p w14:paraId="341FE8F3" w14:textId="77777777" w:rsidR="00577405" w:rsidRDefault="00000000">
      <w:pPr>
        <w:widowControl w:val="0"/>
        <w:spacing w:line="360" w:lineRule="auto"/>
        <w:jc w:val="both"/>
        <w:rPr>
          <w:sz w:val="24"/>
          <w:szCs w:val="24"/>
        </w:rPr>
      </w:pPr>
      <w:r>
        <w:rPr>
          <w:sz w:val="24"/>
          <w:szCs w:val="24"/>
        </w:rPr>
        <w:tab/>
        <w:t xml:space="preserve">A avaliação dos volumes da parede torácica será realizada através do estudo da cinemática do complexo </w:t>
      </w:r>
      <w:proofErr w:type="spellStart"/>
      <w:r>
        <w:rPr>
          <w:sz w:val="24"/>
          <w:szCs w:val="24"/>
        </w:rPr>
        <w:t>tóracoabdominal</w:t>
      </w:r>
      <w:proofErr w:type="spellEnd"/>
      <w:r>
        <w:rPr>
          <w:sz w:val="24"/>
          <w:szCs w:val="24"/>
        </w:rPr>
        <w:t xml:space="preserve"> de forma não-invasiva por meio de um equipamento de Pletismografia Optoeletrônica (BTS </w:t>
      </w:r>
      <w:proofErr w:type="spellStart"/>
      <w:r>
        <w:rPr>
          <w:i/>
          <w:sz w:val="24"/>
          <w:szCs w:val="24"/>
        </w:rPr>
        <w:t>Bioengineering</w:t>
      </w:r>
      <w:proofErr w:type="spellEnd"/>
      <w:r>
        <w:rPr>
          <w:i/>
          <w:sz w:val="24"/>
          <w:szCs w:val="24"/>
        </w:rPr>
        <w:t xml:space="preserve"> </w:t>
      </w:r>
      <w:r>
        <w:rPr>
          <w:sz w:val="24"/>
          <w:szCs w:val="24"/>
        </w:rPr>
        <w:t xml:space="preserve">– Itália). Antes de cada coleta, o aparelho será calibrado de forma estática e dinâmica pelos eixos X, Y e Z (por um período de 30, 60 e 120 segundos, respectivamente) para reconhecimento dos marcadores. Em seguida, será realizada a colocação de 89 marcadores </w:t>
      </w:r>
      <w:proofErr w:type="spellStart"/>
      <w:r>
        <w:rPr>
          <w:sz w:val="24"/>
          <w:szCs w:val="24"/>
        </w:rPr>
        <w:t>retrorreflexivos</w:t>
      </w:r>
      <w:proofErr w:type="spellEnd"/>
      <w:r>
        <w:rPr>
          <w:sz w:val="24"/>
          <w:szCs w:val="24"/>
        </w:rPr>
        <w:t xml:space="preserve"> sobre a região anterior e posterior do tórax do voluntário, obedecendo às estruturas anatômicas pré-estabelecidas (</w:t>
      </w:r>
      <w:proofErr w:type="spellStart"/>
      <w:r>
        <w:rPr>
          <w:sz w:val="24"/>
          <w:szCs w:val="24"/>
        </w:rPr>
        <w:t>Aliverti</w:t>
      </w:r>
      <w:proofErr w:type="spellEnd"/>
      <w:r>
        <w:rPr>
          <w:sz w:val="24"/>
          <w:szCs w:val="24"/>
        </w:rPr>
        <w:t xml:space="preserve"> </w:t>
      </w:r>
      <w:r>
        <w:rPr>
          <w:i/>
          <w:sz w:val="24"/>
          <w:szCs w:val="24"/>
        </w:rPr>
        <w:t>et al</w:t>
      </w:r>
      <w:r>
        <w:rPr>
          <w:sz w:val="24"/>
          <w:szCs w:val="24"/>
        </w:rPr>
        <w:t>., 1997).</w:t>
      </w:r>
    </w:p>
    <w:p w14:paraId="47387E7B" w14:textId="77777777" w:rsidR="00577405" w:rsidRDefault="00000000">
      <w:pPr>
        <w:widowControl w:val="0"/>
        <w:spacing w:line="360" w:lineRule="auto"/>
        <w:ind w:firstLine="567"/>
        <w:jc w:val="both"/>
        <w:rPr>
          <w:sz w:val="24"/>
          <w:szCs w:val="24"/>
        </w:rPr>
      </w:pPr>
      <w:r>
        <w:rPr>
          <w:sz w:val="24"/>
          <w:szCs w:val="24"/>
        </w:rPr>
        <w:t xml:space="preserve">Para a coleta dos dados será utilizado o </w:t>
      </w:r>
      <w:r>
        <w:rPr>
          <w:i/>
          <w:sz w:val="24"/>
          <w:szCs w:val="24"/>
        </w:rPr>
        <w:t xml:space="preserve">software </w:t>
      </w:r>
      <w:proofErr w:type="spellStart"/>
      <w:r>
        <w:rPr>
          <w:i/>
          <w:sz w:val="24"/>
          <w:szCs w:val="24"/>
        </w:rPr>
        <w:t>SMARTCapture</w:t>
      </w:r>
      <w:proofErr w:type="spellEnd"/>
      <w:r>
        <w:rPr>
          <w:i/>
          <w:sz w:val="24"/>
          <w:szCs w:val="24"/>
        </w:rPr>
        <w:t xml:space="preserve"> </w:t>
      </w:r>
      <w:r>
        <w:rPr>
          <w:sz w:val="24"/>
          <w:szCs w:val="24"/>
        </w:rPr>
        <w:t xml:space="preserve">e para a análise do modelo tridimensional e cálculo volumétrico foi utilizado o </w:t>
      </w:r>
      <w:r>
        <w:rPr>
          <w:i/>
          <w:sz w:val="24"/>
          <w:szCs w:val="24"/>
        </w:rPr>
        <w:t xml:space="preserve">software </w:t>
      </w:r>
      <w:proofErr w:type="spellStart"/>
      <w:r>
        <w:rPr>
          <w:i/>
          <w:sz w:val="24"/>
          <w:szCs w:val="24"/>
        </w:rPr>
        <w:t>SMARTtracker</w:t>
      </w:r>
      <w:proofErr w:type="spellEnd"/>
      <w:r>
        <w:rPr>
          <w:sz w:val="24"/>
          <w:szCs w:val="24"/>
        </w:rPr>
        <w:t xml:space="preserve">. Posteriormente, os arquivos serão automaticamente convertidos em novos arquivos de extensão DAT. Estes, por sua vez, serão analisados pelo software </w:t>
      </w:r>
      <w:proofErr w:type="spellStart"/>
      <w:r>
        <w:rPr>
          <w:sz w:val="24"/>
          <w:szCs w:val="24"/>
        </w:rPr>
        <w:t>DiaMov</w:t>
      </w:r>
      <w:proofErr w:type="spellEnd"/>
      <w:r>
        <w:rPr>
          <w:sz w:val="24"/>
          <w:szCs w:val="24"/>
        </w:rPr>
        <w:t xml:space="preserve">, responsável por gerar dois arquivos adicionais de extensões BBB e MED. O primeiro fornece dados </w:t>
      </w:r>
      <w:proofErr w:type="spellStart"/>
      <w:r>
        <w:rPr>
          <w:i/>
          <w:sz w:val="24"/>
          <w:szCs w:val="24"/>
        </w:rPr>
        <w:t>breath</w:t>
      </w:r>
      <w:proofErr w:type="spellEnd"/>
      <w:r>
        <w:rPr>
          <w:i/>
          <w:sz w:val="24"/>
          <w:szCs w:val="24"/>
        </w:rPr>
        <w:t xml:space="preserve"> </w:t>
      </w:r>
      <w:proofErr w:type="spellStart"/>
      <w:r>
        <w:rPr>
          <w:i/>
          <w:sz w:val="24"/>
          <w:szCs w:val="24"/>
        </w:rPr>
        <w:t>by</w:t>
      </w:r>
      <w:proofErr w:type="spellEnd"/>
      <w:r>
        <w:rPr>
          <w:i/>
          <w:sz w:val="24"/>
          <w:szCs w:val="24"/>
        </w:rPr>
        <w:t xml:space="preserve"> </w:t>
      </w:r>
      <w:proofErr w:type="spellStart"/>
      <w:r>
        <w:rPr>
          <w:i/>
          <w:sz w:val="24"/>
          <w:szCs w:val="24"/>
        </w:rPr>
        <w:t>breath</w:t>
      </w:r>
      <w:proofErr w:type="spellEnd"/>
      <w:r>
        <w:rPr>
          <w:i/>
          <w:sz w:val="24"/>
          <w:szCs w:val="24"/>
        </w:rPr>
        <w:t xml:space="preserve"> </w:t>
      </w:r>
      <w:r>
        <w:rPr>
          <w:sz w:val="24"/>
          <w:szCs w:val="24"/>
        </w:rPr>
        <w:t xml:space="preserve">(ciclo a ciclo) e o segundo fornece a média e </w:t>
      </w:r>
      <w:r>
        <w:rPr>
          <w:sz w:val="24"/>
          <w:szCs w:val="24"/>
        </w:rPr>
        <w:lastRenderedPageBreak/>
        <w:t xml:space="preserve">o desvio-padrão de todas as variáveis de um trecho de 50 segundos escolhido para análise. Com base nas imagens capturadas, os volumes da parede torácica serão calculados por superfície de triangulação (Cala </w:t>
      </w:r>
      <w:r>
        <w:rPr>
          <w:i/>
          <w:sz w:val="24"/>
          <w:szCs w:val="24"/>
        </w:rPr>
        <w:t>et al</w:t>
      </w:r>
      <w:r>
        <w:rPr>
          <w:sz w:val="24"/>
          <w:szCs w:val="24"/>
        </w:rPr>
        <w:t xml:space="preserve">., 1996; </w:t>
      </w:r>
      <w:proofErr w:type="spellStart"/>
      <w:r>
        <w:rPr>
          <w:sz w:val="24"/>
          <w:szCs w:val="24"/>
        </w:rPr>
        <w:t>Aliverti</w:t>
      </w:r>
      <w:proofErr w:type="spellEnd"/>
      <w:r>
        <w:rPr>
          <w:sz w:val="24"/>
          <w:szCs w:val="24"/>
        </w:rPr>
        <w:t xml:space="preserve"> </w:t>
      </w:r>
      <w:r>
        <w:rPr>
          <w:i/>
          <w:sz w:val="24"/>
          <w:szCs w:val="24"/>
        </w:rPr>
        <w:t>et al</w:t>
      </w:r>
      <w:r>
        <w:rPr>
          <w:sz w:val="24"/>
          <w:szCs w:val="24"/>
        </w:rPr>
        <w:t>., 2001).</w:t>
      </w:r>
      <w:r>
        <w:rPr>
          <w:sz w:val="24"/>
          <w:szCs w:val="24"/>
        </w:rPr>
        <w:br/>
      </w:r>
    </w:p>
    <w:p w14:paraId="5D59041B" w14:textId="77777777" w:rsidR="00577405" w:rsidRDefault="00000000">
      <w:pPr>
        <w:pStyle w:val="Ttulo3"/>
      </w:pPr>
      <w:bookmarkStart w:id="25" w:name="_heading=h.kgcv8k" w:colFirst="0" w:colLast="0"/>
      <w:bookmarkEnd w:id="25"/>
      <w:r>
        <w:t>3.7.13 Avaliação dos potenciais evocados motores (</w:t>
      </w:r>
      <w:proofErr w:type="spellStart"/>
      <w:r>
        <w:t>MEPs</w:t>
      </w:r>
      <w:proofErr w:type="spellEnd"/>
      <w:r>
        <w:t>)</w:t>
      </w:r>
    </w:p>
    <w:p w14:paraId="3AFF6E54" w14:textId="77777777" w:rsidR="00577405" w:rsidRDefault="00577405">
      <w:pPr>
        <w:spacing w:line="360" w:lineRule="auto"/>
        <w:jc w:val="both"/>
        <w:rPr>
          <w:b/>
          <w:i/>
          <w:sz w:val="24"/>
          <w:szCs w:val="24"/>
        </w:rPr>
      </w:pPr>
    </w:p>
    <w:p w14:paraId="74386348" w14:textId="77777777" w:rsidR="00577405" w:rsidRDefault="00000000">
      <w:pPr>
        <w:spacing w:line="360" w:lineRule="auto"/>
        <w:ind w:firstLine="708"/>
        <w:jc w:val="both"/>
        <w:rPr>
          <w:sz w:val="24"/>
          <w:szCs w:val="24"/>
        </w:rPr>
      </w:pPr>
      <w:r>
        <w:rPr>
          <w:sz w:val="24"/>
          <w:szCs w:val="24"/>
        </w:rPr>
        <w:t xml:space="preserve">Para determinar a localização do córtex motor diafragmático serão avaliados os </w:t>
      </w:r>
      <w:proofErr w:type="spellStart"/>
      <w:r>
        <w:rPr>
          <w:sz w:val="24"/>
          <w:szCs w:val="24"/>
        </w:rPr>
        <w:t>MEPs</w:t>
      </w:r>
      <w:proofErr w:type="spellEnd"/>
      <w:r>
        <w:rPr>
          <w:sz w:val="24"/>
          <w:szCs w:val="24"/>
        </w:rPr>
        <w:t xml:space="preserve"> a partir da estimulação magnética </w:t>
      </w:r>
      <w:proofErr w:type="spellStart"/>
      <w:r>
        <w:rPr>
          <w:sz w:val="24"/>
          <w:szCs w:val="24"/>
        </w:rPr>
        <w:t>transcraniana</w:t>
      </w:r>
      <w:proofErr w:type="spellEnd"/>
      <w:r>
        <w:rPr>
          <w:sz w:val="24"/>
          <w:szCs w:val="24"/>
        </w:rPr>
        <w:t xml:space="preserve"> (EMT) utilizando-se o sistema 10-20.</w:t>
      </w:r>
    </w:p>
    <w:p w14:paraId="3245A809" w14:textId="77777777" w:rsidR="00577405" w:rsidRDefault="00577405">
      <w:pPr>
        <w:spacing w:line="360" w:lineRule="auto"/>
        <w:ind w:firstLine="708"/>
        <w:jc w:val="both"/>
        <w:rPr>
          <w:sz w:val="24"/>
          <w:szCs w:val="24"/>
          <w:highlight w:val="yellow"/>
        </w:rPr>
      </w:pPr>
    </w:p>
    <w:p w14:paraId="354C23E2" w14:textId="77777777" w:rsidR="00577405" w:rsidRDefault="00000000">
      <w:pPr>
        <w:spacing w:line="360" w:lineRule="auto"/>
        <w:jc w:val="center"/>
        <w:rPr>
          <w:sz w:val="24"/>
          <w:szCs w:val="24"/>
        </w:rPr>
      </w:pPr>
      <w:r>
        <w:rPr>
          <w:noProof/>
          <w:sz w:val="24"/>
          <w:szCs w:val="24"/>
        </w:rPr>
        <w:drawing>
          <wp:inline distT="114300" distB="114300" distL="114300" distR="114300" wp14:anchorId="23E687DE" wp14:editId="5DF72331">
            <wp:extent cx="5569996" cy="3009193"/>
            <wp:effectExtent l="0" t="0" r="0" b="0"/>
            <wp:docPr id="211489253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b="3095"/>
                    <a:stretch>
                      <a:fillRect/>
                    </a:stretch>
                  </pic:blipFill>
                  <pic:spPr>
                    <a:xfrm>
                      <a:off x="0" y="0"/>
                      <a:ext cx="5569996" cy="3009193"/>
                    </a:xfrm>
                    <a:prstGeom prst="rect">
                      <a:avLst/>
                    </a:prstGeom>
                    <a:ln/>
                  </pic:spPr>
                </pic:pic>
              </a:graphicData>
            </a:graphic>
          </wp:inline>
        </w:drawing>
      </w:r>
    </w:p>
    <w:p w14:paraId="45095AEF" w14:textId="77777777" w:rsidR="00577405" w:rsidRDefault="00000000">
      <w:pPr>
        <w:spacing w:line="360" w:lineRule="auto"/>
        <w:ind w:firstLine="720"/>
        <w:jc w:val="center"/>
        <w:rPr>
          <w:sz w:val="24"/>
          <w:szCs w:val="24"/>
        </w:rPr>
      </w:pPr>
      <w:r>
        <w:rPr>
          <w:b/>
          <w:sz w:val="24"/>
          <w:szCs w:val="24"/>
        </w:rPr>
        <w:t>Figura 6</w:t>
      </w:r>
      <w:r>
        <w:rPr>
          <w:sz w:val="24"/>
          <w:szCs w:val="24"/>
        </w:rPr>
        <w:t>. Sistema Internacional 10-20, com marcação do ponto F3.</w:t>
      </w:r>
    </w:p>
    <w:p w14:paraId="12F267C1" w14:textId="77777777" w:rsidR="00577405" w:rsidRDefault="00000000">
      <w:pPr>
        <w:spacing w:line="360" w:lineRule="auto"/>
        <w:ind w:firstLine="720"/>
        <w:jc w:val="center"/>
      </w:pPr>
      <w:r>
        <w:t xml:space="preserve">Fonte: Adaptado de </w:t>
      </w:r>
      <w:proofErr w:type="spellStart"/>
      <w:r>
        <w:t>Malmivuo</w:t>
      </w:r>
      <w:proofErr w:type="spellEnd"/>
      <w:r>
        <w:t xml:space="preserve"> &amp; </w:t>
      </w:r>
      <w:proofErr w:type="spellStart"/>
      <w:r>
        <w:t>Plonsey</w:t>
      </w:r>
      <w:proofErr w:type="spellEnd"/>
      <w:r>
        <w:t xml:space="preserve"> (1995).</w:t>
      </w:r>
    </w:p>
    <w:p w14:paraId="78832449" w14:textId="77777777" w:rsidR="00577405" w:rsidRDefault="00577405">
      <w:pPr>
        <w:spacing w:line="360" w:lineRule="auto"/>
        <w:ind w:firstLine="708"/>
        <w:jc w:val="both"/>
        <w:rPr>
          <w:sz w:val="24"/>
          <w:szCs w:val="24"/>
          <w:highlight w:val="yellow"/>
        </w:rPr>
      </w:pPr>
    </w:p>
    <w:p w14:paraId="5A14082B" w14:textId="77777777" w:rsidR="00577405" w:rsidRDefault="00000000">
      <w:pPr>
        <w:spacing w:line="360" w:lineRule="auto"/>
        <w:ind w:firstLine="708"/>
        <w:jc w:val="both"/>
        <w:rPr>
          <w:sz w:val="24"/>
          <w:szCs w:val="24"/>
        </w:rPr>
      </w:pPr>
      <w:r>
        <w:rPr>
          <w:sz w:val="24"/>
          <w:szCs w:val="24"/>
        </w:rPr>
        <w:t xml:space="preserve">O equipamento a ser utilizado será um equipamento de TMS, que será capaz de produzir pulsos de campo magnético em um regime de pulso único e com frequências que poderão chegar a 3 Hz. Um </w:t>
      </w:r>
      <w:proofErr w:type="spellStart"/>
      <w:r>
        <w:rPr>
          <w:sz w:val="24"/>
          <w:szCs w:val="24"/>
        </w:rPr>
        <w:t>eletromiógrafo</w:t>
      </w:r>
      <w:proofErr w:type="spellEnd"/>
      <w:r>
        <w:rPr>
          <w:sz w:val="24"/>
          <w:szCs w:val="24"/>
        </w:rPr>
        <w:t xml:space="preserve"> será utilizado, a frequência de amostragem por canal será configurada para 4000 Hz, com um filtro passa-alta de 20 Hz e um filtro passa-baixa de 1000 Hz. A avaliação por meio de TMS será realizada com o paciente confortavelmente deitado em uma maca, em posição de 45º. Um eletrodo será posicionado na musculatura respiratória, enquanto um eletrodo de referência será colocado sobre a região cerebral a ser estimulada. Uma touca será colocada na cabeça do indivíduo para marcar o local da estimulação.</w:t>
      </w:r>
    </w:p>
    <w:p w14:paraId="4D8A3901" w14:textId="77777777" w:rsidR="00577405" w:rsidRDefault="00000000">
      <w:pPr>
        <w:spacing w:line="360" w:lineRule="auto"/>
        <w:ind w:firstLine="708"/>
        <w:jc w:val="both"/>
        <w:rPr>
          <w:sz w:val="24"/>
          <w:szCs w:val="24"/>
        </w:rPr>
      </w:pPr>
      <w:r>
        <w:rPr>
          <w:sz w:val="24"/>
          <w:szCs w:val="24"/>
        </w:rPr>
        <w:lastRenderedPageBreak/>
        <w:t xml:space="preserve">Os </w:t>
      </w:r>
      <w:proofErr w:type="spellStart"/>
      <w:r>
        <w:rPr>
          <w:sz w:val="24"/>
          <w:szCs w:val="24"/>
        </w:rPr>
        <w:t>PEMs</w:t>
      </w:r>
      <w:proofErr w:type="spellEnd"/>
      <w:r>
        <w:rPr>
          <w:sz w:val="24"/>
          <w:szCs w:val="24"/>
        </w:rPr>
        <w:t xml:space="preserve"> serão obtidos por meio de uma sequência prevista de aproximadamente trinta (30) pulsos únicos de EMT (Bashir et al., 2017; </w:t>
      </w:r>
      <w:proofErr w:type="spellStart"/>
      <w:r>
        <w:rPr>
          <w:sz w:val="24"/>
          <w:szCs w:val="24"/>
        </w:rPr>
        <w:t>Goldsworthy</w:t>
      </w:r>
      <w:proofErr w:type="spellEnd"/>
      <w:r>
        <w:rPr>
          <w:sz w:val="24"/>
          <w:szCs w:val="24"/>
        </w:rPr>
        <w:t xml:space="preserve"> et al., 2016; </w:t>
      </w:r>
      <w:proofErr w:type="spellStart"/>
      <w:r>
        <w:rPr>
          <w:sz w:val="24"/>
          <w:szCs w:val="24"/>
        </w:rPr>
        <w:t>Biabani</w:t>
      </w:r>
      <w:proofErr w:type="spellEnd"/>
      <w:r>
        <w:rPr>
          <w:sz w:val="24"/>
          <w:szCs w:val="24"/>
        </w:rPr>
        <w:t xml:space="preserve"> et al., 2018), com intervalos de aplicação entre 5 e 10 segundos em cada ponto de estimulação. A aquisição dos </w:t>
      </w:r>
      <w:proofErr w:type="spellStart"/>
      <w:r>
        <w:rPr>
          <w:sz w:val="24"/>
          <w:szCs w:val="24"/>
        </w:rPr>
        <w:t>PEMs</w:t>
      </w:r>
      <w:proofErr w:type="spellEnd"/>
      <w:r>
        <w:rPr>
          <w:sz w:val="24"/>
          <w:szCs w:val="24"/>
        </w:rPr>
        <w:t xml:space="preserve"> será realizada durante o período de repouso, com o sujeito com os olhos vendados para evitar estímulos visuais. Todas as medidas e a coleta dos dados serão conduzidas pelo mesmo pesquisador, o qual terá recebido treinamento prévio para a execução dos experimentos.</w:t>
      </w:r>
    </w:p>
    <w:p w14:paraId="4AB9BDF8" w14:textId="77777777" w:rsidR="00577405" w:rsidRDefault="00577405">
      <w:pPr>
        <w:spacing w:line="360" w:lineRule="auto"/>
        <w:ind w:firstLine="708"/>
        <w:jc w:val="both"/>
        <w:rPr>
          <w:sz w:val="24"/>
          <w:szCs w:val="24"/>
        </w:rPr>
      </w:pPr>
    </w:p>
    <w:p w14:paraId="52B9AE6E" w14:textId="77777777" w:rsidR="00577405" w:rsidRDefault="00000000">
      <w:pPr>
        <w:pStyle w:val="Ttulo3"/>
      </w:pPr>
      <w:bookmarkStart w:id="26" w:name="_heading=h.34g0dwd" w:colFirst="0" w:colLast="0"/>
      <w:bookmarkEnd w:id="26"/>
      <w:r>
        <w:t>3.7.14 Monitorização e Segurança</w:t>
      </w:r>
    </w:p>
    <w:p w14:paraId="38659BE9" w14:textId="77777777" w:rsidR="00577405" w:rsidRDefault="00577405">
      <w:pPr>
        <w:spacing w:line="360" w:lineRule="auto"/>
        <w:rPr>
          <w:sz w:val="24"/>
          <w:szCs w:val="24"/>
        </w:rPr>
      </w:pPr>
    </w:p>
    <w:p w14:paraId="2D1B0D57" w14:textId="77777777" w:rsidR="00577405" w:rsidRDefault="00000000">
      <w:pPr>
        <w:spacing w:line="360" w:lineRule="auto"/>
        <w:ind w:firstLine="566"/>
        <w:jc w:val="both"/>
        <w:rPr>
          <w:sz w:val="24"/>
          <w:szCs w:val="24"/>
        </w:rPr>
      </w:pPr>
      <w:r>
        <w:rPr>
          <w:sz w:val="24"/>
          <w:szCs w:val="24"/>
        </w:rPr>
        <w:t xml:space="preserve">Durante os testes, serão realizados monitoramentos da frequência cardíaca (FC), saturação arterial periférica (SpO2) e pressão arterial (PA), bem como a aplicação da escala de esforço de BORG antes e após.  Todos os participantes, por receberem a </w:t>
      </w:r>
      <w:proofErr w:type="spellStart"/>
      <w:r>
        <w:rPr>
          <w:sz w:val="24"/>
          <w:szCs w:val="24"/>
        </w:rPr>
        <w:t>neuroestimulação</w:t>
      </w:r>
      <w:proofErr w:type="spellEnd"/>
      <w:r>
        <w:rPr>
          <w:sz w:val="24"/>
          <w:szCs w:val="24"/>
        </w:rPr>
        <w:t xml:space="preserve">, seja ativa ou placebo, serão questionados sobre a experiência de efeitos como coceira, formigamento, vermelhidão na pele, sonolência, problemas de concentração, dor de cabeça, fadiga, tontura e outros (Baptista </w:t>
      </w:r>
      <w:r>
        <w:rPr>
          <w:i/>
          <w:sz w:val="24"/>
          <w:szCs w:val="24"/>
        </w:rPr>
        <w:t>et al</w:t>
      </w:r>
      <w:r>
        <w:rPr>
          <w:sz w:val="24"/>
          <w:szCs w:val="24"/>
        </w:rPr>
        <w:t xml:space="preserve">., 2019). Além disso, será solicitado que indiquem a intensidade dessas sensações em uma escala de 1 a 4 (sendo 1 nenhum, 2 leve, 3 moderada e </w:t>
      </w:r>
      <w:proofErr w:type="gramStart"/>
      <w:r>
        <w:rPr>
          <w:sz w:val="24"/>
          <w:szCs w:val="24"/>
        </w:rPr>
        <w:t>4 forte</w:t>
      </w:r>
      <w:proofErr w:type="gramEnd"/>
      <w:r>
        <w:rPr>
          <w:sz w:val="24"/>
          <w:szCs w:val="24"/>
        </w:rPr>
        <w:t xml:space="preserve">) e se esses efeitos estão relacionados à estimulação, usando uma escala </w:t>
      </w:r>
      <w:proofErr w:type="spellStart"/>
      <w:r>
        <w:rPr>
          <w:sz w:val="24"/>
          <w:szCs w:val="24"/>
        </w:rPr>
        <w:t>Likert</w:t>
      </w:r>
      <w:proofErr w:type="spellEnd"/>
      <w:r>
        <w:rPr>
          <w:sz w:val="24"/>
          <w:szCs w:val="24"/>
        </w:rPr>
        <w:t xml:space="preserve"> de 1 (nenhuma relação) a 5 (fortemente relacionado).</w:t>
      </w:r>
    </w:p>
    <w:p w14:paraId="01DB9854" w14:textId="77777777" w:rsidR="00577405" w:rsidRDefault="00577405">
      <w:pPr>
        <w:spacing w:line="360" w:lineRule="auto"/>
        <w:jc w:val="both"/>
        <w:rPr>
          <w:sz w:val="24"/>
          <w:szCs w:val="24"/>
        </w:rPr>
      </w:pPr>
    </w:p>
    <w:p w14:paraId="606F7A32" w14:textId="77777777" w:rsidR="00577405" w:rsidRDefault="00000000">
      <w:pPr>
        <w:pStyle w:val="Ttulo2"/>
      </w:pPr>
      <w:bookmarkStart w:id="27" w:name="_heading=h.1jlao46" w:colFirst="0" w:colLast="0"/>
      <w:bookmarkEnd w:id="27"/>
      <w:r>
        <w:t xml:space="preserve">3.8 Análise estatística e cálculo amostral </w:t>
      </w:r>
    </w:p>
    <w:p w14:paraId="2FAFCC66" w14:textId="77777777" w:rsidR="00577405" w:rsidRDefault="00577405">
      <w:pPr>
        <w:spacing w:line="360" w:lineRule="auto"/>
        <w:rPr>
          <w:sz w:val="24"/>
          <w:szCs w:val="24"/>
        </w:rPr>
      </w:pPr>
    </w:p>
    <w:p w14:paraId="064135AE" w14:textId="77777777" w:rsidR="00577405" w:rsidRDefault="00000000">
      <w:pPr>
        <w:spacing w:line="360" w:lineRule="auto"/>
        <w:ind w:firstLine="709"/>
        <w:jc w:val="both"/>
        <w:rPr>
          <w:sz w:val="24"/>
          <w:szCs w:val="24"/>
        </w:rPr>
      </w:pPr>
      <w:r>
        <w:rPr>
          <w:sz w:val="24"/>
          <w:szCs w:val="24"/>
        </w:rPr>
        <w:t xml:space="preserve">Estima-se uma amostra de 20 indivíduos em cada centro de pesquisa, totalizando 40 participantes. Porém, o tamanho da amostra será determinado a partir de um cálculo amostral após a realização de um estudo piloto com 5 participantes. Os participantes serão recrutados por convite direto e apenas aqueles que contemplarem os critérios de elegibilidade serão incluídos no estudo. Todos os procedimentos estatísticos serão realizados utilizando o software </w:t>
      </w:r>
      <w:proofErr w:type="spellStart"/>
      <w:r>
        <w:rPr>
          <w:sz w:val="24"/>
          <w:szCs w:val="24"/>
        </w:rPr>
        <w:t>GraphPadPrism</w:t>
      </w:r>
      <w:proofErr w:type="spellEnd"/>
      <w:r>
        <w:rPr>
          <w:sz w:val="24"/>
          <w:szCs w:val="24"/>
        </w:rPr>
        <w:t>® versão 8.0 para Windows.</w:t>
      </w:r>
    </w:p>
    <w:p w14:paraId="0EB518C6" w14:textId="77777777" w:rsidR="00577405" w:rsidRDefault="00000000">
      <w:pPr>
        <w:spacing w:line="360" w:lineRule="auto"/>
        <w:ind w:firstLine="709"/>
        <w:jc w:val="both"/>
        <w:rPr>
          <w:sz w:val="24"/>
          <w:szCs w:val="24"/>
        </w:rPr>
      </w:pPr>
      <w:r>
        <w:rPr>
          <w:sz w:val="24"/>
          <w:szCs w:val="24"/>
        </w:rPr>
        <w:t xml:space="preserve">A normalidade da distribuição dos dados será verificada por meio do teste Shapiro-Wilk. Para a análise descritiva, a média será utilizada como medida de tendência central e o desvio padrão como medida de dispersão. Será realizado o teste </w:t>
      </w:r>
      <w:proofErr w:type="spellStart"/>
      <w:r>
        <w:rPr>
          <w:sz w:val="24"/>
          <w:szCs w:val="24"/>
        </w:rPr>
        <w:lastRenderedPageBreak/>
        <w:t>One-way</w:t>
      </w:r>
      <w:proofErr w:type="spellEnd"/>
      <w:r>
        <w:rPr>
          <w:sz w:val="24"/>
          <w:szCs w:val="24"/>
        </w:rPr>
        <w:t xml:space="preserve"> ANOVA para medidas repetidas para verificar as diferenças entre os momentos de avaliação. Em caso de diferença significativa, o teste post hoc de </w:t>
      </w:r>
      <w:proofErr w:type="spellStart"/>
      <w:r>
        <w:rPr>
          <w:sz w:val="24"/>
          <w:szCs w:val="24"/>
        </w:rPr>
        <w:t>Bonferroni</w:t>
      </w:r>
      <w:proofErr w:type="spellEnd"/>
      <w:r>
        <w:rPr>
          <w:sz w:val="24"/>
          <w:szCs w:val="24"/>
        </w:rPr>
        <w:t xml:space="preserve"> será aplicado para localizar as diferenças específicas. As comparações entre os grupos das variáveis estudadas serão realizadas por meio do teste t não pareado ou um teste não paramétrico similar. Para evitar erros do tipo II, o poder do estudo será calculado utilizando o software </w:t>
      </w:r>
      <w:proofErr w:type="spellStart"/>
      <w:r>
        <w:rPr>
          <w:sz w:val="24"/>
          <w:szCs w:val="24"/>
        </w:rPr>
        <w:t>Gpower</w:t>
      </w:r>
      <w:proofErr w:type="spellEnd"/>
      <w:r>
        <w:rPr>
          <w:sz w:val="24"/>
          <w:szCs w:val="24"/>
        </w:rPr>
        <w:t>, versão 3.1.9.4 (Kiel, Alemanha), assim como o tamanho do efeito para todas as variáveis quantitativas. Um nível de significância de p &lt; 0,05 será adotado para todas as análises estatísticas.</w:t>
      </w:r>
    </w:p>
    <w:p w14:paraId="54841F1F" w14:textId="77777777" w:rsidR="00577405" w:rsidRDefault="00577405">
      <w:pPr>
        <w:spacing w:line="360" w:lineRule="auto"/>
        <w:ind w:firstLine="709"/>
        <w:jc w:val="both"/>
        <w:rPr>
          <w:sz w:val="24"/>
          <w:szCs w:val="24"/>
        </w:rPr>
      </w:pPr>
    </w:p>
    <w:p w14:paraId="6BAAD521" w14:textId="77777777" w:rsidR="00577405" w:rsidRDefault="00000000">
      <w:pPr>
        <w:pStyle w:val="Ttulo2"/>
      </w:pPr>
      <w:bookmarkStart w:id="28" w:name="_heading=h.43ky6rz" w:colFirst="0" w:colLast="0"/>
      <w:bookmarkEnd w:id="28"/>
      <w:r>
        <w:t>3.9 Riscos e Benefícios</w:t>
      </w:r>
    </w:p>
    <w:p w14:paraId="13BF5045" w14:textId="77777777" w:rsidR="00577405" w:rsidRDefault="00577405">
      <w:pPr>
        <w:spacing w:line="360" w:lineRule="auto"/>
        <w:rPr>
          <w:sz w:val="24"/>
          <w:szCs w:val="24"/>
        </w:rPr>
      </w:pPr>
    </w:p>
    <w:p w14:paraId="2D773585" w14:textId="77777777" w:rsidR="00577405" w:rsidRDefault="00000000">
      <w:pPr>
        <w:widowControl w:val="0"/>
        <w:spacing w:line="360" w:lineRule="auto"/>
        <w:ind w:firstLine="567"/>
        <w:jc w:val="both"/>
        <w:rPr>
          <w:sz w:val="24"/>
          <w:szCs w:val="24"/>
        </w:rPr>
      </w:pPr>
      <w:r>
        <w:rPr>
          <w:sz w:val="24"/>
          <w:szCs w:val="24"/>
        </w:rPr>
        <w:t>Em relação aos procedimentos de avaliação dessa pesquisa, os riscos previstos dentro do estudo são mínimos, ou seja, o risco assemelha-se àquele sentido num exame físico ou psicológico de rotina. Com o intuito de reduzir ainda mais o surgimento de possíveis riscos, os sujeitos serão questionados quanto à dispneia por meio da Escala Modificada de Borg (ANEXO F) e terão a frequência cardíaca e saturação periférica de oxigênio monitoradas durante todo o protocolo. Os procedimentos serão interrompidos em qualquer indício de desconforto.</w:t>
      </w:r>
    </w:p>
    <w:p w14:paraId="514CE99C" w14:textId="77777777" w:rsidR="00577405" w:rsidRDefault="00000000">
      <w:pPr>
        <w:widowControl w:val="0"/>
        <w:pBdr>
          <w:top w:val="nil"/>
          <w:left w:val="nil"/>
          <w:bottom w:val="nil"/>
          <w:right w:val="nil"/>
          <w:between w:val="nil"/>
        </w:pBdr>
        <w:spacing w:line="360" w:lineRule="auto"/>
        <w:ind w:firstLine="567"/>
        <w:jc w:val="both"/>
        <w:rPr>
          <w:sz w:val="24"/>
          <w:szCs w:val="24"/>
        </w:rPr>
      </w:pPr>
      <w:r>
        <w:rPr>
          <w:sz w:val="24"/>
          <w:szCs w:val="24"/>
        </w:rPr>
        <w:t>Para tanto, o laboratório dispõe de acesso a banheiros, água filtrada e caso necessário acesso à urgência hospitalar e acesso a psiquiatra. Também haverá o questionamento quanto à presença desses efeitos durante e após as etapas de intervenção, sendo liberado do local da pesquisa apenas se não houver relatos de sinais e sintomas.</w:t>
      </w:r>
    </w:p>
    <w:p w14:paraId="0868EFFD" w14:textId="77777777" w:rsidR="0028054D" w:rsidRPr="0028054D" w:rsidRDefault="0028054D" w:rsidP="0028054D">
      <w:pPr>
        <w:widowControl w:val="0"/>
        <w:pBdr>
          <w:top w:val="nil"/>
          <w:left w:val="nil"/>
          <w:bottom w:val="nil"/>
          <w:right w:val="nil"/>
          <w:between w:val="nil"/>
        </w:pBdr>
        <w:spacing w:line="360" w:lineRule="auto"/>
        <w:ind w:firstLine="567"/>
        <w:jc w:val="both"/>
        <w:rPr>
          <w:sz w:val="24"/>
          <w:szCs w:val="24"/>
        </w:rPr>
      </w:pPr>
      <w:r w:rsidRPr="0028054D">
        <w:rPr>
          <w:sz w:val="24"/>
          <w:szCs w:val="24"/>
        </w:rPr>
        <w:t xml:space="preserve">Os pacientes elegíveis do estudo que fazem o acompanhamento ambulatorial da doença externamente ao </w:t>
      </w:r>
      <w:proofErr w:type="gramStart"/>
      <w:r w:rsidRPr="0028054D">
        <w:rPr>
          <w:sz w:val="24"/>
          <w:szCs w:val="24"/>
        </w:rPr>
        <w:t>HUB,  virão</w:t>
      </w:r>
      <w:proofErr w:type="gramEnd"/>
      <w:r w:rsidRPr="0028054D">
        <w:rPr>
          <w:sz w:val="24"/>
          <w:szCs w:val="24"/>
        </w:rPr>
        <w:t xml:space="preserve"> apenas para o HUB apenas para as avaliações vinculadas ao projeto, continuando seu acompanhamento ambulatorial que ele já está em acompanhamento, e não se tornarão pacientes do HUB. Caso durante esse dia de avaliação o paciente tenha alguma intercorrência, ele será encaminhado ao CPA para estabilização e posteriormente para sua referência de atendimento a </w:t>
      </w:r>
      <w:proofErr w:type="gramStart"/>
      <w:r w:rsidRPr="0028054D">
        <w:rPr>
          <w:sz w:val="24"/>
          <w:szCs w:val="24"/>
        </w:rPr>
        <w:t>situações de emergência</w:t>
      </w:r>
      <w:proofErr w:type="gramEnd"/>
      <w:r w:rsidRPr="0028054D">
        <w:rPr>
          <w:sz w:val="24"/>
          <w:szCs w:val="24"/>
        </w:rPr>
        <w:t>. Todos os pacientes externos ao HUB continuarão seu acompanhamento ambulatorial no serviço já previamente estabelecido do qual o paciente já faz parte.</w:t>
      </w:r>
    </w:p>
    <w:p w14:paraId="1098599C" w14:textId="77777777" w:rsidR="0028054D" w:rsidRDefault="0028054D">
      <w:pPr>
        <w:widowControl w:val="0"/>
        <w:pBdr>
          <w:top w:val="nil"/>
          <w:left w:val="nil"/>
          <w:bottom w:val="nil"/>
          <w:right w:val="nil"/>
          <w:between w:val="nil"/>
        </w:pBdr>
        <w:spacing w:line="360" w:lineRule="auto"/>
        <w:ind w:firstLine="567"/>
        <w:jc w:val="both"/>
        <w:rPr>
          <w:sz w:val="24"/>
          <w:szCs w:val="24"/>
        </w:rPr>
      </w:pPr>
    </w:p>
    <w:p w14:paraId="0EAAEBA7" w14:textId="77777777" w:rsidR="00577405" w:rsidRDefault="00000000">
      <w:pPr>
        <w:spacing w:line="360" w:lineRule="auto"/>
        <w:ind w:firstLine="709"/>
        <w:jc w:val="both"/>
        <w:rPr>
          <w:sz w:val="24"/>
          <w:szCs w:val="24"/>
        </w:rPr>
      </w:pPr>
      <w:r>
        <w:rPr>
          <w:sz w:val="24"/>
          <w:szCs w:val="24"/>
        </w:rPr>
        <w:lastRenderedPageBreak/>
        <w:t>Pode-se apresentar a ETCC como uma terapia com baixa taxa de efeitos adversos ou colaterais. Metade dos estudos realizados com essa terapia de 1998 a 2010 sequer apresentaram efeitos adversos em sua aplicação (</w:t>
      </w:r>
      <w:proofErr w:type="spellStart"/>
      <w:r>
        <w:rPr>
          <w:sz w:val="24"/>
          <w:szCs w:val="24"/>
        </w:rPr>
        <w:t>Brunoni</w:t>
      </w:r>
      <w:proofErr w:type="spellEnd"/>
      <w:r>
        <w:rPr>
          <w:sz w:val="24"/>
          <w:szCs w:val="24"/>
        </w:rPr>
        <w:t xml:space="preserve"> </w:t>
      </w:r>
      <w:r>
        <w:rPr>
          <w:i/>
          <w:sz w:val="24"/>
          <w:szCs w:val="24"/>
        </w:rPr>
        <w:t>et. al</w:t>
      </w:r>
      <w:r>
        <w:rPr>
          <w:sz w:val="24"/>
          <w:szCs w:val="24"/>
        </w:rPr>
        <w:t xml:space="preserve">., 2011). Esses efeitos adversos são descritos como não-sérios, tais como: alteração da sensibilidade do local de aplicação, cefaleia, sensação de aumento da temperatura, sensação de coceira e desconforto (na maioria das vezes atribuído a fita que imobiliza o eletrodo no couro cabeludo). Desta maneira, pode-se dizer que há uma taxa baixa de efeitos adversos associados à ETCC, mas que pode indicar também que haja algum grau de viés no relato de efeitos associados à técnica (Baptista </w:t>
      </w:r>
      <w:r>
        <w:rPr>
          <w:i/>
          <w:sz w:val="24"/>
          <w:szCs w:val="24"/>
        </w:rPr>
        <w:t>et. al</w:t>
      </w:r>
      <w:r>
        <w:rPr>
          <w:sz w:val="24"/>
          <w:szCs w:val="24"/>
        </w:rPr>
        <w:t xml:space="preserve">., 2019). As doses que podem provocar lesão cerebral estão na ordem dos 100 A/m, bem acima daquelas usadas em humanos, que variam de 0,8 a 3 </w:t>
      </w:r>
      <w:proofErr w:type="spellStart"/>
      <w:r>
        <w:rPr>
          <w:sz w:val="24"/>
          <w:szCs w:val="24"/>
        </w:rPr>
        <w:t>mA</w:t>
      </w:r>
      <w:proofErr w:type="spellEnd"/>
      <w:r>
        <w:rPr>
          <w:sz w:val="24"/>
          <w:szCs w:val="24"/>
        </w:rPr>
        <w:t xml:space="preserve"> (</w:t>
      </w:r>
      <w:proofErr w:type="spellStart"/>
      <w:r>
        <w:rPr>
          <w:sz w:val="24"/>
          <w:szCs w:val="24"/>
        </w:rPr>
        <w:t>Liebetanz</w:t>
      </w:r>
      <w:proofErr w:type="spellEnd"/>
      <w:r>
        <w:rPr>
          <w:sz w:val="24"/>
          <w:szCs w:val="24"/>
        </w:rPr>
        <w:t xml:space="preserve"> </w:t>
      </w:r>
      <w:r>
        <w:rPr>
          <w:i/>
          <w:sz w:val="24"/>
          <w:szCs w:val="24"/>
        </w:rPr>
        <w:t>et. al.</w:t>
      </w:r>
      <w:r>
        <w:rPr>
          <w:sz w:val="24"/>
          <w:szCs w:val="24"/>
        </w:rPr>
        <w:t xml:space="preserve">, 2009). Os aparelhos em uso na pesquisa são de alta qualidade, aprovados pelas leis brasileiras e devidamente calibrados. </w:t>
      </w:r>
    </w:p>
    <w:p w14:paraId="4E1F214F" w14:textId="77777777" w:rsidR="00577405" w:rsidRDefault="00000000">
      <w:pPr>
        <w:spacing w:line="360" w:lineRule="auto"/>
        <w:ind w:firstLine="709"/>
        <w:jc w:val="both"/>
        <w:rPr>
          <w:sz w:val="24"/>
          <w:szCs w:val="24"/>
        </w:rPr>
      </w:pPr>
      <w:r>
        <w:rPr>
          <w:sz w:val="24"/>
          <w:szCs w:val="24"/>
        </w:rPr>
        <w:t>A literatura apresenta, portanto, índice baixíssimo de efeitos colaterais graves que possam prejudicar de forma permanente ou agravar a condição de saúde do usuário (</w:t>
      </w:r>
      <w:proofErr w:type="spellStart"/>
      <w:r>
        <w:rPr>
          <w:sz w:val="24"/>
          <w:szCs w:val="24"/>
        </w:rPr>
        <w:t>Brunoni</w:t>
      </w:r>
      <w:proofErr w:type="spellEnd"/>
      <w:r>
        <w:rPr>
          <w:sz w:val="24"/>
          <w:szCs w:val="24"/>
        </w:rPr>
        <w:t xml:space="preserve"> </w:t>
      </w:r>
      <w:r>
        <w:rPr>
          <w:i/>
          <w:sz w:val="24"/>
          <w:szCs w:val="24"/>
        </w:rPr>
        <w:t>et. al.</w:t>
      </w:r>
      <w:r>
        <w:rPr>
          <w:sz w:val="24"/>
          <w:szCs w:val="24"/>
        </w:rPr>
        <w:t xml:space="preserve">, 2011). O processo de elaboração do protocolo de tratamento está baseado em recentes </w:t>
      </w:r>
      <w:proofErr w:type="spellStart"/>
      <w:r>
        <w:rPr>
          <w:sz w:val="24"/>
          <w:szCs w:val="24"/>
        </w:rPr>
        <w:t>guidelines</w:t>
      </w:r>
      <w:proofErr w:type="spellEnd"/>
      <w:r>
        <w:rPr>
          <w:sz w:val="24"/>
          <w:szCs w:val="24"/>
        </w:rPr>
        <w:t xml:space="preserve"> e recomendações de aplicação e segurança para a neuromodulação, e será acompanhado por profissionais aptos à aplicação clínica da ETCC. Diante dessa perspectiva, mesmo no cenário mais pessimista em que o tratamento de neuromodulação proposto não apresenta resultados discerníveis, os participantes ainda obterão benefícios do tratamento fisioterapêutico ao longo de 2 semanas. Caso venham a surgir quaisquer efeitos adversos durante o decorrer ou após a conclusão do estudo, os participantes serão encaminhados para a unidade hospitalar apropriada, especializada no diagnóstico e tratamento da preocupação manifestada, sob a supervisão de um médico integrante do projeto.</w:t>
      </w:r>
    </w:p>
    <w:p w14:paraId="1B4DC405" w14:textId="77777777" w:rsidR="00577405" w:rsidRDefault="00000000">
      <w:pPr>
        <w:spacing w:line="360" w:lineRule="auto"/>
        <w:ind w:firstLine="709"/>
        <w:jc w:val="both"/>
        <w:rPr>
          <w:sz w:val="24"/>
          <w:szCs w:val="24"/>
        </w:rPr>
      </w:pPr>
      <w:r>
        <w:rPr>
          <w:sz w:val="24"/>
          <w:szCs w:val="24"/>
        </w:rPr>
        <w:t xml:space="preserve">Como benefícios, a proposta de realização da terapia por ETCC em domicílio deve facilitar a adesão do paciente ao tratamento, diminuindo custos de transporte e riscos associados. Esse modelo de tratamento objetiva quebrar diversas barreiras existentes no processo de reabilitação deste usuário. Observada a melhora do quadro neurológico, motor e do estado de humor, esse estudo seria o primeiro passo para a implementação segura dessa terapia como coadjuvante no processo de tratamento do paciente com ELA. Não há, à disposição do paciente com ELA, esse tipo de tratamento no sistema único de saúde do Brasil, nem protocolos estabelecidos para a o uso terapêutico de rotina. Nenhuma outra tecnologia similar de neuromodulação </w:t>
      </w:r>
      <w:r>
        <w:rPr>
          <w:sz w:val="24"/>
          <w:szCs w:val="24"/>
        </w:rPr>
        <w:lastRenderedPageBreak/>
        <w:t>não invasiva está disponível para uso clínico para esses pacientes. Esses fatos demonstram o ineditismo do projeto, caracterizando-o como de fronteira do conhecimento, porém com respaldo técnico e neurofisiológico.</w:t>
      </w:r>
    </w:p>
    <w:p w14:paraId="1165B203" w14:textId="77777777" w:rsidR="00577405" w:rsidRDefault="00577405">
      <w:pPr>
        <w:widowControl w:val="0"/>
        <w:pBdr>
          <w:top w:val="nil"/>
          <w:left w:val="nil"/>
          <w:bottom w:val="nil"/>
          <w:right w:val="nil"/>
          <w:between w:val="nil"/>
        </w:pBdr>
        <w:spacing w:line="360" w:lineRule="auto"/>
        <w:jc w:val="both"/>
        <w:rPr>
          <w:sz w:val="24"/>
          <w:szCs w:val="24"/>
        </w:rPr>
      </w:pPr>
    </w:p>
    <w:p w14:paraId="056AC76E" w14:textId="77777777" w:rsidR="00577405" w:rsidRDefault="00577405">
      <w:pPr>
        <w:widowControl w:val="0"/>
        <w:pBdr>
          <w:top w:val="nil"/>
          <w:left w:val="nil"/>
          <w:bottom w:val="nil"/>
          <w:right w:val="nil"/>
          <w:between w:val="nil"/>
        </w:pBdr>
        <w:spacing w:line="360" w:lineRule="auto"/>
        <w:jc w:val="both"/>
        <w:rPr>
          <w:sz w:val="24"/>
          <w:szCs w:val="24"/>
        </w:rPr>
      </w:pPr>
    </w:p>
    <w:p w14:paraId="6C716C1F" w14:textId="77777777" w:rsidR="00577405" w:rsidRDefault="00577405">
      <w:pPr>
        <w:widowControl w:val="0"/>
        <w:pBdr>
          <w:top w:val="nil"/>
          <w:left w:val="nil"/>
          <w:bottom w:val="nil"/>
          <w:right w:val="nil"/>
          <w:between w:val="nil"/>
        </w:pBdr>
        <w:spacing w:line="360" w:lineRule="auto"/>
        <w:jc w:val="both"/>
        <w:rPr>
          <w:sz w:val="24"/>
          <w:szCs w:val="24"/>
        </w:rPr>
      </w:pPr>
    </w:p>
    <w:p w14:paraId="564DE50F" w14:textId="77777777" w:rsidR="00577405" w:rsidRDefault="00000000">
      <w:pPr>
        <w:pStyle w:val="Ttulo2"/>
      </w:pPr>
      <w:bookmarkStart w:id="29" w:name="_heading=h.2iq8gzs" w:colFirst="0" w:colLast="0"/>
      <w:bookmarkEnd w:id="29"/>
      <w:r>
        <w:t>3.10 Equipe do projeto</w:t>
      </w:r>
    </w:p>
    <w:p w14:paraId="05595DC6" w14:textId="77777777" w:rsidR="00577405" w:rsidRDefault="00577405">
      <w:pPr>
        <w:spacing w:line="360" w:lineRule="auto"/>
        <w:rPr>
          <w:sz w:val="24"/>
          <w:szCs w:val="24"/>
        </w:rPr>
      </w:pPr>
    </w:p>
    <w:p w14:paraId="5248AC04" w14:textId="26C4F653" w:rsidR="00577405" w:rsidRDefault="00000000">
      <w:pPr>
        <w:widowControl w:val="0"/>
        <w:pBdr>
          <w:top w:val="nil"/>
          <w:left w:val="nil"/>
          <w:bottom w:val="nil"/>
          <w:right w:val="nil"/>
          <w:between w:val="nil"/>
        </w:pBdr>
        <w:spacing w:line="360" w:lineRule="auto"/>
        <w:ind w:firstLine="567"/>
        <w:jc w:val="both"/>
        <w:rPr>
          <w:sz w:val="24"/>
          <w:szCs w:val="24"/>
        </w:rPr>
      </w:pPr>
      <w:r>
        <w:rPr>
          <w:sz w:val="24"/>
          <w:szCs w:val="24"/>
        </w:rPr>
        <w:t xml:space="preserve">Fazem parte da equipe do projeto os pesquisadores do laboratório </w:t>
      </w:r>
      <w:proofErr w:type="spellStart"/>
      <w:r>
        <w:rPr>
          <w:sz w:val="24"/>
          <w:szCs w:val="24"/>
        </w:rPr>
        <w:t>PneumoCardioVascular</w:t>
      </w:r>
      <w:proofErr w:type="spellEnd"/>
      <w:r>
        <w:rPr>
          <w:sz w:val="24"/>
          <w:szCs w:val="24"/>
        </w:rPr>
        <w:t xml:space="preserve"> (EBSERH-HUOL), com a coordenação dos Professores doutores Guilherme Augusto de Freitas </w:t>
      </w:r>
      <w:proofErr w:type="spellStart"/>
      <w:r>
        <w:rPr>
          <w:sz w:val="24"/>
          <w:szCs w:val="24"/>
        </w:rPr>
        <w:t>Fregonezi</w:t>
      </w:r>
      <w:proofErr w:type="spellEnd"/>
      <w:r>
        <w:rPr>
          <w:sz w:val="24"/>
          <w:szCs w:val="24"/>
        </w:rPr>
        <w:t xml:space="preserve"> e Vanessa R. </w:t>
      </w:r>
      <w:proofErr w:type="spellStart"/>
      <w:r>
        <w:rPr>
          <w:sz w:val="24"/>
          <w:szCs w:val="24"/>
        </w:rPr>
        <w:t>Resqueti</w:t>
      </w:r>
      <w:proofErr w:type="spellEnd"/>
      <w:r>
        <w:rPr>
          <w:sz w:val="24"/>
          <w:szCs w:val="24"/>
        </w:rPr>
        <w:t xml:space="preserve">. Participarão da equipe: fisioterapeuta e aluna de mestrado Edna Karla Ferreira Laurentino, médico e Dr. Mário Emílio Teixeira Dourado Junior, fisioterapeuta, e a Dra. Ana Raquel Rodrigues </w:t>
      </w:r>
      <w:proofErr w:type="spellStart"/>
      <w:r>
        <w:rPr>
          <w:sz w:val="24"/>
          <w:szCs w:val="24"/>
        </w:rPr>
        <w:t>Lindquist</w:t>
      </w:r>
      <w:proofErr w:type="spellEnd"/>
      <w:r>
        <w:rPr>
          <w:sz w:val="24"/>
          <w:szCs w:val="24"/>
        </w:rPr>
        <w:t>, fisioterapeuta.</w:t>
      </w:r>
      <w:r w:rsidR="001E4575">
        <w:rPr>
          <w:sz w:val="24"/>
          <w:szCs w:val="24"/>
        </w:rPr>
        <w:t xml:space="preserve"> Pelo Hospital Universitário de Brasília (HUB), a neurologista Ingrid Faber</w:t>
      </w:r>
      <w:r w:rsidR="001C1174">
        <w:rPr>
          <w:sz w:val="24"/>
          <w:szCs w:val="24"/>
        </w:rPr>
        <w:t xml:space="preserve"> do HUB</w:t>
      </w:r>
      <w:r w:rsidR="001E4575">
        <w:rPr>
          <w:sz w:val="24"/>
          <w:szCs w:val="24"/>
        </w:rPr>
        <w:t xml:space="preserve">, professor Sergio Ricardo Menezes Mateus (fisioterapeuta) e Vinicius Zacarias Maldaner da Silva fisioterapeuta coordenador do Centro Brasília DF do projeto. </w:t>
      </w:r>
    </w:p>
    <w:p w14:paraId="3F1A69B9" w14:textId="77777777" w:rsidR="001E4575" w:rsidRDefault="001E4575">
      <w:pPr>
        <w:widowControl w:val="0"/>
        <w:pBdr>
          <w:top w:val="nil"/>
          <w:left w:val="nil"/>
          <w:bottom w:val="nil"/>
          <w:right w:val="nil"/>
          <w:between w:val="nil"/>
        </w:pBdr>
        <w:spacing w:line="360" w:lineRule="auto"/>
        <w:ind w:firstLine="567"/>
        <w:jc w:val="both"/>
        <w:rPr>
          <w:sz w:val="24"/>
          <w:szCs w:val="24"/>
        </w:rPr>
      </w:pPr>
    </w:p>
    <w:p w14:paraId="626F1B0E" w14:textId="77777777" w:rsidR="001E4575" w:rsidRDefault="001E4575">
      <w:pPr>
        <w:widowControl w:val="0"/>
        <w:pBdr>
          <w:top w:val="nil"/>
          <w:left w:val="nil"/>
          <w:bottom w:val="nil"/>
          <w:right w:val="nil"/>
          <w:between w:val="nil"/>
        </w:pBdr>
        <w:spacing w:line="360" w:lineRule="auto"/>
        <w:ind w:firstLine="567"/>
        <w:jc w:val="both"/>
        <w:rPr>
          <w:sz w:val="24"/>
          <w:szCs w:val="24"/>
        </w:rPr>
      </w:pPr>
    </w:p>
    <w:p w14:paraId="506F28EE" w14:textId="77777777" w:rsidR="001E4575" w:rsidRDefault="001E4575">
      <w:pPr>
        <w:widowControl w:val="0"/>
        <w:pBdr>
          <w:top w:val="nil"/>
          <w:left w:val="nil"/>
          <w:bottom w:val="nil"/>
          <w:right w:val="nil"/>
          <w:between w:val="nil"/>
        </w:pBdr>
        <w:spacing w:line="360" w:lineRule="auto"/>
        <w:ind w:firstLine="567"/>
        <w:jc w:val="both"/>
        <w:rPr>
          <w:sz w:val="24"/>
          <w:szCs w:val="24"/>
        </w:rPr>
        <w:sectPr w:rsidR="001E4575" w:rsidSect="006D4A36">
          <w:headerReference w:type="default" r:id="rId10"/>
          <w:pgSz w:w="11909" w:h="16834"/>
          <w:pgMar w:top="1440" w:right="1440" w:bottom="1440" w:left="1440" w:header="720" w:footer="720" w:gutter="0"/>
          <w:pgNumType w:start="9"/>
          <w:cols w:space="720"/>
        </w:sectPr>
      </w:pPr>
    </w:p>
    <w:p w14:paraId="53820E8C" w14:textId="77777777" w:rsidR="00577405" w:rsidRDefault="00000000">
      <w:pPr>
        <w:pStyle w:val="Ttulo1"/>
      </w:pPr>
      <w:bookmarkStart w:id="30" w:name="_heading=h.xvir7l" w:colFirst="0" w:colLast="0"/>
      <w:bookmarkEnd w:id="30"/>
      <w:r>
        <w:lastRenderedPageBreak/>
        <w:t>4 RESULTADOS E IMPACTOS ESPERADOS</w:t>
      </w:r>
    </w:p>
    <w:p w14:paraId="3F74F3C4" w14:textId="77777777" w:rsidR="00577405" w:rsidRDefault="00577405">
      <w:pPr>
        <w:widowControl w:val="0"/>
        <w:spacing w:line="360" w:lineRule="auto"/>
        <w:ind w:firstLine="567"/>
        <w:rPr>
          <w:b/>
          <w:sz w:val="24"/>
          <w:szCs w:val="24"/>
        </w:rPr>
      </w:pPr>
    </w:p>
    <w:p w14:paraId="04B8770E" w14:textId="77777777" w:rsidR="00577405" w:rsidRDefault="00000000">
      <w:pPr>
        <w:spacing w:line="360" w:lineRule="auto"/>
        <w:ind w:firstLine="709"/>
        <w:jc w:val="both"/>
        <w:rPr>
          <w:sz w:val="24"/>
          <w:szCs w:val="24"/>
        </w:rPr>
      </w:pPr>
      <w:r>
        <w:rPr>
          <w:sz w:val="24"/>
          <w:szCs w:val="24"/>
        </w:rPr>
        <w:t>Neste sentido, a hipótese da presente pesquisa é que a ETCC-HD4x1 pode estimular áreas motoras referentes aos músculos respiratórios e produzir efeitos importantes na função pulmonar e estabilização na progressão da doença de indivíduos com ELA, com o propósito inicial de desfechos fisiológicos como atividade elétrica muscular a partir da eletromiografia, volumes e capacidades pulmonares a partir de espirometria, além de sinais vitais básicos e dispneia relatada, desfechos esses que podem influenciar no desempenho cardiorrespiratório, apoiando estudos futuros que relatam o uso da técnica suplementar a reabilitação cardiorrespiratória, e ainda a melhora clínica desses pacientes.</w:t>
      </w:r>
    </w:p>
    <w:p w14:paraId="33BC0730" w14:textId="77777777" w:rsidR="00577405" w:rsidRDefault="00000000">
      <w:pPr>
        <w:tabs>
          <w:tab w:val="left" w:pos="9065"/>
        </w:tabs>
        <w:spacing w:line="360" w:lineRule="auto"/>
        <w:ind w:right="-7" w:firstLine="709"/>
        <w:jc w:val="both"/>
        <w:rPr>
          <w:sz w:val="24"/>
          <w:szCs w:val="24"/>
        </w:rPr>
      </w:pPr>
      <w:r>
        <w:rPr>
          <w:sz w:val="24"/>
          <w:szCs w:val="24"/>
        </w:rPr>
        <w:t xml:space="preserve">Espera-se ainda, a criação de um protocolo de tratamento domiciliar, caracterizando um serviço de saúde inovador para esse público com ELA, bem como a apresentação de um processo de criação de um protocolo baseado em achados neurofisiológicos e clínicos pregressos com foco em pacientes neurológicos. Conhecer o comportamento e a evolução da função respiratória e motora de pacientes com ELA, tendo práticas assistenciais diferenciadas e contínuas a curto, médio e longo prazos, que quando comparadas possam diferenciar significativamente as melhores condutas para ampliar a qualidade de vida desses indivíduos, com maior conforto e segurança no âmbito domiciliar. </w:t>
      </w:r>
    </w:p>
    <w:p w14:paraId="4F6C91A1" w14:textId="77777777" w:rsidR="00577405" w:rsidRDefault="00000000">
      <w:pPr>
        <w:spacing w:line="360" w:lineRule="auto"/>
        <w:ind w:firstLine="709"/>
        <w:jc w:val="both"/>
        <w:rPr>
          <w:sz w:val="24"/>
          <w:szCs w:val="24"/>
          <w:highlight w:val="yellow"/>
        </w:rPr>
        <w:sectPr w:rsidR="00577405" w:rsidSect="006D4A36">
          <w:pgSz w:w="11909" w:h="16834"/>
          <w:pgMar w:top="1701" w:right="1134" w:bottom="1134" w:left="1701" w:header="720" w:footer="720" w:gutter="0"/>
          <w:cols w:space="720"/>
        </w:sectPr>
      </w:pPr>
      <w:r>
        <w:rPr>
          <w:sz w:val="24"/>
          <w:szCs w:val="24"/>
        </w:rPr>
        <w:t>Além de como impacto dessa proposta para a sociedade, poder oferecer para o sistema de saúde, para os profissionais de reabilitação e sobretudo, para os pacientes e seus familiares, um potencial tratamento, destacando-se uma alternativa terapêutica avançada de relativo baixo custo, de baixo risco, e possível de ser utilizada em ambiente domiciliar, viabilizando ainda mais o acesso da população acometida à essa intervenção. Portanto, espera-se que o desenvolvimento desta pesquisa possa contribuir para o avanço científico, a formação de profissionais envolvidos nesse contexto e, consequentemente, trazer benefícios à comunidade, auxiliando na formulação de políticas de saúde voltadas para pacientes com doenças cardiorrespiratórias. Além disso, por meio de estudos dessa natureza, será possível fornecer evidências que apoiem o desenvolvimento de novas tecnologias, envolvendo protocolos terapêuticos individualizados e de uso racional, direcionados a desfechos clinicamente relevantes.</w:t>
      </w:r>
    </w:p>
    <w:p w14:paraId="131BBB7C" w14:textId="77777777" w:rsidR="00577405" w:rsidRDefault="00000000">
      <w:pPr>
        <w:pStyle w:val="Ttulo1"/>
      </w:pPr>
      <w:bookmarkStart w:id="31" w:name="_heading=h.3hv69ve" w:colFirst="0" w:colLast="0"/>
      <w:bookmarkEnd w:id="31"/>
      <w:r>
        <w:lastRenderedPageBreak/>
        <w:t>5 CRONOGRAMA</w:t>
      </w:r>
    </w:p>
    <w:p w14:paraId="29F45067" w14:textId="77777777" w:rsidR="00577405" w:rsidRDefault="00577405">
      <w:pPr>
        <w:widowControl w:val="0"/>
        <w:spacing w:before="5" w:after="1" w:line="240" w:lineRule="auto"/>
        <w:rPr>
          <w:b/>
          <w:sz w:val="29"/>
          <w:szCs w:val="29"/>
        </w:rPr>
      </w:pPr>
    </w:p>
    <w:tbl>
      <w:tblPr>
        <w:tblStyle w:val="af6"/>
        <w:tblW w:w="8925" w:type="dxa"/>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11"/>
        <w:gridCol w:w="870"/>
        <w:gridCol w:w="870"/>
        <w:gridCol w:w="915"/>
        <w:gridCol w:w="1110"/>
        <w:gridCol w:w="900"/>
        <w:gridCol w:w="825"/>
        <w:gridCol w:w="890"/>
        <w:gridCol w:w="834"/>
      </w:tblGrid>
      <w:tr w:rsidR="00577405" w14:paraId="7AA9B0D5" w14:textId="77777777">
        <w:trPr>
          <w:trHeight w:val="375"/>
        </w:trPr>
        <w:tc>
          <w:tcPr>
            <w:tcW w:w="1711" w:type="dxa"/>
          </w:tcPr>
          <w:p w14:paraId="1CBD366B" w14:textId="77777777" w:rsidR="00577405" w:rsidRDefault="00000000">
            <w:pPr>
              <w:widowControl w:val="0"/>
              <w:spacing w:line="275" w:lineRule="auto"/>
              <w:ind w:left="302"/>
              <w:rPr>
                <w:rFonts w:ascii="Arial" w:eastAsia="Arial" w:hAnsi="Arial" w:cs="Arial"/>
                <w:b/>
              </w:rPr>
            </w:pPr>
            <w:r>
              <w:rPr>
                <w:rFonts w:ascii="Arial" w:eastAsia="Arial" w:hAnsi="Arial" w:cs="Arial"/>
                <w:b/>
              </w:rPr>
              <w:t>Descrição</w:t>
            </w:r>
          </w:p>
        </w:tc>
        <w:tc>
          <w:tcPr>
            <w:tcW w:w="870" w:type="dxa"/>
          </w:tcPr>
          <w:p w14:paraId="21DD66C9" w14:textId="77777777" w:rsidR="00577405" w:rsidRDefault="00000000">
            <w:pPr>
              <w:widowControl w:val="0"/>
              <w:spacing w:line="275" w:lineRule="auto"/>
              <w:ind w:left="-141"/>
              <w:jc w:val="center"/>
              <w:rPr>
                <w:rFonts w:ascii="Arial" w:eastAsia="Arial" w:hAnsi="Arial" w:cs="Arial"/>
                <w:b/>
                <w:sz w:val="20"/>
                <w:szCs w:val="20"/>
              </w:rPr>
            </w:pPr>
            <w:r>
              <w:rPr>
                <w:rFonts w:ascii="Arial" w:eastAsia="Arial" w:hAnsi="Arial" w:cs="Arial"/>
                <w:b/>
                <w:sz w:val="20"/>
                <w:szCs w:val="20"/>
              </w:rPr>
              <w:t>2023.2</w:t>
            </w:r>
          </w:p>
        </w:tc>
        <w:tc>
          <w:tcPr>
            <w:tcW w:w="870" w:type="dxa"/>
          </w:tcPr>
          <w:p w14:paraId="45BD0489" w14:textId="77777777" w:rsidR="00577405" w:rsidRDefault="00000000">
            <w:pPr>
              <w:widowControl w:val="0"/>
              <w:spacing w:line="275" w:lineRule="auto"/>
              <w:ind w:left="139"/>
              <w:jc w:val="center"/>
              <w:rPr>
                <w:rFonts w:ascii="Arial" w:eastAsia="Arial" w:hAnsi="Arial" w:cs="Arial"/>
                <w:b/>
                <w:sz w:val="20"/>
                <w:szCs w:val="20"/>
              </w:rPr>
            </w:pPr>
            <w:r>
              <w:rPr>
                <w:rFonts w:ascii="Arial" w:eastAsia="Arial" w:hAnsi="Arial" w:cs="Arial"/>
                <w:b/>
                <w:sz w:val="20"/>
                <w:szCs w:val="20"/>
              </w:rPr>
              <w:t>2024.1</w:t>
            </w:r>
          </w:p>
        </w:tc>
        <w:tc>
          <w:tcPr>
            <w:tcW w:w="915" w:type="dxa"/>
          </w:tcPr>
          <w:p w14:paraId="7F63DB99" w14:textId="77777777" w:rsidR="00577405" w:rsidRDefault="00000000">
            <w:pPr>
              <w:widowControl w:val="0"/>
              <w:spacing w:line="275" w:lineRule="auto"/>
              <w:ind w:left="147"/>
              <w:jc w:val="center"/>
              <w:rPr>
                <w:rFonts w:ascii="Arial" w:eastAsia="Arial" w:hAnsi="Arial" w:cs="Arial"/>
                <w:b/>
                <w:sz w:val="20"/>
                <w:szCs w:val="20"/>
              </w:rPr>
            </w:pPr>
            <w:r>
              <w:rPr>
                <w:rFonts w:ascii="Arial" w:eastAsia="Arial" w:hAnsi="Arial" w:cs="Arial"/>
                <w:b/>
                <w:sz w:val="20"/>
                <w:szCs w:val="20"/>
              </w:rPr>
              <w:t>2024.2</w:t>
            </w:r>
          </w:p>
        </w:tc>
        <w:tc>
          <w:tcPr>
            <w:tcW w:w="1110" w:type="dxa"/>
          </w:tcPr>
          <w:p w14:paraId="34EC8900" w14:textId="77777777" w:rsidR="00577405" w:rsidRDefault="00000000">
            <w:pPr>
              <w:widowControl w:val="0"/>
              <w:spacing w:line="275" w:lineRule="auto"/>
              <w:ind w:left="147"/>
              <w:jc w:val="center"/>
              <w:rPr>
                <w:rFonts w:ascii="Arial" w:eastAsia="Arial" w:hAnsi="Arial" w:cs="Arial"/>
                <w:b/>
                <w:sz w:val="20"/>
                <w:szCs w:val="20"/>
              </w:rPr>
            </w:pPr>
            <w:r>
              <w:rPr>
                <w:rFonts w:ascii="Arial" w:eastAsia="Arial" w:hAnsi="Arial" w:cs="Arial"/>
                <w:b/>
                <w:sz w:val="20"/>
                <w:szCs w:val="20"/>
              </w:rPr>
              <w:t>2025.1</w:t>
            </w:r>
          </w:p>
        </w:tc>
        <w:tc>
          <w:tcPr>
            <w:tcW w:w="900" w:type="dxa"/>
          </w:tcPr>
          <w:p w14:paraId="7150879C" w14:textId="77777777" w:rsidR="00577405" w:rsidRDefault="00000000">
            <w:pPr>
              <w:widowControl w:val="0"/>
              <w:spacing w:line="275" w:lineRule="auto"/>
              <w:ind w:left="145"/>
              <w:jc w:val="center"/>
              <w:rPr>
                <w:rFonts w:ascii="Arial" w:eastAsia="Arial" w:hAnsi="Arial" w:cs="Arial"/>
                <w:b/>
                <w:sz w:val="20"/>
                <w:szCs w:val="20"/>
              </w:rPr>
            </w:pPr>
            <w:r>
              <w:rPr>
                <w:rFonts w:ascii="Arial" w:eastAsia="Arial" w:hAnsi="Arial" w:cs="Arial"/>
                <w:b/>
                <w:sz w:val="20"/>
                <w:szCs w:val="20"/>
              </w:rPr>
              <w:t>2025.2</w:t>
            </w:r>
          </w:p>
        </w:tc>
        <w:tc>
          <w:tcPr>
            <w:tcW w:w="825" w:type="dxa"/>
          </w:tcPr>
          <w:p w14:paraId="396F57DE" w14:textId="77777777" w:rsidR="00577405" w:rsidRDefault="00000000">
            <w:pPr>
              <w:widowControl w:val="0"/>
              <w:spacing w:line="275" w:lineRule="auto"/>
              <w:jc w:val="center"/>
              <w:rPr>
                <w:rFonts w:ascii="Arial" w:eastAsia="Arial" w:hAnsi="Arial" w:cs="Arial"/>
                <w:b/>
                <w:sz w:val="20"/>
                <w:szCs w:val="20"/>
              </w:rPr>
            </w:pPr>
            <w:r>
              <w:rPr>
                <w:rFonts w:ascii="Arial" w:eastAsia="Arial" w:hAnsi="Arial" w:cs="Arial"/>
                <w:b/>
                <w:sz w:val="20"/>
                <w:szCs w:val="20"/>
              </w:rPr>
              <w:t>2026.1</w:t>
            </w:r>
          </w:p>
        </w:tc>
        <w:tc>
          <w:tcPr>
            <w:tcW w:w="890" w:type="dxa"/>
          </w:tcPr>
          <w:p w14:paraId="7F8AC493" w14:textId="77777777" w:rsidR="00577405" w:rsidRDefault="00000000">
            <w:pPr>
              <w:widowControl w:val="0"/>
              <w:spacing w:line="275" w:lineRule="auto"/>
              <w:jc w:val="center"/>
              <w:rPr>
                <w:rFonts w:ascii="Arial" w:eastAsia="Arial" w:hAnsi="Arial" w:cs="Arial"/>
                <w:b/>
                <w:sz w:val="20"/>
                <w:szCs w:val="20"/>
              </w:rPr>
            </w:pPr>
            <w:r>
              <w:rPr>
                <w:rFonts w:ascii="Arial" w:eastAsia="Arial" w:hAnsi="Arial" w:cs="Arial"/>
                <w:b/>
                <w:sz w:val="20"/>
                <w:szCs w:val="20"/>
              </w:rPr>
              <w:t>2026.2</w:t>
            </w:r>
          </w:p>
        </w:tc>
        <w:tc>
          <w:tcPr>
            <w:tcW w:w="834" w:type="dxa"/>
          </w:tcPr>
          <w:p w14:paraId="09A42EF2" w14:textId="77777777" w:rsidR="00577405" w:rsidRDefault="00000000">
            <w:pPr>
              <w:widowControl w:val="0"/>
              <w:spacing w:line="275" w:lineRule="auto"/>
              <w:jc w:val="center"/>
              <w:rPr>
                <w:rFonts w:ascii="Arial" w:eastAsia="Arial" w:hAnsi="Arial" w:cs="Arial"/>
                <w:b/>
                <w:sz w:val="20"/>
                <w:szCs w:val="20"/>
              </w:rPr>
            </w:pPr>
            <w:r>
              <w:rPr>
                <w:rFonts w:ascii="Arial" w:eastAsia="Arial" w:hAnsi="Arial" w:cs="Arial"/>
                <w:b/>
                <w:sz w:val="20"/>
                <w:szCs w:val="20"/>
              </w:rPr>
              <w:t>20271.</w:t>
            </w:r>
          </w:p>
        </w:tc>
      </w:tr>
      <w:tr w:rsidR="00577405" w14:paraId="11DC2E76" w14:textId="77777777">
        <w:trPr>
          <w:trHeight w:val="827"/>
        </w:trPr>
        <w:tc>
          <w:tcPr>
            <w:tcW w:w="1711" w:type="dxa"/>
          </w:tcPr>
          <w:p w14:paraId="5AF1E10D" w14:textId="77777777" w:rsidR="00577405" w:rsidRDefault="00000000">
            <w:pPr>
              <w:widowControl w:val="0"/>
              <w:spacing w:line="270" w:lineRule="auto"/>
              <w:ind w:left="134" w:right="128"/>
              <w:jc w:val="center"/>
              <w:rPr>
                <w:rFonts w:ascii="Arial" w:eastAsia="Arial" w:hAnsi="Arial" w:cs="Arial"/>
              </w:rPr>
            </w:pPr>
            <w:r>
              <w:rPr>
                <w:rFonts w:ascii="Arial" w:eastAsia="Arial" w:hAnsi="Arial" w:cs="Arial"/>
              </w:rPr>
              <w:t>Revisão</w:t>
            </w:r>
          </w:p>
          <w:p w14:paraId="0C538B5D" w14:textId="77777777" w:rsidR="00577405" w:rsidRDefault="00000000">
            <w:pPr>
              <w:widowControl w:val="0"/>
              <w:spacing w:before="139" w:line="240" w:lineRule="auto"/>
              <w:ind w:left="135" w:right="128"/>
              <w:jc w:val="center"/>
              <w:rPr>
                <w:rFonts w:ascii="Arial" w:eastAsia="Arial" w:hAnsi="Arial" w:cs="Arial"/>
              </w:rPr>
            </w:pPr>
            <w:r>
              <w:rPr>
                <w:rFonts w:ascii="Arial" w:eastAsia="Arial" w:hAnsi="Arial" w:cs="Arial"/>
              </w:rPr>
              <w:t>Bibliográfica</w:t>
            </w:r>
          </w:p>
        </w:tc>
        <w:tc>
          <w:tcPr>
            <w:tcW w:w="870" w:type="dxa"/>
            <w:shd w:val="clear" w:color="auto" w:fill="7E7E7E"/>
          </w:tcPr>
          <w:p w14:paraId="7C1627E1" w14:textId="77777777" w:rsidR="00577405" w:rsidRDefault="00577405">
            <w:pPr>
              <w:widowControl w:val="0"/>
              <w:spacing w:line="240" w:lineRule="auto"/>
              <w:rPr>
                <w:rFonts w:ascii="Arial" w:eastAsia="Arial" w:hAnsi="Arial" w:cs="Arial"/>
                <w:sz w:val="24"/>
                <w:szCs w:val="24"/>
              </w:rPr>
            </w:pPr>
          </w:p>
        </w:tc>
        <w:tc>
          <w:tcPr>
            <w:tcW w:w="870" w:type="dxa"/>
            <w:shd w:val="clear" w:color="auto" w:fill="7E7E7E"/>
          </w:tcPr>
          <w:p w14:paraId="7904CC4F" w14:textId="77777777" w:rsidR="00577405" w:rsidRDefault="00577405">
            <w:pPr>
              <w:widowControl w:val="0"/>
              <w:spacing w:line="240" w:lineRule="auto"/>
              <w:rPr>
                <w:rFonts w:ascii="Arial" w:eastAsia="Arial" w:hAnsi="Arial" w:cs="Arial"/>
                <w:sz w:val="24"/>
                <w:szCs w:val="24"/>
              </w:rPr>
            </w:pPr>
          </w:p>
        </w:tc>
        <w:tc>
          <w:tcPr>
            <w:tcW w:w="915" w:type="dxa"/>
            <w:shd w:val="clear" w:color="auto" w:fill="7E7E7E"/>
          </w:tcPr>
          <w:p w14:paraId="481EF05B" w14:textId="77777777" w:rsidR="00577405" w:rsidRDefault="00577405">
            <w:pPr>
              <w:widowControl w:val="0"/>
              <w:spacing w:line="240" w:lineRule="auto"/>
              <w:rPr>
                <w:rFonts w:ascii="Arial" w:eastAsia="Arial" w:hAnsi="Arial" w:cs="Arial"/>
                <w:sz w:val="24"/>
                <w:szCs w:val="24"/>
              </w:rPr>
            </w:pPr>
          </w:p>
        </w:tc>
        <w:tc>
          <w:tcPr>
            <w:tcW w:w="1110" w:type="dxa"/>
            <w:shd w:val="clear" w:color="auto" w:fill="7E7E7E"/>
          </w:tcPr>
          <w:p w14:paraId="65F79E0F" w14:textId="77777777" w:rsidR="00577405" w:rsidRDefault="00577405">
            <w:pPr>
              <w:widowControl w:val="0"/>
              <w:spacing w:line="240" w:lineRule="auto"/>
              <w:rPr>
                <w:rFonts w:ascii="Arial" w:eastAsia="Arial" w:hAnsi="Arial" w:cs="Arial"/>
                <w:sz w:val="24"/>
                <w:szCs w:val="24"/>
              </w:rPr>
            </w:pPr>
          </w:p>
        </w:tc>
        <w:tc>
          <w:tcPr>
            <w:tcW w:w="900" w:type="dxa"/>
            <w:shd w:val="clear" w:color="auto" w:fill="7E7E7E"/>
          </w:tcPr>
          <w:p w14:paraId="67779ED5" w14:textId="77777777" w:rsidR="00577405" w:rsidRDefault="00577405">
            <w:pPr>
              <w:widowControl w:val="0"/>
              <w:spacing w:line="240" w:lineRule="auto"/>
              <w:rPr>
                <w:rFonts w:ascii="Arial" w:eastAsia="Arial" w:hAnsi="Arial" w:cs="Arial"/>
                <w:sz w:val="24"/>
                <w:szCs w:val="24"/>
              </w:rPr>
            </w:pPr>
          </w:p>
        </w:tc>
        <w:tc>
          <w:tcPr>
            <w:tcW w:w="825" w:type="dxa"/>
            <w:shd w:val="clear" w:color="auto" w:fill="808080"/>
          </w:tcPr>
          <w:p w14:paraId="7315351B" w14:textId="77777777" w:rsidR="00577405" w:rsidRDefault="00577405">
            <w:pPr>
              <w:widowControl w:val="0"/>
              <w:spacing w:line="240" w:lineRule="auto"/>
              <w:rPr>
                <w:rFonts w:ascii="Arial" w:eastAsia="Arial" w:hAnsi="Arial" w:cs="Arial"/>
                <w:sz w:val="24"/>
                <w:szCs w:val="24"/>
              </w:rPr>
            </w:pPr>
          </w:p>
        </w:tc>
        <w:tc>
          <w:tcPr>
            <w:tcW w:w="890" w:type="dxa"/>
            <w:shd w:val="clear" w:color="auto" w:fill="FFFFFF"/>
          </w:tcPr>
          <w:p w14:paraId="0FA343F3" w14:textId="77777777" w:rsidR="00577405" w:rsidRDefault="00577405">
            <w:pPr>
              <w:widowControl w:val="0"/>
              <w:spacing w:line="240" w:lineRule="auto"/>
              <w:rPr>
                <w:rFonts w:ascii="Arial" w:eastAsia="Arial" w:hAnsi="Arial" w:cs="Arial"/>
                <w:sz w:val="24"/>
                <w:szCs w:val="24"/>
              </w:rPr>
            </w:pPr>
          </w:p>
        </w:tc>
        <w:tc>
          <w:tcPr>
            <w:tcW w:w="834" w:type="dxa"/>
            <w:shd w:val="clear" w:color="auto" w:fill="FFFFFF"/>
          </w:tcPr>
          <w:p w14:paraId="05726D6A" w14:textId="77777777" w:rsidR="00577405" w:rsidRDefault="00577405">
            <w:pPr>
              <w:widowControl w:val="0"/>
              <w:spacing w:line="240" w:lineRule="auto"/>
              <w:rPr>
                <w:rFonts w:ascii="Arial" w:eastAsia="Arial" w:hAnsi="Arial" w:cs="Arial"/>
                <w:sz w:val="24"/>
                <w:szCs w:val="24"/>
              </w:rPr>
            </w:pPr>
          </w:p>
        </w:tc>
      </w:tr>
      <w:tr w:rsidR="00577405" w14:paraId="27C45528" w14:textId="77777777">
        <w:trPr>
          <w:trHeight w:val="1348"/>
        </w:trPr>
        <w:tc>
          <w:tcPr>
            <w:tcW w:w="1711" w:type="dxa"/>
          </w:tcPr>
          <w:p w14:paraId="46EF2C20" w14:textId="77777777" w:rsidR="00577405" w:rsidRDefault="00000000">
            <w:pPr>
              <w:widowControl w:val="0"/>
              <w:spacing w:line="360" w:lineRule="auto"/>
              <w:ind w:left="139" w:right="128"/>
              <w:jc w:val="center"/>
              <w:rPr>
                <w:rFonts w:ascii="Arial" w:eastAsia="Arial" w:hAnsi="Arial" w:cs="Arial"/>
              </w:rPr>
            </w:pPr>
            <w:r>
              <w:rPr>
                <w:rFonts w:ascii="Arial" w:eastAsia="Arial" w:hAnsi="Arial" w:cs="Arial"/>
              </w:rPr>
              <w:t>Submissão ao comitê de ética Brasil</w:t>
            </w:r>
          </w:p>
        </w:tc>
        <w:tc>
          <w:tcPr>
            <w:tcW w:w="870" w:type="dxa"/>
            <w:shd w:val="clear" w:color="auto" w:fill="808080"/>
          </w:tcPr>
          <w:p w14:paraId="607C977F" w14:textId="77777777" w:rsidR="00577405" w:rsidRDefault="00577405">
            <w:pPr>
              <w:widowControl w:val="0"/>
              <w:spacing w:line="240" w:lineRule="auto"/>
              <w:rPr>
                <w:rFonts w:ascii="Arial" w:eastAsia="Arial" w:hAnsi="Arial" w:cs="Arial"/>
                <w:sz w:val="24"/>
                <w:szCs w:val="24"/>
              </w:rPr>
            </w:pPr>
          </w:p>
        </w:tc>
        <w:tc>
          <w:tcPr>
            <w:tcW w:w="870" w:type="dxa"/>
          </w:tcPr>
          <w:p w14:paraId="26CCD51B" w14:textId="77777777" w:rsidR="00577405" w:rsidRDefault="00577405">
            <w:pPr>
              <w:widowControl w:val="0"/>
              <w:spacing w:line="240" w:lineRule="auto"/>
              <w:rPr>
                <w:rFonts w:ascii="Arial" w:eastAsia="Arial" w:hAnsi="Arial" w:cs="Arial"/>
                <w:sz w:val="24"/>
                <w:szCs w:val="24"/>
              </w:rPr>
            </w:pPr>
          </w:p>
        </w:tc>
        <w:tc>
          <w:tcPr>
            <w:tcW w:w="915" w:type="dxa"/>
          </w:tcPr>
          <w:p w14:paraId="1B182ADA" w14:textId="77777777" w:rsidR="00577405" w:rsidRDefault="00577405">
            <w:pPr>
              <w:widowControl w:val="0"/>
              <w:spacing w:line="240" w:lineRule="auto"/>
              <w:rPr>
                <w:rFonts w:ascii="Arial" w:eastAsia="Arial" w:hAnsi="Arial" w:cs="Arial"/>
                <w:sz w:val="24"/>
                <w:szCs w:val="24"/>
              </w:rPr>
            </w:pPr>
          </w:p>
        </w:tc>
        <w:tc>
          <w:tcPr>
            <w:tcW w:w="1110" w:type="dxa"/>
          </w:tcPr>
          <w:p w14:paraId="0930AFF6" w14:textId="77777777" w:rsidR="00577405" w:rsidRDefault="00577405">
            <w:pPr>
              <w:widowControl w:val="0"/>
              <w:spacing w:line="240" w:lineRule="auto"/>
              <w:rPr>
                <w:rFonts w:ascii="Arial" w:eastAsia="Arial" w:hAnsi="Arial" w:cs="Arial"/>
                <w:sz w:val="24"/>
                <w:szCs w:val="24"/>
              </w:rPr>
            </w:pPr>
          </w:p>
        </w:tc>
        <w:tc>
          <w:tcPr>
            <w:tcW w:w="900" w:type="dxa"/>
          </w:tcPr>
          <w:p w14:paraId="2BDB1DC6" w14:textId="77777777" w:rsidR="00577405" w:rsidRDefault="00577405">
            <w:pPr>
              <w:widowControl w:val="0"/>
              <w:spacing w:line="240" w:lineRule="auto"/>
              <w:rPr>
                <w:rFonts w:ascii="Arial" w:eastAsia="Arial" w:hAnsi="Arial" w:cs="Arial"/>
                <w:sz w:val="24"/>
                <w:szCs w:val="24"/>
              </w:rPr>
            </w:pPr>
          </w:p>
        </w:tc>
        <w:tc>
          <w:tcPr>
            <w:tcW w:w="825" w:type="dxa"/>
          </w:tcPr>
          <w:p w14:paraId="1012119F" w14:textId="77777777" w:rsidR="00577405" w:rsidRDefault="00577405">
            <w:pPr>
              <w:widowControl w:val="0"/>
              <w:spacing w:line="240" w:lineRule="auto"/>
              <w:rPr>
                <w:rFonts w:ascii="Arial" w:eastAsia="Arial" w:hAnsi="Arial" w:cs="Arial"/>
                <w:sz w:val="24"/>
                <w:szCs w:val="24"/>
              </w:rPr>
            </w:pPr>
          </w:p>
        </w:tc>
        <w:tc>
          <w:tcPr>
            <w:tcW w:w="890" w:type="dxa"/>
          </w:tcPr>
          <w:p w14:paraId="203AA853" w14:textId="77777777" w:rsidR="00577405" w:rsidRDefault="00577405">
            <w:pPr>
              <w:widowControl w:val="0"/>
              <w:spacing w:line="240" w:lineRule="auto"/>
              <w:rPr>
                <w:rFonts w:ascii="Arial" w:eastAsia="Arial" w:hAnsi="Arial" w:cs="Arial"/>
                <w:sz w:val="24"/>
                <w:szCs w:val="24"/>
              </w:rPr>
            </w:pPr>
          </w:p>
        </w:tc>
        <w:tc>
          <w:tcPr>
            <w:tcW w:w="834" w:type="dxa"/>
          </w:tcPr>
          <w:p w14:paraId="05584E66" w14:textId="77777777" w:rsidR="00577405" w:rsidRDefault="00577405">
            <w:pPr>
              <w:widowControl w:val="0"/>
              <w:spacing w:line="240" w:lineRule="auto"/>
              <w:rPr>
                <w:rFonts w:ascii="Arial" w:eastAsia="Arial" w:hAnsi="Arial" w:cs="Arial"/>
                <w:sz w:val="24"/>
                <w:szCs w:val="24"/>
              </w:rPr>
            </w:pPr>
          </w:p>
        </w:tc>
      </w:tr>
      <w:tr w:rsidR="00577405" w14:paraId="1B457356" w14:textId="77777777">
        <w:trPr>
          <w:trHeight w:val="534"/>
        </w:trPr>
        <w:tc>
          <w:tcPr>
            <w:tcW w:w="1711" w:type="dxa"/>
          </w:tcPr>
          <w:p w14:paraId="3203988E" w14:textId="77777777" w:rsidR="00577405" w:rsidRDefault="00000000">
            <w:pPr>
              <w:widowControl w:val="0"/>
              <w:spacing w:line="270" w:lineRule="auto"/>
              <w:ind w:right="133"/>
              <w:jc w:val="center"/>
              <w:rPr>
                <w:rFonts w:ascii="Arial" w:eastAsia="Arial" w:hAnsi="Arial" w:cs="Arial"/>
              </w:rPr>
            </w:pPr>
            <w:r>
              <w:rPr>
                <w:rFonts w:ascii="Arial" w:eastAsia="Arial" w:hAnsi="Arial" w:cs="Arial"/>
              </w:rPr>
              <w:t>Projeto piloto</w:t>
            </w:r>
          </w:p>
        </w:tc>
        <w:tc>
          <w:tcPr>
            <w:tcW w:w="870" w:type="dxa"/>
          </w:tcPr>
          <w:p w14:paraId="4F003BD4" w14:textId="77777777" w:rsidR="00577405" w:rsidRDefault="00577405">
            <w:pPr>
              <w:widowControl w:val="0"/>
              <w:pBdr>
                <w:top w:val="nil"/>
                <w:left w:val="nil"/>
                <w:bottom w:val="nil"/>
                <w:right w:val="nil"/>
                <w:between w:val="nil"/>
              </w:pBdr>
              <w:spacing w:line="240" w:lineRule="auto"/>
              <w:rPr>
                <w:rFonts w:ascii="Arial" w:eastAsia="Arial" w:hAnsi="Arial" w:cs="Arial"/>
                <w:sz w:val="24"/>
                <w:szCs w:val="24"/>
              </w:rPr>
            </w:pPr>
          </w:p>
        </w:tc>
        <w:tc>
          <w:tcPr>
            <w:tcW w:w="870" w:type="dxa"/>
            <w:shd w:val="clear" w:color="auto" w:fill="808080"/>
          </w:tcPr>
          <w:p w14:paraId="57040F5A" w14:textId="77777777" w:rsidR="00577405" w:rsidRDefault="00577405">
            <w:pPr>
              <w:widowControl w:val="0"/>
              <w:spacing w:line="240" w:lineRule="auto"/>
              <w:rPr>
                <w:rFonts w:ascii="Arial" w:eastAsia="Arial" w:hAnsi="Arial" w:cs="Arial"/>
                <w:sz w:val="24"/>
                <w:szCs w:val="24"/>
              </w:rPr>
            </w:pPr>
          </w:p>
        </w:tc>
        <w:tc>
          <w:tcPr>
            <w:tcW w:w="915" w:type="dxa"/>
          </w:tcPr>
          <w:p w14:paraId="51CDD9A5" w14:textId="77777777" w:rsidR="00577405" w:rsidRDefault="00577405">
            <w:pPr>
              <w:widowControl w:val="0"/>
              <w:pBdr>
                <w:top w:val="nil"/>
                <w:left w:val="nil"/>
                <w:bottom w:val="nil"/>
                <w:right w:val="nil"/>
                <w:between w:val="nil"/>
              </w:pBdr>
              <w:spacing w:line="240" w:lineRule="auto"/>
              <w:rPr>
                <w:rFonts w:ascii="Arial" w:eastAsia="Arial" w:hAnsi="Arial" w:cs="Arial"/>
                <w:sz w:val="24"/>
                <w:szCs w:val="24"/>
              </w:rPr>
            </w:pPr>
          </w:p>
        </w:tc>
        <w:tc>
          <w:tcPr>
            <w:tcW w:w="1110" w:type="dxa"/>
          </w:tcPr>
          <w:p w14:paraId="612362A2" w14:textId="77777777" w:rsidR="00577405" w:rsidRDefault="00577405">
            <w:pPr>
              <w:widowControl w:val="0"/>
              <w:spacing w:line="240" w:lineRule="auto"/>
              <w:rPr>
                <w:rFonts w:ascii="Arial" w:eastAsia="Arial" w:hAnsi="Arial" w:cs="Arial"/>
                <w:sz w:val="24"/>
                <w:szCs w:val="24"/>
              </w:rPr>
            </w:pPr>
          </w:p>
        </w:tc>
        <w:tc>
          <w:tcPr>
            <w:tcW w:w="900" w:type="dxa"/>
          </w:tcPr>
          <w:p w14:paraId="258BDCEF" w14:textId="77777777" w:rsidR="00577405" w:rsidRDefault="00577405">
            <w:pPr>
              <w:widowControl w:val="0"/>
              <w:spacing w:line="240" w:lineRule="auto"/>
              <w:rPr>
                <w:rFonts w:ascii="Arial" w:eastAsia="Arial" w:hAnsi="Arial" w:cs="Arial"/>
                <w:sz w:val="24"/>
                <w:szCs w:val="24"/>
              </w:rPr>
            </w:pPr>
          </w:p>
        </w:tc>
        <w:tc>
          <w:tcPr>
            <w:tcW w:w="825" w:type="dxa"/>
          </w:tcPr>
          <w:p w14:paraId="01A78EE0" w14:textId="77777777" w:rsidR="00577405" w:rsidRDefault="00577405">
            <w:pPr>
              <w:widowControl w:val="0"/>
              <w:spacing w:line="240" w:lineRule="auto"/>
              <w:rPr>
                <w:rFonts w:ascii="Arial" w:eastAsia="Arial" w:hAnsi="Arial" w:cs="Arial"/>
                <w:sz w:val="24"/>
                <w:szCs w:val="24"/>
              </w:rPr>
            </w:pPr>
          </w:p>
        </w:tc>
        <w:tc>
          <w:tcPr>
            <w:tcW w:w="890" w:type="dxa"/>
          </w:tcPr>
          <w:p w14:paraId="1420D6E2" w14:textId="77777777" w:rsidR="00577405" w:rsidRDefault="00577405">
            <w:pPr>
              <w:widowControl w:val="0"/>
              <w:spacing w:line="240" w:lineRule="auto"/>
              <w:rPr>
                <w:rFonts w:ascii="Arial" w:eastAsia="Arial" w:hAnsi="Arial" w:cs="Arial"/>
                <w:sz w:val="24"/>
                <w:szCs w:val="24"/>
              </w:rPr>
            </w:pPr>
          </w:p>
        </w:tc>
        <w:tc>
          <w:tcPr>
            <w:tcW w:w="834" w:type="dxa"/>
          </w:tcPr>
          <w:p w14:paraId="4AE055B9" w14:textId="77777777" w:rsidR="00577405" w:rsidRDefault="00577405">
            <w:pPr>
              <w:widowControl w:val="0"/>
              <w:spacing w:line="240" w:lineRule="auto"/>
              <w:rPr>
                <w:rFonts w:ascii="Arial" w:eastAsia="Arial" w:hAnsi="Arial" w:cs="Arial"/>
                <w:sz w:val="24"/>
                <w:szCs w:val="24"/>
              </w:rPr>
            </w:pPr>
          </w:p>
        </w:tc>
      </w:tr>
      <w:tr w:rsidR="00577405" w14:paraId="62FFC7FB" w14:textId="77777777">
        <w:trPr>
          <w:trHeight w:val="1655"/>
        </w:trPr>
        <w:tc>
          <w:tcPr>
            <w:tcW w:w="1711" w:type="dxa"/>
          </w:tcPr>
          <w:p w14:paraId="5266734C" w14:textId="77777777" w:rsidR="00577405" w:rsidRDefault="00000000">
            <w:pPr>
              <w:widowControl w:val="0"/>
              <w:spacing w:line="360" w:lineRule="auto"/>
              <w:ind w:left="179" w:right="168" w:hanging="3"/>
              <w:jc w:val="center"/>
              <w:rPr>
                <w:rFonts w:ascii="Arial" w:eastAsia="Arial" w:hAnsi="Arial" w:cs="Arial"/>
              </w:rPr>
            </w:pPr>
            <w:r>
              <w:rPr>
                <w:rFonts w:ascii="Arial" w:eastAsia="Arial" w:hAnsi="Arial" w:cs="Arial"/>
              </w:rPr>
              <w:t>Seleção dos voluntários e coleta de</w:t>
            </w:r>
          </w:p>
          <w:p w14:paraId="3F620845" w14:textId="77777777" w:rsidR="00577405" w:rsidRDefault="00000000">
            <w:pPr>
              <w:widowControl w:val="0"/>
              <w:spacing w:line="240" w:lineRule="auto"/>
              <w:ind w:left="137" w:right="128"/>
              <w:jc w:val="center"/>
              <w:rPr>
                <w:rFonts w:ascii="Arial" w:eastAsia="Arial" w:hAnsi="Arial" w:cs="Arial"/>
              </w:rPr>
            </w:pPr>
            <w:r>
              <w:rPr>
                <w:rFonts w:ascii="Arial" w:eastAsia="Arial" w:hAnsi="Arial" w:cs="Arial"/>
              </w:rPr>
              <w:t>Dados</w:t>
            </w:r>
          </w:p>
        </w:tc>
        <w:tc>
          <w:tcPr>
            <w:tcW w:w="870" w:type="dxa"/>
            <w:shd w:val="clear" w:color="auto" w:fill="FFFFFF"/>
          </w:tcPr>
          <w:p w14:paraId="2EE41ADB" w14:textId="77777777" w:rsidR="00577405" w:rsidRDefault="00577405">
            <w:pPr>
              <w:widowControl w:val="0"/>
              <w:spacing w:line="240" w:lineRule="auto"/>
              <w:rPr>
                <w:rFonts w:ascii="Arial" w:eastAsia="Arial" w:hAnsi="Arial" w:cs="Arial"/>
                <w:sz w:val="24"/>
                <w:szCs w:val="24"/>
              </w:rPr>
            </w:pPr>
          </w:p>
        </w:tc>
        <w:tc>
          <w:tcPr>
            <w:tcW w:w="870" w:type="dxa"/>
          </w:tcPr>
          <w:p w14:paraId="7FE70A96" w14:textId="77777777" w:rsidR="00577405" w:rsidRDefault="00577405">
            <w:pPr>
              <w:widowControl w:val="0"/>
              <w:spacing w:line="240" w:lineRule="auto"/>
              <w:rPr>
                <w:rFonts w:ascii="Arial" w:eastAsia="Arial" w:hAnsi="Arial" w:cs="Arial"/>
                <w:sz w:val="24"/>
                <w:szCs w:val="24"/>
              </w:rPr>
            </w:pPr>
          </w:p>
        </w:tc>
        <w:tc>
          <w:tcPr>
            <w:tcW w:w="915" w:type="dxa"/>
            <w:shd w:val="clear" w:color="auto" w:fill="808080"/>
          </w:tcPr>
          <w:p w14:paraId="5D8E2430" w14:textId="77777777" w:rsidR="00577405" w:rsidRDefault="00577405">
            <w:pPr>
              <w:widowControl w:val="0"/>
              <w:spacing w:line="240" w:lineRule="auto"/>
              <w:rPr>
                <w:rFonts w:ascii="Arial" w:eastAsia="Arial" w:hAnsi="Arial" w:cs="Arial"/>
                <w:sz w:val="24"/>
                <w:szCs w:val="24"/>
              </w:rPr>
            </w:pPr>
          </w:p>
        </w:tc>
        <w:tc>
          <w:tcPr>
            <w:tcW w:w="1110" w:type="dxa"/>
            <w:shd w:val="clear" w:color="auto" w:fill="808080"/>
          </w:tcPr>
          <w:p w14:paraId="310F1D7B" w14:textId="77777777" w:rsidR="00577405" w:rsidRDefault="00577405">
            <w:pPr>
              <w:widowControl w:val="0"/>
              <w:spacing w:line="240" w:lineRule="auto"/>
              <w:rPr>
                <w:rFonts w:ascii="Arial" w:eastAsia="Arial" w:hAnsi="Arial" w:cs="Arial"/>
                <w:sz w:val="24"/>
                <w:szCs w:val="24"/>
              </w:rPr>
            </w:pPr>
          </w:p>
        </w:tc>
        <w:tc>
          <w:tcPr>
            <w:tcW w:w="900" w:type="dxa"/>
            <w:shd w:val="clear" w:color="auto" w:fill="808080"/>
          </w:tcPr>
          <w:p w14:paraId="2BEABB92" w14:textId="77777777" w:rsidR="00577405" w:rsidRDefault="00577405">
            <w:pPr>
              <w:widowControl w:val="0"/>
              <w:spacing w:line="240" w:lineRule="auto"/>
              <w:rPr>
                <w:rFonts w:ascii="Arial" w:eastAsia="Arial" w:hAnsi="Arial" w:cs="Arial"/>
                <w:sz w:val="24"/>
                <w:szCs w:val="24"/>
              </w:rPr>
            </w:pPr>
          </w:p>
        </w:tc>
        <w:tc>
          <w:tcPr>
            <w:tcW w:w="825" w:type="dxa"/>
            <w:shd w:val="clear" w:color="auto" w:fill="808080"/>
          </w:tcPr>
          <w:p w14:paraId="672A993E" w14:textId="77777777" w:rsidR="00577405" w:rsidRDefault="00577405">
            <w:pPr>
              <w:widowControl w:val="0"/>
              <w:spacing w:line="240" w:lineRule="auto"/>
              <w:rPr>
                <w:rFonts w:ascii="Arial" w:eastAsia="Arial" w:hAnsi="Arial" w:cs="Arial"/>
                <w:sz w:val="24"/>
                <w:szCs w:val="24"/>
              </w:rPr>
            </w:pPr>
          </w:p>
        </w:tc>
        <w:tc>
          <w:tcPr>
            <w:tcW w:w="890" w:type="dxa"/>
          </w:tcPr>
          <w:p w14:paraId="6845CB1E" w14:textId="77777777" w:rsidR="00577405" w:rsidRDefault="00577405">
            <w:pPr>
              <w:widowControl w:val="0"/>
              <w:spacing w:line="240" w:lineRule="auto"/>
              <w:rPr>
                <w:rFonts w:ascii="Arial" w:eastAsia="Arial" w:hAnsi="Arial" w:cs="Arial"/>
                <w:sz w:val="24"/>
                <w:szCs w:val="24"/>
              </w:rPr>
            </w:pPr>
          </w:p>
        </w:tc>
        <w:tc>
          <w:tcPr>
            <w:tcW w:w="834" w:type="dxa"/>
          </w:tcPr>
          <w:p w14:paraId="588E37CE" w14:textId="77777777" w:rsidR="00577405" w:rsidRDefault="00577405">
            <w:pPr>
              <w:widowControl w:val="0"/>
              <w:spacing w:line="240" w:lineRule="auto"/>
              <w:rPr>
                <w:rFonts w:ascii="Arial" w:eastAsia="Arial" w:hAnsi="Arial" w:cs="Arial"/>
                <w:sz w:val="24"/>
                <w:szCs w:val="24"/>
              </w:rPr>
            </w:pPr>
          </w:p>
        </w:tc>
      </w:tr>
      <w:tr w:rsidR="00577405" w14:paraId="7861A755" w14:textId="77777777">
        <w:trPr>
          <w:trHeight w:val="1243"/>
        </w:trPr>
        <w:tc>
          <w:tcPr>
            <w:tcW w:w="1711" w:type="dxa"/>
          </w:tcPr>
          <w:p w14:paraId="09A7C27A" w14:textId="77777777" w:rsidR="00577405" w:rsidRDefault="00000000">
            <w:pPr>
              <w:widowControl w:val="0"/>
              <w:spacing w:line="360" w:lineRule="auto"/>
              <w:ind w:left="141" w:right="225"/>
              <w:jc w:val="center"/>
              <w:rPr>
                <w:rFonts w:ascii="Arial" w:eastAsia="Arial" w:hAnsi="Arial" w:cs="Arial"/>
              </w:rPr>
            </w:pPr>
            <w:r>
              <w:rPr>
                <w:rFonts w:ascii="Arial" w:eastAsia="Arial" w:hAnsi="Arial" w:cs="Arial"/>
              </w:rPr>
              <w:t>Análise dos dados</w:t>
            </w:r>
          </w:p>
          <w:p w14:paraId="03DC7114" w14:textId="77777777" w:rsidR="00577405" w:rsidRDefault="00000000">
            <w:pPr>
              <w:widowControl w:val="0"/>
              <w:spacing w:line="240" w:lineRule="auto"/>
              <w:ind w:left="141" w:right="172"/>
              <w:jc w:val="center"/>
              <w:rPr>
                <w:rFonts w:ascii="Arial" w:eastAsia="Arial" w:hAnsi="Arial" w:cs="Arial"/>
              </w:rPr>
            </w:pPr>
            <w:r>
              <w:rPr>
                <w:rFonts w:ascii="Arial" w:eastAsia="Arial" w:hAnsi="Arial" w:cs="Arial"/>
              </w:rPr>
              <w:t>Coletados</w:t>
            </w:r>
          </w:p>
        </w:tc>
        <w:tc>
          <w:tcPr>
            <w:tcW w:w="870" w:type="dxa"/>
          </w:tcPr>
          <w:p w14:paraId="3AEACCEE" w14:textId="77777777" w:rsidR="00577405" w:rsidRDefault="00577405">
            <w:pPr>
              <w:widowControl w:val="0"/>
              <w:spacing w:line="240" w:lineRule="auto"/>
              <w:rPr>
                <w:rFonts w:ascii="Arial" w:eastAsia="Arial" w:hAnsi="Arial" w:cs="Arial"/>
                <w:sz w:val="24"/>
                <w:szCs w:val="24"/>
              </w:rPr>
            </w:pPr>
          </w:p>
        </w:tc>
        <w:tc>
          <w:tcPr>
            <w:tcW w:w="870" w:type="dxa"/>
          </w:tcPr>
          <w:p w14:paraId="5CC496EF" w14:textId="77777777" w:rsidR="00577405" w:rsidRDefault="00577405">
            <w:pPr>
              <w:widowControl w:val="0"/>
              <w:spacing w:line="240" w:lineRule="auto"/>
              <w:rPr>
                <w:rFonts w:ascii="Arial" w:eastAsia="Arial" w:hAnsi="Arial" w:cs="Arial"/>
                <w:sz w:val="24"/>
                <w:szCs w:val="24"/>
              </w:rPr>
            </w:pPr>
          </w:p>
        </w:tc>
        <w:tc>
          <w:tcPr>
            <w:tcW w:w="915" w:type="dxa"/>
            <w:shd w:val="clear" w:color="auto" w:fill="7E7E7E"/>
          </w:tcPr>
          <w:p w14:paraId="7CDF2BCF" w14:textId="77777777" w:rsidR="00577405" w:rsidRDefault="00577405">
            <w:pPr>
              <w:widowControl w:val="0"/>
              <w:spacing w:line="240" w:lineRule="auto"/>
              <w:rPr>
                <w:rFonts w:ascii="Arial" w:eastAsia="Arial" w:hAnsi="Arial" w:cs="Arial"/>
                <w:sz w:val="24"/>
                <w:szCs w:val="24"/>
              </w:rPr>
            </w:pPr>
          </w:p>
        </w:tc>
        <w:tc>
          <w:tcPr>
            <w:tcW w:w="1110" w:type="dxa"/>
            <w:shd w:val="clear" w:color="auto" w:fill="7E7E7E"/>
          </w:tcPr>
          <w:p w14:paraId="18A08E00" w14:textId="77777777" w:rsidR="00577405" w:rsidRDefault="00577405">
            <w:pPr>
              <w:widowControl w:val="0"/>
              <w:spacing w:line="240" w:lineRule="auto"/>
              <w:rPr>
                <w:rFonts w:ascii="Arial" w:eastAsia="Arial" w:hAnsi="Arial" w:cs="Arial"/>
                <w:sz w:val="24"/>
                <w:szCs w:val="24"/>
              </w:rPr>
            </w:pPr>
          </w:p>
        </w:tc>
        <w:tc>
          <w:tcPr>
            <w:tcW w:w="900" w:type="dxa"/>
            <w:shd w:val="clear" w:color="auto" w:fill="808080"/>
          </w:tcPr>
          <w:p w14:paraId="62745BC2" w14:textId="77777777" w:rsidR="00577405" w:rsidRDefault="00577405">
            <w:pPr>
              <w:widowControl w:val="0"/>
              <w:spacing w:line="240" w:lineRule="auto"/>
              <w:rPr>
                <w:rFonts w:ascii="Arial" w:eastAsia="Arial" w:hAnsi="Arial" w:cs="Arial"/>
                <w:sz w:val="24"/>
                <w:szCs w:val="24"/>
              </w:rPr>
            </w:pPr>
          </w:p>
        </w:tc>
        <w:tc>
          <w:tcPr>
            <w:tcW w:w="825" w:type="dxa"/>
            <w:shd w:val="clear" w:color="auto" w:fill="808080"/>
          </w:tcPr>
          <w:p w14:paraId="24F0FF70" w14:textId="77777777" w:rsidR="00577405" w:rsidRDefault="00577405">
            <w:pPr>
              <w:widowControl w:val="0"/>
              <w:spacing w:line="240" w:lineRule="auto"/>
              <w:rPr>
                <w:rFonts w:ascii="Arial" w:eastAsia="Arial" w:hAnsi="Arial" w:cs="Arial"/>
                <w:sz w:val="24"/>
                <w:szCs w:val="24"/>
              </w:rPr>
            </w:pPr>
          </w:p>
        </w:tc>
        <w:tc>
          <w:tcPr>
            <w:tcW w:w="890" w:type="dxa"/>
          </w:tcPr>
          <w:p w14:paraId="4C843CFC" w14:textId="77777777" w:rsidR="00577405" w:rsidRDefault="00577405">
            <w:pPr>
              <w:widowControl w:val="0"/>
              <w:spacing w:line="240" w:lineRule="auto"/>
              <w:rPr>
                <w:rFonts w:ascii="Arial" w:eastAsia="Arial" w:hAnsi="Arial" w:cs="Arial"/>
                <w:sz w:val="24"/>
                <w:szCs w:val="24"/>
              </w:rPr>
            </w:pPr>
          </w:p>
        </w:tc>
        <w:tc>
          <w:tcPr>
            <w:tcW w:w="834" w:type="dxa"/>
          </w:tcPr>
          <w:p w14:paraId="08246C76" w14:textId="77777777" w:rsidR="00577405" w:rsidRDefault="00577405">
            <w:pPr>
              <w:widowControl w:val="0"/>
              <w:spacing w:line="240" w:lineRule="auto"/>
              <w:rPr>
                <w:rFonts w:ascii="Arial" w:eastAsia="Arial" w:hAnsi="Arial" w:cs="Arial"/>
                <w:sz w:val="24"/>
                <w:szCs w:val="24"/>
              </w:rPr>
            </w:pPr>
          </w:p>
        </w:tc>
      </w:tr>
      <w:tr w:rsidR="00577405" w14:paraId="319E9399" w14:textId="77777777">
        <w:trPr>
          <w:trHeight w:val="827"/>
        </w:trPr>
        <w:tc>
          <w:tcPr>
            <w:tcW w:w="1711" w:type="dxa"/>
          </w:tcPr>
          <w:p w14:paraId="555D581F" w14:textId="77777777" w:rsidR="00577405" w:rsidRDefault="00000000">
            <w:pPr>
              <w:widowControl w:val="0"/>
              <w:spacing w:line="270" w:lineRule="auto"/>
              <w:ind w:left="112"/>
              <w:jc w:val="center"/>
              <w:rPr>
                <w:rFonts w:ascii="Arial" w:eastAsia="Arial" w:hAnsi="Arial" w:cs="Arial"/>
              </w:rPr>
            </w:pPr>
            <w:r>
              <w:rPr>
                <w:rFonts w:ascii="Arial" w:eastAsia="Arial" w:hAnsi="Arial" w:cs="Arial"/>
              </w:rPr>
              <w:t>Elaboração do</w:t>
            </w:r>
          </w:p>
          <w:p w14:paraId="790A7AD8" w14:textId="77777777" w:rsidR="00577405" w:rsidRDefault="00000000">
            <w:pPr>
              <w:widowControl w:val="0"/>
              <w:spacing w:before="139" w:line="240" w:lineRule="auto"/>
              <w:ind w:left="201"/>
              <w:jc w:val="center"/>
              <w:rPr>
                <w:rFonts w:ascii="Arial" w:eastAsia="Arial" w:hAnsi="Arial" w:cs="Arial"/>
              </w:rPr>
            </w:pPr>
            <w:r>
              <w:rPr>
                <w:rFonts w:ascii="Arial" w:eastAsia="Arial" w:hAnsi="Arial" w:cs="Arial"/>
              </w:rPr>
              <w:t>Texto da tese</w:t>
            </w:r>
          </w:p>
        </w:tc>
        <w:tc>
          <w:tcPr>
            <w:tcW w:w="870" w:type="dxa"/>
          </w:tcPr>
          <w:p w14:paraId="2217ABA7" w14:textId="77777777" w:rsidR="00577405" w:rsidRDefault="00577405">
            <w:pPr>
              <w:widowControl w:val="0"/>
              <w:spacing w:line="240" w:lineRule="auto"/>
              <w:rPr>
                <w:rFonts w:ascii="Arial" w:eastAsia="Arial" w:hAnsi="Arial" w:cs="Arial"/>
                <w:sz w:val="24"/>
                <w:szCs w:val="24"/>
              </w:rPr>
            </w:pPr>
          </w:p>
        </w:tc>
        <w:tc>
          <w:tcPr>
            <w:tcW w:w="870" w:type="dxa"/>
          </w:tcPr>
          <w:p w14:paraId="0120F0D3" w14:textId="77777777" w:rsidR="00577405" w:rsidRDefault="00577405">
            <w:pPr>
              <w:widowControl w:val="0"/>
              <w:spacing w:line="240" w:lineRule="auto"/>
              <w:rPr>
                <w:rFonts w:ascii="Arial" w:eastAsia="Arial" w:hAnsi="Arial" w:cs="Arial"/>
                <w:sz w:val="24"/>
                <w:szCs w:val="24"/>
              </w:rPr>
            </w:pPr>
          </w:p>
        </w:tc>
        <w:tc>
          <w:tcPr>
            <w:tcW w:w="915" w:type="dxa"/>
            <w:shd w:val="clear" w:color="auto" w:fill="808080"/>
          </w:tcPr>
          <w:p w14:paraId="67C3893F" w14:textId="77777777" w:rsidR="00577405" w:rsidRDefault="00577405">
            <w:pPr>
              <w:widowControl w:val="0"/>
              <w:spacing w:line="240" w:lineRule="auto"/>
              <w:rPr>
                <w:rFonts w:ascii="Arial" w:eastAsia="Arial" w:hAnsi="Arial" w:cs="Arial"/>
                <w:sz w:val="24"/>
                <w:szCs w:val="24"/>
              </w:rPr>
            </w:pPr>
          </w:p>
        </w:tc>
        <w:tc>
          <w:tcPr>
            <w:tcW w:w="1110" w:type="dxa"/>
            <w:shd w:val="clear" w:color="auto" w:fill="7E7E7E"/>
          </w:tcPr>
          <w:p w14:paraId="53751160" w14:textId="77777777" w:rsidR="00577405" w:rsidRDefault="00577405">
            <w:pPr>
              <w:widowControl w:val="0"/>
              <w:spacing w:line="240" w:lineRule="auto"/>
              <w:rPr>
                <w:rFonts w:ascii="Arial" w:eastAsia="Arial" w:hAnsi="Arial" w:cs="Arial"/>
                <w:sz w:val="24"/>
                <w:szCs w:val="24"/>
              </w:rPr>
            </w:pPr>
          </w:p>
        </w:tc>
        <w:tc>
          <w:tcPr>
            <w:tcW w:w="900" w:type="dxa"/>
            <w:shd w:val="clear" w:color="auto" w:fill="7E7E7E"/>
          </w:tcPr>
          <w:p w14:paraId="4D286CDC" w14:textId="77777777" w:rsidR="00577405" w:rsidRDefault="00577405">
            <w:pPr>
              <w:widowControl w:val="0"/>
              <w:spacing w:line="240" w:lineRule="auto"/>
              <w:rPr>
                <w:rFonts w:ascii="Arial" w:eastAsia="Arial" w:hAnsi="Arial" w:cs="Arial"/>
                <w:sz w:val="24"/>
                <w:szCs w:val="24"/>
              </w:rPr>
            </w:pPr>
          </w:p>
        </w:tc>
        <w:tc>
          <w:tcPr>
            <w:tcW w:w="825" w:type="dxa"/>
            <w:shd w:val="clear" w:color="auto" w:fill="7E7E7E"/>
          </w:tcPr>
          <w:p w14:paraId="22E51DB9" w14:textId="77777777" w:rsidR="00577405" w:rsidRDefault="00577405">
            <w:pPr>
              <w:widowControl w:val="0"/>
              <w:spacing w:line="240" w:lineRule="auto"/>
              <w:rPr>
                <w:rFonts w:ascii="Arial" w:eastAsia="Arial" w:hAnsi="Arial" w:cs="Arial"/>
                <w:sz w:val="24"/>
                <w:szCs w:val="24"/>
              </w:rPr>
            </w:pPr>
          </w:p>
        </w:tc>
        <w:tc>
          <w:tcPr>
            <w:tcW w:w="890" w:type="dxa"/>
            <w:shd w:val="clear" w:color="auto" w:fill="7E7E7E"/>
          </w:tcPr>
          <w:p w14:paraId="4AB207F7" w14:textId="77777777" w:rsidR="00577405" w:rsidRDefault="00577405">
            <w:pPr>
              <w:widowControl w:val="0"/>
              <w:spacing w:line="240" w:lineRule="auto"/>
              <w:rPr>
                <w:rFonts w:ascii="Arial" w:eastAsia="Arial" w:hAnsi="Arial" w:cs="Arial"/>
                <w:sz w:val="24"/>
                <w:szCs w:val="24"/>
              </w:rPr>
            </w:pPr>
          </w:p>
        </w:tc>
        <w:tc>
          <w:tcPr>
            <w:tcW w:w="834" w:type="dxa"/>
          </w:tcPr>
          <w:p w14:paraId="2AE86CB1" w14:textId="77777777" w:rsidR="00577405" w:rsidRDefault="00577405">
            <w:pPr>
              <w:widowControl w:val="0"/>
              <w:spacing w:line="240" w:lineRule="auto"/>
              <w:rPr>
                <w:rFonts w:ascii="Arial" w:eastAsia="Arial" w:hAnsi="Arial" w:cs="Arial"/>
                <w:sz w:val="24"/>
                <w:szCs w:val="24"/>
              </w:rPr>
            </w:pPr>
          </w:p>
        </w:tc>
      </w:tr>
      <w:tr w:rsidR="00577405" w14:paraId="4169DEE7" w14:textId="77777777">
        <w:trPr>
          <w:trHeight w:val="537"/>
        </w:trPr>
        <w:tc>
          <w:tcPr>
            <w:tcW w:w="1711" w:type="dxa"/>
          </w:tcPr>
          <w:p w14:paraId="2B91317F" w14:textId="77777777" w:rsidR="00577405" w:rsidRDefault="00000000">
            <w:pPr>
              <w:widowControl w:val="0"/>
              <w:spacing w:line="270" w:lineRule="auto"/>
              <w:ind w:left="189"/>
              <w:jc w:val="center"/>
              <w:rPr>
                <w:rFonts w:ascii="Arial" w:eastAsia="Arial" w:hAnsi="Arial" w:cs="Arial"/>
              </w:rPr>
            </w:pPr>
            <w:r>
              <w:rPr>
                <w:rFonts w:ascii="Arial" w:eastAsia="Arial" w:hAnsi="Arial" w:cs="Arial"/>
              </w:rPr>
              <w:t>Qualificação</w:t>
            </w:r>
          </w:p>
        </w:tc>
        <w:tc>
          <w:tcPr>
            <w:tcW w:w="870" w:type="dxa"/>
            <w:shd w:val="clear" w:color="auto" w:fill="FFFFFF"/>
          </w:tcPr>
          <w:p w14:paraId="7C24919A" w14:textId="77777777" w:rsidR="00577405" w:rsidRDefault="00577405">
            <w:pPr>
              <w:widowControl w:val="0"/>
              <w:spacing w:line="240" w:lineRule="auto"/>
              <w:rPr>
                <w:rFonts w:ascii="Arial" w:eastAsia="Arial" w:hAnsi="Arial" w:cs="Arial"/>
                <w:sz w:val="24"/>
                <w:szCs w:val="24"/>
              </w:rPr>
            </w:pPr>
          </w:p>
        </w:tc>
        <w:tc>
          <w:tcPr>
            <w:tcW w:w="870" w:type="dxa"/>
          </w:tcPr>
          <w:p w14:paraId="21F2B131" w14:textId="77777777" w:rsidR="00577405" w:rsidRDefault="00577405">
            <w:pPr>
              <w:widowControl w:val="0"/>
              <w:spacing w:line="240" w:lineRule="auto"/>
              <w:rPr>
                <w:rFonts w:ascii="Arial" w:eastAsia="Arial" w:hAnsi="Arial" w:cs="Arial"/>
                <w:sz w:val="24"/>
                <w:szCs w:val="24"/>
              </w:rPr>
            </w:pPr>
          </w:p>
        </w:tc>
        <w:tc>
          <w:tcPr>
            <w:tcW w:w="915" w:type="dxa"/>
            <w:shd w:val="clear" w:color="auto" w:fill="FFFFFF"/>
          </w:tcPr>
          <w:p w14:paraId="76845C05" w14:textId="77777777" w:rsidR="00577405" w:rsidRDefault="00577405">
            <w:pPr>
              <w:widowControl w:val="0"/>
              <w:spacing w:line="240" w:lineRule="auto"/>
              <w:rPr>
                <w:rFonts w:ascii="Arial" w:eastAsia="Arial" w:hAnsi="Arial" w:cs="Arial"/>
                <w:sz w:val="24"/>
                <w:szCs w:val="24"/>
              </w:rPr>
            </w:pPr>
          </w:p>
        </w:tc>
        <w:tc>
          <w:tcPr>
            <w:tcW w:w="1110" w:type="dxa"/>
            <w:shd w:val="clear" w:color="auto" w:fill="808080"/>
          </w:tcPr>
          <w:p w14:paraId="4ECB26FF" w14:textId="77777777" w:rsidR="00577405" w:rsidRDefault="00577405">
            <w:pPr>
              <w:widowControl w:val="0"/>
              <w:spacing w:line="240" w:lineRule="auto"/>
              <w:rPr>
                <w:rFonts w:ascii="Arial" w:eastAsia="Arial" w:hAnsi="Arial" w:cs="Arial"/>
                <w:sz w:val="24"/>
                <w:szCs w:val="24"/>
              </w:rPr>
            </w:pPr>
          </w:p>
        </w:tc>
        <w:tc>
          <w:tcPr>
            <w:tcW w:w="900" w:type="dxa"/>
          </w:tcPr>
          <w:p w14:paraId="62A3F627" w14:textId="77777777" w:rsidR="00577405" w:rsidRDefault="00577405">
            <w:pPr>
              <w:widowControl w:val="0"/>
              <w:spacing w:line="240" w:lineRule="auto"/>
              <w:rPr>
                <w:rFonts w:ascii="Arial" w:eastAsia="Arial" w:hAnsi="Arial" w:cs="Arial"/>
                <w:sz w:val="24"/>
                <w:szCs w:val="24"/>
              </w:rPr>
            </w:pPr>
          </w:p>
        </w:tc>
        <w:tc>
          <w:tcPr>
            <w:tcW w:w="825" w:type="dxa"/>
          </w:tcPr>
          <w:p w14:paraId="47271720" w14:textId="77777777" w:rsidR="00577405" w:rsidRDefault="00577405">
            <w:pPr>
              <w:widowControl w:val="0"/>
              <w:spacing w:line="240" w:lineRule="auto"/>
              <w:rPr>
                <w:rFonts w:ascii="Arial" w:eastAsia="Arial" w:hAnsi="Arial" w:cs="Arial"/>
                <w:sz w:val="24"/>
                <w:szCs w:val="24"/>
              </w:rPr>
            </w:pPr>
          </w:p>
        </w:tc>
        <w:tc>
          <w:tcPr>
            <w:tcW w:w="890" w:type="dxa"/>
          </w:tcPr>
          <w:p w14:paraId="41AF021D" w14:textId="77777777" w:rsidR="00577405" w:rsidRDefault="00577405">
            <w:pPr>
              <w:widowControl w:val="0"/>
              <w:spacing w:line="240" w:lineRule="auto"/>
              <w:rPr>
                <w:rFonts w:ascii="Arial" w:eastAsia="Arial" w:hAnsi="Arial" w:cs="Arial"/>
                <w:sz w:val="24"/>
                <w:szCs w:val="24"/>
              </w:rPr>
            </w:pPr>
          </w:p>
        </w:tc>
        <w:tc>
          <w:tcPr>
            <w:tcW w:w="834" w:type="dxa"/>
          </w:tcPr>
          <w:p w14:paraId="71F0E40E" w14:textId="77777777" w:rsidR="00577405" w:rsidRDefault="00577405">
            <w:pPr>
              <w:widowControl w:val="0"/>
              <w:spacing w:line="240" w:lineRule="auto"/>
              <w:rPr>
                <w:rFonts w:ascii="Arial" w:eastAsia="Arial" w:hAnsi="Arial" w:cs="Arial"/>
                <w:sz w:val="24"/>
                <w:szCs w:val="24"/>
              </w:rPr>
            </w:pPr>
          </w:p>
        </w:tc>
      </w:tr>
      <w:tr w:rsidR="00577405" w14:paraId="68F6CA4A" w14:textId="77777777">
        <w:trPr>
          <w:trHeight w:val="827"/>
        </w:trPr>
        <w:tc>
          <w:tcPr>
            <w:tcW w:w="1711" w:type="dxa"/>
          </w:tcPr>
          <w:p w14:paraId="15991A77" w14:textId="77777777" w:rsidR="00577405" w:rsidRDefault="00000000">
            <w:pPr>
              <w:widowControl w:val="0"/>
              <w:spacing w:line="270" w:lineRule="auto"/>
              <w:ind w:left="242"/>
              <w:jc w:val="center"/>
              <w:rPr>
                <w:rFonts w:ascii="Arial" w:eastAsia="Arial" w:hAnsi="Arial" w:cs="Arial"/>
              </w:rPr>
            </w:pPr>
            <w:r>
              <w:rPr>
                <w:rFonts w:ascii="Arial" w:eastAsia="Arial" w:hAnsi="Arial" w:cs="Arial"/>
              </w:rPr>
              <w:t>Adaptações</w:t>
            </w:r>
          </w:p>
          <w:p w14:paraId="2D98F2D7" w14:textId="77777777" w:rsidR="00577405" w:rsidRDefault="00000000">
            <w:pPr>
              <w:widowControl w:val="0"/>
              <w:spacing w:before="137" w:line="240" w:lineRule="auto"/>
              <w:ind w:left="311"/>
              <w:jc w:val="center"/>
              <w:rPr>
                <w:rFonts w:ascii="Arial" w:eastAsia="Arial" w:hAnsi="Arial" w:cs="Arial"/>
              </w:rPr>
            </w:pPr>
            <w:r>
              <w:rPr>
                <w:rFonts w:ascii="Arial" w:eastAsia="Arial" w:hAnsi="Arial" w:cs="Arial"/>
              </w:rPr>
              <w:t>No projeto</w:t>
            </w:r>
          </w:p>
        </w:tc>
        <w:tc>
          <w:tcPr>
            <w:tcW w:w="870" w:type="dxa"/>
            <w:shd w:val="clear" w:color="auto" w:fill="7E7E7E"/>
          </w:tcPr>
          <w:p w14:paraId="5FA8F101" w14:textId="77777777" w:rsidR="00577405" w:rsidRDefault="00577405">
            <w:pPr>
              <w:widowControl w:val="0"/>
              <w:spacing w:line="240" w:lineRule="auto"/>
              <w:rPr>
                <w:rFonts w:ascii="Arial" w:eastAsia="Arial" w:hAnsi="Arial" w:cs="Arial"/>
                <w:sz w:val="24"/>
                <w:szCs w:val="24"/>
              </w:rPr>
            </w:pPr>
          </w:p>
        </w:tc>
        <w:tc>
          <w:tcPr>
            <w:tcW w:w="870" w:type="dxa"/>
            <w:shd w:val="clear" w:color="auto" w:fill="7E7E7E"/>
          </w:tcPr>
          <w:p w14:paraId="6F329777" w14:textId="77777777" w:rsidR="00577405" w:rsidRDefault="00577405">
            <w:pPr>
              <w:widowControl w:val="0"/>
              <w:spacing w:line="240" w:lineRule="auto"/>
              <w:rPr>
                <w:rFonts w:ascii="Arial" w:eastAsia="Arial" w:hAnsi="Arial" w:cs="Arial"/>
                <w:sz w:val="24"/>
                <w:szCs w:val="24"/>
              </w:rPr>
            </w:pPr>
          </w:p>
        </w:tc>
        <w:tc>
          <w:tcPr>
            <w:tcW w:w="915" w:type="dxa"/>
          </w:tcPr>
          <w:p w14:paraId="02E9A3D9" w14:textId="77777777" w:rsidR="00577405" w:rsidRDefault="00577405">
            <w:pPr>
              <w:widowControl w:val="0"/>
              <w:spacing w:line="240" w:lineRule="auto"/>
              <w:rPr>
                <w:rFonts w:ascii="Arial" w:eastAsia="Arial" w:hAnsi="Arial" w:cs="Arial"/>
                <w:sz w:val="24"/>
                <w:szCs w:val="24"/>
                <w:highlight w:val="darkGray"/>
              </w:rPr>
            </w:pPr>
          </w:p>
        </w:tc>
        <w:tc>
          <w:tcPr>
            <w:tcW w:w="1110" w:type="dxa"/>
          </w:tcPr>
          <w:p w14:paraId="583F79CC" w14:textId="77777777" w:rsidR="00577405" w:rsidRDefault="00577405">
            <w:pPr>
              <w:widowControl w:val="0"/>
              <w:spacing w:line="240" w:lineRule="auto"/>
              <w:rPr>
                <w:rFonts w:ascii="Arial" w:eastAsia="Arial" w:hAnsi="Arial" w:cs="Arial"/>
                <w:sz w:val="24"/>
                <w:szCs w:val="24"/>
                <w:highlight w:val="darkGray"/>
              </w:rPr>
            </w:pPr>
          </w:p>
        </w:tc>
        <w:tc>
          <w:tcPr>
            <w:tcW w:w="900" w:type="dxa"/>
          </w:tcPr>
          <w:p w14:paraId="16306945" w14:textId="77777777" w:rsidR="00577405" w:rsidRDefault="00577405">
            <w:pPr>
              <w:widowControl w:val="0"/>
              <w:spacing w:line="240" w:lineRule="auto"/>
              <w:rPr>
                <w:rFonts w:ascii="Arial" w:eastAsia="Arial" w:hAnsi="Arial" w:cs="Arial"/>
                <w:sz w:val="24"/>
                <w:szCs w:val="24"/>
              </w:rPr>
            </w:pPr>
          </w:p>
        </w:tc>
        <w:tc>
          <w:tcPr>
            <w:tcW w:w="825" w:type="dxa"/>
          </w:tcPr>
          <w:p w14:paraId="5A434499" w14:textId="77777777" w:rsidR="00577405" w:rsidRDefault="00577405">
            <w:pPr>
              <w:widowControl w:val="0"/>
              <w:spacing w:line="240" w:lineRule="auto"/>
              <w:rPr>
                <w:rFonts w:ascii="Arial" w:eastAsia="Arial" w:hAnsi="Arial" w:cs="Arial"/>
                <w:sz w:val="24"/>
                <w:szCs w:val="24"/>
              </w:rPr>
            </w:pPr>
          </w:p>
        </w:tc>
        <w:tc>
          <w:tcPr>
            <w:tcW w:w="890" w:type="dxa"/>
          </w:tcPr>
          <w:p w14:paraId="61AB74D3" w14:textId="77777777" w:rsidR="00577405" w:rsidRDefault="00577405">
            <w:pPr>
              <w:widowControl w:val="0"/>
              <w:spacing w:line="240" w:lineRule="auto"/>
              <w:rPr>
                <w:rFonts w:ascii="Arial" w:eastAsia="Arial" w:hAnsi="Arial" w:cs="Arial"/>
                <w:sz w:val="24"/>
                <w:szCs w:val="24"/>
              </w:rPr>
            </w:pPr>
          </w:p>
        </w:tc>
        <w:tc>
          <w:tcPr>
            <w:tcW w:w="834" w:type="dxa"/>
          </w:tcPr>
          <w:p w14:paraId="09ADBB4A" w14:textId="77777777" w:rsidR="00577405" w:rsidRDefault="00577405">
            <w:pPr>
              <w:widowControl w:val="0"/>
              <w:spacing w:line="240" w:lineRule="auto"/>
              <w:rPr>
                <w:rFonts w:ascii="Arial" w:eastAsia="Arial" w:hAnsi="Arial" w:cs="Arial"/>
                <w:sz w:val="24"/>
                <w:szCs w:val="24"/>
              </w:rPr>
            </w:pPr>
          </w:p>
        </w:tc>
      </w:tr>
      <w:tr w:rsidR="00577405" w14:paraId="0D08892A" w14:textId="77777777">
        <w:trPr>
          <w:trHeight w:val="811"/>
        </w:trPr>
        <w:tc>
          <w:tcPr>
            <w:tcW w:w="1711" w:type="dxa"/>
          </w:tcPr>
          <w:p w14:paraId="5EBB72DD" w14:textId="77777777" w:rsidR="00577405" w:rsidRDefault="00000000">
            <w:pPr>
              <w:widowControl w:val="0"/>
              <w:spacing w:line="270" w:lineRule="auto"/>
              <w:ind w:right="99"/>
              <w:jc w:val="center"/>
              <w:rPr>
                <w:rFonts w:ascii="Arial" w:eastAsia="Arial" w:hAnsi="Arial" w:cs="Arial"/>
              </w:rPr>
            </w:pPr>
            <w:r>
              <w:rPr>
                <w:rFonts w:ascii="Arial" w:eastAsia="Arial" w:hAnsi="Arial" w:cs="Arial"/>
              </w:rPr>
              <w:t>Defesa da tese</w:t>
            </w:r>
          </w:p>
        </w:tc>
        <w:tc>
          <w:tcPr>
            <w:tcW w:w="870" w:type="dxa"/>
          </w:tcPr>
          <w:p w14:paraId="58327D66" w14:textId="77777777" w:rsidR="00577405" w:rsidRDefault="00577405">
            <w:pPr>
              <w:widowControl w:val="0"/>
              <w:spacing w:line="240" w:lineRule="auto"/>
              <w:rPr>
                <w:rFonts w:ascii="Arial" w:eastAsia="Arial" w:hAnsi="Arial" w:cs="Arial"/>
                <w:sz w:val="24"/>
                <w:szCs w:val="24"/>
              </w:rPr>
            </w:pPr>
          </w:p>
        </w:tc>
        <w:tc>
          <w:tcPr>
            <w:tcW w:w="870" w:type="dxa"/>
          </w:tcPr>
          <w:p w14:paraId="24018839" w14:textId="77777777" w:rsidR="00577405" w:rsidRDefault="00577405">
            <w:pPr>
              <w:widowControl w:val="0"/>
              <w:spacing w:line="240" w:lineRule="auto"/>
              <w:rPr>
                <w:rFonts w:ascii="Arial" w:eastAsia="Arial" w:hAnsi="Arial" w:cs="Arial"/>
                <w:sz w:val="24"/>
                <w:szCs w:val="24"/>
              </w:rPr>
            </w:pPr>
          </w:p>
        </w:tc>
        <w:tc>
          <w:tcPr>
            <w:tcW w:w="915" w:type="dxa"/>
          </w:tcPr>
          <w:p w14:paraId="69D3C833" w14:textId="77777777" w:rsidR="00577405" w:rsidRDefault="00577405">
            <w:pPr>
              <w:widowControl w:val="0"/>
              <w:spacing w:line="240" w:lineRule="auto"/>
              <w:rPr>
                <w:rFonts w:ascii="Arial" w:eastAsia="Arial" w:hAnsi="Arial" w:cs="Arial"/>
                <w:sz w:val="24"/>
                <w:szCs w:val="24"/>
              </w:rPr>
            </w:pPr>
          </w:p>
        </w:tc>
        <w:tc>
          <w:tcPr>
            <w:tcW w:w="1110" w:type="dxa"/>
          </w:tcPr>
          <w:p w14:paraId="7CB43007" w14:textId="77777777" w:rsidR="00577405" w:rsidRDefault="00577405">
            <w:pPr>
              <w:widowControl w:val="0"/>
              <w:spacing w:line="240" w:lineRule="auto"/>
              <w:rPr>
                <w:rFonts w:ascii="Arial" w:eastAsia="Arial" w:hAnsi="Arial" w:cs="Arial"/>
                <w:sz w:val="24"/>
                <w:szCs w:val="24"/>
              </w:rPr>
            </w:pPr>
          </w:p>
        </w:tc>
        <w:tc>
          <w:tcPr>
            <w:tcW w:w="900" w:type="dxa"/>
          </w:tcPr>
          <w:p w14:paraId="27A38524" w14:textId="77777777" w:rsidR="00577405" w:rsidRDefault="00577405">
            <w:pPr>
              <w:widowControl w:val="0"/>
              <w:spacing w:line="240" w:lineRule="auto"/>
              <w:rPr>
                <w:rFonts w:ascii="Arial" w:eastAsia="Arial" w:hAnsi="Arial" w:cs="Arial"/>
                <w:sz w:val="24"/>
                <w:szCs w:val="24"/>
              </w:rPr>
            </w:pPr>
          </w:p>
        </w:tc>
        <w:tc>
          <w:tcPr>
            <w:tcW w:w="825" w:type="dxa"/>
          </w:tcPr>
          <w:p w14:paraId="47376EA6" w14:textId="77777777" w:rsidR="00577405" w:rsidRDefault="00577405">
            <w:pPr>
              <w:widowControl w:val="0"/>
              <w:spacing w:line="240" w:lineRule="auto"/>
              <w:rPr>
                <w:rFonts w:ascii="Arial" w:eastAsia="Arial" w:hAnsi="Arial" w:cs="Arial"/>
                <w:sz w:val="24"/>
                <w:szCs w:val="24"/>
              </w:rPr>
            </w:pPr>
          </w:p>
        </w:tc>
        <w:tc>
          <w:tcPr>
            <w:tcW w:w="890" w:type="dxa"/>
          </w:tcPr>
          <w:p w14:paraId="349CB577" w14:textId="77777777" w:rsidR="00577405" w:rsidRDefault="00577405">
            <w:pPr>
              <w:widowControl w:val="0"/>
              <w:spacing w:line="240" w:lineRule="auto"/>
              <w:rPr>
                <w:rFonts w:ascii="Arial" w:eastAsia="Arial" w:hAnsi="Arial" w:cs="Arial"/>
                <w:sz w:val="24"/>
                <w:szCs w:val="24"/>
              </w:rPr>
            </w:pPr>
          </w:p>
        </w:tc>
        <w:tc>
          <w:tcPr>
            <w:tcW w:w="834" w:type="dxa"/>
            <w:shd w:val="clear" w:color="auto" w:fill="7E7E7E"/>
          </w:tcPr>
          <w:p w14:paraId="7AEA63EE" w14:textId="77777777" w:rsidR="00577405" w:rsidRDefault="00577405">
            <w:pPr>
              <w:widowControl w:val="0"/>
              <w:spacing w:line="240" w:lineRule="auto"/>
              <w:rPr>
                <w:rFonts w:ascii="Arial" w:eastAsia="Arial" w:hAnsi="Arial" w:cs="Arial"/>
                <w:sz w:val="24"/>
                <w:szCs w:val="24"/>
              </w:rPr>
            </w:pPr>
          </w:p>
        </w:tc>
      </w:tr>
    </w:tbl>
    <w:p w14:paraId="1B82D2B9" w14:textId="77777777" w:rsidR="00577405" w:rsidRDefault="00577405">
      <w:pPr>
        <w:widowControl w:val="0"/>
        <w:spacing w:line="240" w:lineRule="auto"/>
        <w:rPr>
          <w:sz w:val="24"/>
          <w:szCs w:val="24"/>
        </w:rPr>
        <w:sectPr w:rsidR="00577405" w:rsidSect="006D4A36">
          <w:pgSz w:w="11909" w:h="16834"/>
          <w:pgMar w:top="1701" w:right="1134" w:bottom="1134" w:left="1701" w:header="720" w:footer="720" w:gutter="0"/>
          <w:cols w:space="720"/>
        </w:sectPr>
      </w:pPr>
    </w:p>
    <w:p w14:paraId="04DABB1C" w14:textId="77777777" w:rsidR="00577405" w:rsidRDefault="00000000">
      <w:pPr>
        <w:pStyle w:val="Ttulo1"/>
      </w:pPr>
      <w:bookmarkStart w:id="32" w:name="_heading=h.1x0gk37" w:colFirst="0" w:colLast="0"/>
      <w:bookmarkEnd w:id="32"/>
      <w:r>
        <w:lastRenderedPageBreak/>
        <w:t>6 ORÇAMENTO</w:t>
      </w:r>
    </w:p>
    <w:tbl>
      <w:tblPr>
        <w:tblStyle w:val="af7"/>
        <w:tblW w:w="8825" w:type="dxa"/>
        <w:tblInd w:w="0" w:type="dxa"/>
        <w:tblBorders>
          <w:top w:val="single" w:sz="4" w:space="0" w:color="000000"/>
          <w:bottom w:val="single" w:sz="4" w:space="0" w:color="000000"/>
        </w:tblBorders>
        <w:tblLayout w:type="fixed"/>
        <w:tblLook w:val="0600" w:firstRow="0" w:lastRow="0" w:firstColumn="0" w:lastColumn="0" w:noHBand="1" w:noVBand="1"/>
      </w:tblPr>
      <w:tblGrid>
        <w:gridCol w:w="4077"/>
        <w:gridCol w:w="1560"/>
        <w:gridCol w:w="1984"/>
        <w:gridCol w:w="1204"/>
      </w:tblGrid>
      <w:tr w:rsidR="00577405" w14:paraId="4383047F" w14:textId="77777777" w:rsidTr="00577405">
        <w:trPr>
          <w:trHeight w:val="705"/>
        </w:trPr>
        <w:tc>
          <w:tcPr>
            <w:tcW w:w="4077" w:type="dxa"/>
          </w:tcPr>
          <w:p w14:paraId="5648C19D" w14:textId="77777777" w:rsidR="00577405" w:rsidRDefault="00000000">
            <w:pPr>
              <w:spacing w:line="360" w:lineRule="auto"/>
              <w:rPr>
                <w:rFonts w:ascii="Arial" w:eastAsia="Arial" w:hAnsi="Arial" w:cs="Arial"/>
                <w:b/>
                <w:sz w:val="24"/>
                <w:szCs w:val="24"/>
                <w:highlight w:val="yellow"/>
              </w:rPr>
            </w:pPr>
            <w:r>
              <w:rPr>
                <w:rFonts w:ascii="Arial" w:eastAsia="Arial" w:hAnsi="Arial" w:cs="Arial"/>
                <w:b/>
                <w:sz w:val="24"/>
                <w:szCs w:val="24"/>
              </w:rPr>
              <w:t>MATERIAIS</w:t>
            </w:r>
          </w:p>
        </w:tc>
        <w:tc>
          <w:tcPr>
            <w:tcW w:w="1560" w:type="dxa"/>
          </w:tcPr>
          <w:p w14:paraId="403896D3" w14:textId="77777777" w:rsidR="00577405" w:rsidRDefault="00000000">
            <w:pPr>
              <w:spacing w:line="360" w:lineRule="auto"/>
              <w:jc w:val="right"/>
              <w:rPr>
                <w:rFonts w:ascii="Arial" w:eastAsia="Arial" w:hAnsi="Arial" w:cs="Arial"/>
                <w:b/>
                <w:sz w:val="24"/>
                <w:szCs w:val="24"/>
                <w:highlight w:val="yellow"/>
              </w:rPr>
            </w:pPr>
            <w:r>
              <w:rPr>
                <w:rFonts w:ascii="Arial" w:eastAsia="Arial" w:hAnsi="Arial" w:cs="Arial"/>
                <w:b/>
                <w:sz w:val="24"/>
                <w:szCs w:val="24"/>
              </w:rPr>
              <w:t>Quantidade</w:t>
            </w:r>
          </w:p>
        </w:tc>
        <w:tc>
          <w:tcPr>
            <w:tcW w:w="1984" w:type="dxa"/>
          </w:tcPr>
          <w:p w14:paraId="55FF00FB" w14:textId="3DED6FD5" w:rsidR="00577405" w:rsidRDefault="00000000">
            <w:pPr>
              <w:spacing w:line="360" w:lineRule="auto"/>
              <w:jc w:val="right"/>
              <w:rPr>
                <w:rFonts w:ascii="Arial" w:eastAsia="Arial" w:hAnsi="Arial" w:cs="Arial"/>
                <w:b/>
                <w:sz w:val="24"/>
                <w:szCs w:val="24"/>
                <w:highlight w:val="yellow"/>
              </w:rPr>
            </w:pPr>
            <w:r>
              <w:rPr>
                <w:rFonts w:ascii="Arial" w:eastAsia="Arial" w:hAnsi="Arial" w:cs="Arial"/>
                <w:b/>
                <w:sz w:val="24"/>
                <w:szCs w:val="24"/>
              </w:rPr>
              <w:t>Valor Unitário</w:t>
            </w:r>
            <w:r w:rsidR="0028054D">
              <w:rPr>
                <w:rFonts w:ascii="Arial" w:eastAsia="Arial" w:hAnsi="Arial" w:cs="Arial"/>
                <w:b/>
                <w:sz w:val="24"/>
                <w:szCs w:val="24"/>
              </w:rPr>
              <w:t xml:space="preserve"> (R$)</w:t>
            </w:r>
          </w:p>
        </w:tc>
        <w:tc>
          <w:tcPr>
            <w:tcW w:w="1204" w:type="dxa"/>
          </w:tcPr>
          <w:p w14:paraId="32D57F57" w14:textId="77777777" w:rsidR="00577405" w:rsidRDefault="00000000">
            <w:pPr>
              <w:spacing w:line="360" w:lineRule="auto"/>
              <w:jc w:val="right"/>
              <w:rPr>
                <w:rFonts w:ascii="Arial" w:eastAsia="Arial" w:hAnsi="Arial" w:cs="Arial"/>
                <w:b/>
                <w:sz w:val="24"/>
                <w:szCs w:val="24"/>
                <w:highlight w:val="yellow"/>
              </w:rPr>
            </w:pPr>
            <w:r>
              <w:rPr>
                <w:rFonts w:ascii="Arial" w:eastAsia="Arial" w:hAnsi="Arial" w:cs="Arial"/>
                <w:b/>
                <w:sz w:val="24"/>
                <w:szCs w:val="24"/>
              </w:rPr>
              <w:t>VALOR</w:t>
            </w:r>
            <w:r>
              <w:rPr>
                <w:rFonts w:ascii="Arial" w:eastAsia="Arial" w:hAnsi="Arial" w:cs="Arial"/>
                <w:b/>
                <w:sz w:val="24"/>
                <w:szCs w:val="24"/>
                <w:highlight w:val="yellow"/>
              </w:rPr>
              <w:t xml:space="preserve"> </w:t>
            </w:r>
          </w:p>
        </w:tc>
      </w:tr>
      <w:tr w:rsidR="00577405" w14:paraId="0F7DD8FB" w14:textId="77777777" w:rsidTr="00577405">
        <w:trPr>
          <w:trHeight w:val="685"/>
        </w:trPr>
        <w:tc>
          <w:tcPr>
            <w:tcW w:w="4077" w:type="dxa"/>
          </w:tcPr>
          <w:p w14:paraId="14505874" w14:textId="77777777" w:rsidR="00577405" w:rsidRDefault="00000000">
            <w:pPr>
              <w:spacing w:line="360" w:lineRule="auto"/>
              <w:rPr>
                <w:rFonts w:ascii="Arial" w:eastAsia="Arial" w:hAnsi="Arial" w:cs="Arial"/>
                <w:b/>
                <w:sz w:val="24"/>
                <w:szCs w:val="24"/>
              </w:rPr>
            </w:pPr>
            <w:r>
              <w:rPr>
                <w:rFonts w:ascii="Arial" w:eastAsia="Arial" w:hAnsi="Arial" w:cs="Arial"/>
                <w:b/>
                <w:sz w:val="24"/>
                <w:szCs w:val="24"/>
              </w:rPr>
              <w:t>Bocal para espirometria (26mm)</w:t>
            </w:r>
          </w:p>
        </w:tc>
        <w:tc>
          <w:tcPr>
            <w:tcW w:w="1560" w:type="dxa"/>
          </w:tcPr>
          <w:p w14:paraId="695E0539" w14:textId="77777777" w:rsidR="00577405" w:rsidRDefault="00000000">
            <w:pPr>
              <w:spacing w:line="360" w:lineRule="auto"/>
              <w:jc w:val="right"/>
              <w:rPr>
                <w:rFonts w:ascii="Arial" w:eastAsia="Arial" w:hAnsi="Arial" w:cs="Arial"/>
                <w:sz w:val="24"/>
                <w:szCs w:val="24"/>
              </w:rPr>
            </w:pPr>
            <w:r>
              <w:rPr>
                <w:rFonts w:ascii="Arial" w:eastAsia="Arial" w:hAnsi="Arial" w:cs="Arial"/>
                <w:sz w:val="24"/>
                <w:szCs w:val="24"/>
              </w:rPr>
              <w:t>50</w:t>
            </w:r>
          </w:p>
        </w:tc>
        <w:tc>
          <w:tcPr>
            <w:tcW w:w="1984" w:type="dxa"/>
          </w:tcPr>
          <w:p w14:paraId="56FB468E" w14:textId="77777777" w:rsidR="00577405" w:rsidRDefault="00000000">
            <w:pPr>
              <w:spacing w:line="360" w:lineRule="auto"/>
              <w:jc w:val="right"/>
              <w:rPr>
                <w:rFonts w:ascii="Arial" w:eastAsia="Arial" w:hAnsi="Arial" w:cs="Arial"/>
                <w:sz w:val="24"/>
                <w:szCs w:val="24"/>
              </w:rPr>
            </w:pPr>
            <w:r>
              <w:rPr>
                <w:rFonts w:ascii="Arial" w:eastAsia="Arial" w:hAnsi="Arial" w:cs="Arial"/>
                <w:sz w:val="24"/>
                <w:szCs w:val="24"/>
              </w:rPr>
              <w:t>0,90</w:t>
            </w:r>
          </w:p>
        </w:tc>
        <w:tc>
          <w:tcPr>
            <w:tcW w:w="1204" w:type="dxa"/>
          </w:tcPr>
          <w:p w14:paraId="00CE902E" w14:textId="77777777" w:rsidR="00577405" w:rsidRDefault="00000000">
            <w:pPr>
              <w:spacing w:line="360" w:lineRule="auto"/>
              <w:jc w:val="right"/>
              <w:rPr>
                <w:rFonts w:ascii="Arial" w:eastAsia="Arial" w:hAnsi="Arial" w:cs="Arial"/>
                <w:sz w:val="24"/>
                <w:szCs w:val="24"/>
              </w:rPr>
            </w:pPr>
            <w:r>
              <w:rPr>
                <w:rFonts w:ascii="Arial" w:eastAsia="Arial" w:hAnsi="Arial" w:cs="Arial"/>
                <w:sz w:val="24"/>
                <w:szCs w:val="24"/>
              </w:rPr>
              <w:t>45,00</w:t>
            </w:r>
          </w:p>
        </w:tc>
      </w:tr>
      <w:tr w:rsidR="00577405" w14:paraId="345D6781" w14:textId="77777777" w:rsidTr="00577405">
        <w:trPr>
          <w:trHeight w:val="685"/>
        </w:trPr>
        <w:tc>
          <w:tcPr>
            <w:tcW w:w="4077" w:type="dxa"/>
          </w:tcPr>
          <w:p w14:paraId="69F9C55D" w14:textId="77777777" w:rsidR="00577405" w:rsidRDefault="00000000">
            <w:pPr>
              <w:spacing w:line="360" w:lineRule="auto"/>
              <w:rPr>
                <w:rFonts w:ascii="Arial" w:eastAsia="Arial" w:hAnsi="Arial" w:cs="Arial"/>
                <w:b/>
                <w:sz w:val="24"/>
                <w:szCs w:val="24"/>
              </w:rPr>
            </w:pPr>
            <w:r>
              <w:rPr>
                <w:rFonts w:ascii="Arial" w:eastAsia="Arial" w:hAnsi="Arial" w:cs="Arial"/>
                <w:b/>
                <w:sz w:val="24"/>
                <w:szCs w:val="24"/>
              </w:rPr>
              <w:t>Filtro p/ espirometria (ALPHA-1)</w:t>
            </w:r>
          </w:p>
        </w:tc>
        <w:tc>
          <w:tcPr>
            <w:tcW w:w="1560" w:type="dxa"/>
          </w:tcPr>
          <w:p w14:paraId="2E155E42" w14:textId="77777777" w:rsidR="00577405" w:rsidRDefault="00000000">
            <w:pPr>
              <w:spacing w:line="360" w:lineRule="auto"/>
              <w:jc w:val="right"/>
              <w:rPr>
                <w:rFonts w:ascii="Arial" w:eastAsia="Arial" w:hAnsi="Arial" w:cs="Arial"/>
                <w:sz w:val="24"/>
                <w:szCs w:val="24"/>
              </w:rPr>
            </w:pPr>
            <w:r>
              <w:rPr>
                <w:rFonts w:ascii="Arial" w:eastAsia="Arial" w:hAnsi="Arial" w:cs="Arial"/>
                <w:sz w:val="24"/>
                <w:szCs w:val="24"/>
              </w:rPr>
              <w:t>50</w:t>
            </w:r>
          </w:p>
        </w:tc>
        <w:tc>
          <w:tcPr>
            <w:tcW w:w="1984" w:type="dxa"/>
          </w:tcPr>
          <w:p w14:paraId="04CDE791" w14:textId="77777777" w:rsidR="00577405" w:rsidRDefault="00000000">
            <w:pPr>
              <w:spacing w:line="360" w:lineRule="auto"/>
              <w:jc w:val="right"/>
              <w:rPr>
                <w:rFonts w:ascii="Arial" w:eastAsia="Arial" w:hAnsi="Arial" w:cs="Arial"/>
                <w:sz w:val="24"/>
                <w:szCs w:val="24"/>
              </w:rPr>
            </w:pPr>
            <w:r>
              <w:rPr>
                <w:rFonts w:ascii="Arial" w:eastAsia="Arial" w:hAnsi="Arial" w:cs="Arial"/>
                <w:sz w:val="24"/>
                <w:szCs w:val="24"/>
              </w:rPr>
              <w:t>9,90</w:t>
            </w:r>
          </w:p>
        </w:tc>
        <w:tc>
          <w:tcPr>
            <w:tcW w:w="1204" w:type="dxa"/>
          </w:tcPr>
          <w:p w14:paraId="6A395421" w14:textId="77777777" w:rsidR="00577405" w:rsidRDefault="00000000">
            <w:pPr>
              <w:spacing w:line="360" w:lineRule="auto"/>
              <w:jc w:val="right"/>
              <w:rPr>
                <w:rFonts w:ascii="Arial" w:eastAsia="Arial" w:hAnsi="Arial" w:cs="Arial"/>
                <w:sz w:val="24"/>
                <w:szCs w:val="24"/>
              </w:rPr>
            </w:pPr>
            <w:r>
              <w:rPr>
                <w:rFonts w:ascii="Arial" w:eastAsia="Arial" w:hAnsi="Arial" w:cs="Arial"/>
                <w:sz w:val="24"/>
                <w:szCs w:val="24"/>
              </w:rPr>
              <w:t>495,00</w:t>
            </w:r>
          </w:p>
        </w:tc>
      </w:tr>
      <w:tr w:rsidR="00577405" w14:paraId="40F78C99" w14:textId="77777777" w:rsidTr="00577405">
        <w:trPr>
          <w:trHeight w:val="685"/>
        </w:trPr>
        <w:tc>
          <w:tcPr>
            <w:tcW w:w="4077" w:type="dxa"/>
          </w:tcPr>
          <w:p w14:paraId="7E58A0D1" w14:textId="77777777" w:rsidR="00577405" w:rsidRDefault="00000000">
            <w:pPr>
              <w:spacing w:line="360" w:lineRule="auto"/>
              <w:rPr>
                <w:rFonts w:ascii="Arial" w:eastAsia="Arial" w:hAnsi="Arial" w:cs="Arial"/>
                <w:b/>
                <w:sz w:val="24"/>
                <w:szCs w:val="24"/>
              </w:rPr>
            </w:pPr>
            <w:r>
              <w:rPr>
                <w:rFonts w:ascii="Arial" w:eastAsia="Arial" w:hAnsi="Arial" w:cs="Arial"/>
                <w:b/>
                <w:sz w:val="24"/>
                <w:szCs w:val="24"/>
              </w:rPr>
              <w:t>Aparelho de barbear descartável</w:t>
            </w:r>
          </w:p>
        </w:tc>
        <w:tc>
          <w:tcPr>
            <w:tcW w:w="1560" w:type="dxa"/>
          </w:tcPr>
          <w:p w14:paraId="291E73C7" w14:textId="77777777" w:rsidR="00577405" w:rsidRDefault="00000000">
            <w:pPr>
              <w:spacing w:line="360" w:lineRule="auto"/>
              <w:jc w:val="right"/>
              <w:rPr>
                <w:rFonts w:ascii="Arial" w:eastAsia="Arial" w:hAnsi="Arial" w:cs="Arial"/>
                <w:sz w:val="24"/>
                <w:szCs w:val="24"/>
              </w:rPr>
            </w:pPr>
            <w:r>
              <w:rPr>
                <w:rFonts w:ascii="Arial" w:eastAsia="Arial" w:hAnsi="Arial" w:cs="Arial"/>
                <w:sz w:val="24"/>
                <w:szCs w:val="24"/>
              </w:rPr>
              <w:t>30</w:t>
            </w:r>
          </w:p>
        </w:tc>
        <w:tc>
          <w:tcPr>
            <w:tcW w:w="1984" w:type="dxa"/>
          </w:tcPr>
          <w:p w14:paraId="104C6AE5" w14:textId="77777777" w:rsidR="00577405" w:rsidRDefault="00000000">
            <w:pPr>
              <w:spacing w:line="360" w:lineRule="auto"/>
              <w:jc w:val="right"/>
              <w:rPr>
                <w:rFonts w:ascii="Arial" w:eastAsia="Arial" w:hAnsi="Arial" w:cs="Arial"/>
                <w:sz w:val="24"/>
                <w:szCs w:val="24"/>
              </w:rPr>
            </w:pPr>
            <w:r>
              <w:rPr>
                <w:rFonts w:ascii="Arial" w:eastAsia="Arial" w:hAnsi="Arial" w:cs="Arial"/>
                <w:sz w:val="24"/>
                <w:szCs w:val="24"/>
              </w:rPr>
              <w:t>3,00</w:t>
            </w:r>
          </w:p>
        </w:tc>
        <w:tc>
          <w:tcPr>
            <w:tcW w:w="1204" w:type="dxa"/>
          </w:tcPr>
          <w:p w14:paraId="5EAD7F3F" w14:textId="77777777" w:rsidR="00577405" w:rsidRDefault="00000000">
            <w:pPr>
              <w:spacing w:line="360" w:lineRule="auto"/>
              <w:jc w:val="right"/>
              <w:rPr>
                <w:rFonts w:ascii="Arial" w:eastAsia="Arial" w:hAnsi="Arial" w:cs="Arial"/>
                <w:sz w:val="24"/>
                <w:szCs w:val="24"/>
              </w:rPr>
            </w:pPr>
            <w:r>
              <w:rPr>
                <w:rFonts w:ascii="Arial" w:eastAsia="Arial" w:hAnsi="Arial" w:cs="Arial"/>
                <w:sz w:val="24"/>
                <w:szCs w:val="24"/>
              </w:rPr>
              <w:t>90,00</w:t>
            </w:r>
          </w:p>
        </w:tc>
      </w:tr>
      <w:tr w:rsidR="00577405" w14:paraId="784A1969" w14:textId="77777777" w:rsidTr="00577405">
        <w:trPr>
          <w:trHeight w:val="685"/>
        </w:trPr>
        <w:tc>
          <w:tcPr>
            <w:tcW w:w="4077" w:type="dxa"/>
          </w:tcPr>
          <w:p w14:paraId="73D994F5" w14:textId="77777777" w:rsidR="00577405" w:rsidRDefault="00000000">
            <w:pPr>
              <w:spacing w:line="360" w:lineRule="auto"/>
              <w:rPr>
                <w:rFonts w:ascii="Arial" w:eastAsia="Arial" w:hAnsi="Arial" w:cs="Arial"/>
                <w:b/>
                <w:sz w:val="24"/>
                <w:szCs w:val="24"/>
              </w:rPr>
            </w:pPr>
            <w:r>
              <w:rPr>
                <w:rFonts w:ascii="Arial" w:eastAsia="Arial" w:hAnsi="Arial" w:cs="Arial"/>
                <w:b/>
                <w:sz w:val="24"/>
                <w:szCs w:val="24"/>
              </w:rPr>
              <w:t>Sabão Líquido</w:t>
            </w:r>
          </w:p>
        </w:tc>
        <w:tc>
          <w:tcPr>
            <w:tcW w:w="1560" w:type="dxa"/>
          </w:tcPr>
          <w:p w14:paraId="7D3470DD" w14:textId="77777777" w:rsidR="00577405" w:rsidRDefault="00000000">
            <w:pPr>
              <w:spacing w:line="360" w:lineRule="auto"/>
              <w:jc w:val="right"/>
              <w:rPr>
                <w:rFonts w:ascii="Arial" w:eastAsia="Arial" w:hAnsi="Arial" w:cs="Arial"/>
                <w:sz w:val="24"/>
                <w:szCs w:val="24"/>
              </w:rPr>
            </w:pPr>
            <w:r>
              <w:rPr>
                <w:rFonts w:ascii="Arial" w:eastAsia="Arial" w:hAnsi="Arial" w:cs="Arial"/>
                <w:sz w:val="24"/>
                <w:szCs w:val="24"/>
              </w:rPr>
              <w:t>1</w:t>
            </w:r>
          </w:p>
        </w:tc>
        <w:tc>
          <w:tcPr>
            <w:tcW w:w="1984" w:type="dxa"/>
          </w:tcPr>
          <w:p w14:paraId="5FDAC3D9" w14:textId="77777777" w:rsidR="00577405" w:rsidRDefault="00000000">
            <w:pPr>
              <w:spacing w:line="360" w:lineRule="auto"/>
              <w:jc w:val="right"/>
              <w:rPr>
                <w:rFonts w:ascii="Arial" w:eastAsia="Arial" w:hAnsi="Arial" w:cs="Arial"/>
                <w:sz w:val="24"/>
                <w:szCs w:val="24"/>
              </w:rPr>
            </w:pPr>
            <w:r>
              <w:rPr>
                <w:rFonts w:ascii="Arial" w:eastAsia="Arial" w:hAnsi="Arial" w:cs="Arial"/>
                <w:sz w:val="24"/>
                <w:szCs w:val="24"/>
              </w:rPr>
              <w:t>30,00</w:t>
            </w:r>
          </w:p>
        </w:tc>
        <w:tc>
          <w:tcPr>
            <w:tcW w:w="1204" w:type="dxa"/>
          </w:tcPr>
          <w:p w14:paraId="66983585" w14:textId="77777777" w:rsidR="00577405" w:rsidRDefault="00000000">
            <w:pPr>
              <w:spacing w:line="360" w:lineRule="auto"/>
              <w:jc w:val="right"/>
              <w:rPr>
                <w:rFonts w:ascii="Arial" w:eastAsia="Arial" w:hAnsi="Arial" w:cs="Arial"/>
                <w:sz w:val="24"/>
                <w:szCs w:val="24"/>
              </w:rPr>
            </w:pPr>
            <w:r>
              <w:rPr>
                <w:rFonts w:ascii="Arial" w:eastAsia="Arial" w:hAnsi="Arial" w:cs="Arial"/>
                <w:sz w:val="24"/>
                <w:szCs w:val="24"/>
              </w:rPr>
              <w:t>30,00</w:t>
            </w:r>
          </w:p>
        </w:tc>
      </w:tr>
      <w:tr w:rsidR="00577405" w14:paraId="5BCAD5EF" w14:textId="77777777" w:rsidTr="00577405">
        <w:trPr>
          <w:trHeight w:val="685"/>
        </w:trPr>
        <w:tc>
          <w:tcPr>
            <w:tcW w:w="4077" w:type="dxa"/>
          </w:tcPr>
          <w:p w14:paraId="4DBDD924" w14:textId="77777777" w:rsidR="00577405" w:rsidRDefault="00000000">
            <w:pPr>
              <w:spacing w:line="360" w:lineRule="auto"/>
              <w:rPr>
                <w:rFonts w:ascii="Arial" w:eastAsia="Arial" w:hAnsi="Arial" w:cs="Arial"/>
                <w:b/>
                <w:sz w:val="24"/>
                <w:szCs w:val="24"/>
              </w:rPr>
            </w:pPr>
            <w:r>
              <w:rPr>
                <w:rFonts w:ascii="Arial" w:eastAsia="Arial" w:hAnsi="Arial" w:cs="Arial"/>
                <w:b/>
                <w:sz w:val="24"/>
                <w:szCs w:val="24"/>
              </w:rPr>
              <w:t>Álcool 70%</w:t>
            </w:r>
          </w:p>
        </w:tc>
        <w:tc>
          <w:tcPr>
            <w:tcW w:w="1560" w:type="dxa"/>
          </w:tcPr>
          <w:p w14:paraId="074007A2" w14:textId="77777777" w:rsidR="00577405" w:rsidRDefault="00000000">
            <w:pPr>
              <w:spacing w:line="360" w:lineRule="auto"/>
              <w:jc w:val="right"/>
              <w:rPr>
                <w:rFonts w:ascii="Arial" w:eastAsia="Arial" w:hAnsi="Arial" w:cs="Arial"/>
                <w:sz w:val="24"/>
                <w:szCs w:val="24"/>
              </w:rPr>
            </w:pPr>
            <w:r>
              <w:rPr>
                <w:rFonts w:ascii="Arial" w:eastAsia="Arial" w:hAnsi="Arial" w:cs="Arial"/>
                <w:sz w:val="24"/>
                <w:szCs w:val="24"/>
              </w:rPr>
              <w:t>1</w:t>
            </w:r>
          </w:p>
        </w:tc>
        <w:tc>
          <w:tcPr>
            <w:tcW w:w="1984" w:type="dxa"/>
          </w:tcPr>
          <w:p w14:paraId="3E718541" w14:textId="77777777" w:rsidR="00577405" w:rsidRDefault="00000000">
            <w:pPr>
              <w:spacing w:line="360" w:lineRule="auto"/>
              <w:jc w:val="right"/>
              <w:rPr>
                <w:rFonts w:ascii="Arial" w:eastAsia="Arial" w:hAnsi="Arial" w:cs="Arial"/>
                <w:sz w:val="24"/>
                <w:szCs w:val="24"/>
              </w:rPr>
            </w:pPr>
            <w:r>
              <w:rPr>
                <w:rFonts w:ascii="Arial" w:eastAsia="Arial" w:hAnsi="Arial" w:cs="Arial"/>
                <w:sz w:val="24"/>
                <w:szCs w:val="24"/>
              </w:rPr>
              <w:t>20,00</w:t>
            </w:r>
          </w:p>
        </w:tc>
        <w:tc>
          <w:tcPr>
            <w:tcW w:w="1204" w:type="dxa"/>
          </w:tcPr>
          <w:p w14:paraId="2411D952" w14:textId="77777777" w:rsidR="00577405" w:rsidRDefault="00000000">
            <w:pPr>
              <w:spacing w:line="360" w:lineRule="auto"/>
              <w:jc w:val="right"/>
              <w:rPr>
                <w:rFonts w:ascii="Arial" w:eastAsia="Arial" w:hAnsi="Arial" w:cs="Arial"/>
                <w:sz w:val="24"/>
                <w:szCs w:val="24"/>
              </w:rPr>
            </w:pPr>
            <w:r>
              <w:rPr>
                <w:rFonts w:ascii="Arial" w:eastAsia="Arial" w:hAnsi="Arial" w:cs="Arial"/>
                <w:sz w:val="24"/>
                <w:szCs w:val="24"/>
              </w:rPr>
              <w:t>20,00</w:t>
            </w:r>
          </w:p>
        </w:tc>
      </w:tr>
      <w:tr w:rsidR="00577405" w14:paraId="54583C3E" w14:textId="77777777" w:rsidTr="00577405">
        <w:trPr>
          <w:trHeight w:val="685"/>
        </w:trPr>
        <w:tc>
          <w:tcPr>
            <w:tcW w:w="4077" w:type="dxa"/>
          </w:tcPr>
          <w:p w14:paraId="0F7E260B" w14:textId="77777777" w:rsidR="00577405" w:rsidRDefault="00000000">
            <w:pPr>
              <w:spacing w:line="360" w:lineRule="auto"/>
              <w:rPr>
                <w:rFonts w:ascii="Arial" w:eastAsia="Arial" w:hAnsi="Arial" w:cs="Arial"/>
                <w:b/>
                <w:sz w:val="24"/>
                <w:szCs w:val="24"/>
              </w:rPr>
            </w:pPr>
            <w:r>
              <w:rPr>
                <w:rFonts w:ascii="Arial" w:eastAsia="Arial" w:hAnsi="Arial" w:cs="Arial"/>
                <w:b/>
                <w:sz w:val="24"/>
                <w:szCs w:val="24"/>
              </w:rPr>
              <w:t>Eletrodos</w:t>
            </w:r>
          </w:p>
        </w:tc>
        <w:tc>
          <w:tcPr>
            <w:tcW w:w="1560" w:type="dxa"/>
          </w:tcPr>
          <w:p w14:paraId="75861CE7" w14:textId="77777777" w:rsidR="00577405" w:rsidRDefault="00000000">
            <w:pPr>
              <w:spacing w:line="360" w:lineRule="auto"/>
              <w:jc w:val="right"/>
              <w:rPr>
                <w:rFonts w:ascii="Arial" w:eastAsia="Arial" w:hAnsi="Arial" w:cs="Arial"/>
                <w:sz w:val="24"/>
                <w:szCs w:val="24"/>
              </w:rPr>
            </w:pPr>
            <w:r>
              <w:rPr>
                <w:rFonts w:ascii="Arial" w:eastAsia="Arial" w:hAnsi="Arial" w:cs="Arial"/>
                <w:sz w:val="24"/>
                <w:szCs w:val="24"/>
              </w:rPr>
              <w:t>100</w:t>
            </w:r>
          </w:p>
        </w:tc>
        <w:tc>
          <w:tcPr>
            <w:tcW w:w="1984" w:type="dxa"/>
          </w:tcPr>
          <w:p w14:paraId="350FD0DD" w14:textId="77777777" w:rsidR="00577405" w:rsidRDefault="00000000">
            <w:pPr>
              <w:spacing w:line="360" w:lineRule="auto"/>
              <w:jc w:val="right"/>
              <w:rPr>
                <w:rFonts w:ascii="Arial" w:eastAsia="Arial" w:hAnsi="Arial" w:cs="Arial"/>
                <w:sz w:val="24"/>
                <w:szCs w:val="24"/>
              </w:rPr>
            </w:pPr>
            <w:r>
              <w:rPr>
                <w:rFonts w:ascii="Arial" w:eastAsia="Arial" w:hAnsi="Arial" w:cs="Arial"/>
                <w:sz w:val="24"/>
                <w:szCs w:val="24"/>
              </w:rPr>
              <w:t>2,50</w:t>
            </w:r>
          </w:p>
        </w:tc>
        <w:tc>
          <w:tcPr>
            <w:tcW w:w="1204" w:type="dxa"/>
          </w:tcPr>
          <w:p w14:paraId="3ACC8D5F" w14:textId="77777777" w:rsidR="00577405" w:rsidRDefault="00000000">
            <w:pPr>
              <w:spacing w:line="360" w:lineRule="auto"/>
              <w:jc w:val="right"/>
              <w:rPr>
                <w:rFonts w:ascii="Arial" w:eastAsia="Arial" w:hAnsi="Arial" w:cs="Arial"/>
                <w:sz w:val="24"/>
                <w:szCs w:val="24"/>
              </w:rPr>
            </w:pPr>
            <w:r>
              <w:rPr>
                <w:rFonts w:ascii="Arial" w:eastAsia="Arial" w:hAnsi="Arial" w:cs="Arial"/>
                <w:sz w:val="24"/>
                <w:szCs w:val="24"/>
              </w:rPr>
              <w:t>250,00</w:t>
            </w:r>
          </w:p>
        </w:tc>
      </w:tr>
      <w:tr w:rsidR="00577405" w14:paraId="78B2DE2E" w14:textId="77777777" w:rsidTr="00577405">
        <w:trPr>
          <w:trHeight w:val="685"/>
        </w:trPr>
        <w:tc>
          <w:tcPr>
            <w:tcW w:w="4077" w:type="dxa"/>
          </w:tcPr>
          <w:p w14:paraId="580C0258" w14:textId="0CB818A1" w:rsidR="00577405" w:rsidRDefault="0028054D">
            <w:pPr>
              <w:spacing w:line="360" w:lineRule="auto"/>
              <w:rPr>
                <w:rFonts w:ascii="Arial" w:eastAsia="Arial" w:hAnsi="Arial" w:cs="Arial"/>
                <w:b/>
                <w:sz w:val="24"/>
                <w:szCs w:val="24"/>
              </w:rPr>
            </w:pPr>
            <w:r>
              <w:rPr>
                <w:rFonts w:ascii="Arial" w:eastAsia="Arial" w:hAnsi="Arial" w:cs="Arial"/>
                <w:b/>
                <w:sz w:val="24"/>
                <w:szCs w:val="24"/>
              </w:rPr>
              <w:t xml:space="preserve">Computador tipo desktop </w:t>
            </w:r>
          </w:p>
        </w:tc>
        <w:tc>
          <w:tcPr>
            <w:tcW w:w="1560" w:type="dxa"/>
          </w:tcPr>
          <w:p w14:paraId="5FC2D26B" w14:textId="3F480BE5" w:rsidR="00577405" w:rsidRDefault="00000000">
            <w:pPr>
              <w:spacing w:line="360" w:lineRule="auto"/>
              <w:jc w:val="right"/>
              <w:rPr>
                <w:rFonts w:ascii="Arial" w:eastAsia="Arial" w:hAnsi="Arial" w:cs="Arial"/>
                <w:sz w:val="24"/>
                <w:szCs w:val="24"/>
              </w:rPr>
            </w:pPr>
            <w:r>
              <w:rPr>
                <w:rFonts w:ascii="Arial" w:eastAsia="Arial" w:hAnsi="Arial" w:cs="Arial"/>
                <w:sz w:val="24"/>
                <w:szCs w:val="24"/>
              </w:rPr>
              <w:t>2</w:t>
            </w:r>
          </w:p>
        </w:tc>
        <w:tc>
          <w:tcPr>
            <w:tcW w:w="1984" w:type="dxa"/>
          </w:tcPr>
          <w:p w14:paraId="500F34A7" w14:textId="7B50CE5A" w:rsidR="00577405" w:rsidRDefault="0028054D">
            <w:pPr>
              <w:spacing w:line="360" w:lineRule="auto"/>
              <w:jc w:val="right"/>
              <w:rPr>
                <w:rFonts w:ascii="Arial" w:eastAsia="Arial" w:hAnsi="Arial" w:cs="Arial"/>
                <w:sz w:val="24"/>
                <w:szCs w:val="24"/>
              </w:rPr>
            </w:pPr>
            <w:r>
              <w:rPr>
                <w:rFonts w:ascii="Arial" w:eastAsia="Arial" w:hAnsi="Arial" w:cs="Arial"/>
                <w:sz w:val="24"/>
                <w:szCs w:val="24"/>
              </w:rPr>
              <w:t>9.600</w:t>
            </w:r>
          </w:p>
        </w:tc>
        <w:tc>
          <w:tcPr>
            <w:tcW w:w="1204" w:type="dxa"/>
          </w:tcPr>
          <w:p w14:paraId="7263C614" w14:textId="4CD03158" w:rsidR="00577405" w:rsidRDefault="0028054D">
            <w:pPr>
              <w:spacing w:line="360" w:lineRule="auto"/>
              <w:jc w:val="right"/>
              <w:rPr>
                <w:rFonts w:ascii="Arial" w:eastAsia="Arial" w:hAnsi="Arial" w:cs="Arial"/>
                <w:sz w:val="24"/>
                <w:szCs w:val="24"/>
              </w:rPr>
            </w:pPr>
            <w:r>
              <w:rPr>
                <w:rFonts w:ascii="Arial" w:eastAsia="Arial" w:hAnsi="Arial" w:cs="Arial"/>
                <w:sz w:val="24"/>
                <w:szCs w:val="24"/>
              </w:rPr>
              <w:t>19.200,00</w:t>
            </w:r>
          </w:p>
        </w:tc>
      </w:tr>
      <w:tr w:rsidR="00577405" w14:paraId="3B1D8FF8" w14:textId="77777777" w:rsidTr="00577405">
        <w:trPr>
          <w:trHeight w:val="685"/>
        </w:trPr>
        <w:tc>
          <w:tcPr>
            <w:tcW w:w="4077" w:type="dxa"/>
          </w:tcPr>
          <w:p w14:paraId="010280BA" w14:textId="3917789B" w:rsidR="00577405" w:rsidRDefault="0028054D">
            <w:pPr>
              <w:spacing w:line="360" w:lineRule="auto"/>
              <w:rPr>
                <w:rFonts w:ascii="Arial" w:eastAsia="Arial" w:hAnsi="Arial" w:cs="Arial"/>
                <w:b/>
                <w:sz w:val="24"/>
                <w:szCs w:val="24"/>
              </w:rPr>
            </w:pPr>
            <w:proofErr w:type="spellStart"/>
            <w:r>
              <w:rPr>
                <w:rFonts w:ascii="Arial" w:eastAsia="Arial" w:hAnsi="Arial" w:cs="Arial"/>
                <w:b/>
                <w:sz w:val="24"/>
                <w:szCs w:val="24"/>
              </w:rPr>
              <w:t>Eletromiográfo</w:t>
            </w:r>
            <w:proofErr w:type="spellEnd"/>
            <w:r>
              <w:rPr>
                <w:rFonts w:ascii="Arial" w:eastAsia="Arial" w:hAnsi="Arial" w:cs="Arial"/>
                <w:b/>
                <w:sz w:val="24"/>
                <w:szCs w:val="24"/>
              </w:rPr>
              <w:t xml:space="preserve"> de superfície</w:t>
            </w:r>
          </w:p>
        </w:tc>
        <w:tc>
          <w:tcPr>
            <w:tcW w:w="1560" w:type="dxa"/>
          </w:tcPr>
          <w:p w14:paraId="58111657" w14:textId="7FC68F82" w:rsidR="00577405" w:rsidRDefault="0028054D">
            <w:pPr>
              <w:spacing w:line="360" w:lineRule="auto"/>
              <w:jc w:val="right"/>
              <w:rPr>
                <w:rFonts w:ascii="Arial" w:eastAsia="Arial" w:hAnsi="Arial" w:cs="Arial"/>
                <w:sz w:val="24"/>
                <w:szCs w:val="24"/>
              </w:rPr>
            </w:pPr>
            <w:r>
              <w:rPr>
                <w:rFonts w:ascii="Arial" w:eastAsia="Arial" w:hAnsi="Arial" w:cs="Arial"/>
                <w:sz w:val="24"/>
                <w:szCs w:val="24"/>
              </w:rPr>
              <w:t>1</w:t>
            </w:r>
          </w:p>
        </w:tc>
        <w:tc>
          <w:tcPr>
            <w:tcW w:w="1984" w:type="dxa"/>
          </w:tcPr>
          <w:p w14:paraId="2292FF58" w14:textId="2BD8E32C" w:rsidR="00577405" w:rsidRDefault="0028054D">
            <w:pPr>
              <w:spacing w:line="360" w:lineRule="auto"/>
              <w:jc w:val="right"/>
              <w:rPr>
                <w:rFonts w:ascii="Arial" w:eastAsia="Arial" w:hAnsi="Arial" w:cs="Arial"/>
                <w:sz w:val="24"/>
                <w:szCs w:val="24"/>
              </w:rPr>
            </w:pPr>
            <w:r>
              <w:rPr>
                <w:rFonts w:ascii="Arial" w:eastAsia="Arial" w:hAnsi="Arial" w:cs="Arial"/>
                <w:sz w:val="24"/>
                <w:szCs w:val="24"/>
              </w:rPr>
              <w:t>144.000</w:t>
            </w:r>
          </w:p>
        </w:tc>
        <w:tc>
          <w:tcPr>
            <w:tcW w:w="1204" w:type="dxa"/>
          </w:tcPr>
          <w:p w14:paraId="7C5A9BF2" w14:textId="632B5F8C" w:rsidR="00577405" w:rsidRDefault="0028054D">
            <w:pPr>
              <w:spacing w:line="360" w:lineRule="auto"/>
              <w:jc w:val="right"/>
              <w:rPr>
                <w:rFonts w:ascii="Arial" w:eastAsia="Arial" w:hAnsi="Arial" w:cs="Arial"/>
                <w:sz w:val="24"/>
                <w:szCs w:val="24"/>
              </w:rPr>
            </w:pPr>
            <w:r>
              <w:rPr>
                <w:rFonts w:ascii="Arial" w:eastAsia="Arial" w:hAnsi="Arial" w:cs="Arial"/>
                <w:sz w:val="24"/>
                <w:szCs w:val="24"/>
              </w:rPr>
              <w:t>144.000</w:t>
            </w:r>
          </w:p>
        </w:tc>
      </w:tr>
      <w:tr w:rsidR="00577405" w14:paraId="12050D14" w14:textId="77777777" w:rsidTr="00577405">
        <w:trPr>
          <w:trHeight w:val="685"/>
        </w:trPr>
        <w:tc>
          <w:tcPr>
            <w:tcW w:w="4077" w:type="dxa"/>
          </w:tcPr>
          <w:p w14:paraId="7828FD13" w14:textId="05D77BFB" w:rsidR="00577405" w:rsidRDefault="0028054D">
            <w:pPr>
              <w:spacing w:line="360" w:lineRule="auto"/>
              <w:rPr>
                <w:rFonts w:ascii="Arial" w:eastAsia="Arial" w:hAnsi="Arial" w:cs="Arial"/>
                <w:b/>
                <w:sz w:val="24"/>
                <w:szCs w:val="24"/>
              </w:rPr>
            </w:pPr>
            <w:r>
              <w:rPr>
                <w:rFonts w:ascii="Arial" w:eastAsia="Arial" w:hAnsi="Arial" w:cs="Arial"/>
                <w:b/>
                <w:sz w:val="24"/>
                <w:szCs w:val="24"/>
              </w:rPr>
              <w:t>Estimulador magnético</w:t>
            </w:r>
          </w:p>
        </w:tc>
        <w:tc>
          <w:tcPr>
            <w:tcW w:w="1560" w:type="dxa"/>
          </w:tcPr>
          <w:p w14:paraId="5781B5E4" w14:textId="62D93B42" w:rsidR="00577405" w:rsidRDefault="0028054D">
            <w:pPr>
              <w:spacing w:line="360" w:lineRule="auto"/>
              <w:jc w:val="right"/>
              <w:rPr>
                <w:rFonts w:ascii="Arial" w:eastAsia="Arial" w:hAnsi="Arial" w:cs="Arial"/>
                <w:sz w:val="24"/>
                <w:szCs w:val="24"/>
              </w:rPr>
            </w:pPr>
            <w:r>
              <w:rPr>
                <w:rFonts w:ascii="Arial" w:eastAsia="Arial" w:hAnsi="Arial" w:cs="Arial"/>
                <w:sz w:val="24"/>
                <w:szCs w:val="24"/>
              </w:rPr>
              <w:t>1</w:t>
            </w:r>
          </w:p>
        </w:tc>
        <w:tc>
          <w:tcPr>
            <w:tcW w:w="1984" w:type="dxa"/>
          </w:tcPr>
          <w:p w14:paraId="262BCC90" w14:textId="3950D878" w:rsidR="00577405" w:rsidRDefault="0028054D">
            <w:pPr>
              <w:spacing w:line="360" w:lineRule="auto"/>
              <w:jc w:val="right"/>
              <w:rPr>
                <w:rFonts w:ascii="Arial" w:eastAsia="Arial" w:hAnsi="Arial" w:cs="Arial"/>
                <w:sz w:val="24"/>
                <w:szCs w:val="24"/>
              </w:rPr>
            </w:pPr>
            <w:r>
              <w:rPr>
                <w:rFonts w:ascii="Arial" w:eastAsia="Arial" w:hAnsi="Arial" w:cs="Arial"/>
                <w:sz w:val="24"/>
                <w:szCs w:val="24"/>
              </w:rPr>
              <w:t>105.000,00</w:t>
            </w:r>
          </w:p>
        </w:tc>
        <w:tc>
          <w:tcPr>
            <w:tcW w:w="1204" w:type="dxa"/>
          </w:tcPr>
          <w:p w14:paraId="795376E4" w14:textId="1780BA56" w:rsidR="00577405" w:rsidRDefault="0028054D">
            <w:pPr>
              <w:spacing w:line="360" w:lineRule="auto"/>
              <w:jc w:val="right"/>
              <w:rPr>
                <w:rFonts w:ascii="Arial" w:eastAsia="Arial" w:hAnsi="Arial" w:cs="Arial"/>
                <w:sz w:val="24"/>
                <w:szCs w:val="24"/>
              </w:rPr>
            </w:pPr>
            <w:r>
              <w:rPr>
                <w:rFonts w:ascii="Arial" w:eastAsia="Arial" w:hAnsi="Arial" w:cs="Arial"/>
                <w:sz w:val="24"/>
                <w:szCs w:val="24"/>
              </w:rPr>
              <w:t>105.000</w:t>
            </w:r>
          </w:p>
        </w:tc>
      </w:tr>
      <w:tr w:rsidR="0028054D" w14:paraId="5D1E86AF" w14:textId="77777777" w:rsidTr="00577405">
        <w:trPr>
          <w:trHeight w:val="685"/>
        </w:trPr>
        <w:tc>
          <w:tcPr>
            <w:tcW w:w="4077" w:type="dxa"/>
          </w:tcPr>
          <w:p w14:paraId="06EDDAF5" w14:textId="46B5C77C" w:rsidR="0028054D" w:rsidRDefault="0028054D">
            <w:pPr>
              <w:spacing w:line="360" w:lineRule="auto"/>
              <w:rPr>
                <w:b/>
                <w:sz w:val="24"/>
                <w:szCs w:val="24"/>
              </w:rPr>
            </w:pPr>
            <w:proofErr w:type="spellStart"/>
            <w:r>
              <w:rPr>
                <w:b/>
                <w:sz w:val="24"/>
                <w:szCs w:val="24"/>
              </w:rPr>
              <w:t>PowerLab</w:t>
            </w:r>
            <w:proofErr w:type="spellEnd"/>
            <w:r>
              <w:rPr>
                <w:b/>
                <w:sz w:val="24"/>
                <w:szCs w:val="24"/>
              </w:rPr>
              <w:t xml:space="preserve"> C com 8 canais</w:t>
            </w:r>
          </w:p>
        </w:tc>
        <w:tc>
          <w:tcPr>
            <w:tcW w:w="1560" w:type="dxa"/>
          </w:tcPr>
          <w:p w14:paraId="6DF58C84" w14:textId="6BDE4875" w:rsidR="0028054D" w:rsidRDefault="0028054D">
            <w:pPr>
              <w:spacing w:line="360" w:lineRule="auto"/>
              <w:jc w:val="right"/>
              <w:rPr>
                <w:sz w:val="24"/>
                <w:szCs w:val="24"/>
              </w:rPr>
            </w:pPr>
            <w:r>
              <w:rPr>
                <w:sz w:val="24"/>
                <w:szCs w:val="24"/>
              </w:rPr>
              <w:t>1</w:t>
            </w:r>
          </w:p>
        </w:tc>
        <w:tc>
          <w:tcPr>
            <w:tcW w:w="1984" w:type="dxa"/>
          </w:tcPr>
          <w:p w14:paraId="001CA7E8" w14:textId="2F259CF9" w:rsidR="0028054D" w:rsidRDefault="0028054D">
            <w:pPr>
              <w:spacing w:line="360" w:lineRule="auto"/>
              <w:jc w:val="right"/>
              <w:rPr>
                <w:sz w:val="24"/>
                <w:szCs w:val="24"/>
              </w:rPr>
            </w:pPr>
            <w:r>
              <w:rPr>
                <w:sz w:val="24"/>
                <w:szCs w:val="24"/>
              </w:rPr>
              <w:t>138.000,00</w:t>
            </w:r>
          </w:p>
        </w:tc>
        <w:tc>
          <w:tcPr>
            <w:tcW w:w="1204" w:type="dxa"/>
          </w:tcPr>
          <w:p w14:paraId="66621DCF" w14:textId="4EE873F8" w:rsidR="0028054D" w:rsidRDefault="0028054D">
            <w:pPr>
              <w:spacing w:line="360" w:lineRule="auto"/>
              <w:jc w:val="right"/>
              <w:rPr>
                <w:sz w:val="24"/>
                <w:szCs w:val="24"/>
              </w:rPr>
            </w:pPr>
            <w:r>
              <w:rPr>
                <w:sz w:val="24"/>
                <w:szCs w:val="24"/>
              </w:rPr>
              <w:t>138.000</w:t>
            </w:r>
          </w:p>
        </w:tc>
      </w:tr>
      <w:tr w:rsidR="0028054D" w14:paraId="44ACFF66" w14:textId="77777777" w:rsidTr="00577405">
        <w:trPr>
          <w:trHeight w:val="685"/>
        </w:trPr>
        <w:tc>
          <w:tcPr>
            <w:tcW w:w="4077" w:type="dxa"/>
          </w:tcPr>
          <w:p w14:paraId="6FC25291" w14:textId="3F59DE12" w:rsidR="0028054D" w:rsidRDefault="0028054D">
            <w:pPr>
              <w:spacing w:line="360" w:lineRule="auto"/>
              <w:rPr>
                <w:b/>
                <w:sz w:val="24"/>
                <w:szCs w:val="24"/>
              </w:rPr>
            </w:pPr>
            <w:r>
              <w:rPr>
                <w:b/>
                <w:sz w:val="24"/>
                <w:szCs w:val="24"/>
              </w:rPr>
              <w:t>Monitor do CO2 transcutâneo</w:t>
            </w:r>
          </w:p>
        </w:tc>
        <w:tc>
          <w:tcPr>
            <w:tcW w:w="1560" w:type="dxa"/>
          </w:tcPr>
          <w:p w14:paraId="0CE6827C" w14:textId="75A92962" w:rsidR="0028054D" w:rsidRDefault="0028054D">
            <w:pPr>
              <w:spacing w:line="360" w:lineRule="auto"/>
              <w:jc w:val="right"/>
              <w:rPr>
                <w:sz w:val="24"/>
                <w:szCs w:val="24"/>
              </w:rPr>
            </w:pPr>
            <w:r>
              <w:rPr>
                <w:sz w:val="24"/>
                <w:szCs w:val="24"/>
              </w:rPr>
              <w:t>1</w:t>
            </w:r>
          </w:p>
        </w:tc>
        <w:tc>
          <w:tcPr>
            <w:tcW w:w="1984" w:type="dxa"/>
          </w:tcPr>
          <w:p w14:paraId="022881A1" w14:textId="6085BBF6" w:rsidR="0028054D" w:rsidRDefault="0028054D">
            <w:pPr>
              <w:spacing w:line="360" w:lineRule="auto"/>
              <w:jc w:val="right"/>
              <w:rPr>
                <w:sz w:val="24"/>
                <w:szCs w:val="24"/>
              </w:rPr>
            </w:pPr>
            <w:r>
              <w:rPr>
                <w:sz w:val="24"/>
                <w:szCs w:val="24"/>
              </w:rPr>
              <w:t>94.000</w:t>
            </w:r>
          </w:p>
        </w:tc>
        <w:tc>
          <w:tcPr>
            <w:tcW w:w="1204" w:type="dxa"/>
          </w:tcPr>
          <w:p w14:paraId="6701A1E7" w14:textId="20417113" w:rsidR="0028054D" w:rsidRDefault="0028054D">
            <w:pPr>
              <w:spacing w:line="360" w:lineRule="auto"/>
              <w:jc w:val="right"/>
              <w:rPr>
                <w:sz w:val="24"/>
                <w:szCs w:val="24"/>
              </w:rPr>
            </w:pPr>
            <w:r>
              <w:rPr>
                <w:sz w:val="24"/>
                <w:szCs w:val="24"/>
              </w:rPr>
              <w:t>94.000</w:t>
            </w:r>
          </w:p>
        </w:tc>
      </w:tr>
      <w:tr w:rsidR="0028054D" w14:paraId="4B0E06D8" w14:textId="77777777" w:rsidTr="00577405">
        <w:trPr>
          <w:trHeight w:val="685"/>
        </w:trPr>
        <w:tc>
          <w:tcPr>
            <w:tcW w:w="4077" w:type="dxa"/>
          </w:tcPr>
          <w:p w14:paraId="2EB0679B" w14:textId="00713B7A" w:rsidR="0028054D" w:rsidRDefault="0028054D">
            <w:pPr>
              <w:spacing w:line="360" w:lineRule="auto"/>
              <w:rPr>
                <w:b/>
                <w:sz w:val="24"/>
                <w:szCs w:val="24"/>
              </w:rPr>
            </w:pPr>
            <w:r>
              <w:rPr>
                <w:b/>
                <w:sz w:val="24"/>
                <w:szCs w:val="24"/>
              </w:rPr>
              <w:t xml:space="preserve">Espectroscopia </w:t>
            </w:r>
            <w:proofErr w:type="spellStart"/>
            <w:r>
              <w:rPr>
                <w:b/>
                <w:sz w:val="24"/>
                <w:szCs w:val="24"/>
              </w:rPr>
              <w:t>NIRs</w:t>
            </w:r>
            <w:proofErr w:type="spellEnd"/>
          </w:p>
        </w:tc>
        <w:tc>
          <w:tcPr>
            <w:tcW w:w="1560" w:type="dxa"/>
          </w:tcPr>
          <w:p w14:paraId="40836167" w14:textId="13037211" w:rsidR="0028054D" w:rsidRDefault="0028054D">
            <w:pPr>
              <w:spacing w:line="360" w:lineRule="auto"/>
              <w:jc w:val="right"/>
              <w:rPr>
                <w:sz w:val="24"/>
                <w:szCs w:val="24"/>
              </w:rPr>
            </w:pPr>
            <w:r>
              <w:rPr>
                <w:sz w:val="24"/>
                <w:szCs w:val="24"/>
              </w:rPr>
              <w:t>1</w:t>
            </w:r>
          </w:p>
        </w:tc>
        <w:tc>
          <w:tcPr>
            <w:tcW w:w="1984" w:type="dxa"/>
          </w:tcPr>
          <w:p w14:paraId="0B3C79D3" w14:textId="2514AFEC" w:rsidR="0028054D" w:rsidRDefault="0028054D">
            <w:pPr>
              <w:spacing w:line="360" w:lineRule="auto"/>
              <w:jc w:val="right"/>
              <w:rPr>
                <w:sz w:val="24"/>
                <w:szCs w:val="24"/>
              </w:rPr>
            </w:pPr>
            <w:r>
              <w:rPr>
                <w:sz w:val="24"/>
                <w:szCs w:val="24"/>
              </w:rPr>
              <w:t>233.000</w:t>
            </w:r>
          </w:p>
        </w:tc>
        <w:tc>
          <w:tcPr>
            <w:tcW w:w="1204" w:type="dxa"/>
          </w:tcPr>
          <w:p w14:paraId="2A1A391E" w14:textId="7F317416" w:rsidR="0028054D" w:rsidRDefault="0028054D">
            <w:pPr>
              <w:spacing w:line="360" w:lineRule="auto"/>
              <w:jc w:val="right"/>
              <w:rPr>
                <w:sz w:val="24"/>
                <w:szCs w:val="24"/>
              </w:rPr>
            </w:pPr>
            <w:r>
              <w:rPr>
                <w:sz w:val="24"/>
                <w:szCs w:val="24"/>
              </w:rPr>
              <w:t>233.000</w:t>
            </w:r>
          </w:p>
        </w:tc>
      </w:tr>
      <w:tr w:rsidR="0028054D" w14:paraId="654E24BF" w14:textId="77777777" w:rsidTr="00577405">
        <w:trPr>
          <w:trHeight w:val="685"/>
        </w:trPr>
        <w:tc>
          <w:tcPr>
            <w:tcW w:w="4077" w:type="dxa"/>
          </w:tcPr>
          <w:p w14:paraId="0860291B" w14:textId="4E85E022" w:rsidR="0028054D" w:rsidRDefault="0028054D">
            <w:pPr>
              <w:spacing w:line="360" w:lineRule="auto"/>
              <w:rPr>
                <w:b/>
                <w:sz w:val="24"/>
                <w:szCs w:val="24"/>
              </w:rPr>
            </w:pPr>
            <w:r>
              <w:rPr>
                <w:b/>
                <w:sz w:val="24"/>
                <w:szCs w:val="24"/>
              </w:rPr>
              <w:t>Equipamento de ETCC</w:t>
            </w:r>
          </w:p>
        </w:tc>
        <w:tc>
          <w:tcPr>
            <w:tcW w:w="1560" w:type="dxa"/>
          </w:tcPr>
          <w:p w14:paraId="6C159CCA" w14:textId="00F44DD9" w:rsidR="0028054D" w:rsidRDefault="0028054D">
            <w:pPr>
              <w:spacing w:line="360" w:lineRule="auto"/>
              <w:jc w:val="right"/>
              <w:rPr>
                <w:sz w:val="24"/>
                <w:szCs w:val="24"/>
              </w:rPr>
            </w:pPr>
            <w:r>
              <w:rPr>
                <w:sz w:val="24"/>
                <w:szCs w:val="24"/>
              </w:rPr>
              <w:t>2</w:t>
            </w:r>
          </w:p>
        </w:tc>
        <w:tc>
          <w:tcPr>
            <w:tcW w:w="1984" w:type="dxa"/>
          </w:tcPr>
          <w:p w14:paraId="142CE321" w14:textId="1BD44519" w:rsidR="0028054D" w:rsidRDefault="0028054D">
            <w:pPr>
              <w:spacing w:line="360" w:lineRule="auto"/>
              <w:jc w:val="right"/>
              <w:rPr>
                <w:sz w:val="24"/>
                <w:szCs w:val="24"/>
              </w:rPr>
            </w:pPr>
            <w:r>
              <w:rPr>
                <w:sz w:val="24"/>
                <w:szCs w:val="24"/>
              </w:rPr>
              <w:t>78.000</w:t>
            </w:r>
          </w:p>
        </w:tc>
        <w:tc>
          <w:tcPr>
            <w:tcW w:w="1204" w:type="dxa"/>
          </w:tcPr>
          <w:p w14:paraId="19121220" w14:textId="6E0A2221" w:rsidR="0028054D" w:rsidRDefault="00110435">
            <w:pPr>
              <w:spacing w:line="360" w:lineRule="auto"/>
              <w:jc w:val="right"/>
              <w:rPr>
                <w:sz w:val="24"/>
                <w:szCs w:val="24"/>
              </w:rPr>
            </w:pPr>
            <w:r>
              <w:rPr>
                <w:sz w:val="24"/>
                <w:szCs w:val="24"/>
              </w:rPr>
              <w:t>156.000</w:t>
            </w:r>
          </w:p>
        </w:tc>
      </w:tr>
      <w:tr w:rsidR="00577405" w14:paraId="364A25BB" w14:textId="77777777" w:rsidTr="00577405">
        <w:trPr>
          <w:trHeight w:val="685"/>
        </w:trPr>
        <w:tc>
          <w:tcPr>
            <w:tcW w:w="4077" w:type="dxa"/>
            <w:vAlign w:val="center"/>
          </w:tcPr>
          <w:p w14:paraId="66D382AB" w14:textId="77777777" w:rsidR="00577405" w:rsidRDefault="00000000">
            <w:pPr>
              <w:spacing w:line="360" w:lineRule="auto"/>
              <w:rPr>
                <w:rFonts w:ascii="Arial" w:eastAsia="Arial" w:hAnsi="Arial" w:cs="Arial"/>
                <w:b/>
                <w:sz w:val="24"/>
                <w:szCs w:val="24"/>
              </w:rPr>
            </w:pPr>
            <w:r>
              <w:rPr>
                <w:rFonts w:ascii="Arial" w:eastAsia="Arial" w:hAnsi="Arial" w:cs="Arial"/>
                <w:b/>
                <w:sz w:val="24"/>
                <w:szCs w:val="24"/>
              </w:rPr>
              <w:t>Total</w:t>
            </w:r>
          </w:p>
        </w:tc>
        <w:tc>
          <w:tcPr>
            <w:tcW w:w="1560" w:type="dxa"/>
            <w:vAlign w:val="center"/>
          </w:tcPr>
          <w:p w14:paraId="5B48C21F" w14:textId="77777777" w:rsidR="00577405" w:rsidRDefault="00577405">
            <w:pPr>
              <w:spacing w:line="360" w:lineRule="auto"/>
              <w:jc w:val="right"/>
              <w:rPr>
                <w:rFonts w:ascii="Arial" w:eastAsia="Arial" w:hAnsi="Arial" w:cs="Arial"/>
                <w:sz w:val="24"/>
                <w:szCs w:val="24"/>
              </w:rPr>
            </w:pPr>
          </w:p>
        </w:tc>
        <w:tc>
          <w:tcPr>
            <w:tcW w:w="1984" w:type="dxa"/>
            <w:vAlign w:val="center"/>
          </w:tcPr>
          <w:p w14:paraId="114BFD9A" w14:textId="77777777" w:rsidR="00577405" w:rsidRDefault="00577405">
            <w:pPr>
              <w:spacing w:line="360" w:lineRule="auto"/>
              <w:jc w:val="right"/>
              <w:rPr>
                <w:rFonts w:ascii="Arial" w:eastAsia="Arial" w:hAnsi="Arial" w:cs="Arial"/>
                <w:sz w:val="24"/>
                <w:szCs w:val="24"/>
              </w:rPr>
            </w:pPr>
          </w:p>
        </w:tc>
        <w:tc>
          <w:tcPr>
            <w:tcW w:w="1204" w:type="dxa"/>
            <w:vAlign w:val="center"/>
          </w:tcPr>
          <w:p w14:paraId="2B4CA45C" w14:textId="0552FD40" w:rsidR="00577405" w:rsidRDefault="00110435">
            <w:pPr>
              <w:spacing w:line="360" w:lineRule="auto"/>
              <w:jc w:val="right"/>
              <w:rPr>
                <w:rFonts w:ascii="Arial" w:eastAsia="Arial" w:hAnsi="Arial" w:cs="Arial"/>
                <w:b/>
                <w:sz w:val="24"/>
                <w:szCs w:val="24"/>
              </w:rPr>
            </w:pPr>
            <w:r>
              <w:rPr>
                <w:rFonts w:ascii="Arial" w:eastAsia="Arial" w:hAnsi="Arial" w:cs="Arial"/>
                <w:b/>
                <w:sz w:val="24"/>
                <w:szCs w:val="24"/>
              </w:rPr>
              <w:t>890.130</w:t>
            </w:r>
          </w:p>
        </w:tc>
      </w:tr>
    </w:tbl>
    <w:p w14:paraId="55963546" w14:textId="0DDAA7CB" w:rsidR="00577405" w:rsidRDefault="00000000">
      <w:pPr>
        <w:spacing w:line="360" w:lineRule="auto"/>
        <w:jc w:val="both"/>
        <w:rPr>
          <w:b/>
          <w:sz w:val="24"/>
          <w:szCs w:val="24"/>
        </w:rPr>
      </w:pPr>
      <w:r>
        <w:rPr>
          <w:b/>
          <w:sz w:val="24"/>
          <w:szCs w:val="24"/>
        </w:rPr>
        <w:t xml:space="preserve">Obs.:  </w:t>
      </w:r>
      <w:r>
        <w:rPr>
          <w:sz w:val="24"/>
          <w:szCs w:val="24"/>
        </w:rPr>
        <w:t xml:space="preserve">O projeto </w:t>
      </w:r>
      <w:r w:rsidR="00110435">
        <w:rPr>
          <w:sz w:val="24"/>
          <w:szCs w:val="24"/>
        </w:rPr>
        <w:t>será financiado pela FINEP, com plano de trabalho já aprovado pela instituição.</w:t>
      </w:r>
    </w:p>
    <w:p w14:paraId="7E869D10" w14:textId="77777777" w:rsidR="00577405" w:rsidRDefault="00577405">
      <w:pPr>
        <w:spacing w:line="360" w:lineRule="auto"/>
        <w:jc w:val="both"/>
        <w:rPr>
          <w:sz w:val="24"/>
          <w:szCs w:val="24"/>
        </w:rPr>
      </w:pPr>
    </w:p>
    <w:p w14:paraId="0D445877" w14:textId="77777777" w:rsidR="00577405" w:rsidRDefault="00577405">
      <w:pPr>
        <w:spacing w:line="360" w:lineRule="auto"/>
        <w:jc w:val="both"/>
        <w:rPr>
          <w:sz w:val="24"/>
          <w:szCs w:val="24"/>
        </w:rPr>
      </w:pPr>
    </w:p>
    <w:p w14:paraId="1202850E" w14:textId="77777777" w:rsidR="00577405" w:rsidRDefault="00577405">
      <w:pPr>
        <w:widowControl w:val="0"/>
        <w:spacing w:line="240" w:lineRule="auto"/>
      </w:pPr>
    </w:p>
    <w:p w14:paraId="05B729EE" w14:textId="77777777" w:rsidR="00577405" w:rsidRDefault="00577405">
      <w:pPr>
        <w:spacing w:line="360" w:lineRule="auto"/>
        <w:ind w:firstLine="709"/>
        <w:jc w:val="both"/>
        <w:rPr>
          <w:sz w:val="24"/>
          <w:szCs w:val="24"/>
        </w:rPr>
      </w:pPr>
    </w:p>
    <w:p w14:paraId="5ED039A5" w14:textId="77777777" w:rsidR="00577405" w:rsidRDefault="00577405">
      <w:pPr>
        <w:spacing w:line="360" w:lineRule="auto"/>
        <w:ind w:firstLine="709"/>
        <w:jc w:val="both"/>
        <w:rPr>
          <w:sz w:val="24"/>
          <w:szCs w:val="24"/>
        </w:rPr>
      </w:pPr>
    </w:p>
    <w:p w14:paraId="754052E5" w14:textId="77777777" w:rsidR="00577405" w:rsidRDefault="00577405">
      <w:pPr>
        <w:spacing w:line="360" w:lineRule="auto"/>
        <w:ind w:firstLine="709"/>
        <w:jc w:val="both"/>
        <w:rPr>
          <w:sz w:val="24"/>
          <w:szCs w:val="24"/>
        </w:rPr>
      </w:pPr>
    </w:p>
    <w:p w14:paraId="3FB900DF" w14:textId="77777777" w:rsidR="00577405" w:rsidRDefault="00577405">
      <w:pPr>
        <w:spacing w:line="360" w:lineRule="auto"/>
        <w:ind w:firstLine="709"/>
        <w:jc w:val="both"/>
        <w:rPr>
          <w:sz w:val="24"/>
          <w:szCs w:val="24"/>
        </w:rPr>
      </w:pPr>
    </w:p>
    <w:p w14:paraId="37633138" w14:textId="77777777" w:rsidR="00577405" w:rsidRDefault="00577405">
      <w:pPr>
        <w:spacing w:line="360" w:lineRule="auto"/>
        <w:ind w:firstLine="709"/>
        <w:jc w:val="both"/>
        <w:rPr>
          <w:sz w:val="24"/>
          <w:szCs w:val="24"/>
        </w:rPr>
      </w:pPr>
    </w:p>
    <w:p w14:paraId="736412BF" w14:textId="77777777" w:rsidR="00577405" w:rsidRDefault="00577405">
      <w:pPr>
        <w:spacing w:line="360" w:lineRule="auto"/>
        <w:ind w:firstLine="709"/>
        <w:jc w:val="both"/>
        <w:rPr>
          <w:sz w:val="24"/>
          <w:szCs w:val="24"/>
        </w:rPr>
      </w:pPr>
    </w:p>
    <w:p w14:paraId="61302EAF" w14:textId="77777777" w:rsidR="00577405" w:rsidRDefault="00577405">
      <w:pPr>
        <w:spacing w:line="360" w:lineRule="auto"/>
        <w:ind w:firstLine="709"/>
        <w:jc w:val="both"/>
        <w:rPr>
          <w:sz w:val="24"/>
          <w:szCs w:val="24"/>
        </w:rPr>
      </w:pPr>
    </w:p>
    <w:p w14:paraId="107BCED0" w14:textId="77777777" w:rsidR="00577405" w:rsidRDefault="00577405">
      <w:pPr>
        <w:spacing w:line="360" w:lineRule="auto"/>
        <w:ind w:firstLine="709"/>
        <w:jc w:val="both"/>
        <w:rPr>
          <w:sz w:val="24"/>
          <w:szCs w:val="24"/>
        </w:rPr>
      </w:pPr>
    </w:p>
    <w:p w14:paraId="78B9AFDD" w14:textId="77777777" w:rsidR="00577405" w:rsidRDefault="00577405">
      <w:pPr>
        <w:spacing w:line="360" w:lineRule="auto"/>
        <w:ind w:firstLine="709"/>
        <w:jc w:val="both"/>
        <w:rPr>
          <w:sz w:val="24"/>
          <w:szCs w:val="24"/>
        </w:rPr>
      </w:pPr>
    </w:p>
    <w:p w14:paraId="069CBB3B" w14:textId="77777777" w:rsidR="00577405" w:rsidRDefault="00577405">
      <w:pPr>
        <w:spacing w:line="360" w:lineRule="auto"/>
        <w:ind w:firstLine="709"/>
        <w:jc w:val="both"/>
        <w:rPr>
          <w:sz w:val="24"/>
          <w:szCs w:val="24"/>
        </w:rPr>
      </w:pPr>
    </w:p>
    <w:p w14:paraId="45C78958" w14:textId="77777777" w:rsidR="00577405" w:rsidRDefault="00577405">
      <w:pPr>
        <w:spacing w:line="360" w:lineRule="auto"/>
        <w:ind w:firstLine="709"/>
        <w:jc w:val="both"/>
        <w:rPr>
          <w:sz w:val="24"/>
          <w:szCs w:val="24"/>
        </w:rPr>
      </w:pPr>
    </w:p>
    <w:p w14:paraId="12ECD6AE" w14:textId="77777777" w:rsidR="00577405" w:rsidRPr="001E4575" w:rsidRDefault="00000000">
      <w:pPr>
        <w:pStyle w:val="Ttulo1"/>
        <w:rPr>
          <w:lang w:val="en-US"/>
        </w:rPr>
      </w:pPr>
      <w:bookmarkStart w:id="33" w:name="_heading=h.4h042r0" w:colFirst="0" w:colLast="0"/>
      <w:bookmarkEnd w:id="33"/>
      <w:r w:rsidRPr="001E4575">
        <w:rPr>
          <w:lang w:val="en-US"/>
        </w:rPr>
        <w:t>REFERÊNCIAS</w:t>
      </w:r>
    </w:p>
    <w:p w14:paraId="22F47F4B" w14:textId="77777777" w:rsidR="00577405" w:rsidRPr="001E4575" w:rsidRDefault="00577405">
      <w:pPr>
        <w:spacing w:line="360" w:lineRule="auto"/>
        <w:ind w:firstLine="709"/>
        <w:jc w:val="both"/>
        <w:rPr>
          <w:sz w:val="24"/>
          <w:szCs w:val="24"/>
          <w:lang w:val="en-US"/>
        </w:rPr>
      </w:pPr>
    </w:p>
    <w:p w14:paraId="18C42EEC" w14:textId="77777777" w:rsidR="00577405" w:rsidRPr="001E4575" w:rsidRDefault="00000000">
      <w:pPr>
        <w:spacing w:line="240" w:lineRule="auto"/>
        <w:jc w:val="both"/>
        <w:rPr>
          <w:sz w:val="24"/>
          <w:szCs w:val="24"/>
          <w:lang w:val="en-US"/>
        </w:rPr>
      </w:pPr>
      <w:r w:rsidRPr="001E4575">
        <w:rPr>
          <w:sz w:val="24"/>
          <w:szCs w:val="24"/>
          <w:lang w:val="en-US"/>
        </w:rPr>
        <w:t xml:space="preserve">Ambrosino N, </w:t>
      </w:r>
      <w:proofErr w:type="spellStart"/>
      <w:r w:rsidRPr="001E4575">
        <w:rPr>
          <w:sz w:val="24"/>
          <w:szCs w:val="24"/>
          <w:lang w:val="en-US"/>
        </w:rPr>
        <w:t>Carpene</w:t>
      </w:r>
      <w:proofErr w:type="spellEnd"/>
      <w:r w:rsidRPr="001E4575">
        <w:rPr>
          <w:sz w:val="24"/>
          <w:szCs w:val="24"/>
          <w:lang w:val="en-US"/>
        </w:rPr>
        <w:t xml:space="preserve"> N, </w:t>
      </w:r>
      <w:proofErr w:type="spellStart"/>
      <w:r w:rsidRPr="001E4575">
        <w:rPr>
          <w:sz w:val="24"/>
          <w:szCs w:val="24"/>
          <w:lang w:val="en-US"/>
        </w:rPr>
        <w:t>Gherardi</w:t>
      </w:r>
      <w:proofErr w:type="spellEnd"/>
      <w:r w:rsidRPr="001E4575">
        <w:rPr>
          <w:sz w:val="24"/>
          <w:szCs w:val="24"/>
          <w:lang w:val="en-US"/>
        </w:rPr>
        <w:t xml:space="preserve"> M. Chronic respiratory care for neuromuscular diseases in adults. The European respiratory journal. 2009;34(2):444-51</w:t>
      </w:r>
    </w:p>
    <w:p w14:paraId="3948E2EF" w14:textId="77777777" w:rsidR="00577405" w:rsidRPr="001E4575" w:rsidRDefault="00577405">
      <w:pPr>
        <w:spacing w:line="240" w:lineRule="auto"/>
        <w:jc w:val="both"/>
        <w:rPr>
          <w:sz w:val="24"/>
          <w:szCs w:val="24"/>
          <w:lang w:val="en-US"/>
        </w:rPr>
      </w:pPr>
    </w:p>
    <w:p w14:paraId="3C36C470" w14:textId="77777777" w:rsidR="00577405" w:rsidRPr="001E4575" w:rsidRDefault="00000000">
      <w:pPr>
        <w:spacing w:line="240" w:lineRule="auto"/>
        <w:jc w:val="both"/>
        <w:rPr>
          <w:sz w:val="24"/>
          <w:szCs w:val="24"/>
          <w:lang w:val="en-US"/>
        </w:rPr>
      </w:pPr>
      <w:r w:rsidRPr="001E4575">
        <w:rPr>
          <w:sz w:val="24"/>
          <w:szCs w:val="24"/>
          <w:lang w:val="en-US"/>
        </w:rPr>
        <w:t xml:space="preserve">Andrade SM, de Araújo Silvestre, MC, de </w:t>
      </w:r>
      <w:proofErr w:type="spellStart"/>
      <w:r w:rsidRPr="001E4575">
        <w:rPr>
          <w:sz w:val="24"/>
          <w:szCs w:val="24"/>
          <w:lang w:val="en-US"/>
        </w:rPr>
        <w:t>França</w:t>
      </w:r>
      <w:proofErr w:type="spellEnd"/>
      <w:r w:rsidRPr="001E4575">
        <w:rPr>
          <w:sz w:val="24"/>
          <w:szCs w:val="24"/>
          <w:lang w:val="en-US"/>
        </w:rPr>
        <w:t xml:space="preserve"> EÉT, Queiroz, MHBS, de Jesus Santana K, </w:t>
      </w:r>
      <w:proofErr w:type="spellStart"/>
      <w:r w:rsidRPr="001E4575">
        <w:rPr>
          <w:sz w:val="24"/>
          <w:szCs w:val="24"/>
          <w:lang w:val="en-US"/>
        </w:rPr>
        <w:t>Madruga</w:t>
      </w:r>
      <w:proofErr w:type="spellEnd"/>
      <w:r w:rsidRPr="001E4575">
        <w:rPr>
          <w:sz w:val="24"/>
          <w:szCs w:val="24"/>
          <w:lang w:val="en-US"/>
        </w:rPr>
        <w:t xml:space="preserve"> MLLH &amp; </w:t>
      </w:r>
      <w:proofErr w:type="spellStart"/>
      <w:r w:rsidRPr="001E4575">
        <w:rPr>
          <w:sz w:val="24"/>
          <w:szCs w:val="24"/>
          <w:lang w:val="en-US"/>
        </w:rPr>
        <w:t>Bikson</w:t>
      </w:r>
      <w:proofErr w:type="spellEnd"/>
      <w:r w:rsidRPr="001E4575">
        <w:rPr>
          <w:sz w:val="24"/>
          <w:szCs w:val="24"/>
          <w:lang w:val="en-US"/>
        </w:rPr>
        <w:t xml:space="preserve"> M. Efficacy and safety of HD-</w:t>
      </w:r>
      <w:proofErr w:type="spellStart"/>
      <w:r w:rsidRPr="001E4575">
        <w:rPr>
          <w:sz w:val="24"/>
          <w:szCs w:val="24"/>
          <w:lang w:val="en-US"/>
        </w:rPr>
        <w:t>tDCS</w:t>
      </w:r>
      <w:proofErr w:type="spellEnd"/>
      <w:r w:rsidRPr="001E4575">
        <w:rPr>
          <w:sz w:val="24"/>
          <w:szCs w:val="24"/>
          <w:lang w:val="en-US"/>
        </w:rPr>
        <w:t xml:space="preserve"> and respiratory rehabilitation for critically ill patients with COVID-19 The HD-RECOVERY randomized clinical trial. Brain Stimulation. 2022;15(3), 780-788.</w:t>
      </w:r>
    </w:p>
    <w:p w14:paraId="1C1ADFD2" w14:textId="77777777" w:rsidR="00577405" w:rsidRPr="001E4575" w:rsidRDefault="00577405">
      <w:pPr>
        <w:spacing w:line="240" w:lineRule="auto"/>
        <w:jc w:val="both"/>
        <w:rPr>
          <w:sz w:val="24"/>
          <w:szCs w:val="24"/>
          <w:lang w:val="en-US"/>
        </w:rPr>
      </w:pPr>
    </w:p>
    <w:p w14:paraId="4E093AAE" w14:textId="77777777" w:rsidR="00577405" w:rsidRPr="001E4575" w:rsidRDefault="00000000">
      <w:pPr>
        <w:spacing w:line="240" w:lineRule="auto"/>
        <w:jc w:val="both"/>
        <w:rPr>
          <w:sz w:val="24"/>
          <w:szCs w:val="24"/>
          <w:lang w:val="en-US"/>
        </w:rPr>
      </w:pPr>
      <w:r w:rsidRPr="001E4575">
        <w:rPr>
          <w:sz w:val="24"/>
          <w:szCs w:val="24"/>
          <w:lang w:val="en-US"/>
        </w:rPr>
        <w:t xml:space="preserve">Andrews JA, Meng L, </w:t>
      </w:r>
      <w:proofErr w:type="spellStart"/>
      <w:r w:rsidRPr="001E4575">
        <w:rPr>
          <w:sz w:val="24"/>
          <w:szCs w:val="24"/>
          <w:lang w:val="en-US"/>
        </w:rPr>
        <w:t>Kulke</w:t>
      </w:r>
      <w:proofErr w:type="spellEnd"/>
      <w:r w:rsidRPr="001E4575">
        <w:rPr>
          <w:sz w:val="24"/>
          <w:szCs w:val="24"/>
          <w:lang w:val="en-US"/>
        </w:rPr>
        <w:t xml:space="preserve"> SF, </w:t>
      </w:r>
      <w:proofErr w:type="spellStart"/>
      <w:r w:rsidRPr="001E4575">
        <w:rPr>
          <w:sz w:val="24"/>
          <w:szCs w:val="24"/>
          <w:lang w:val="en-US"/>
        </w:rPr>
        <w:t>Rudnicki</w:t>
      </w:r>
      <w:proofErr w:type="spellEnd"/>
      <w:r w:rsidRPr="001E4575">
        <w:rPr>
          <w:sz w:val="24"/>
          <w:szCs w:val="24"/>
          <w:lang w:val="en-US"/>
        </w:rPr>
        <w:t xml:space="preserve"> SA, Wolff AA, </w:t>
      </w:r>
      <w:proofErr w:type="spellStart"/>
      <w:r w:rsidRPr="001E4575">
        <w:rPr>
          <w:sz w:val="24"/>
          <w:szCs w:val="24"/>
          <w:lang w:val="en-US"/>
        </w:rPr>
        <w:t>Bozik</w:t>
      </w:r>
      <w:proofErr w:type="spellEnd"/>
      <w:r w:rsidRPr="001E4575">
        <w:rPr>
          <w:sz w:val="24"/>
          <w:szCs w:val="24"/>
          <w:lang w:val="en-US"/>
        </w:rPr>
        <w:t xml:space="preserve"> ME, et al. Association Between Decline in Slow Vital Capacity and Respiratory Insufficiency, Use of Assisted Ventilation, Tracheostomy, or Death in Patients </w:t>
      </w:r>
      <w:proofErr w:type="gramStart"/>
      <w:r w:rsidRPr="001E4575">
        <w:rPr>
          <w:sz w:val="24"/>
          <w:szCs w:val="24"/>
          <w:lang w:val="en-US"/>
        </w:rPr>
        <w:t>With</w:t>
      </w:r>
      <w:proofErr w:type="gramEnd"/>
      <w:r w:rsidRPr="001E4575">
        <w:rPr>
          <w:sz w:val="24"/>
          <w:szCs w:val="24"/>
          <w:lang w:val="en-US"/>
        </w:rPr>
        <w:t xml:space="preserve"> Amyotrophic Lateral Sclerosis. JAMA neurology. 2018; 75(1):58-64. </w:t>
      </w:r>
    </w:p>
    <w:p w14:paraId="531CF250" w14:textId="77777777" w:rsidR="00577405" w:rsidRPr="001E4575" w:rsidRDefault="00577405">
      <w:pPr>
        <w:spacing w:line="240" w:lineRule="auto"/>
        <w:jc w:val="both"/>
        <w:rPr>
          <w:sz w:val="24"/>
          <w:szCs w:val="24"/>
          <w:lang w:val="en-US"/>
        </w:rPr>
      </w:pPr>
    </w:p>
    <w:p w14:paraId="1888BD62" w14:textId="77777777" w:rsidR="00577405" w:rsidRPr="001E4575" w:rsidRDefault="00000000">
      <w:pPr>
        <w:spacing w:line="240" w:lineRule="auto"/>
        <w:jc w:val="both"/>
        <w:rPr>
          <w:sz w:val="24"/>
          <w:szCs w:val="24"/>
          <w:lang w:val="en-US"/>
        </w:rPr>
      </w:pPr>
      <w:proofErr w:type="spellStart"/>
      <w:r w:rsidRPr="001E4575">
        <w:rPr>
          <w:sz w:val="24"/>
          <w:szCs w:val="24"/>
          <w:lang w:val="en-US"/>
        </w:rPr>
        <w:t>Antal</w:t>
      </w:r>
      <w:proofErr w:type="spellEnd"/>
      <w:r w:rsidRPr="001E4575">
        <w:rPr>
          <w:sz w:val="24"/>
          <w:szCs w:val="24"/>
          <w:lang w:val="en-US"/>
        </w:rPr>
        <w:t xml:space="preserve"> A, </w:t>
      </w:r>
      <w:proofErr w:type="spellStart"/>
      <w:r w:rsidRPr="001E4575">
        <w:rPr>
          <w:sz w:val="24"/>
          <w:szCs w:val="24"/>
          <w:lang w:val="en-US"/>
        </w:rPr>
        <w:t>Kincses</w:t>
      </w:r>
      <w:proofErr w:type="spellEnd"/>
      <w:r w:rsidRPr="001E4575">
        <w:rPr>
          <w:sz w:val="24"/>
          <w:szCs w:val="24"/>
          <w:lang w:val="en-US"/>
        </w:rPr>
        <w:t xml:space="preserve"> TZ, </w:t>
      </w:r>
      <w:proofErr w:type="spellStart"/>
      <w:r w:rsidRPr="001E4575">
        <w:rPr>
          <w:sz w:val="24"/>
          <w:szCs w:val="24"/>
          <w:lang w:val="en-US"/>
        </w:rPr>
        <w:t>Nitsche</w:t>
      </w:r>
      <w:proofErr w:type="spellEnd"/>
      <w:r w:rsidRPr="001E4575">
        <w:rPr>
          <w:sz w:val="24"/>
          <w:szCs w:val="24"/>
          <w:lang w:val="en-US"/>
        </w:rPr>
        <w:t xml:space="preserve"> MA, </w:t>
      </w:r>
      <w:proofErr w:type="spellStart"/>
      <w:r w:rsidRPr="001E4575">
        <w:rPr>
          <w:sz w:val="24"/>
          <w:szCs w:val="24"/>
          <w:lang w:val="en-US"/>
        </w:rPr>
        <w:t>Bartfai</w:t>
      </w:r>
      <w:proofErr w:type="spellEnd"/>
      <w:r w:rsidRPr="001E4575">
        <w:rPr>
          <w:sz w:val="24"/>
          <w:szCs w:val="24"/>
          <w:lang w:val="en-US"/>
        </w:rPr>
        <w:t xml:space="preserve"> O, Paulus W. Excitability changes induced in the human primary visual cortex by transcranial direct current stimulation: direct electrophysiological evidence. Invest </w:t>
      </w:r>
      <w:proofErr w:type="spellStart"/>
      <w:r w:rsidRPr="001E4575">
        <w:rPr>
          <w:sz w:val="24"/>
          <w:szCs w:val="24"/>
          <w:lang w:val="en-US"/>
        </w:rPr>
        <w:t>Ophthalmol</w:t>
      </w:r>
      <w:proofErr w:type="spellEnd"/>
      <w:r w:rsidRPr="001E4575">
        <w:rPr>
          <w:sz w:val="24"/>
          <w:szCs w:val="24"/>
          <w:lang w:val="en-US"/>
        </w:rPr>
        <w:t xml:space="preserve"> Vis Sci. 2004 Feb;45(2):702-7.</w:t>
      </w:r>
    </w:p>
    <w:p w14:paraId="50D615AB" w14:textId="77777777" w:rsidR="00577405" w:rsidRPr="001E4575" w:rsidRDefault="00577405">
      <w:pPr>
        <w:spacing w:line="240" w:lineRule="auto"/>
        <w:jc w:val="both"/>
        <w:rPr>
          <w:sz w:val="24"/>
          <w:szCs w:val="24"/>
          <w:lang w:val="en-US"/>
        </w:rPr>
      </w:pPr>
    </w:p>
    <w:p w14:paraId="400A1C62" w14:textId="77777777" w:rsidR="00577405" w:rsidRPr="001E4575" w:rsidRDefault="00000000">
      <w:pPr>
        <w:spacing w:line="240" w:lineRule="auto"/>
        <w:jc w:val="both"/>
        <w:rPr>
          <w:sz w:val="24"/>
          <w:szCs w:val="24"/>
          <w:lang w:val="en-US"/>
        </w:rPr>
      </w:pPr>
      <w:proofErr w:type="spellStart"/>
      <w:r w:rsidRPr="001E4575">
        <w:rPr>
          <w:sz w:val="24"/>
          <w:szCs w:val="24"/>
          <w:lang w:val="en-US"/>
        </w:rPr>
        <w:t>Aliverti</w:t>
      </w:r>
      <w:proofErr w:type="spellEnd"/>
      <w:r w:rsidRPr="001E4575">
        <w:rPr>
          <w:sz w:val="24"/>
          <w:szCs w:val="24"/>
          <w:lang w:val="en-US"/>
        </w:rPr>
        <w:t xml:space="preserve"> A, Cala SJ, </w:t>
      </w:r>
      <w:proofErr w:type="spellStart"/>
      <w:r w:rsidRPr="001E4575">
        <w:rPr>
          <w:sz w:val="24"/>
          <w:szCs w:val="24"/>
          <w:lang w:val="en-US"/>
        </w:rPr>
        <w:t>Duranti</w:t>
      </w:r>
      <w:proofErr w:type="spellEnd"/>
      <w:r w:rsidRPr="001E4575">
        <w:rPr>
          <w:sz w:val="24"/>
          <w:szCs w:val="24"/>
          <w:lang w:val="en-US"/>
        </w:rPr>
        <w:t xml:space="preserve"> R, Ferrigno G, Kenyon CM, </w:t>
      </w:r>
      <w:proofErr w:type="spellStart"/>
      <w:r w:rsidRPr="001E4575">
        <w:rPr>
          <w:sz w:val="24"/>
          <w:szCs w:val="24"/>
          <w:lang w:val="en-US"/>
        </w:rPr>
        <w:t>Pedotti</w:t>
      </w:r>
      <w:proofErr w:type="spellEnd"/>
      <w:r w:rsidRPr="001E4575">
        <w:rPr>
          <w:sz w:val="24"/>
          <w:szCs w:val="24"/>
          <w:lang w:val="en-US"/>
        </w:rPr>
        <w:t xml:space="preserve"> A, </w:t>
      </w:r>
      <w:proofErr w:type="spellStart"/>
      <w:r w:rsidRPr="001E4575">
        <w:rPr>
          <w:sz w:val="24"/>
          <w:szCs w:val="24"/>
          <w:lang w:val="en-US"/>
        </w:rPr>
        <w:t>Scano</w:t>
      </w:r>
      <w:proofErr w:type="spellEnd"/>
      <w:r w:rsidRPr="001E4575">
        <w:rPr>
          <w:sz w:val="24"/>
          <w:szCs w:val="24"/>
          <w:lang w:val="en-US"/>
        </w:rPr>
        <w:t xml:space="preserve"> G, </w:t>
      </w:r>
      <w:proofErr w:type="spellStart"/>
      <w:r w:rsidRPr="001E4575">
        <w:rPr>
          <w:sz w:val="24"/>
          <w:szCs w:val="24"/>
          <w:lang w:val="en-US"/>
        </w:rPr>
        <w:t>Sliwinski</w:t>
      </w:r>
      <w:proofErr w:type="spellEnd"/>
      <w:r w:rsidRPr="001E4575">
        <w:rPr>
          <w:sz w:val="24"/>
          <w:szCs w:val="24"/>
          <w:lang w:val="en-US"/>
        </w:rPr>
        <w:t xml:space="preserve"> P, </w:t>
      </w:r>
      <w:proofErr w:type="spellStart"/>
      <w:r w:rsidRPr="001E4575">
        <w:rPr>
          <w:sz w:val="24"/>
          <w:szCs w:val="24"/>
          <w:lang w:val="en-US"/>
        </w:rPr>
        <w:t>Macklem</w:t>
      </w:r>
      <w:proofErr w:type="spellEnd"/>
      <w:r w:rsidRPr="001E4575">
        <w:rPr>
          <w:sz w:val="24"/>
          <w:szCs w:val="24"/>
          <w:lang w:val="en-US"/>
        </w:rPr>
        <w:t xml:space="preserve"> PT, Yan S. Human respiratory muscle actions and control during exercise. J Appl Physiol. 1985; 1997 Oct;83(4):1256-69.</w:t>
      </w:r>
    </w:p>
    <w:p w14:paraId="5EEFBE95" w14:textId="77777777" w:rsidR="00577405" w:rsidRPr="001E4575" w:rsidRDefault="00577405">
      <w:pPr>
        <w:spacing w:line="240" w:lineRule="auto"/>
        <w:jc w:val="both"/>
        <w:rPr>
          <w:sz w:val="24"/>
          <w:szCs w:val="24"/>
          <w:lang w:val="en-US"/>
        </w:rPr>
      </w:pPr>
    </w:p>
    <w:p w14:paraId="2E6F31F2" w14:textId="77777777" w:rsidR="00577405" w:rsidRPr="001E4575" w:rsidRDefault="00000000">
      <w:pPr>
        <w:spacing w:line="240" w:lineRule="auto"/>
        <w:jc w:val="both"/>
        <w:rPr>
          <w:sz w:val="24"/>
          <w:szCs w:val="24"/>
          <w:lang w:val="en-US"/>
        </w:rPr>
      </w:pPr>
      <w:proofErr w:type="spellStart"/>
      <w:r w:rsidRPr="001E4575">
        <w:rPr>
          <w:sz w:val="24"/>
          <w:szCs w:val="24"/>
          <w:lang w:val="en-US"/>
        </w:rPr>
        <w:t>Aliverti</w:t>
      </w:r>
      <w:proofErr w:type="spellEnd"/>
      <w:r w:rsidRPr="001E4575">
        <w:rPr>
          <w:sz w:val="24"/>
          <w:szCs w:val="24"/>
          <w:lang w:val="en-US"/>
        </w:rPr>
        <w:t xml:space="preserve"> A, </w:t>
      </w:r>
      <w:proofErr w:type="spellStart"/>
      <w:r w:rsidRPr="001E4575">
        <w:rPr>
          <w:sz w:val="24"/>
          <w:szCs w:val="24"/>
          <w:lang w:val="en-US"/>
        </w:rPr>
        <w:t>Pedotti</w:t>
      </w:r>
      <w:proofErr w:type="spellEnd"/>
      <w:r w:rsidRPr="001E4575">
        <w:rPr>
          <w:sz w:val="24"/>
          <w:szCs w:val="24"/>
          <w:lang w:val="en-US"/>
        </w:rPr>
        <w:t xml:space="preserve"> A. Opto-electronic plethysmography. </w:t>
      </w:r>
      <w:proofErr w:type="spellStart"/>
      <w:r w:rsidRPr="001E4575">
        <w:rPr>
          <w:sz w:val="24"/>
          <w:szCs w:val="24"/>
          <w:lang w:val="en-US"/>
        </w:rPr>
        <w:t>Monaldi</w:t>
      </w:r>
      <w:proofErr w:type="spellEnd"/>
      <w:r w:rsidRPr="001E4575">
        <w:rPr>
          <w:sz w:val="24"/>
          <w:szCs w:val="24"/>
          <w:lang w:val="en-US"/>
        </w:rPr>
        <w:t xml:space="preserve"> Arch Chest Dis. 2003; 59:12-16.</w:t>
      </w:r>
    </w:p>
    <w:p w14:paraId="7ADBE641" w14:textId="77777777" w:rsidR="00577405" w:rsidRPr="001E4575" w:rsidRDefault="00577405">
      <w:pPr>
        <w:spacing w:line="240" w:lineRule="auto"/>
        <w:jc w:val="both"/>
        <w:rPr>
          <w:sz w:val="24"/>
          <w:szCs w:val="24"/>
          <w:lang w:val="en-US"/>
        </w:rPr>
      </w:pPr>
    </w:p>
    <w:p w14:paraId="611D478B" w14:textId="77777777" w:rsidR="00577405" w:rsidRDefault="00000000">
      <w:pPr>
        <w:spacing w:line="240" w:lineRule="auto"/>
        <w:jc w:val="both"/>
        <w:rPr>
          <w:sz w:val="24"/>
          <w:szCs w:val="24"/>
        </w:rPr>
      </w:pPr>
      <w:proofErr w:type="spellStart"/>
      <w:r w:rsidRPr="001E4575">
        <w:rPr>
          <w:sz w:val="24"/>
          <w:szCs w:val="24"/>
          <w:lang w:val="en-US"/>
        </w:rPr>
        <w:t>Aliverti</w:t>
      </w:r>
      <w:proofErr w:type="spellEnd"/>
      <w:r w:rsidRPr="001E4575">
        <w:rPr>
          <w:sz w:val="24"/>
          <w:szCs w:val="24"/>
          <w:lang w:val="en-US"/>
        </w:rPr>
        <w:t xml:space="preserve"> A, </w:t>
      </w:r>
      <w:proofErr w:type="spellStart"/>
      <w:r w:rsidRPr="001E4575">
        <w:rPr>
          <w:sz w:val="24"/>
          <w:szCs w:val="24"/>
          <w:lang w:val="en-US"/>
        </w:rPr>
        <w:t>Quaranta</w:t>
      </w:r>
      <w:proofErr w:type="spellEnd"/>
      <w:r w:rsidRPr="001E4575">
        <w:rPr>
          <w:sz w:val="24"/>
          <w:szCs w:val="24"/>
          <w:lang w:val="en-US"/>
        </w:rPr>
        <w:t xml:space="preserve"> M, Chakrabarti B, et al. Paradoxical movement of the lower ribcage at rest and during exercise in COPD patients. </w:t>
      </w:r>
      <w:proofErr w:type="spellStart"/>
      <w:r>
        <w:rPr>
          <w:sz w:val="24"/>
          <w:szCs w:val="24"/>
        </w:rPr>
        <w:t>Eur</w:t>
      </w:r>
      <w:proofErr w:type="spellEnd"/>
      <w:r>
        <w:rPr>
          <w:sz w:val="24"/>
          <w:szCs w:val="24"/>
        </w:rPr>
        <w:t xml:space="preserve"> </w:t>
      </w:r>
      <w:proofErr w:type="spellStart"/>
      <w:r>
        <w:rPr>
          <w:sz w:val="24"/>
          <w:szCs w:val="24"/>
        </w:rPr>
        <w:t>Respir</w:t>
      </w:r>
      <w:proofErr w:type="spellEnd"/>
      <w:r>
        <w:rPr>
          <w:sz w:val="24"/>
          <w:szCs w:val="24"/>
        </w:rPr>
        <w:t xml:space="preserve"> J 2009; 33:49-60.</w:t>
      </w:r>
    </w:p>
    <w:p w14:paraId="3B4E89F8" w14:textId="77777777" w:rsidR="00577405" w:rsidRDefault="00577405">
      <w:pPr>
        <w:spacing w:line="240" w:lineRule="auto"/>
        <w:ind w:firstLine="709"/>
        <w:jc w:val="both"/>
        <w:rPr>
          <w:sz w:val="24"/>
          <w:szCs w:val="24"/>
        </w:rPr>
      </w:pPr>
    </w:p>
    <w:p w14:paraId="4F0FCD34" w14:textId="77777777" w:rsidR="00577405" w:rsidRPr="001E4575" w:rsidRDefault="00000000">
      <w:pPr>
        <w:spacing w:line="240" w:lineRule="auto"/>
        <w:jc w:val="both"/>
        <w:rPr>
          <w:sz w:val="24"/>
          <w:szCs w:val="24"/>
          <w:lang w:val="en-US"/>
        </w:rPr>
      </w:pPr>
      <w:proofErr w:type="spellStart"/>
      <w:r>
        <w:rPr>
          <w:sz w:val="24"/>
          <w:szCs w:val="24"/>
        </w:rPr>
        <w:t>Aliverti</w:t>
      </w:r>
      <w:proofErr w:type="spellEnd"/>
      <w:r>
        <w:rPr>
          <w:sz w:val="24"/>
          <w:szCs w:val="24"/>
        </w:rPr>
        <w:t xml:space="preserve"> A, </w:t>
      </w:r>
      <w:proofErr w:type="spellStart"/>
      <w:r>
        <w:rPr>
          <w:sz w:val="24"/>
          <w:szCs w:val="24"/>
        </w:rPr>
        <w:t>Dellaca</w:t>
      </w:r>
      <w:proofErr w:type="spellEnd"/>
      <w:r>
        <w:rPr>
          <w:sz w:val="24"/>
          <w:szCs w:val="24"/>
        </w:rPr>
        <w:t xml:space="preserve"> R, Pelosi P, et al. </w:t>
      </w:r>
      <w:r w:rsidRPr="001E4575">
        <w:rPr>
          <w:sz w:val="24"/>
          <w:szCs w:val="24"/>
          <w:lang w:val="en-US"/>
        </w:rPr>
        <w:t>Compartmental analysis of breathing in the supine and prone positions by optoelectronic plethysmography. Ann Biomed Eng 2001; 29:60-70.</w:t>
      </w:r>
    </w:p>
    <w:p w14:paraId="2C402320" w14:textId="77777777" w:rsidR="00577405" w:rsidRPr="001E4575" w:rsidRDefault="00577405">
      <w:pPr>
        <w:spacing w:line="240" w:lineRule="auto"/>
        <w:jc w:val="both"/>
        <w:rPr>
          <w:sz w:val="24"/>
          <w:szCs w:val="24"/>
          <w:lang w:val="en-US"/>
        </w:rPr>
      </w:pPr>
    </w:p>
    <w:p w14:paraId="3390574C" w14:textId="77777777" w:rsidR="00577405" w:rsidRPr="001E4575" w:rsidRDefault="00000000">
      <w:pPr>
        <w:spacing w:line="240" w:lineRule="auto"/>
        <w:jc w:val="both"/>
        <w:rPr>
          <w:sz w:val="24"/>
          <w:szCs w:val="24"/>
          <w:lang w:val="en-US"/>
        </w:rPr>
      </w:pPr>
      <w:proofErr w:type="spellStart"/>
      <w:r w:rsidRPr="001E4575">
        <w:rPr>
          <w:sz w:val="24"/>
          <w:szCs w:val="24"/>
          <w:lang w:val="en-US"/>
        </w:rPr>
        <w:t>Aliverti</w:t>
      </w:r>
      <w:proofErr w:type="spellEnd"/>
      <w:r w:rsidRPr="001E4575">
        <w:rPr>
          <w:sz w:val="24"/>
          <w:szCs w:val="24"/>
          <w:lang w:val="en-US"/>
        </w:rPr>
        <w:t xml:space="preserve"> A, Stevenson N, </w:t>
      </w:r>
      <w:proofErr w:type="spellStart"/>
      <w:r w:rsidRPr="001E4575">
        <w:rPr>
          <w:sz w:val="24"/>
          <w:szCs w:val="24"/>
          <w:lang w:val="en-US"/>
        </w:rPr>
        <w:t>Dellaca</w:t>
      </w:r>
      <w:proofErr w:type="spellEnd"/>
      <w:r w:rsidRPr="001E4575">
        <w:rPr>
          <w:sz w:val="24"/>
          <w:szCs w:val="24"/>
          <w:lang w:val="en-US"/>
        </w:rPr>
        <w:t xml:space="preserve"> RL, et al. </w:t>
      </w:r>
      <w:proofErr w:type="gramStart"/>
      <w:r w:rsidRPr="001E4575">
        <w:rPr>
          <w:sz w:val="24"/>
          <w:szCs w:val="24"/>
          <w:lang w:val="en-US"/>
        </w:rPr>
        <w:t>Regional</w:t>
      </w:r>
      <w:proofErr w:type="gramEnd"/>
      <w:r w:rsidRPr="001E4575">
        <w:rPr>
          <w:sz w:val="24"/>
          <w:szCs w:val="24"/>
          <w:lang w:val="en-US"/>
        </w:rPr>
        <w:t xml:space="preserve"> chest wall volumes during exercise in chronic obstructive pulmonary disease. Thorax 2004; 59:210-216.108</w:t>
      </w:r>
    </w:p>
    <w:p w14:paraId="4371BBD3" w14:textId="77777777" w:rsidR="00577405" w:rsidRPr="001E4575" w:rsidRDefault="00577405">
      <w:pPr>
        <w:spacing w:line="240" w:lineRule="auto"/>
        <w:ind w:firstLine="709"/>
        <w:jc w:val="both"/>
        <w:rPr>
          <w:sz w:val="24"/>
          <w:szCs w:val="24"/>
          <w:lang w:val="en-US"/>
        </w:rPr>
      </w:pPr>
    </w:p>
    <w:p w14:paraId="7D3F76D9" w14:textId="77777777" w:rsidR="00577405" w:rsidRDefault="00000000">
      <w:pPr>
        <w:spacing w:line="240" w:lineRule="auto"/>
        <w:jc w:val="both"/>
        <w:rPr>
          <w:sz w:val="24"/>
          <w:szCs w:val="24"/>
        </w:rPr>
      </w:pPr>
      <w:proofErr w:type="spellStart"/>
      <w:r w:rsidRPr="001E4575">
        <w:rPr>
          <w:sz w:val="24"/>
          <w:szCs w:val="24"/>
          <w:lang w:val="en-US"/>
        </w:rPr>
        <w:lastRenderedPageBreak/>
        <w:t>Aliverti</w:t>
      </w:r>
      <w:proofErr w:type="spellEnd"/>
      <w:r w:rsidRPr="001E4575">
        <w:rPr>
          <w:sz w:val="24"/>
          <w:szCs w:val="24"/>
          <w:lang w:val="en-US"/>
        </w:rPr>
        <w:t xml:space="preserve"> A, </w:t>
      </w:r>
      <w:proofErr w:type="spellStart"/>
      <w:r w:rsidRPr="001E4575">
        <w:rPr>
          <w:sz w:val="24"/>
          <w:szCs w:val="24"/>
          <w:lang w:val="en-US"/>
        </w:rPr>
        <w:t>Quaranta</w:t>
      </w:r>
      <w:proofErr w:type="spellEnd"/>
      <w:r w:rsidRPr="001E4575">
        <w:rPr>
          <w:sz w:val="24"/>
          <w:szCs w:val="24"/>
          <w:lang w:val="en-US"/>
        </w:rPr>
        <w:t xml:space="preserve"> M, Chakrabarti B, et al. Paradoxical movement of the lower ribcage at rest and during exercise in COPD patients. </w:t>
      </w:r>
      <w:proofErr w:type="spellStart"/>
      <w:r>
        <w:rPr>
          <w:sz w:val="24"/>
          <w:szCs w:val="24"/>
        </w:rPr>
        <w:t>Eur</w:t>
      </w:r>
      <w:proofErr w:type="spellEnd"/>
      <w:r>
        <w:rPr>
          <w:sz w:val="24"/>
          <w:szCs w:val="24"/>
        </w:rPr>
        <w:t xml:space="preserve"> </w:t>
      </w:r>
      <w:proofErr w:type="spellStart"/>
      <w:r>
        <w:rPr>
          <w:sz w:val="24"/>
          <w:szCs w:val="24"/>
        </w:rPr>
        <w:t>Respir</w:t>
      </w:r>
      <w:proofErr w:type="spellEnd"/>
      <w:r>
        <w:rPr>
          <w:sz w:val="24"/>
          <w:szCs w:val="24"/>
        </w:rPr>
        <w:t xml:space="preserve"> J 2009; 33:49-60.</w:t>
      </w:r>
    </w:p>
    <w:p w14:paraId="06BF63F0" w14:textId="77777777" w:rsidR="00577405" w:rsidRDefault="00577405">
      <w:pPr>
        <w:spacing w:line="240" w:lineRule="auto"/>
        <w:ind w:firstLine="709"/>
        <w:jc w:val="both"/>
        <w:rPr>
          <w:sz w:val="24"/>
          <w:szCs w:val="24"/>
        </w:rPr>
      </w:pPr>
    </w:p>
    <w:p w14:paraId="7769A076" w14:textId="77777777" w:rsidR="00577405" w:rsidRPr="001E4575" w:rsidRDefault="00000000">
      <w:pPr>
        <w:spacing w:line="240" w:lineRule="auto"/>
        <w:jc w:val="both"/>
        <w:rPr>
          <w:sz w:val="24"/>
          <w:szCs w:val="24"/>
          <w:lang w:val="en-US"/>
        </w:rPr>
      </w:pPr>
      <w:r>
        <w:rPr>
          <w:sz w:val="24"/>
          <w:szCs w:val="24"/>
        </w:rPr>
        <w:t xml:space="preserve">Araujo PR, </w:t>
      </w:r>
      <w:proofErr w:type="spellStart"/>
      <w:r>
        <w:rPr>
          <w:sz w:val="24"/>
          <w:szCs w:val="24"/>
        </w:rPr>
        <w:t>Resqueti</w:t>
      </w:r>
      <w:proofErr w:type="spellEnd"/>
      <w:r>
        <w:rPr>
          <w:sz w:val="24"/>
          <w:szCs w:val="24"/>
        </w:rPr>
        <w:t xml:space="preserve"> VR, Nascimento Junior J, et al. </w:t>
      </w:r>
      <w:r w:rsidRPr="001E4575">
        <w:rPr>
          <w:sz w:val="24"/>
          <w:szCs w:val="24"/>
          <w:lang w:val="en-US"/>
        </w:rPr>
        <w:t xml:space="preserve">Reference values for sniff nasal inspiratory pressure in healthy subjects in Brazil: a multicenter study. J Bras </w:t>
      </w:r>
      <w:proofErr w:type="spellStart"/>
      <w:r w:rsidRPr="001E4575">
        <w:rPr>
          <w:sz w:val="24"/>
          <w:szCs w:val="24"/>
          <w:lang w:val="en-US"/>
        </w:rPr>
        <w:t>Pneumol</w:t>
      </w:r>
      <w:proofErr w:type="spellEnd"/>
      <w:r w:rsidRPr="001E4575">
        <w:rPr>
          <w:sz w:val="24"/>
          <w:szCs w:val="24"/>
          <w:lang w:val="en-US"/>
        </w:rPr>
        <w:t xml:space="preserve"> 2012; 38:700-707.</w:t>
      </w:r>
    </w:p>
    <w:p w14:paraId="2A3DCA80" w14:textId="77777777" w:rsidR="00577405" w:rsidRPr="001E4575" w:rsidRDefault="00577405">
      <w:pPr>
        <w:spacing w:line="240" w:lineRule="auto"/>
        <w:jc w:val="both"/>
        <w:rPr>
          <w:sz w:val="24"/>
          <w:szCs w:val="24"/>
          <w:lang w:val="en-US"/>
        </w:rPr>
      </w:pPr>
    </w:p>
    <w:p w14:paraId="1F8E5F1A" w14:textId="77777777" w:rsidR="00577405" w:rsidRPr="001E4575" w:rsidRDefault="00000000">
      <w:pPr>
        <w:spacing w:line="240" w:lineRule="auto"/>
        <w:jc w:val="both"/>
        <w:rPr>
          <w:sz w:val="24"/>
          <w:szCs w:val="24"/>
          <w:lang w:val="en-US"/>
        </w:rPr>
      </w:pPr>
      <w:proofErr w:type="spellStart"/>
      <w:r w:rsidRPr="001E4575">
        <w:rPr>
          <w:sz w:val="24"/>
          <w:szCs w:val="24"/>
          <w:lang w:val="en-US"/>
        </w:rPr>
        <w:t>Azabou</w:t>
      </w:r>
      <w:proofErr w:type="spellEnd"/>
      <w:r w:rsidRPr="001E4575">
        <w:rPr>
          <w:sz w:val="24"/>
          <w:szCs w:val="24"/>
          <w:lang w:val="en-US"/>
        </w:rPr>
        <w:t xml:space="preserve"> E, Roche N, </w:t>
      </w:r>
      <w:proofErr w:type="spellStart"/>
      <w:r w:rsidRPr="001E4575">
        <w:rPr>
          <w:sz w:val="24"/>
          <w:szCs w:val="24"/>
          <w:lang w:val="en-US"/>
        </w:rPr>
        <w:t>Sharshar</w:t>
      </w:r>
      <w:proofErr w:type="spellEnd"/>
      <w:r w:rsidRPr="001E4575">
        <w:rPr>
          <w:sz w:val="24"/>
          <w:szCs w:val="24"/>
          <w:lang w:val="en-US"/>
        </w:rPr>
        <w:t xml:space="preserve"> T, </w:t>
      </w:r>
      <w:proofErr w:type="spellStart"/>
      <w:r w:rsidRPr="001E4575">
        <w:rPr>
          <w:sz w:val="24"/>
          <w:szCs w:val="24"/>
          <w:lang w:val="en-US"/>
        </w:rPr>
        <w:t>Bussel</w:t>
      </w:r>
      <w:proofErr w:type="spellEnd"/>
      <w:r w:rsidRPr="001E4575">
        <w:rPr>
          <w:sz w:val="24"/>
          <w:szCs w:val="24"/>
          <w:lang w:val="en-US"/>
        </w:rPr>
        <w:t xml:space="preserve"> B, </w:t>
      </w:r>
      <w:proofErr w:type="spellStart"/>
      <w:r w:rsidRPr="001E4575">
        <w:rPr>
          <w:sz w:val="24"/>
          <w:szCs w:val="24"/>
          <w:lang w:val="en-US"/>
        </w:rPr>
        <w:t>Lofaso</w:t>
      </w:r>
      <w:proofErr w:type="spellEnd"/>
      <w:r w:rsidRPr="001E4575">
        <w:rPr>
          <w:sz w:val="24"/>
          <w:szCs w:val="24"/>
          <w:lang w:val="en-US"/>
        </w:rPr>
        <w:t xml:space="preserve"> F, &amp; </w:t>
      </w:r>
      <w:proofErr w:type="spellStart"/>
      <w:r w:rsidRPr="001E4575">
        <w:rPr>
          <w:sz w:val="24"/>
          <w:szCs w:val="24"/>
          <w:lang w:val="en-US"/>
        </w:rPr>
        <w:t>Petitjean</w:t>
      </w:r>
      <w:proofErr w:type="spellEnd"/>
      <w:r w:rsidRPr="001E4575">
        <w:rPr>
          <w:sz w:val="24"/>
          <w:szCs w:val="24"/>
          <w:lang w:val="en-US"/>
        </w:rPr>
        <w:t xml:space="preserve"> M. Transcranial direct-current stimulation reduced the excitability of diaphragmatic corticospinal pathways whatever the polarity used. Respiratory Physiology &amp; Neurobiology. 2013; 189(1), 183-187.</w:t>
      </w:r>
    </w:p>
    <w:p w14:paraId="33E330AD" w14:textId="77777777" w:rsidR="00577405" w:rsidRPr="001E4575" w:rsidRDefault="00577405">
      <w:pPr>
        <w:spacing w:line="240" w:lineRule="auto"/>
        <w:jc w:val="both"/>
        <w:rPr>
          <w:sz w:val="24"/>
          <w:szCs w:val="24"/>
          <w:lang w:val="en-US"/>
        </w:rPr>
      </w:pPr>
    </w:p>
    <w:p w14:paraId="2DCF3A96" w14:textId="77777777" w:rsidR="00577405" w:rsidRDefault="00000000">
      <w:pPr>
        <w:spacing w:line="240" w:lineRule="auto"/>
        <w:jc w:val="both"/>
        <w:rPr>
          <w:sz w:val="24"/>
          <w:szCs w:val="24"/>
        </w:rPr>
      </w:pPr>
      <w:r w:rsidRPr="001E4575">
        <w:rPr>
          <w:sz w:val="24"/>
          <w:szCs w:val="24"/>
          <w:lang w:val="en-US"/>
        </w:rPr>
        <w:t xml:space="preserve">Bach JR et al. </w:t>
      </w:r>
      <w:proofErr w:type="spellStart"/>
      <w:r w:rsidRPr="001E4575">
        <w:rPr>
          <w:sz w:val="24"/>
          <w:szCs w:val="24"/>
          <w:lang w:val="en-US"/>
        </w:rPr>
        <w:t>Extubation</w:t>
      </w:r>
      <w:proofErr w:type="spellEnd"/>
      <w:r w:rsidRPr="001E4575">
        <w:rPr>
          <w:sz w:val="24"/>
          <w:szCs w:val="24"/>
          <w:lang w:val="en-US"/>
        </w:rPr>
        <w:t xml:space="preserve"> of patients with neuromuscular weakness: a new management paradigm. </w:t>
      </w:r>
      <w:proofErr w:type="spellStart"/>
      <w:r>
        <w:rPr>
          <w:sz w:val="24"/>
          <w:szCs w:val="24"/>
        </w:rPr>
        <w:t>Chest</w:t>
      </w:r>
      <w:proofErr w:type="spellEnd"/>
      <w:r>
        <w:rPr>
          <w:sz w:val="24"/>
          <w:szCs w:val="24"/>
        </w:rPr>
        <w:t>, Chicago. 2010; v. 137, n. 5, p. 1033-1039.</w:t>
      </w:r>
    </w:p>
    <w:p w14:paraId="020748E3" w14:textId="77777777" w:rsidR="00577405" w:rsidRDefault="00577405">
      <w:pPr>
        <w:spacing w:line="240" w:lineRule="auto"/>
        <w:jc w:val="both"/>
        <w:rPr>
          <w:sz w:val="24"/>
          <w:szCs w:val="24"/>
        </w:rPr>
      </w:pPr>
    </w:p>
    <w:p w14:paraId="6C83EF60" w14:textId="77777777" w:rsidR="00577405" w:rsidRPr="001E4575" w:rsidRDefault="00000000">
      <w:pPr>
        <w:spacing w:line="240" w:lineRule="auto"/>
        <w:jc w:val="both"/>
        <w:rPr>
          <w:sz w:val="24"/>
          <w:szCs w:val="24"/>
          <w:lang w:val="en-US"/>
        </w:rPr>
      </w:pPr>
      <w:r>
        <w:rPr>
          <w:sz w:val="24"/>
          <w:szCs w:val="24"/>
        </w:rPr>
        <w:t xml:space="preserve">Bandeira FM, Quadros NCL, Almeida KJQ, Caldeira RM. Avaliação da qualidade de vida de pacientes em Brasília. </w:t>
      </w:r>
      <w:proofErr w:type="spellStart"/>
      <w:r w:rsidRPr="001E4575">
        <w:rPr>
          <w:sz w:val="24"/>
          <w:szCs w:val="24"/>
          <w:lang w:val="en-US"/>
        </w:rPr>
        <w:t>RevNeurocienc</w:t>
      </w:r>
      <w:proofErr w:type="spellEnd"/>
      <w:r w:rsidRPr="001E4575">
        <w:rPr>
          <w:sz w:val="24"/>
          <w:szCs w:val="24"/>
          <w:lang w:val="en-US"/>
        </w:rPr>
        <w:t>. 2010; v. 18, n. 2, p. 133-138.</w:t>
      </w:r>
    </w:p>
    <w:p w14:paraId="1C831796" w14:textId="77777777" w:rsidR="00577405" w:rsidRPr="001E4575" w:rsidRDefault="00577405">
      <w:pPr>
        <w:spacing w:line="240" w:lineRule="auto"/>
        <w:jc w:val="both"/>
        <w:rPr>
          <w:sz w:val="24"/>
          <w:szCs w:val="24"/>
          <w:lang w:val="en-US"/>
        </w:rPr>
      </w:pPr>
    </w:p>
    <w:p w14:paraId="6C2C9A80" w14:textId="77777777" w:rsidR="00577405" w:rsidRPr="001E4575" w:rsidRDefault="00000000">
      <w:pPr>
        <w:spacing w:line="240" w:lineRule="auto"/>
        <w:jc w:val="both"/>
        <w:rPr>
          <w:sz w:val="24"/>
          <w:szCs w:val="24"/>
          <w:lang w:val="en-US"/>
        </w:rPr>
      </w:pPr>
      <w:r w:rsidRPr="001E4575">
        <w:rPr>
          <w:sz w:val="24"/>
          <w:szCs w:val="24"/>
          <w:lang w:val="en-US"/>
        </w:rPr>
        <w:t xml:space="preserve">Baptista AF et al. Latin American and Caribbean consensus on noninvasive central nervous system neuromodulation for chronic pain management (LAC 2 -NIN-CP). </w:t>
      </w:r>
      <w:r w:rsidRPr="001E4575">
        <w:rPr>
          <w:i/>
          <w:sz w:val="24"/>
          <w:szCs w:val="24"/>
          <w:lang w:val="en-US"/>
        </w:rPr>
        <w:t>Pain Reports</w:t>
      </w:r>
      <w:r w:rsidRPr="001E4575">
        <w:rPr>
          <w:sz w:val="24"/>
          <w:szCs w:val="24"/>
          <w:lang w:val="en-US"/>
        </w:rPr>
        <w:t>. 2019; 4(1), 1–20.</w:t>
      </w:r>
    </w:p>
    <w:p w14:paraId="06300582" w14:textId="77777777" w:rsidR="00577405" w:rsidRPr="001E4575" w:rsidRDefault="00577405">
      <w:pPr>
        <w:spacing w:line="240" w:lineRule="auto"/>
        <w:jc w:val="both"/>
        <w:rPr>
          <w:sz w:val="24"/>
          <w:szCs w:val="24"/>
          <w:lang w:val="en-US"/>
        </w:rPr>
      </w:pPr>
    </w:p>
    <w:p w14:paraId="7B4FFA01" w14:textId="77777777" w:rsidR="00577405" w:rsidRPr="001E4575" w:rsidRDefault="00000000">
      <w:pPr>
        <w:spacing w:line="240" w:lineRule="auto"/>
        <w:jc w:val="both"/>
        <w:rPr>
          <w:sz w:val="24"/>
          <w:szCs w:val="24"/>
          <w:highlight w:val="yellow"/>
          <w:lang w:val="en-US"/>
        </w:rPr>
      </w:pPr>
      <w:r w:rsidRPr="001E4575">
        <w:rPr>
          <w:sz w:val="24"/>
          <w:szCs w:val="24"/>
          <w:lang w:val="en-US"/>
        </w:rPr>
        <w:t xml:space="preserve">Bashir S, Yoo EK, Kim HS, Lim HS, Rotenberg A, </w:t>
      </w:r>
      <w:proofErr w:type="spellStart"/>
      <w:r w:rsidRPr="001E4575">
        <w:rPr>
          <w:sz w:val="24"/>
          <w:szCs w:val="24"/>
          <w:lang w:val="en-US"/>
        </w:rPr>
        <w:t>Jamea</w:t>
      </w:r>
      <w:proofErr w:type="spellEnd"/>
      <w:r w:rsidRPr="001E4575">
        <w:rPr>
          <w:sz w:val="24"/>
          <w:szCs w:val="24"/>
          <w:lang w:val="en-US"/>
        </w:rPr>
        <w:t xml:space="preserve"> AA. The Number of Pulses Needed to Measure Corticospinal Excitability by Navigated Transcranial Magnetic Stimulation: Eyes Open vs. Close Condition. Frontiers in Human Neuroscience. V. 11, 2017.</w:t>
      </w:r>
    </w:p>
    <w:p w14:paraId="4636F7E4" w14:textId="77777777" w:rsidR="00577405" w:rsidRPr="001E4575" w:rsidRDefault="00577405">
      <w:pPr>
        <w:spacing w:line="240" w:lineRule="auto"/>
        <w:jc w:val="both"/>
        <w:rPr>
          <w:sz w:val="24"/>
          <w:szCs w:val="24"/>
          <w:lang w:val="en-US"/>
        </w:rPr>
      </w:pPr>
    </w:p>
    <w:p w14:paraId="45D0C583" w14:textId="77777777" w:rsidR="00577405" w:rsidRPr="001E4575" w:rsidRDefault="00000000">
      <w:pPr>
        <w:spacing w:line="240" w:lineRule="auto"/>
        <w:jc w:val="both"/>
        <w:rPr>
          <w:sz w:val="24"/>
          <w:szCs w:val="24"/>
          <w:lang w:val="en-US"/>
        </w:rPr>
      </w:pPr>
      <w:proofErr w:type="spellStart"/>
      <w:r w:rsidRPr="001E4575">
        <w:rPr>
          <w:sz w:val="24"/>
          <w:szCs w:val="24"/>
          <w:lang w:val="en-US"/>
        </w:rPr>
        <w:t>Benussi</w:t>
      </w:r>
      <w:proofErr w:type="spellEnd"/>
      <w:r w:rsidRPr="001E4575">
        <w:rPr>
          <w:sz w:val="24"/>
          <w:szCs w:val="24"/>
          <w:lang w:val="en-US"/>
        </w:rPr>
        <w:t xml:space="preserve"> A, Alberici A, </w:t>
      </w:r>
      <w:proofErr w:type="spellStart"/>
      <w:r w:rsidRPr="001E4575">
        <w:rPr>
          <w:sz w:val="24"/>
          <w:szCs w:val="24"/>
          <w:lang w:val="en-US"/>
        </w:rPr>
        <w:t>Cotelli</w:t>
      </w:r>
      <w:proofErr w:type="spellEnd"/>
      <w:r w:rsidRPr="001E4575">
        <w:rPr>
          <w:sz w:val="24"/>
          <w:szCs w:val="24"/>
          <w:lang w:val="en-US"/>
        </w:rPr>
        <w:t xml:space="preserve"> MS, et al. Cortico-spinal </w:t>
      </w:r>
      <w:proofErr w:type="spellStart"/>
      <w:r w:rsidRPr="001E4575">
        <w:rPr>
          <w:sz w:val="24"/>
          <w:szCs w:val="24"/>
          <w:lang w:val="en-US"/>
        </w:rPr>
        <w:t>tDCS</w:t>
      </w:r>
      <w:proofErr w:type="spellEnd"/>
      <w:r w:rsidRPr="001E4575">
        <w:rPr>
          <w:sz w:val="24"/>
          <w:szCs w:val="24"/>
          <w:lang w:val="en-US"/>
        </w:rPr>
        <w:t xml:space="preserve"> in ALS: A randomized, double-blind, sham-controlled trial. Brain </w:t>
      </w:r>
      <w:proofErr w:type="spellStart"/>
      <w:r w:rsidRPr="001E4575">
        <w:rPr>
          <w:sz w:val="24"/>
          <w:szCs w:val="24"/>
          <w:lang w:val="en-US"/>
        </w:rPr>
        <w:t>Stimul</w:t>
      </w:r>
      <w:proofErr w:type="spellEnd"/>
      <w:r w:rsidRPr="001E4575">
        <w:rPr>
          <w:sz w:val="24"/>
          <w:szCs w:val="24"/>
          <w:lang w:val="en-US"/>
        </w:rPr>
        <w:t xml:space="preserve">. 2019;12(5):1332-1334. </w:t>
      </w:r>
    </w:p>
    <w:p w14:paraId="75360AB4" w14:textId="77777777" w:rsidR="00577405" w:rsidRPr="001E4575" w:rsidRDefault="00577405">
      <w:pPr>
        <w:spacing w:line="240" w:lineRule="auto"/>
        <w:jc w:val="both"/>
        <w:rPr>
          <w:sz w:val="24"/>
          <w:szCs w:val="24"/>
          <w:lang w:val="en-US"/>
        </w:rPr>
      </w:pPr>
    </w:p>
    <w:p w14:paraId="35458C9C" w14:textId="77777777" w:rsidR="00577405" w:rsidRPr="001E4575" w:rsidRDefault="00000000">
      <w:pPr>
        <w:spacing w:line="240" w:lineRule="auto"/>
        <w:jc w:val="both"/>
        <w:rPr>
          <w:sz w:val="24"/>
          <w:szCs w:val="24"/>
          <w:lang w:val="en-US"/>
        </w:rPr>
      </w:pPr>
      <w:proofErr w:type="spellStart"/>
      <w:r w:rsidRPr="001E4575">
        <w:rPr>
          <w:sz w:val="24"/>
          <w:szCs w:val="24"/>
          <w:lang w:val="en-US"/>
        </w:rPr>
        <w:t>Bertazzi</w:t>
      </w:r>
      <w:proofErr w:type="spellEnd"/>
      <w:r w:rsidRPr="001E4575">
        <w:rPr>
          <w:sz w:val="24"/>
          <w:szCs w:val="24"/>
          <w:lang w:val="en-US"/>
        </w:rPr>
        <w:t xml:space="preserve"> RN, Martins FR, </w:t>
      </w:r>
      <w:proofErr w:type="spellStart"/>
      <w:r w:rsidRPr="001E4575">
        <w:rPr>
          <w:sz w:val="24"/>
          <w:szCs w:val="24"/>
          <w:lang w:val="en-US"/>
        </w:rPr>
        <w:t>Saade</w:t>
      </w:r>
      <w:proofErr w:type="spellEnd"/>
      <w:r w:rsidRPr="001E4575">
        <w:rPr>
          <w:sz w:val="24"/>
          <w:szCs w:val="24"/>
          <w:lang w:val="en-US"/>
        </w:rPr>
        <w:t xml:space="preserve"> SZZ, &amp; Guedes, VR. </w:t>
      </w:r>
      <w:r>
        <w:rPr>
          <w:sz w:val="24"/>
          <w:szCs w:val="24"/>
        </w:rPr>
        <w:t xml:space="preserve">Esclerose lateral amiotrófica. Revista De Patologia Do Tocantins. </w:t>
      </w:r>
      <w:r w:rsidRPr="001E4575">
        <w:rPr>
          <w:sz w:val="24"/>
          <w:szCs w:val="24"/>
          <w:lang w:val="en-US"/>
        </w:rPr>
        <w:t>2017; 4(3), 54–65.</w:t>
      </w:r>
    </w:p>
    <w:p w14:paraId="483001D5" w14:textId="77777777" w:rsidR="00577405" w:rsidRPr="001E4575" w:rsidRDefault="00577405">
      <w:pPr>
        <w:spacing w:line="240" w:lineRule="auto"/>
        <w:jc w:val="both"/>
        <w:rPr>
          <w:sz w:val="24"/>
          <w:szCs w:val="24"/>
          <w:lang w:val="en-US"/>
        </w:rPr>
      </w:pPr>
    </w:p>
    <w:p w14:paraId="74C314F4" w14:textId="77777777" w:rsidR="00577405" w:rsidRPr="001E4575" w:rsidRDefault="00000000">
      <w:pPr>
        <w:spacing w:line="240" w:lineRule="auto"/>
        <w:jc w:val="both"/>
        <w:rPr>
          <w:sz w:val="24"/>
          <w:szCs w:val="24"/>
          <w:lang w:val="en-US"/>
        </w:rPr>
      </w:pPr>
      <w:proofErr w:type="spellStart"/>
      <w:r w:rsidRPr="001E4575">
        <w:rPr>
          <w:sz w:val="24"/>
          <w:szCs w:val="24"/>
          <w:lang w:val="en-US"/>
        </w:rPr>
        <w:t>Biabani</w:t>
      </w:r>
      <w:proofErr w:type="spellEnd"/>
      <w:r w:rsidRPr="001E4575">
        <w:rPr>
          <w:sz w:val="24"/>
          <w:szCs w:val="24"/>
          <w:lang w:val="en-US"/>
        </w:rPr>
        <w:t xml:space="preserve"> M, Farrell M, </w:t>
      </w:r>
      <w:proofErr w:type="spellStart"/>
      <w:r w:rsidRPr="001E4575">
        <w:rPr>
          <w:sz w:val="24"/>
          <w:szCs w:val="24"/>
          <w:lang w:val="en-US"/>
        </w:rPr>
        <w:t>Zoghic</w:t>
      </w:r>
      <w:proofErr w:type="spellEnd"/>
      <w:r w:rsidRPr="001E4575">
        <w:rPr>
          <w:sz w:val="24"/>
          <w:szCs w:val="24"/>
          <w:lang w:val="en-US"/>
        </w:rPr>
        <w:t xml:space="preserve"> M, </w:t>
      </w:r>
      <w:proofErr w:type="spellStart"/>
      <w:r w:rsidRPr="001E4575">
        <w:rPr>
          <w:sz w:val="24"/>
          <w:szCs w:val="24"/>
          <w:lang w:val="en-US"/>
        </w:rPr>
        <w:t>Eganb</w:t>
      </w:r>
      <w:proofErr w:type="spellEnd"/>
      <w:r w:rsidRPr="001E4575">
        <w:rPr>
          <w:sz w:val="24"/>
          <w:szCs w:val="24"/>
          <w:lang w:val="en-US"/>
        </w:rPr>
        <w:t xml:space="preserve"> G, </w:t>
      </w:r>
      <w:proofErr w:type="spellStart"/>
      <w:r w:rsidRPr="001E4575">
        <w:rPr>
          <w:sz w:val="24"/>
          <w:szCs w:val="24"/>
          <w:lang w:val="en-US"/>
        </w:rPr>
        <w:t>Jaberzadeha</w:t>
      </w:r>
      <w:proofErr w:type="spellEnd"/>
      <w:r w:rsidRPr="001E4575">
        <w:rPr>
          <w:sz w:val="24"/>
          <w:szCs w:val="24"/>
          <w:lang w:val="en-US"/>
        </w:rPr>
        <w:t xml:space="preserve"> S. The minimal number of TMS trials required for the reliable assessment of corticospinal excitability, short interval intracortical inhibition, and intracortical facilitation. Neuroscience Letters. n. 674. p. 94–100, 2018.</w:t>
      </w:r>
    </w:p>
    <w:p w14:paraId="7B07C6E7" w14:textId="77777777" w:rsidR="00577405" w:rsidRPr="001E4575" w:rsidRDefault="00577405">
      <w:pPr>
        <w:spacing w:line="240" w:lineRule="auto"/>
        <w:jc w:val="both"/>
        <w:rPr>
          <w:sz w:val="24"/>
          <w:szCs w:val="24"/>
          <w:lang w:val="en-US"/>
        </w:rPr>
      </w:pPr>
    </w:p>
    <w:p w14:paraId="74668C44" w14:textId="77777777" w:rsidR="00577405" w:rsidRPr="001E4575" w:rsidRDefault="00000000">
      <w:pPr>
        <w:spacing w:line="240" w:lineRule="auto"/>
        <w:jc w:val="both"/>
        <w:rPr>
          <w:sz w:val="24"/>
          <w:szCs w:val="24"/>
          <w:lang w:val="en-US"/>
        </w:rPr>
      </w:pPr>
      <w:proofErr w:type="spellStart"/>
      <w:r w:rsidRPr="001E4575">
        <w:rPr>
          <w:sz w:val="24"/>
          <w:szCs w:val="24"/>
          <w:lang w:val="en-US"/>
        </w:rPr>
        <w:t>Bikson</w:t>
      </w:r>
      <w:proofErr w:type="spellEnd"/>
      <w:r w:rsidRPr="001E4575">
        <w:rPr>
          <w:sz w:val="24"/>
          <w:szCs w:val="24"/>
          <w:lang w:val="en-US"/>
        </w:rPr>
        <w:t xml:space="preserve"> M, Datta A, Rahman A, </w:t>
      </w:r>
      <w:proofErr w:type="spellStart"/>
      <w:r w:rsidRPr="001E4575">
        <w:rPr>
          <w:sz w:val="24"/>
          <w:szCs w:val="24"/>
          <w:lang w:val="en-US"/>
        </w:rPr>
        <w:t>Scaturro</w:t>
      </w:r>
      <w:proofErr w:type="spellEnd"/>
      <w:r w:rsidRPr="001E4575">
        <w:rPr>
          <w:sz w:val="24"/>
          <w:szCs w:val="24"/>
          <w:lang w:val="en-US"/>
        </w:rPr>
        <w:t xml:space="preserve"> J. Electrode montages for </w:t>
      </w:r>
      <w:proofErr w:type="spellStart"/>
      <w:r w:rsidRPr="001E4575">
        <w:rPr>
          <w:sz w:val="24"/>
          <w:szCs w:val="24"/>
          <w:lang w:val="en-US"/>
        </w:rPr>
        <w:t>tDCS</w:t>
      </w:r>
      <w:proofErr w:type="spellEnd"/>
      <w:r w:rsidRPr="001E4575">
        <w:rPr>
          <w:sz w:val="24"/>
          <w:szCs w:val="24"/>
          <w:lang w:val="en-US"/>
        </w:rPr>
        <w:t xml:space="preserve"> and weak transcranial electrical stimulation: role of "return" electrode's position and size. Clin </w:t>
      </w:r>
      <w:proofErr w:type="spellStart"/>
      <w:r w:rsidRPr="001E4575">
        <w:rPr>
          <w:sz w:val="24"/>
          <w:szCs w:val="24"/>
          <w:lang w:val="en-US"/>
        </w:rPr>
        <w:t>Neurophysiol</w:t>
      </w:r>
      <w:proofErr w:type="spellEnd"/>
      <w:r w:rsidRPr="001E4575">
        <w:rPr>
          <w:sz w:val="24"/>
          <w:szCs w:val="24"/>
          <w:lang w:val="en-US"/>
        </w:rPr>
        <w:t>. 2010 Dec;121(12):1976-8.</w:t>
      </w:r>
    </w:p>
    <w:p w14:paraId="1D2012C1" w14:textId="77777777" w:rsidR="00577405" w:rsidRPr="001E4575" w:rsidRDefault="00577405">
      <w:pPr>
        <w:spacing w:line="240" w:lineRule="auto"/>
        <w:jc w:val="both"/>
        <w:rPr>
          <w:sz w:val="24"/>
          <w:szCs w:val="24"/>
          <w:lang w:val="en-US"/>
        </w:rPr>
      </w:pPr>
    </w:p>
    <w:p w14:paraId="727C27F0" w14:textId="77777777" w:rsidR="00577405" w:rsidRPr="001E4575" w:rsidRDefault="00000000">
      <w:pPr>
        <w:spacing w:line="240" w:lineRule="auto"/>
        <w:jc w:val="both"/>
        <w:rPr>
          <w:sz w:val="24"/>
          <w:szCs w:val="24"/>
          <w:lang w:val="en-US"/>
        </w:rPr>
      </w:pPr>
      <w:proofErr w:type="spellStart"/>
      <w:r w:rsidRPr="001E4575">
        <w:rPr>
          <w:sz w:val="24"/>
          <w:szCs w:val="24"/>
          <w:lang w:val="en-US"/>
        </w:rPr>
        <w:t>Bikson</w:t>
      </w:r>
      <w:proofErr w:type="spellEnd"/>
      <w:r w:rsidRPr="001E4575">
        <w:rPr>
          <w:sz w:val="24"/>
          <w:szCs w:val="24"/>
          <w:lang w:val="en-US"/>
        </w:rPr>
        <w:t xml:space="preserve"> M, Grossman P, Thomas C, </w:t>
      </w:r>
      <w:proofErr w:type="spellStart"/>
      <w:r w:rsidRPr="001E4575">
        <w:rPr>
          <w:sz w:val="24"/>
          <w:szCs w:val="24"/>
          <w:lang w:val="en-US"/>
        </w:rPr>
        <w:t>Zannou</w:t>
      </w:r>
      <w:proofErr w:type="spellEnd"/>
      <w:r w:rsidRPr="001E4575">
        <w:rPr>
          <w:sz w:val="24"/>
          <w:szCs w:val="24"/>
          <w:lang w:val="en-US"/>
        </w:rPr>
        <w:t xml:space="preserve"> AL, Jiang J, Adnan T, </w:t>
      </w:r>
      <w:proofErr w:type="spellStart"/>
      <w:r w:rsidRPr="001E4575">
        <w:rPr>
          <w:sz w:val="24"/>
          <w:szCs w:val="24"/>
          <w:lang w:val="en-US"/>
        </w:rPr>
        <w:t>Mourdoukoutas</w:t>
      </w:r>
      <w:proofErr w:type="spellEnd"/>
      <w:r w:rsidRPr="001E4575">
        <w:rPr>
          <w:sz w:val="24"/>
          <w:szCs w:val="24"/>
          <w:lang w:val="en-US"/>
        </w:rPr>
        <w:t xml:space="preserve"> AP, </w:t>
      </w:r>
      <w:proofErr w:type="spellStart"/>
      <w:r w:rsidRPr="001E4575">
        <w:rPr>
          <w:sz w:val="24"/>
          <w:szCs w:val="24"/>
          <w:lang w:val="en-US"/>
        </w:rPr>
        <w:t>Kronberg</w:t>
      </w:r>
      <w:proofErr w:type="spellEnd"/>
      <w:r w:rsidRPr="001E4575">
        <w:rPr>
          <w:sz w:val="24"/>
          <w:szCs w:val="24"/>
          <w:lang w:val="en-US"/>
        </w:rPr>
        <w:t xml:space="preserve"> G, Truong D, </w:t>
      </w:r>
      <w:proofErr w:type="spellStart"/>
      <w:r w:rsidRPr="001E4575">
        <w:rPr>
          <w:sz w:val="24"/>
          <w:szCs w:val="24"/>
          <w:lang w:val="en-US"/>
        </w:rPr>
        <w:t>Boggio</w:t>
      </w:r>
      <w:proofErr w:type="spellEnd"/>
      <w:r w:rsidRPr="001E4575">
        <w:rPr>
          <w:sz w:val="24"/>
          <w:szCs w:val="24"/>
          <w:lang w:val="en-US"/>
        </w:rPr>
        <w:t xml:space="preserve"> P, </w:t>
      </w:r>
      <w:proofErr w:type="spellStart"/>
      <w:r w:rsidRPr="001E4575">
        <w:rPr>
          <w:sz w:val="24"/>
          <w:szCs w:val="24"/>
          <w:lang w:val="en-US"/>
        </w:rPr>
        <w:t>Brunoni</w:t>
      </w:r>
      <w:proofErr w:type="spellEnd"/>
      <w:r w:rsidRPr="001E4575">
        <w:rPr>
          <w:sz w:val="24"/>
          <w:szCs w:val="24"/>
          <w:lang w:val="en-US"/>
        </w:rPr>
        <w:t xml:space="preserve"> AR, </w:t>
      </w:r>
      <w:proofErr w:type="spellStart"/>
      <w:r w:rsidRPr="001E4575">
        <w:rPr>
          <w:sz w:val="24"/>
          <w:szCs w:val="24"/>
          <w:lang w:val="en-US"/>
        </w:rPr>
        <w:t>Charvet</w:t>
      </w:r>
      <w:proofErr w:type="spellEnd"/>
      <w:r w:rsidRPr="001E4575">
        <w:rPr>
          <w:sz w:val="24"/>
          <w:szCs w:val="24"/>
          <w:lang w:val="en-US"/>
        </w:rPr>
        <w:t xml:space="preserve"> L, </w:t>
      </w:r>
      <w:proofErr w:type="spellStart"/>
      <w:r w:rsidRPr="001E4575">
        <w:rPr>
          <w:sz w:val="24"/>
          <w:szCs w:val="24"/>
          <w:lang w:val="en-US"/>
        </w:rPr>
        <w:t>Fregni</w:t>
      </w:r>
      <w:proofErr w:type="spellEnd"/>
      <w:r w:rsidRPr="001E4575">
        <w:rPr>
          <w:sz w:val="24"/>
          <w:szCs w:val="24"/>
          <w:lang w:val="en-US"/>
        </w:rPr>
        <w:t xml:space="preserve"> F, Fritsch B, Gillick B, Hamilton RH, Hampstead BM, </w:t>
      </w:r>
      <w:proofErr w:type="spellStart"/>
      <w:r w:rsidRPr="001E4575">
        <w:rPr>
          <w:sz w:val="24"/>
          <w:szCs w:val="24"/>
          <w:lang w:val="en-US"/>
        </w:rPr>
        <w:t>Jankord</w:t>
      </w:r>
      <w:proofErr w:type="spellEnd"/>
      <w:r w:rsidRPr="001E4575">
        <w:rPr>
          <w:sz w:val="24"/>
          <w:szCs w:val="24"/>
          <w:lang w:val="en-US"/>
        </w:rPr>
        <w:t xml:space="preserve"> R, Kirton A, </w:t>
      </w:r>
      <w:proofErr w:type="spellStart"/>
      <w:r w:rsidRPr="001E4575">
        <w:rPr>
          <w:sz w:val="24"/>
          <w:szCs w:val="24"/>
          <w:lang w:val="en-US"/>
        </w:rPr>
        <w:t>Knotkova</w:t>
      </w:r>
      <w:proofErr w:type="spellEnd"/>
      <w:r w:rsidRPr="001E4575">
        <w:rPr>
          <w:sz w:val="24"/>
          <w:szCs w:val="24"/>
          <w:lang w:val="en-US"/>
        </w:rPr>
        <w:t xml:space="preserve"> H, </w:t>
      </w:r>
      <w:proofErr w:type="spellStart"/>
      <w:r w:rsidRPr="001E4575">
        <w:rPr>
          <w:sz w:val="24"/>
          <w:szCs w:val="24"/>
          <w:lang w:val="en-US"/>
        </w:rPr>
        <w:t>Liebetanz</w:t>
      </w:r>
      <w:proofErr w:type="spellEnd"/>
      <w:r w:rsidRPr="001E4575">
        <w:rPr>
          <w:sz w:val="24"/>
          <w:szCs w:val="24"/>
          <w:lang w:val="en-US"/>
        </w:rPr>
        <w:t xml:space="preserve"> D, Liu A, Loo C, </w:t>
      </w:r>
      <w:proofErr w:type="spellStart"/>
      <w:r w:rsidRPr="001E4575">
        <w:rPr>
          <w:sz w:val="24"/>
          <w:szCs w:val="24"/>
          <w:lang w:val="en-US"/>
        </w:rPr>
        <w:t>Nitsche</w:t>
      </w:r>
      <w:proofErr w:type="spellEnd"/>
      <w:r w:rsidRPr="001E4575">
        <w:rPr>
          <w:sz w:val="24"/>
          <w:szCs w:val="24"/>
          <w:lang w:val="en-US"/>
        </w:rPr>
        <w:t xml:space="preserve"> MA, Reis J, Richardson JD, Rotenberg A, </w:t>
      </w:r>
      <w:proofErr w:type="spellStart"/>
      <w:r w:rsidRPr="001E4575">
        <w:rPr>
          <w:sz w:val="24"/>
          <w:szCs w:val="24"/>
          <w:lang w:val="en-US"/>
        </w:rPr>
        <w:t>Turkeltaub</w:t>
      </w:r>
      <w:proofErr w:type="spellEnd"/>
      <w:r w:rsidRPr="001E4575">
        <w:rPr>
          <w:sz w:val="24"/>
          <w:szCs w:val="24"/>
          <w:lang w:val="en-US"/>
        </w:rPr>
        <w:t xml:space="preserve"> PE, Woods AJ. Safety of Transcranial Direct Current Stimulation: Evidence Based Update 2016. Brain </w:t>
      </w:r>
      <w:proofErr w:type="spellStart"/>
      <w:r w:rsidRPr="001E4575">
        <w:rPr>
          <w:sz w:val="24"/>
          <w:szCs w:val="24"/>
          <w:lang w:val="en-US"/>
        </w:rPr>
        <w:t>Stimul</w:t>
      </w:r>
      <w:proofErr w:type="spellEnd"/>
      <w:r w:rsidRPr="001E4575">
        <w:rPr>
          <w:sz w:val="24"/>
          <w:szCs w:val="24"/>
          <w:lang w:val="en-US"/>
        </w:rPr>
        <w:t>. 2016 Sep-Oct;9(5):641-661.</w:t>
      </w:r>
    </w:p>
    <w:p w14:paraId="20151A60" w14:textId="77777777" w:rsidR="00577405" w:rsidRPr="001E4575" w:rsidRDefault="00577405">
      <w:pPr>
        <w:spacing w:line="240" w:lineRule="auto"/>
        <w:jc w:val="both"/>
        <w:rPr>
          <w:sz w:val="24"/>
          <w:szCs w:val="24"/>
          <w:lang w:val="en-US"/>
        </w:rPr>
      </w:pPr>
    </w:p>
    <w:p w14:paraId="64A195D6" w14:textId="77777777" w:rsidR="00577405" w:rsidRDefault="00000000">
      <w:pPr>
        <w:spacing w:line="240" w:lineRule="auto"/>
        <w:jc w:val="both"/>
        <w:rPr>
          <w:sz w:val="24"/>
          <w:szCs w:val="24"/>
        </w:rPr>
      </w:pPr>
      <w:r w:rsidRPr="001E4575">
        <w:rPr>
          <w:sz w:val="24"/>
          <w:szCs w:val="24"/>
          <w:lang w:val="en-US"/>
        </w:rPr>
        <w:lastRenderedPageBreak/>
        <w:t xml:space="preserve">Borg GA. Psychophysical bases of perceived exertion. Med Sci Sports </w:t>
      </w:r>
      <w:proofErr w:type="spellStart"/>
      <w:r w:rsidRPr="001E4575">
        <w:rPr>
          <w:sz w:val="24"/>
          <w:szCs w:val="24"/>
          <w:lang w:val="en-US"/>
        </w:rPr>
        <w:t>Exerc</w:t>
      </w:r>
      <w:proofErr w:type="spellEnd"/>
      <w:r w:rsidRPr="001E4575">
        <w:rPr>
          <w:sz w:val="24"/>
          <w:szCs w:val="24"/>
          <w:lang w:val="en-US"/>
        </w:rPr>
        <w:t xml:space="preserve">. </w:t>
      </w:r>
      <w:r>
        <w:rPr>
          <w:sz w:val="24"/>
          <w:szCs w:val="24"/>
        </w:rPr>
        <w:t>1982;14(5):377-81.</w:t>
      </w:r>
    </w:p>
    <w:p w14:paraId="25FE1F17" w14:textId="77777777" w:rsidR="00577405" w:rsidRDefault="00577405">
      <w:pPr>
        <w:spacing w:line="240" w:lineRule="auto"/>
        <w:jc w:val="both"/>
        <w:rPr>
          <w:sz w:val="24"/>
          <w:szCs w:val="24"/>
        </w:rPr>
      </w:pPr>
    </w:p>
    <w:p w14:paraId="20FB81DC" w14:textId="77777777" w:rsidR="00577405" w:rsidRPr="001E4575" w:rsidRDefault="00000000">
      <w:pPr>
        <w:spacing w:line="240" w:lineRule="auto"/>
        <w:jc w:val="both"/>
        <w:rPr>
          <w:sz w:val="24"/>
          <w:szCs w:val="24"/>
          <w:lang w:val="en-US"/>
        </w:rPr>
      </w:pPr>
      <w:r>
        <w:rPr>
          <w:sz w:val="24"/>
          <w:szCs w:val="24"/>
        </w:rPr>
        <w:t xml:space="preserve">Branco LM, </w:t>
      </w:r>
      <w:proofErr w:type="spellStart"/>
      <w:r>
        <w:rPr>
          <w:sz w:val="24"/>
          <w:szCs w:val="24"/>
        </w:rPr>
        <w:t>Zanao</w:t>
      </w:r>
      <w:proofErr w:type="spellEnd"/>
      <w:r>
        <w:rPr>
          <w:sz w:val="24"/>
          <w:szCs w:val="24"/>
        </w:rPr>
        <w:t xml:space="preserve"> T, De Rezende TJ, Casseb RF, Balthazar MF, </w:t>
      </w:r>
      <w:proofErr w:type="spellStart"/>
      <w:r>
        <w:rPr>
          <w:sz w:val="24"/>
          <w:szCs w:val="24"/>
        </w:rPr>
        <w:t>Woolley</w:t>
      </w:r>
      <w:proofErr w:type="spellEnd"/>
      <w:r>
        <w:rPr>
          <w:sz w:val="24"/>
          <w:szCs w:val="24"/>
        </w:rPr>
        <w:t xml:space="preserve"> SC, França MC Jr. </w:t>
      </w:r>
      <w:r w:rsidRPr="001E4575">
        <w:rPr>
          <w:sz w:val="24"/>
          <w:szCs w:val="24"/>
          <w:lang w:val="en-US"/>
        </w:rPr>
        <w:t xml:space="preserve">Transcultural validation of the ALS-CBS Cognitive Section for the Brazilian population. </w:t>
      </w:r>
      <w:proofErr w:type="spellStart"/>
      <w:r w:rsidRPr="001E4575">
        <w:rPr>
          <w:sz w:val="24"/>
          <w:szCs w:val="24"/>
          <w:lang w:val="en-US"/>
        </w:rPr>
        <w:t>Amyotroph</w:t>
      </w:r>
      <w:proofErr w:type="spellEnd"/>
      <w:r w:rsidRPr="001E4575">
        <w:rPr>
          <w:sz w:val="24"/>
          <w:szCs w:val="24"/>
          <w:lang w:val="en-US"/>
        </w:rPr>
        <w:t xml:space="preserve"> Lateral </w:t>
      </w:r>
      <w:proofErr w:type="spellStart"/>
      <w:r w:rsidRPr="001E4575">
        <w:rPr>
          <w:sz w:val="24"/>
          <w:szCs w:val="24"/>
          <w:lang w:val="en-US"/>
        </w:rPr>
        <w:t>Scler</w:t>
      </w:r>
      <w:proofErr w:type="spellEnd"/>
      <w:r w:rsidRPr="001E4575">
        <w:rPr>
          <w:sz w:val="24"/>
          <w:szCs w:val="24"/>
          <w:lang w:val="en-US"/>
        </w:rPr>
        <w:t xml:space="preserve"> Frontotemporal </w:t>
      </w:r>
      <w:proofErr w:type="spellStart"/>
      <w:r w:rsidRPr="001E4575">
        <w:rPr>
          <w:sz w:val="24"/>
          <w:szCs w:val="24"/>
          <w:lang w:val="en-US"/>
        </w:rPr>
        <w:t>Degener</w:t>
      </w:r>
      <w:proofErr w:type="spellEnd"/>
      <w:r w:rsidRPr="001E4575">
        <w:rPr>
          <w:sz w:val="24"/>
          <w:szCs w:val="24"/>
          <w:lang w:val="en-US"/>
        </w:rPr>
        <w:t>. 2017 Feb;18(1-2):60-67.</w:t>
      </w:r>
    </w:p>
    <w:p w14:paraId="6BB199DB" w14:textId="77777777" w:rsidR="00577405" w:rsidRPr="001E4575" w:rsidRDefault="00577405">
      <w:pPr>
        <w:spacing w:line="240" w:lineRule="auto"/>
        <w:jc w:val="both"/>
        <w:rPr>
          <w:sz w:val="24"/>
          <w:szCs w:val="24"/>
          <w:lang w:val="en-US"/>
        </w:rPr>
      </w:pPr>
    </w:p>
    <w:p w14:paraId="17684499" w14:textId="77777777" w:rsidR="00577405" w:rsidRPr="001E4575" w:rsidRDefault="00000000">
      <w:pPr>
        <w:spacing w:line="240" w:lineRule="auto"/>
        <w:jc w:val="both"/>
        <w:rPr>
          <w:sz w:val="24"/>
          <w:szCs w:val="24"/>
          <w:lang w:val="en-US"/>
        </w:rPr>
      </w:pPr>
      <w:r w:rsidRPr="001E4575">
        <w:rPr>
          <w:sz w:val="24"/>
          <w:szCs w:val="24"/>
          <w:lang w:val="en-US"/>
        </w:rPr>
        <w:t xml:space="preserve">Brooks BR, Miller RG, Swash M, </w:t>
      </w:r>
      <w:proofErr w:type="spellStart"/>
      <w:r w:rsidRPr="001E4575">
        <w:rPr>
          <w:sz w:val="24"/>
          <w:szCs w:val="24"/>
          <w:lang w:val="en-US"/>
        </w:rPr>
        <w:t>Munsat</w:t>
      </w:r>
      <w:proofErr w:type="spellEnd"/>
      <w:r w:rsidRPr="001E4575">
        <w:rPr>
          <w:sz w:val="24"/>
          <w:szCs w:val="24"/>
          <w:lang w:val="en-US"/>
        </w:rPr>
        <w:t xml:space="preserve"> TL; World Federation of Neurology Research Group on Motor Neuron Diseases. El Escorial revisited: revised criteria for the diagnosis of amyotrophic lateral sclerosis. </w:t>
      </w:r>
      <w:proofErr w:type="spellStart"/>
      <w:r w:rsidRPr="001E4575">
        <w:rPr>
          <w:sz w:val="24"/>
          <w:szCs w:val="24"/>
          <w:lang w:val="en-US"/>
        </w:rPr>
        <w:t>Amyotroph</w:t>
      </w:r>
      <w:proofErr w:type="spellEnd"/>
      <w:r w:rsidRPr="001E4575">
        <w:rPr>
          <w:sz w:val="24"/>
          <w:szCs w:val="24"/>
          <w:lang w:val="en-US"/>
        </w:rPr>
        <w:t xml:space="preserve"> Lateral </w:t>
      </w:r>
      <w:proofErr w:type="spellStart"/>
      <w:r w:rsidRPr="001E4575">
        <w:rPr>
          <w:sz w:val="24"/>
          <w:szCs w:val="24"/>
          <w:lang w:val="en-US"/>
        </w:rPr>
        <w:t>Scler</w:t>
      </w:r>
      <w:proofErr w:type="spellEnd"/>
      <w:r w:rsidRPr="001E4575">
        <w:rPr>
          <w:sz w:val="24"/>
          <w:szCs w:val="24"/>
          <w:lang w:val="en-US"/>
        </w:rPr>
        <w:t xml:space="preserve"> Other Motor Neuron </w:t>
      </w:r>
      <w:proofErr w:type="spellStart"/>
      <w:r w:rsidRPr="001E4575">
        <w:rPr>
          <w:sz w:val="24"/>
          <w:szCs w:val="24"/>
          <w:lang w:val="en-US"/>
        </w:rPr>
        <w:t>Disord</w:t>
      </w:r>
      <w:proofErr w:type="spellEnd"/>
      <w:r w:rsidRPr="001E4575">
        <w:rPr>
          <w:sz w:val="24"/>
          <w:szCs w:val="24"/>
          <w:lang w:val="en-US"/>
        </w:rPr>
        <w:t>. 2000 Dec;1(5):293-9.</w:t>
      </w:r>
    </w:p>
    <w:p w14:paraId="161C5390" w14:textId="77777777" w:rsidR="00577405" w:rsidRPr="001E4575" w:rsidRDefault="00577405">
      <w:pPr>
        <w:spacing w:line="240" w:lineRule="auto"/>
        <w:jc w:val="both"/>
        <w:rPr>
          <w:sz w:val="24"/>
          <w:szCs w:val="24"/>
          <w:lang w:val="en-US"/>
        </w:rPr>
      </w:pPr>
    </w:p>
    <w:p w14:paraId="57BE74B5" w14:textId="77777777" w:rsidR="00577405" w:rsidRPr="001E4575" w:rsidRDefault="00000000">
      <w:pPr>
        <w:spacing w:line="240" w:lineRule="auto"/>
        <w:jc w:val="both"/>
        <w:rPr>
          <w:sz w:val="24"/>
          <w:szCs w:val="24"/>
          <w:lang w:val="en-US"/>
        </w:rPr>
      </w:pPr>
      <w:proofErr w:type="spellStart"/>
      <w:r w:rsidRPr="001E4575">
        <w:rPr>
          <w:sz w:val="24"/>
          <w:szCs w:val="24"/>
          <w:lang w:val="en-US"/>
        </w:rPr>
        <w:t>Brunoni</w:t>
      </w:r>
      <w:proofErr w:type="spellEnd"/>
      <w:r w:rsidRPr="001E4575">
        <w:rPr>
          <w:sz w:val="24"/>
          <w:szCs w:val="24"/>
          <w:lang w:val="en-US"/>
        </w:rPr>
        <w:t xml:space="preserve"> AR, </w:t>
      </w:r>
      <w:proofErr w:type="spellStart"/>
      <w:r w:rsidRPr="001E4575">
        <w:rPr>
          <w:sz w:val="24"/>
          <w:szCs w:val="24"/>
          <w:lang w:val="en-US"/>
        </w:rPr>
        <w:t>Boggio</w:t>
      </w:r>
      <w:proofErr w:type="spellEnd"/>
      <w:r w:rsidRPr="001E4575">
        <w:rPr>
          <w:sz w:val="24"/>
          <w:szCs w:val="24"/>
          <w:lang w:val="en-US"/>
        </w:rPr>
        <w:t xml:space="preserve"> PS, </w:t>
      </w:r>
      <w:proofErr w:type="spellStart"/>
      <w:r w:rsidRPr="001E4575">
        <w:rPr>
          <w:sz w:val="24"/>
          <w:szCs w:val="24"/>
          <w:lang w:val="en-US"/>
        </w:rPr>
        <w:t>Ferrucci</w:t>
      </w:r>
      <w:proofErr w:type="spellEnd"/>
      <w:r w:rsidRPr="001E4575">
        <w:rPr>
          <w:sz w:val="24"/>
          <w:szCs w:val="24"/>
          <w:lang w:val="en-US"/>
        </w:rPr>
        <w:t xml:space="preserve"> R, Priori A, &amp; </w:t>
      </w:r>
      <w:proofErr w:type="spellStart"/>
      <w:r w:rsidRPr="001E4575">
        <w:rPr>
          <w:sz w:val="24"/>
          <w:szCs w:val="24"/>
          <w:lang w:val="en-US"/>
        </w:rPr>
        <w:t>Fregni</w:t>
      </w:r>
      <w:proofErr w:type="spellEnd"/>
      <w:r w:rsidRPr="001E4575">
        <w:rPr>
          <w:sz w:val="24"/>
          <w:szCs w:val="24"/>
          <w:lang w:val="en-US"/>
        </w:rPr>
        <w:t xml:space="preserve"> F. Transcranial direct current stimulation: challenges, opportunities, and impact on psychiatry and neurorehabilitation. </w:t>
      </w:r>
      <w:r w:rsidRPr="001E4575">
        <w:rPr>
          <w:i/>
          <w:sz w:val="24"/>
          <w:szCs w:val="24"/>
          <w:lang w:val="en-US"/>
        </w:rPr>
        <w:t>Frontiers in psychiatry</w:t>
      </w:r>
      <w:r w:rsidRPr="001E4575">
        <w:rPr>
          <w:sz w:val="24"/>
          <w:szCs w:val="24"/>
          <w:lang w:val="en-US"/>
        </w:rPr>
        <w:t>. 2012;4, 19.</w:t>
      </w:r>
    </w:p>
    <w:p w14:paraId="409022D7" w14:textId="77777777" w:rsidR="00577405" w:rsidRPr="001E4575" w:rsidRDefault="00577405">
      <w:pPr>
        <w:spacing w:line="240" w:lineRule="auto"/>
        <w:jc w:val="both"/>
        <w:rPr>
          <w:sz w:val="24"/>
          <w:szCs w:val="24"/>
          <w:lang w:val="en-US"/>
        </w:rPr>
      </w:pPr>
    </w:p>
    <w:p w14:paraId="749558D6" w14:textId="77777777" w:rsidR="00577405" w:rsidRPr="001E4575" w:rsidRDefault="00000000">
      <w:pPr>
        <w:spacing w:line="240" w:lineRule="auto"/>
        <w:jc w:val="both"/>
        <w:rPr>
          <w:sz w:val="24"/>
          <w:szCs w:val="24"/>
          <w:lang w:val="en-US"/>
        </w:rPr>
      </w:pPr>
      <w:proofErr w:type="spellStart"/>
      <w:r w:rsidRPr="001E4575">
        <w:rPr>
          <w:sz w:val="24"/>
          <w:szCs w:val="24"/>
          <w:lang w:val="en-US"/>
        </w:rPr>
        <w:t>Brunoni</w:t>
      </w:r>
      <w:proofErr w:type="spellEnd"/>
      <w:r w:rsidRPr="001E4575">
        <w:rPr>
          <w:sz w:val="24"/>
          <w:szCs w:val="24"/>
          <w:lang w:val="en-US"/>
        </w:rPr>
        <w:t xml:space="preserve"> AR, </w:t>
      </w:r>
      <w:proofErr w:type="spellStart"/>
      <w:r w:rsidRPr="001E4575">
        <w:rPr>
          <w:sz w:val="24"/>
          <w:szCs w:val="24"/>
          <w:lang w:val="en-US"/>
        </w:rPr>
        <w:t>Amadera</w:t>
      </w:r>
      <w:proofErr w:type="spellEnd"/>
      <w:r w:rsidRPr="001E4575">
        <w:rPr>
          <w:sz w:val="24"/>
          <w:szCs w:val="24"/>
          <w:lang w:val="en-US"/>
        </w:rPr>
        <w:t xml:space="preserve"> J, </w:t>
      </w:r>
      <w:proofErr w:type="spellStart"/>
      <w:r w:rsidRPr="001E4575">
        <w:rPr>
          <w:sz w:val="24"/>
          <w:szCs w:val="24"/>
          <w:lang w:val="en-US"/>
        </w:rPr>
        <w:t>Berbel</w:t>
      </w:r>
      <w:proofErr w:type="spellEnd"/>
      <w:r w:rsidRPr="001E4575">
        <w:rPr>
          <w:sz w:val="24"/>
          <w:szCs w:val="24"/>
          <w:lang w:val="en-US"/>
        </w:rPr>
        <w:t xml:space="preserve"> B, Volz</w:t>
      </w:r>
      <w:r w:rsidRPr="001E4575">
        <w:rPr>
          <w:sz w:val="24"/>
          <w:szCs w:val="24"/>
          <w:lang w:val="en-US"/>
        </w:rPr>
        <w:tab/>
        <w:t xml:space="preserve">MS, </w:t>
      </w:r>
      <w:proofErr w:type="spellStart"/>
      <w:r w:rsidRPr="001E4575">
        <w:rPr>
          <w:sz w:val="24"/>
          <w:szCs w:val="24"/>
          <w:lang w:val="en-US"/>
        </w:rPr>
        <w:t>Rizzerio</w:t>
      </w:r>
      <w:proofErr w:type="spellEnd"/>
      <w:r w:rsidRPr="001E4575">
        <w:rPr>
          <w:sz w:val="24"/>
          <w:szCs w:val="24"/>
          <w:lang w:val="en-US"/>
        </w:rPr>
        <w:tab/>
        <w:t xml:space="preserve">BG, </w:t>
      </w:r>
      <w:proofErr w:type="spellStart"/>
      <w:r w:rsidRPr="001E4575">
        <w:rPr>
          <w:sz w:val="24"/>
          <w:szCs w:val="24"/>
          <w:lang w:val="en-US"/>
        </w:rPr>
        <w:t>Fregni</w:t>
      </w:r>
      <w:proofErr w:type="spellEnd"/>
      <w:r w:rsidRPr="001E4575">
        <w:rPr>
          <w:sz w:val="24"/>
          <w:szCs w:val="24"/>
          <w:lang w:val="en-US"/>
        </w:rPr>
        <w:t xml:space="preserve"> F.</w:t>
      </w:r>
      <w:r w:rsidRPr="001E4575">
        <w:rPr>
          <w:sz w:val="24"/>
          <w:szCs w:val="24"/>
          <w:lang w:val="en-US"/>
        </w:rPr>
        <w:tab/>
        <w:t>A systematic</w:t>
      </w:r>
      <w:r w:rsidRPr="001E4575">
        <w:rPr>
          <w:sz w:val="24"/>
          <w:szCs w:val="24"/>
          <w:lang w:val="en-US"/>
        </w:rPr>
        <w:tab/>
        <w:t xml:space="preserve"> review</w:t>
      </w:r>
      <w:r w:rsidRPr="001E4575">
        <w:rPr>
          <w:sz w:val="24"/>
          <w:szCs w:val="24"/>
          <w:lang w:val="en-US"/>
        </w:rPr>
        <w:tab/>
        <w:t xml:space="preserve"> on reporting and assessment of adverse effects associated with transcranial direct</w:t>
      </w:r>
      <w:r w:rsidRPr="001E4575">
        <w:rPr>
          <w:sz w:val="24"/>
          <w:szCs w:val="24"/>
          <w:lang w:val="en-US"/>
        </w:rPr>
        <w:tab/>
        <w:t xml:space="preserve">current stimulation. Int J </w:t>
      </w:r>
      <w:proofErr w:type="spellStart"/>
      <w:r w:rsidRPr="001E4575">
        <w:rPr>
          <w:sz w:val="24"/>
          <w:szCs w:val="24"/>
          <w:lang w:val="en-US"/>
        </w:rPr>
        <w:t>Neuropsychopharmacol</w:t>
      </w:r>
      <w:proofErr w:type="spellEnd"/>
      <w:r w:rsidRPr="001E4575">
        <w:rPr>
          <w:sz w:val="24"/>
          <w:szCs w:val="24"/>
          <w:lang w:val="en-US"/>
        </w:rPr>
        <w:t xml:space="preserve">. 2011Sep;14(8):1133-45. </w:t>
      </w:r>
    </w:p>
    <w:p w14:paraId="207DF591" w14:textId="77777777" w:rsidR="00577405" w:rsidRPr="001E4575" w:rsidRDefault="00577405">
      <w:pPr>
        <w:spacing w:line="240" w:lineRule="auto"/>
        <w:jc w:val="both"/>
        <w:rPr>
          <w:sz w:val="24"/>
          <w:szCs w:val="24"/>
          <w:lang w:val="en-US"/>
        </w:rPr>
      </w:pPr>
    </w:p>
    <w:p w14:paraId="1B427DD7" w14:textId="77777777" w:rsidR="00577405" w:rsidRPr="001E4575" w:rsidRDefault="00000000">
      <w:pPr>
        <w:spacing w:line="240" w:lineRule="auto"/>
        <w:jc w:val="both"/>
        <w:rPr>
          <w:sz w:val="24"/>
          <w:szCs w:val="24"/>
          <w:lang w:val="en-US"/>
        </w:rPr>
      </w:pPr>
      <w:r w:rsidRPr="001E4575">
        <w:rPr>
          <w:sz w:val="24"/>
          <w:szCs w:val="24"/>
          <w:lang w:val="en-US"/>
        </w:rPr>
        <w:t xml:space="preserve">Bureau MA, </w:t>
      </w:r>
      <w:proofErr w:type="spellStart"/>
      <w:r w:rsidRPr="001E4575">
        <w:rPr>
          <w:sz w:val="24"/>
          <w:szCs w:val="24"/>
          <w:lang w:val="en-US"/>
        </w:rPr>
        <w:t>Lupien</w:t>
      </w:r>
      <w:proofErr w:type="spellEnd"/>
      <w:r w:rsidRPr="001E4575">
        <w:rPr>
          <w:sz w:val="24"/>
          <w:szCs w:val="24"/>
          <w:lang w:val="en-US"/>
        </w:rPr>
        <w:t xml:space="preserve"> L, </w:t>
      </w:r>
      <w:proofErr w:type="spellStart"/>
      <w:r w:rsidRPr="001E4575">
        <w:rPr>
          <w:sz w:val="24"/>
          <w:szCs w:val="24"/>
          <w:lang w:val="en-US"/>
        </w:rPr>
        <w:t>Bégin</w:t>
      </w:r>
      <w:proofErr w:type="spellEnd"/>
      <w:r w:rsidRPr="001E4575">
        <w:rPr>
          <w:sz w:val="24"/>
          <w:szCs w:val="24"/>
          <w:lang w:val="en-US"/>
        </w:rPr>
        <w:t xml:space="preserve"> R. Neural drive and ventilatory strategy of breathing in normal children, and in patients with cystic fibrosis and asthma. Pediatrics. 1981 Aug;68(2):187-94.</w:t>
      </w:r>
    </w:p>
    <w:p w14:paraId="60E2637E" w14:textId="77777777" w:rsidR="00577405" w:rsidRPr="001E4575" w:rsidRDefault="00577405">
      <w:pPr>
        <w:spacing w:line="240" w:lineRule="auto"/>
        <w:jc w:val="both"/>
        <w:rPr>
          <w:sz w:val="24"/>
          <w:szCs w:val="24"/>
          <w:highlight w:val="black"/>
          <w:lang w:val="en-US"/>
        </w:rPr>
      </w:pPr>
    </w:p>
    <w:p w14:paraId="680FB010" w14:textId="77777777" w:rsidR="00577405" w:rsidRPr="001E4575" w:rsidRDefault="00000000">
      <w:pPr>
        <w:spacing w:line="240" w:lineRule="auto"/>
        <w:jc w:val="both"/>
        <w:rPr>
          <w:sz w:val="24"/>
          <w:szCs w:val="24"/>
          <w:lang w:val="en-US"/>
        </w:rPr>
      </w:pPr>
      <w:r w:rsidRPr="001E4575">
        <w:rPr>
          <w:sz w:val="24"/>
          <w:szCs w:val="24"/>
          <w:lang w:val="en-US"/>
        </w:rPr>
        <w:t xml:space="preserve">Cano T, Morales-Quezada JL, </w:t>
      </w:r>
      <w:proofErr w:type="spellStart"/>
      <w:r w:rsidRPr="001E4575">
        <w:rPr>
          <w:sz w:val="24"/>
          <w:szCs w:val="24"/>
          <w:lang w:val="en-US"/>
        </w:rPr>
        <w:t>Bikson</w:t>
      </w:r>
      <w:proofErr w:type="spellEnd"/>
      <w:r w:rsidRPr="001E4575">
        <w:rPr>
          <w:sz w:val="24"/>
          <w:szCs w:val="24"/>
          <w:lang w:val="en-US"/>
        </w:rPr>
        <w:t xml:space="preserve"> M, &amp; </w:t>
      </w:r>
      <w:proofErr w:type="spellStart"/>
      <w:r w:rsidRPr="001E4575">
        <w:rPr>
          <w:sz w:val="24"/>
          <w:szCs w:val="24"/>
          <w:lang w:val="en-US"/>
        </w:rPr>
        <w:t>Fregni</w:t>
      </w:r>
      <w:proofErr w:type="spellEnd"/>
      <w:r w:rsidRPr="001E4575">
        <w:rPr>
          <w:sz w:val="24"/>
          <w:szCs w:val="24"/>
          <w:lang w:val="en-US"/>
        </w:rPr>
        <w:t xml:space="preserve"> F. Methods to focalize noninvasive electrical brain stimulation: principles and future clinical development for the treatment of pain. </w:t>
      </w:r>
      <w:r w:rsidRPr="001E4575">
        <w:rPr>
          <w:i/>
          <w:sz w:val="24"/>
          <w:szCs w:val="24"/>
          <w:lang w:val="en-US"/>
        </w:rPr>
        <w:t>Expert review of neurotherapeutics</w:t>
      </w:r>
      <w:r w:rsidRPr="001E4575">
        <w:rPr>
          <w:sz w:val="24"/>
          <w:szCs w:val="24"/>
          <w:lang w:val="en-US"/>
        </w:rPr>
        <w:t>. 2013, 13(5), 465-467.</w:t>
      </w:r>
    </w:p>
    <w:p w14:paraId="3CE2471B" w14:textId="77777777" w:rsidR="00577405" w:rsidRPr="001E4575" w:rsidRDefault="00577405">
      <w:pPr>
        <w:spacing w:line="240" w:lineRule="auto"/>
        <w:jc w:val="both"/>
        <w:rPr>
          <w:sz w:val="24"/>
          <w:szCs w:val="24"/>
          <w:lang w:val="en-US"/>
        </w:rPr>
      </w:pPr>
    </w:p>
    <w:p w14:paraId="4FCEA2DC" w14:textId="77777777" w:rsidR="00577405" w:rsidRPr="001E4575" w:rsidRDefault="00000000">
      <w:pPr>
        <w:spacing w:line="240" w:lineRule="auto"/>
        <w:jc w:val="both"/>
        <w:rPr>
          <w:sz w:val="24"/>
          <w:szCs w:val="24"/>
          <w:lang w:val="en-US"/>
        </w:rPr>
      </w:pPr>
      <w:r w:rsidRPr="001E4575">
        <w:rPr>
          <w:sz w:val="24"/>
          <w:szCs w:val="24"/>
          <w:lang w:val="en-US"/>
        </w:rPr>
        <w:t xml:space="preserve">Cala SJ, Kenyon CM, Ferrigno G, et al. Chest wall and lung volume estimation by optical reflectance motion analysis. J Appl </w:t>
      </w:r>
      <w:proofErr w:type="spellStart"/>
      <w:r w:rsidRPr="001E4575">
        <w:rPr>
          <w:sz w:val="24"/>
          <w:szCs w:val="24"/>
          <w:lang w:val="en-US"/>
        </w:rPr>
        <w:t>Physiol</w:t>
      </w:r>
      <w:proofErr w:type="spellEnd"/>
      <w:r w:rsidRPr="001E4575">
        <w:rPr>
          <w:sz w:val="24"/>
          <w:szCs w:val="24"/>
          <w:lang w:val="en-US"/>
        </w:rPr>
        <w:t xml:space="preserve"> (1985) 1996; 81:2680-2689).</w:t>
      </w:r>
    </w:p>
    <w:p w14:paraId="454AB9C6" w14:textId="77777777" w:rsidR="00577405" w:rsidRPr="001E4575" w:rsidRDefault="00577405">
      <w:pPr>
        <w:spacing w:line="240" w:lineRule="auto"/>
        <w:jc w:val="both"/>
        <w:rPr>
          <w:sz w:val="24"/>
          <w:szCs w:val="24"/>
          <w:lang w:val="en-US"/>
        </w:rPr>
      </w:pPr>
    </w:p>
    <w:p w14:paraId="5EC5B154" w14:textId="77777777" w:rsidR="00577405" w:rsidRPr="001E4575" w:rsidRDefault="00000000">
      <w:pPr>
        <w:spacing w:line="240" w:lineRule="auto"/>
        <w:jc w:val="both"/>
        <w:rPr>
          <w:sz w:val="24"/>
          <w:szCs w:val="24"/>
          <w:lang w:val="en-US"/>
        </w:rPr>
      </w:pPr>
      <w:r w:rsidRPr="001E4575">
        <w:rPr>
          <w:sz w:val="24"/>
          <w:szCs w:val="24"/>
          <w:lang w:val="en-US"/>
        </w:rPr>
        <w:t xml:space="preserve">Cala SJ, Kenyon CM, Ferrigno G, </w:t>
      </w:r>
      <w:proofErr w:type="spellStart"/>
      <w:r w:rsidRPr="001E4575">
        <w:rPr>
          <w:sz w:val="24"/>
          <w:szCs w:val="24"/>
          <w:lang w:val="en-US"/>
        </w:rPr>
        <w:t>Carnevali</w:t>
      </w:r>
      <w:proofErr w:type="spellEnd"/>
      <w:r w:rsidRPr="001E4575">
        <w:rPr>
          <w:sz w:val="24"/>
          <w:szCs w:val="24"/>
          <w:lang w:val="en-US"/>
        </w:rPr>
        <w:t xml:space="preserve"> P, </w:t>
      </w:r>
      <w:proofErr w:type="spellStart"/>
      <w:r w:rsidRPr="001E4575">
        <w:rPr>
          <w:sz w:val="24"/>
          <w:szCs w:val="24"/>
          <w:lang w:val="en-US"/>
        </w:rPr>
        <w:t>Aliverti</w:t>
      </w:r>
      <w:proofErr w:type="spellEnd"/>
      <w:r w:rsidRPr="001E4575">
        <w:rPr>
          <w:sz w:val="24"/>
          <w:szCs w:val="24"/>
          <w:lang w:val="en-US"/>
        </w:rPr>
        <w:t xml:space="preserve"> A, </w:t>
      </w:r>
      <w:proofErr w:type="spellStart"/>
      <w:r w:rsidRPr="001E4575">
        <w:rPr>
          <w:sz w:val="24"/>
          <w:szCs w:val="24"/>
          <w:lang w:val="en-US"/>
        </w:rPr>
        <w:t>Pedotti</w:t>
      </w:r>
      <w:proofErr w:type="spellEnd"/>
      <w:r w:rsidRPr="001E4575">
        <w:rPr>
          <w:sz w:val="24"/>
          <w:szCs w:val="24"/>
          <w:lang w:val="en-US"/>
        </w:rPr>
        <w:t xml:space="preserve"> A, </w:t>
      </w:r>
      <w:proofErr w:type="spellStart"/>
      <w:r w:rsidRPr="001E4575">
        <w:rPr>
          <w:sz w:val="24"/>
          <w:szCs w:val="24"/>
          <w:lang w:val="en-US"/>
        </w:rPr>
        <w:t>Macklem</w:t>
      </w:r>
      <w:proofErr w:type="spellEnd"/>
      <w:r w:rsidRPr="001E4575">
        <w:rPr>
          <w:sz w:val="24"/>
          <w:szCs w:val="24"/>
          <w:lang w:val="en-US"/>
        </w:rPr>
        <w:t xml:space="preserve"> PT, Rochester DF. Chest wall and lung volume estimation by optical reflectance motion analysis. J Appl </w:t>
      </w:r>
      <w:proofErr w:type="spellStart"/>
      <w:r w:rsidRPr="001E4575">
        <w:rPr>
          <w:sz w:val="24"/>
          <w:szCs w:val="24"/>
          <w:lang w:val="en-US"/>
        </w:rPr>
        <w:t>Physiol</w:t>
      </w:r>
      <w:proofErr w:type="spellEnd"/>
      <w:r w:rsidRPr="001E4575">
        <w:rPr>
          <w:sz w:val="24"/>
          <w:szCs w:val="24"/>
          <w:lang w:val="en-US"/>
        </w:rPr>
        <w:t xml:space="preserve"> (1985). 1996 Dec;81(6):2680-9.</w:t>
      </w:r>
    </w:p>
    <w:p w14:paraId="6130B988" w14:textId="77777777" w:rsidR="00577405" w:rsidRPr="001E4575" w:rsidRDefault="00577405">
      <w:pPr>
        <w:spacing w:line="240" w:lineRule="auto"/>
        <w:jc w:val="both"/>
        <w:rPr>
          <w:sz w:val="24"/>
          <w:szCs w:val="24"/>
          <w:lang w:val="en-US"/>
        </w:rPr>
      </w:pPr>
    </w:p>
    <w:p w14:paraId="254A8454" w14:textId="77777777" w:rsidR="00577405" w:rsidRPr="001E4575" w:rsidRDefault="00000000">
      <w:pPr>
        <w:spacing w:line="240" w:lineRule="auto"/>
        <w:jc w:val="both"/>
        <w:rPr>
          <w:sz w:val="24"/>
          <w:szCs w:val="24"/>
          <w:lang w:val="en-US"/>
        </w:rPr>
      </w:pPr>
      <w:proofErr w:type="spellStart"/>
      <w:r w:rsidRPr="001E4575">
        <w:rPr>
          <w:sz w:val="24"/>
          <w:szCs w:val="24"/>
          <w:lang w:val="en-US"/>
        </w:rPr>
        <w:t>Cedarbaum</w:t>
      </w:r>
      <w:proofErr w:type="spellEnd"/>
      <w:r w:rsidRPr="001E4575">
        <w:rPr>
          <w:sz w:val="24"/>
          <w:szCs w:val="24"/>
          <w:lang w:val="en-US"/>
        </w:rPr>
        <w:t xml:space="preserve"> J, </w:t>
      </w:r>
      <w:proofErr w:type="spellStart"/>
      <w:r w:rsidRPr="001E4575">
        <w:rPr>
          <w:sz w:val="24"/>
          <w:szCs w:val="24"/>
          <w:lang w:val="en-US"/>
        </w:rPr>
        <w:t>Stambler</w:t>
      </w:r>
      <w:proofErr w:type="spellEnd"/>
      <w:r w:rsidRPr="001E4575">
        <w:rPr>
          <w:sz w:val="24"/>
          <w:szCs w:val="24"/>
          <w:lang w:val="en-US"/>
        </w:rPr>
        <w:t xml:space="preserve"> N, Malta E, Fuller C, Hilt D, Thurmond B. The ALSFRS-R: a revised ALS functional rating scale that incorporates assessments of respiratory function. J Neurol Sci </w:t>
      </w:r>
      <w:proofErr w:type="gramStart"/>
      <w:r w:rsidRPr="001E4575">
        <w:rPr>
          <w:sz w:val="24"/>
          <w:szCs w:val="24"/>
          <w:lang w:val="en-US"/>
        </w:rPr>
        <w:t>1999;169:13</w:t>
      </w:r>
      <w:proofErr w:type="gramEnd"/>
      <w:r w:rsidRPr="001E4575">
        <w:rPr>
          <w:sz w:val="24"/>
          <w:szCs w:val="24"/>
          <w:lang w:val="en-US"/>
        </w:rPr>
        <w:t>-21.</w:t>
      </w:r>
    </w:p>
    <w:p w14:paraId="36C34FE6" w14:textId="77777777" w:rsidR="00577405" w:rsidRPr="001E4575" w:rsidRDefault="00577405">
      <w:pPr>
        <w:spacing w:line="240" w:lineRule="auto"/>
        <w:jc w:val="both"/>
        <w:rPr>
          <w:sz w:val="24"/>
          <w:szCs w:val="24"/>
          <w:lang w:val="en-US"/>
        </w:rPr>
      </w:pPr>
    </w:p>
    <w:p w14:paraId="7DDD0C08" w14:textId="77777777" w:rsidR="00577405" w:rsidRPr="001E4575" w:rsidRDefault="00000000">
      <w:pPr>
        <w:spacing w:line="240" w:lineRule="auto"/>
        <w:jc w:val="both"/>
        <w:rPr>
          <w:sz w:val="24"/>
          <w:szCs w:val="24"/>
          <w:lang w:val="en-US"/>
        </w:rPr>
      </w:pPr>
      <w:r w:rsidRPr="001E4575">
        <w:rPr>
          <w:sz w:val="24"/>
          <w:szCs w:val="24"/>
          <w:lang w:val="en-US"/>
        </w:rPr>
        <w:t xml:space="preserve">Chan AW, </w:t>
      </w:r>
      <w:proofErr w:type="spellStart"/>
      <w:r w:rsidRPr="001E4575">
        <w:rPr>
          <w:sz w:val="24"/>
          <w:szCs w:val="24"/>
          <w:lang w:val="en-US"/>
        </w:rPr>
        <w:t>Tetzlaff</w:t>
      </w:r>
      <w:proofErr w:type="spellEnd"/>
      <w:r w:rsidRPr="001E4575">
        <w:rPr>
          <w:sz w:val="24"/>
          <w:szCs w:val="24"/>
          <w:lang w:val="en-US"/>
        </w:rPr>
        <w:t xml:space="preserve"> JM, Altman DG, </w:t>
      </w:r>
      <w:proofErr w:type="spellStart"/>
      <w:r w:rsidRPr="001E4575">
        <w:rPr>
          <w:sz w:val="24"/>
          <w:szCs w:val="24"/>
          <w:lang w:val="en-US"/>
        </w:rPr>
        <w:t>Laupacis</w:t>
      </w:r>
      <w:proofErr w:type="spellEnd"/>
      <w:r w:rsidRPr="001E4575">
        <w:rPr>
          <w:sz w:val="24"/>
          <w:szCs w:val="24"/>
          <w:lang w:val="en-US"/>
        </w:rPr>
        <w:t xml:space="preserve"> A, </w:t>
      </w:r>
      <w:proofErr w:type="spellStart"/>
      <w:r w:rsidRPr="001E4575">
        <w:rPr>
          <w:sz w:val="24"/>
          <w:szCs w:val="24"/>
          <w:lang w:val="en-US"/>
        </w:rPr>
        <w:t>Gøtzsche</w:t>
      </w:r>
      <w:proofErr w:type="spellEnd"/>
      <w:r w:rsidRPr="001E4575">
        <w:rPr>
          <w:sz w:val="24"/>
          <w:szCs w:val="24"/>
          <w:lang w:val="en-US"/>
        </w:rPr>
        <w:t xml:space="preserve"> PC, </w:t>
      </w:r>
      <w:proofErr w:type="spellStart"/>
      <w:r w:rsidRPr="001E4575">
        <w:rPr>
          <w:sz w:val="24"/>
          <w:szCs w:val="24"/>
          <w:lang w:val="en-US"/>
        </w:rPr>
        <w:t>Krleža-Jerić</w:t>
      </w:r>
      <w:proofErr w:type="spellEnd"/>
      <w:r w:rsidRPr="001E4575">
        <w:rPr>
          <w:sz w:val="24"/>
          <w:szCs w:val="24"/>
          <w:lang w:val="en-US"/>
        </w:rPr>
        <w:t xml:space="preserve"> K, </w:t>
      </w:r>
      <w:proofErr w:type="spellStart"/>
      <w:r w:rsidRPr="001E4575">
        <w:rPr>
          <w:sz w:val="24"/>
          <w:szCs w:val="24"/>
          <w:lang w:val="en-US"/>
        </w:rPr>
        <w:t>Hróbjartsson</w:t>
      </w:r>
      <w:proofErr w:type="spellEnd"/>
      <w:r w:rsidRPr="001E4575">
        <w:rPr>
          <w:sz w:val="24"/>
          <w:szCs w:val="24"/>
          <w:lang w:val="en-US"/>
        </w:rPr>
        <w:t xml:space="preserve"> A, Mann H, </w:t>
      </w:r>
      <w:proofErr w:type="spellStart"/>
      <w:r w:rsidRPr="001E4575">
        <w:rPr>
          <w:sz w:val="24"/>
          <w:szCs w:val="24"/>
          <w:lang w:val="en-US"/>
        </w:rPr>
        <w:t>Dickersin</w:t>
      </w:r>
      <w:proofErr w:type="spellEnd"/>
      <w:r w:rsidRPr="001E4575">
        <w:rPr>
          <w:sz w:val="24"/>
          <w:szCs w:val="24"/>
          <w:lang w:val="en-US"/>
        </w:rPr>
        <w:t xml:space="preserve"> K, Berlin JA, Doré CJ, </w:t>
      </w:r>
      <w:proofErr w:type="spellStart"/>
      <w:r w:rsidRPr="001E4575">
        <w:rPr>
          <w:sz w:val="24"/>
          <w:szCs w:val="24"/>
          <w:lang w:val="en-US"/>
        </w:rPr>
        <w:t>Parulekar</w:t>
      </w:r>
      <w:proofErr w:type="spellEnd"/>
      <w:r w:rsidRPr="001E4575">
        <w:rPr>
          <w:sz w:val="24"/>
          <w:szCs w:val="24"/>
          <w:lang w:val="en-US"/>
        </w:rPr>
        <w:t xml:space="preserve"> WR, </w:t>
      </w:r>
      <w:proofErr w:type="spellStart"/>
      <w:r w:rsidRPr="001E4575">
        <w:rPr>
          <w:sz w:val="24"/>
          <w:szCs w:val="24"/>
          <w:lang w:val="en-US"/>
        </w:rPr>
        <w:t>Summerskill</w:t>
      </w:r>
      <w:proofErr w:type="spellEnd"/>
      <w:r w:rsidRPr="001E4575">
        <w:rPr>
          <w:sz w:val="24"/>
          <w:szCs w:val="24"/>
          <w:lang w:val="en-US"/>
        </w:rPr>
        <w:t xml:space="preserve"> WS, Groves T, Schulz KF, Sox HC, Rockhold FW, Rennie D, Moher D. SPIRIT 2013 statement: defining standard protocol items for clinical trials. Ann Intern Med. 2013 Feb 5;158(3):200-7.</w:t>
      </w:r>
    </w:p>
    <w:p w14:paraId="24239B2D" w14:textId="77777777" w:rsidR="00577405" w:rsidRPr="001E4575" w:rsidRDefault="00577405">
      <w:pPr>
        <w:spacing w:line="240" w:lineRule="auto"/>
        <w:jc w:val="both"/>
        <w:rPr>
          <w:sz w:val="24"/>
          <w:szCs w:val="24"/>
          <w:lang w:val="en-US"/>
        </w:rPr>
      </w:pPr>
    </w:p>
    <w:p w14:paraId="0504C207" w14:textId="77777777" w:rsidR="00577405" w:rsidRPr="001E4575" w:rsidRDefault="00000000">
      <w:pPr>
        <w:spacing w:line="240" w:lineRule="auto"/>
        <w:jc w:val="both"/>
        <w:rPr>
          <w:sz w:val="24"/>
          <w:szCs w:val="24"/>
          <w:lang w:val="en-US"/>
        </w:rPr>
      </w:pPr>
      <w:r w:rsidRPr="001E4575">
        <w:rPr>
          <w:sz w:val="24"/>
          <w:szCs w:val="24"/>
          <w:lang w:val="en-US"/>
        </w:rPr>
        <w:t xml:space="preserve">Datta A, </w:t>
      </w:r>
      <w:proofErr w:type="spellStart"/>
      <w:r w:rsidRPr="001E4575">
        <w:rPr>
          <w:sz w:val="24"/>
          <w:szCs w:val="24"/>
          <w:lang w:val="en-US"/>
        </w:rPr>
        <w:t>Elwassif</w:t>
      </w:r>
      <w:proofErr w:type="spellEnd"/>
      <w:r w:rsidRPr="001E4575">
        <w:rPr>
          <w:sz w:val="24"/>
          <w:szCs w:val="24"/>
          <w:lang w:val="en-US"/>
        </w:rPr>
        <w:t xml:space="preserve"> M, Battaglia F &amp; </w:t>
      </w:r>
      <w:proofErr w:type="spellStart"/>
      <w:r w:rsidRPr="001E4575">
        <w:rPr>
          <w:sz w:val="24"/>
          <w:szCs w:val="24"/>
          <w:lang w:val="en-US"/>
        </w:rPr>
        <w:t>Bikson</w:t>
      </w:r>
      <w:proofErr w:type="spellEnd"/>
      <w:r w:rsidRPr="001E4575">
        <w:rPr>
          <w:sz w:val="24"/>
          <w:szCs w:val="24"/>
          <w:lang w:val="en-US"/>
        </w:rPr>
        <w:t xml:space="preserve"> M. Transcranial current stimulation focality using disc and ring electrode configurations: FEM analysis. </w:t>
      </w:r>
      <w:r w:rsidRPr="001E4575">
        <w:rPr>
          <w:i/>
          <w:sz w:val="24"/>
          <w:szCs w:val="24"/>
          <w:lang w:val="en-US"/>
        </w:rPr>
        <w:t>Journal of neural engineering</w:t>
      </w:r>
      <w:r w:rsidRPr="001E4575">
        <w:rPr>
          <w:sz w:val="24"/>
          <w:szCs w:val="24"/>
          <w:lang w:val="en-US"/>
        </w:rPr>
        <w:t>. 2008; 5(2), 163.</w:t>
      </w:r>
    </w:p>
    <w:p w14:paraId="22942E42" w14:textId="77777777" w:rsidR="00577405" w:rsidRPr="001E4575" w:rsidRDefault="00577405">
      <w:pPr>
        <w:spacing w:line="240" w:lineRule="auto"/>
        <w:jc w:val="both"/>
        <w:rPr>
          <w:sz w:val="24"/>
          <w:szCs w:val="24"/>
          <w:lang w:val="en-US"/>
        </w:rPr>
      </w:pPr>
    </w:p>
    <w:p w14:paraId="29BF57CB" w14:textId="77777777" w:rsidR="00577405" w:rsidRPr="001E4575" w:rsidRDefault="00000000">
      <w:pPr>
        <w:spacing w:line="240" w:lineRule="auto"/>
        <w:jc w:val="both"/>
        <w:rPr>
          <w:sz w:val="24"/>
          <w:szCs w:val="24"/>
          <w:lang w:val="en-US"/>
        </w:rPr>
      </w:pPr>
      <w:r w:rsidRPr="001E4575">
        <w:rPr>
          <w:sz w:val="24"/>
          <w:szCs w:val="24"/>
          <w:lang w:val="en-US"/>
        </w:rPr>
        <w:t xml:space="preserve">Edwards D, Cortes M, Datta A, Minhas P, Wassermann EM &amp; </w:t>
      </w:r>
      <w:proofErr w:type="spellStart"/>
      <w:r w:rsidRPr="001E4575">
        <w:rPr>
          <w:sz w:val="24"/>
          <w:szCs w:val="24"/>
          <w:lang w:val="en-US"/>
        </w:rPr>
        <w:t>Bikson</w:t>
      </w:r>
      <w:proofErr w:type="spellEnd"/>
      <w:r w:rsidRPr="001E4575">
        <w:rPr>
          <w:sz w:val="24"/>
          <w:szCs w:val="24"/>
          <w:lang w:val="en-US"/>
        </w:rPr>
        <w:t xml:space="preserve"> M. Physiological and modeling evidence for focal transcranial electrical brain stimulation in humans: a basis for </w:t>
      </w:r>
      <w:proofErr w:type="gramStart"/>
      <w:r w:rsidRPr="001E4575">
        <w:rPr>
          <w:sz w:val="24"/>
          <w:szCs w:val="24"/>
          <w:lang w:val="en-US"/>
        </w:rPr>
        <w:t>high-definition</w:t>
      </w:r>
      <w:proofErr w:type="gramEnd"/>
      <w:r w:rsidRPr="001E4575">
        <w:rPr>
          <w:sz w:val="24"/>
          <w:szCs w:val="24"/>
          <w:lang w:val="en-US"/>
        </w:rPr>
        <w:t xml:space="preserve"> </w:t>
      </w:r>
      <w:proofErr w:type="spellStart"/>
      <w:r w:rsidRPr="001E4575">
        <w:rPr>
          <w:sz w:val="24"/>
          <w:szCs w:val="24"/>
          <w:lang w:val="en-US"/>
        </w:rPr>
        <w:t>tDCS</w:t>
      </w:r>
      <w:proofErr w:type="spellEnd"/>
      <w:r w:rsidRPr="001E4575">
        <w:rPr>
          <w:sz w:val="24"/>
          <w:szCs w:val="24"/>
          <w:lang w:val="en-US"/>
        </w:rPr>
        <w:t xml:space="preserve">. </w:t>
      </w:r>
      <w:r w:rsidRPr="001E4575">
        <w:rPr>
          <w:i/>
          <w:sz w:val="24"/>
          <w:szCs w:val="24"/>
          <w:lang w:val="en-US"/>
        </w:rPr>
        <w:t>Neuroimage</w:t>
      </w:r>
      <w:r w:rsidRPr="001E4575">
        <w:rPr>
          <w:sz w:val="24"/>
          <w:szCs w:val="24"/>
          <w:lang w:val="en-US"/>
        </w:rPr>
        <w:t>. 2013; 74, 266-275.</w:t>
      </w:r>
    </w:p>
    <w:p w14:paraId="2C97DAF8" w14:textId="77777777" w:rsidR="00577405" w:rsidRPr="001E4575" w:rsidRDefault="00577405">
      <w:pPr>
        <w:spacing w:line="240" w:lineRule="auto"/>
        <w:jc w:val="both"/>
        <w:rPr>
          <w:sz w:val="24"/>
          <w:szCs w:val="24"/>
          <w:lang w:val="en-US"/>
        </w:rPr>
      </w:pPr>
    </w:p>
    <w:p w14:paraId="58B815DD" w14:textId="77777777" w:rsidR="00577405" w:rsidRPr="001E4575" w:rsidRDefault="00000000">
      <w:pPr>
        <w:spacing w:line="240" w:lineRule="auto"/>
        <w:jc w:val="both"/>
        <w:rPr>
          <w:sz w:val="24"/>
          <w:szCs w:val="24"/>
          <w:lang w:val="en-US"/>
        </w:rPr>
      </w:pPr>
      <w:r w:rsidRPr="001E4575">
        <w:rPr>
          <w:sz w:val="24"/>
          <w:szCs w:val="24"/>
          <w:lang w:val="en-US"/>
        </w:rPr>
        <w:t xml:space="preserve">Ferrari M, </w:t>
      </w:r>
      <w:proofErr w:type="spellStart"/>
      <w:r w:rsidRPr="001E4575">
        <w:rPr>
          <w:sz w:val="24"/>
          <w:szCs w:val="24"/>
          <w:lang w:val="en-US"/>
        </w:rPr>
        <w:t>Quaresima</w:t>
      </w:r>
      <w:proofErr w:type="spellEnd"/>
      <w:r w:rsidRPr="001E4575">
        <w:rPr>
          <w:sz w:val="24"/>
          <w:szCs w:val="24"/>
          <w:lang w:val="en-US"/>
        </w:rPr>
        <w:t xml:space="preserve"> V. A brief review on the history of human functional near-infrared spectroscopy (</w:t>
      </w:r>
      <w:proofErr w:type="spellStart"/>
      <w:r w:rsidRPr="001E4575">
        <w:rPr>
          <w:sz w:val="24"/>
          <w:szCs w:val="24"/>
          <w:lang w:val="en-US"/>
        </w:rPr>
        <w:t>fNIRS</w:t>
      </w:r>
      <w:proofErr w:type="spellEnd"/>
      <w:r w:rsidRPr="001E4575">
        <w:rPr>
          <w:sz w:val="24"/>
          <w:szCs w:val="24"/>
          <w:lang w:val="en-US"/>
        </w:rPr>
        <w:t xml:space="preserve">) development and fields of application. Neuroimage. 2012; 63(2):921-35. </w:t>
      </w:r>
    </w:p>
    <w:p w14:paraId="292B9AD9" w14:textId="77777777" w:rsidR="00577405" w:rsidRPr="001E4575" w:rsidRDefault="00577405">
      <w:pPr>
        <w:spacing w:line="240" w:lineRule="auto"/>
        <w:jc w:val="both"/>
        <w:rPr>
          <w:sz w:val="24"/>
          <w:szCs w:val="24"/>
          <w:lang w:val="en-US"/>
        </w:rPr>
      </w:pPr>
    </w:p>
    <w:p w14:paraId="08E04F53" w14:textId="77777777" w:rsidR="00577405" w:rsidRPr="001E4575" w:rsidRDefault="00000000">
      <w:pPr>
        <w:spacing w:line="240" w:lineRule="auto"/>
        <w:jc w:val="both"/>
        <w:rPr>
          <w:sz w:val="24"/>
          <w:szCs w:val="24"/>
          <w:lang w:val="en-US"/>
        </w:rPr>
      </w:pPr>
      <w:proofErr w:type="spellStart"/>
      <w:r w:rsidRPr="001E4575">
        <w:rPr>
          <w:sz w:val="24"/>
          <w:szCs w:val="24"/>
          <w:lang w:val="en-US"/>
        </w:rPr>
        <w:t>Fregni</w:t>
      </w:r>
      <w:proofErr w:type="spellEnd"/>
      <w:r w:rsidRPr="001E4575">
        <w:rPr>
          <w:sz w:val="24"/>
          <w:szCs w:val="24"/>
          <w:lang w:val="en-US"/>
        </w:rPr>
        <w:t xml:space="preserve"> F, </w:t>
      </w:r>
      <w:proofErr w:type="spellStart"/>
      <w:r w:rsidRPr="001E4575">
        <w:rPr>
          <w:sz w:val="24"/>
          <w:szCs w:val="24"/>
          <w:lang w:val="en-US"/>
        </w:rPr>
        <w:t>Nitsche</w:t>
      </w:r>
      <w:proofErr w:type="spellEnd"/>
      <w:r w:rsidRPr="001E4575">
        <w:rPr>
          <w:sz w:val="24"/>
          <w:szCs w:val="24"/>
          <w:lang w:val="en-US"/>
        </w:rPr>
        <w:t xml:space="preserve"> MA, Loo CK, </w:t>
      </w:r>
      <w:proofErr w:type="spellStart"/>
      <w:r w:rsidRPr="001E4575">
        <w:rPr>
          <w:sz w:val="24"/>
          <w:szCs w:val="24"/>
          <w:lang w:val="en-US"/>
        </w:rPr>
        <w:t>Brunoni</w:t>
      </w:r>
      <w:proofErr w:type="spellEnd"/>
      <w:r w:rsidRPr="001E4575">
        <w:rPr>
          <w:sz w:val="24"/>
          <w:szCs w:val="24"/>
          <w:lang w:val="en-US"/>
        </w:rPr>
        <w:t xml:space="preserve"> AR, </w:t>
      </w:r>
      <w:proofErr w:type="spellStart"/>
      <w:r w:rsidRPr="001E4575">
        <w:rPr>
          <w:sz w:val="24"/>
          <w:szCs w:val="24"/>
          <w:lang w:val="en-US"/>
        </w:rPr>
        <w:t>Marangolo</w:t>
      </w:r>
      <w:proofErr w:type="spellEnd"/>
      <w:r w:rsidRPr="001E4575">
        <w:rPr>
          <w:sz w:val="24"/>
          <w:szCs w:val="24"/>
          <w:lang w:val="en-US"/>
        </w:rPr>
        <w:t xml:space="preserve"> P, </w:t>
      </w:r>
      <w:proofErr w:type="spellStart"/>
      <w:r w:rsidRPr="001E4575">
        <w:rPr>
          <w:sz w:val="24"/>
          <w:szCs w:val="24"/>
          <w:lang w:val="en-US"/>
        </w:rPr>
        <w:t>Leite</w:t>
      </w:r>
      <w:proofErr w:type="spellEnd"/>
      <w:r w:rsidRPr="001E4575">
        <w:rPr>
          <w:sz w:val="24"/>
          <w:szCs w:val="24"/>
          <w:lang w:val="en-US"/>
        </w:rPr>
        <w:t xml:space="preserve"> J, Carvalho S, </w:t>
      </w:r>
      <w:proofErr w:type="spellStart"/>
      <w:r w:rsidRPr="001E4575">
        <w:rPr>
          <w:sz w:val="24"/>
          <w:szCs w:val="24"/>
          <w:lang w:val="en-US"/>
        </w:rPr>
        <w:t>Bolognini</w:t>
      </w:r>
      <w:proofErr w:type="spellEnd"/>
      <w:r w:rsidRPr="001E4575">
        <w:rPr>
          <w:sz w:val="24"/>
          <w:szCs w:val="24"/>
          <w:lang w:val="en-US"/>
        </w:rPr>
        <w:t xml:space="preserve"> N, </w:t>
      </w:r>
      <w:proofErr w:type="spellStart"/>
      <w:r w:rsidRPr="001E4575">
        <w:rPr>
          <w:sz w:val="24"/>
          <w:szCs w:val="24"/>
          <w:lang w:val="en-US"/>
        </w:rPr>
        <w:t>Caumo</w:t>
      </w:r>
      <w:proofErr w:type="spellEnd"/>
      <w:r w:rsidRPr="001E4575">
        <w:rPr>
          <w:sz w:val="24"/>
          <w:szCs w:val="24"/>
          <w:lang w:val="en-US"/>
        </w:rPr>
        <w:t xml:space="preserve"> W, Paik NJ, Simis M, Ueda K, </w:t>
      </w:r>
      <w:proofErr w:type="spellStart"/>
      <w:r w:rsidRPr="001E4575">
        <w:rPr>
          <w:sz w:val="24"/>
          <w:szCs w:val="24"/>
          <w:lang w:val="en-US"/>
        </w:rPr>
        <w:t>Ekhitari</w:t>
      </w:r>
      <w:proofErr w:type="spellEnd"/>
      <w:r w:rsidRPr="001E4575">
        <w:rPr>
          <w:sz w:val="24"/>
          <w:szCs w:val="24"/>
          <w:lang w:val="en-US"/>
        </w:rPr>
        <w:t xml:space="preserve"> H, Luu P, Tucker DM, Tyler WJ, </w:t>
      </w:r>
      <w:proofErr w:type="spellStart"/>
      <w:r w:rsidRPr="001E4575">
        <w:rPr>
          <w:sz w:val="24"/>
          <w:szCs w:val="24"/>
          <w:lang w:val="en-US"/>
        </w:rPr>
        <w:t>Brunelin</w:t>
      </w:r>
      <w:proofErr w:type="spellEnd"/>
      <w:r w:rsidRPr="001E4575">
        <w:rPr>
          <w:sz w:val="24"/>
          <w:szCs w:val="24"/>
          <w:lang w:val="en-US"/>
        </w:rPr>
        <w:t xml:space="preserve"> J, Datta A, Juan CH, Venkatasubramanian G, </w:t>
      </w:r>
      <w:proofErr w:type="spellStart"/>
      <w:r w:rsidRPr="001E4575">
        <w:rPr>
          <w:sz w:val="24"/>
          <w:szCs w:val="24"/>
          <w:lang w:val="en-US"/>
        </w:rPr>
        <w:t>Boggio</w:t>
      </w:r>
      <w:proofErr w:type="spellEnd"/>
      <w:r w:rsidRPr="001E4575">
        <w:rPr>
          <w:sz w:val="24"/>
          <w:szCs w:val="24"/>
          <w:lang w:val="en-US"/>
        </w:rPr>
        <w:t xml:space="preserve"> PS, </w:t>
      </w:r>
      <w:proofErr w:type="spellStart"/>
      <w:r w:rsidRPr="001E4575">
        <w:rPr>
          <w:sz w:val="24"/>
          <w:szCs w:val="24"/>
          <w:lang w:val="en-US"/>
        </w:rPr>
        <w:t>Bikson</w:t>
      </w:r>
      <w:proofErr w:type="spellEnd"/>
      <w:r w:rsidRPr="001E4575">
        <w:rPr>
          <w:sz w:val="24"/>
          <w:szCs w:val="24"/>
          <w:lang w:val="en-US"/>
        </w:rPr>
        <w:t xml:space="preserve"> M. Regulatory Considerations for the Clinical and Research Use of Transcranial Direct Current Stimulation (</w:t>
      </w:r>
      <w:proofErr w:type="spellStart"/>
      <w:r w:rsidRPr="001E4575">
        <w:rPr>
          <w:sz w:val="24"/>
          <w:szCs w:val="24"/>
          <w:lang w:val="en-US"/>
        </w:rPr>
        <w:t>tDCS</w:t>
      </w:r>
      <w:proofErr w:type="spellEnd"/>
      <w:r w:rsidRPr="001E4575">
        <w:rPr>
          <w:sz w:val="24"/>
          <w:szCs w:val="24"/>
          <w:lang w:val="en-US"/>
        </w:rPr>
        <w:t xml:space="preserve">): review and recommendations from an expert panel. Clin Res </w:t>
      </w:r>
      <w:proofErr w:type="spellStart"/>
      <w:r w:rsidRPr="001E4575">
        <w:rPr>
          <w:sz w:val="24"/>
          <w:szCs w:val="24"/>
          <w:lang w:val="en-US"/>
        </w:rPr>
        <w:t>Regul</w:t>
      </w:r>
      <w:proofErr w:type="spellEnd"/>
      <w:r w:rsidRPr="001E4575">
        <w:rPr>
          <w:sz w:val="24"/>
          <w:szCs w:val="24"/>
          <w:lang w:val="en-US"/>
        </w:rPr>
        <w:t xml:space="preserve"> </w:t>
      </w:r>
      <w:proofErr w:type="spellStart"/>
      <w:r w:rsidRPr="001E4575">
        <w:rPr>
          <w:sz w:val="24"/>
          <w:szCs w:val="24"/>
          <w:lang w:val="en-US"/>
        </w:rPr>
        <w:t>Aff</w:t>
      </w:r>
      <w:proofErr w:type="spellEnd"/>
      <w:r w:rsidRPr="001E4575">
        <w:rPr>
          <w:sz w:val="24"/>
          <w:szCs w:val="24"/>
          <w:lang w:val="en-US"/>
        </w:rPr>
        <w:t>. 2015 Mar 1;32(1):22-35.</w:t>
      </w:r>
    </w:p>
    <w:p w14:paraId="204FEA7D" w14:textId="77777777" w:rsidR="00577405" w:rsidRPr="001E4575" w:rsidRDefault="00577405">
      <w:pPr>
        <w:spacing w:line="240" w:lineRule="auto"/>
        <w:jc w:val="both"/>
        <w:rPr>
          <w:sz w:val="24"/>
          <w:szCs w:val="24"/>
          <w:lang w:val="en-US"/>
        </w:rPr>
      </w:pPr>
    </w:p>
    <w:p w14:paraId="34E36DE4" w14:textId="77777777" w:rsidR="00577405" w:rsidRDefault="00000000">
      <w:pPr>
        <w:spacing w:line="240" w:lineRule="auto"/>
        <w:jc w:val="both"/>
        <w:rPr>
          <w:sz w:val="24"/>
          <w:szCs w:val="24"/>
        </w:rPr>
      </w:pPr>
      <w:r w:rsidRPr="001E4575">
        <w:rPr>
          <w:sz w:val="24"/>
          <w:szCs w:val="24"/>
          <w:lang w:val="en-US"/>
        </w:rPr>
        <w:t xml:space="preserve">Goldsworthy MR, </w:t>
      </w:r>
      <w:proofErr w:type="spellStart"/>
      <w:r w:rsidRPr="001E4575">
        <w:rPr>
          <w:sz w:val="24"/>
          <w:szCs w:val="24"/>
          <w:lang w:val="en-US"/>
        </w:rPr>
        <w:t>Hordacre</w:t>
      </w:r>
      <w:proofErr w:type="spellEnd"/>
      <w:r w:rsidRPr="001E4575">
        <w:rPr>
          <w:sz w:val="24"/>
          <w:szCs w:val="24"/>
          <w:lang w:val="en-US"/>
        </w:rPr>
        <w:t xml:space="preserve"> B, Ridding MC. Minimum number of trials required for within- and between-session reliability of TMS measures of corticospinal excitability. </w:t>
      </w:r>
      <w:proofErr w:type="spellStart"/>
      <w:r>
        <w:rPr>
          <w:sz w:val="24"/>
          <w:szCs w:val="24"/>
        </w:rPr>
        <w:t>Neuroscience</w:t>
      </w:r>
      <w:proofErr w:type="spellEnd"/>
      <w:r>
        <w:rPr>
          <w:sz w:val="24"/>
          <w:szCs w:val="24"/>
        </w:rPr>
        <w:t>. 2016; n. 320. p. 205–209.</w:t>
      </w:r>
    </w:p>
    <w:p w14:paraId="13FB8B50" w14:textId="77777777" w:rsidR="00577405" w:rsidRDefault="00577405">
      <w:pPr>
        <w:spacing w:line="240" w:lineRule="auto"/>
        <w:jc w:val="both"/>
        <w:rPr>
          <w:sz w:val="24"/>
          <w:szCs w:val="24"/>
        </w:rPr>
      </w:pPr>
    </w:p>
    <w:p w14:paraId="341C3A7B" w14:textId="77777777" w:rsidR="00577405" w:rsidRPr="00DB1792" w:rsidRDefault="00000000">
      <w:pPr>
        <w:spacing w:line="240" w:lineRule="auto"/>
        <w:jc w:val="both"/>
        <w:rPr>
          <w:sz w:val="24"/>
          <w:szCs w:val="24"/>
          <w:lang w:val="en-US"/>
        </w:rPr>
      </w:pPr>
      <w:r>
        <w:rPr>
          <w:sz w:val="24"/>
          <w:szCs w:val="24"/>
        </w:rPr>
        <w:t xml:space="preserve">Guedes K, Pereira C, Pavan K, Valério BCO. </w:t>
      </w:r>
      <w:r w:rsidRPr="001E4575">
        <w:rPr>
          <w:sz w:val="24"/>
          <w:szCs w:val="24"/>
          <w:lang w:val="en-US"/>
        </w:rPr>
        <w:t xml:space="preserve">Cross-cultural adaptation and validation of </w:t>
      </w:r>
      <w:proofErr w:type="spellStart"/>
      <w:r w:rsidRPr="001E4575">
        <w:rPr>
          <w:sz w:val="24"/>
          <w:szCs w:val="24"/>
          <w:lang w:val="en-US"/>
        </w:rPr>
        <w:t>als</w:t>
      </w:r>
      <w:proofErr w:type="spellEnd"/>
      <w:r w:rsidRPr="001E4575">
        <w:rPr>
          <w:sz w:val="24"/>
          <w:szCs w:val="24"/>
          <w:lang w:val="en-US"/>
        </w:rPr>
        <w:t xml:space="preserve"> Functional Rating Scale-Revised in Portuguese language. </w:t>
      </w:r>
      <w:proofErr w:type="spellStart"/>
      <w:r w:rsidRPr="00DB1792">
        <w:rPr>
          <w:sz w:val="24"/>
          <w:szCs w:val="24"/>
          <w:lang w:val="en-US"/>
        </w:rPr>
        <w:t>Arq</w:t>
      </w:r>
      <w:proofErr w:type="spellEnd"/>
      <w:r w:rsidRPr="00DB1792">
        <w:rPr>
          <w:sz w:val="24"/>
          <w:szCs w:val="24"/>
          <w:lang w:val="en-US"/>
        </w:rPr>
        <w:t xml:space="preserve"> Neuro-</w:t>
      </w:r>
      <w:proofErr w:type="spellStart"/>
      <w:r w:rsidRPr="00DB1792">
        <w:rPr>
          <w:sz w:val="24"/>
          <w:szCs w:val="24"/>
          <w:lang w:val="en-US"/>
        </w:rPr>
        <w:t>Psiquiatr</w:t>
      </w:r>
      <w:proofErr w:type="spellEnd"/>
      <w:r w:rsidRPr="00DB1792">
        <w:rPr>
          <w:sz w:val="24"/>
          <w:szCs w:val="24"/>
          <w:lang w:val="en-US"/>
        </w:rPr>
        <w:t xml:space="preserve"> [Internet]. 2010Feb;68(1):44–7.</w:t>
      </w:r>
    </w:p>
    <w:p w14:paraId="39FC3FEC" w14:textId="77777777" w:rsidR="00577405" w:rsidRPr="00DB1792" w:rsidRDefault="00577405">
      <w:pPr>
        <w:spacing w:line="240" w:lineRule="auto"/>
        <w:jc w:val="both"/>
        <w:rPr>
          <w:sz w:val="24"/>
          <w:szCs w:val="24"/>
          <w:lang w:val="en-US"/>
        </w:rPr>
      </w:pPr>
    </w:p>
    <w:p w14:paraId="1D2D2644" w14:textId="77777777" w:rsidR="00577405" w:rsidRPr="001E4575" w:rsidRDefault="00000000">
      <w:pPr>
        <w:spacing w:line="240" w:lineRule="auto"/>
        <w:jc w:val="both"/>
        <w:rPr>
          <w:sz w:val="24"/>
          <w:szCs w:val="24"/>
          <w:lang w:val="en-US"/>
        </w:rPr>
      </w:pPr>
      <w:r w:rsidRPr="00DB1792">
        <w:rPr>
          <w:sz w:val="24"/>
          <w:szCs w:val="24"/>
          <w:lang w:val="en-US"/>
        </w:rPr>
        <w:t xml:space="preserve">Hardiman O, Al-Chalabi A, </w:t>
      </w:r>
      <w:proofErr w:type="spellStart"/>
      <w:r w:rsidRPr="00DB1792">
        <w:rPr>
          <w:sz w:val="24"/>
          <w:szCs w:val="24"/>
          <w:lang w:val="en-US"/>
        </w:rPr>
        <w:t>Chio</w:t>
      </w:r>
      <w:proofErr w:type="spellEnd"/>
      <w:r w:rsidRPr="00DB1792">
        <w:rPr>
          <w:sz w:val="24"/>
          <w:szCs w:val="24"/>
          <w:lang w:val="en-US"/>
        </w:rPr>
        <w:t xml:space="preserve"> A, Corr EM, </w:t>
      </w:r>
      <w:proofErr w:type="spellStart"/>
      <w:r w:rsidRPr="00DB1792">
        <w:rPr>
          <w:sz w:val="24"/>
          <w:szCs w:val="24"/>
          <w:lang w:val="en-US"/>
        </w:rPr>
        <w:t>Logroscino</w:t>
      </w:r>
      <w:proofErr w:type="spellEnd"/>
      <w:r w:rsidRPr="00DB1792">
        <w:rPr>
          <w:sz w:val="24"/>
          <w:szCs w:val="24"/>
          <w:lang w:val="en-US"/>
        </w:rPr>
        <w:t xml:space="preserve"> G, </w:t>
      </w:r>
      <w:proofErr w:type="spellStart"/>
      <w:r w:rsidRPr="00DB1792">
        <w:rPr>
          <w:sz w:val="24"/>
          <w:szCs w:val="24"/>
          <w:lang w:val="en-US"/>
        </w:rPr>
        <w:t>Robberecht</w:t>
      </w:r>
      <w:proofErr w:type="spellEnd"/>
      <w:r w:rsidRPr="00DB1792">
        <w:rPr>
          <w:sz w:val="24"/>
          <w:szCs w:val="24"/>
          <w:lang w:val="en-US"/>
        </w:rPr>
        <w:t xml:space="preserve"> W et al. Amyotrophic Lateral Sclerosis. </w:t>
      </w:r>
      <w:r w:rsidRPr="001E4575">
        <w:rPr>
          <w:sz w:val="24"/>
          <w:szCs w:val="24"/>
          <w:lang w:val="en-US"/>
        </w:rPr>
        <w:t xml:space="preserve">Nat Rev Dis Primers. </w:t>
      </w:r>
      <w:proofErr w:type="gramStart"/>
      <w:r w:rsidRPr="001E4575">
        <w:rPr>
          <w:sz w:val="24"/>
          <w:szCs w:val="24"/>
          <w:lang w:val="en-US"/>
        </w:rPr>
        <w:t>2017;3:17071</w:t>
      </w:r>
      <w:proofErr w:type="gramEnd"/>
      <w:r w:rsidRPr="001E4575">
        <w:rPr>
          <w:sz w:val="24"/>
          <w:szCs w:val="24"/>
          <w:lang w:val="en-US"/>
        </w:rPr>
        <w:t xml:space="preserve">. </w:t>
      </w:r>
      <w:proofErr w:type="spellStart"/>
      <w:r w:rsidRPr="001E4575">
        <w:rPr>
          <w:sz w:val="24"/>
          <w:szCs w:val="24"/>
          <w:lang w:val="en-US"/>
        </w:rPr>
        <w:t>doi</w:t>
      </w:r>
      <w:proofErr w:type="spellEnd"/>
      <w:r w:rsidRPr="001E4575">
        <w:rPr>
          <w:sz w:val="24"/>
          <w:szCs w:val="24"/>
          <w:lang w:val="en-US"/>
        </w:rPr>
        <w:t xml:space="preserve">: 10.1038/nrdp.2017.71Hardiman O, van den Berg LH, Kiernan MC. </w:t>
      </w:r>
      <w:r w:rsidRPr="00DB1792">
        <w:rPr>
          <w:sz w:val="24"/>
          <w:szCs w:val="24"/>
          <w:lang w:val="en-US"/>
        </w:rPr>
        <w:t xml:space="preserve">Clinical diagnosis and management of amyotrophic lateral sclerosis. </w:t>
      </w:r>
      <w:r w:rsidRPr="001E4575">
        <w:rPr>
          <w:sz w:val="24"/>
          <w:szCs w:val="24"/>
          <w:lang w:val="en-US"/>
        </w:rPr>
        <w:t>Nat Rev Neurol. 2011 Oct 11;7(11):639-49.</w:t>
      </w:r>
    </w:p>
    <w:p w14:paraId="6821B6E6" w14:textId="77777777" w:rsidR="00577405" w:rsidRPr="001E4575" w:rsidRDefault="00577405">
      <w:pPr>
        <w:spacing w:line="240" w:lineRule="auto"/>
        <w:jc w:val="both"/>
        <w:rPr>
          <w:sz w:val="24"/>
          <w:szCs w:val="24"/>
          <w:lang w:val="en-US"/>
        </w:rPr>
      </w:pPr>
    </w:p>
    <w:p w14:paraId="7072783C" w14:textId="77777777" w:rsidR="00577405" w:rsidRPr="001E4575" w:rsidRDefault="00000000">
      <w:pPr>
        <w:spacing w:line="240" w:lineRule="auto"/>
        <w:jc w:val="both"/>
        <w:rPr>
          <w:sz w:val="24"/>
          <w:szCs w:val="24"/>
          <w:lang w:val="en-US"/>
        </w:rPr>
      </w:pPr>
      <w:proofErr w:type="spellStart"/>
      <w:r w:rsidRPr="001E4575">
        <w:rPr>
          <w:sz w:val="24"/>
          <w:szCs w:val="24"/>
          <w:lang w:val="en-US"/>
        </w:rPr>
        <w:t>Kincses</w:t>
      </w:r>
      <w:proofErr w:type="spellEnd"/>
      <w:r w:rsidRPr="001E4575">
        <w:rPr>
          <w:sz w:val="24"/>
          <w:szCs w:val="24"/>
          <w:lang w:val="en-US"/>
        </w:rPr>
        <w:t xml:space="preserve"> T, </w:t>
      </w:r>
      <w:proofErr w:type="spellStart"/>
      <w:r w:rsidRPr="001E4575">
        <w:rPr>
          <w:sz w:val="24"/>
          <w:szCs w:val="24"/>
          <w:lang w:val="en-US"/>
        </w:rPr>
        <w:t>Antal</w:t>
      </w:r>
      <w:proofErr w:type="spellEnd"/>
      <w:r w:rsidRPr="001E4575">
        <w:rPr>
          <w:sz w:val="24"/>
          <w:szCs w:val="24"/>
          <w:lang w:val="en-US"/>
        </w:rPr>
        <w:t xml:space="preserve"> A, </w:t>
      </w:r>
      <w:proofErr w:type="spellStart"/>
      <w:r w:rsidRPr="001E4575">
        <w:rPr>
          <w:sz w:val="24"/>
          <w:szCs w:val="24"/>
          <w:lang w:val="en-US"/>
        </w:rPr>
        <w:t>Nitsche</w:t>
      </w:r>
      <w:proofErr w:type="spellEnd"/>
      <w:r w:rsidRPr="001E4575">
        <w:rPr>
          <w:sz w:val="24"/>
          <w:szCs w:val="24"/>
          <w:lang w:val="en-US"/>
        </w:rPr>
        <w:t xml:space="preserve"> M, </w:t>
      </w:r>
      <w:proofErr w:type="spellStart"/>
      <w:r w:rsidRPr="001E4575">
        <w:rPr>
          <w:sz w:val="24"/>
          <w:szCs w:val="24"/>
          <w:lang w:val="en-US"/>
        </w:rPr>
        <w:t>Bártfai</w:t>
      </w:r>
      <w:proofErr w:type="spellEnd"/>
      <w:r w:rsidRPr="001E4575">
        <w:rPr>
          <w:sz w:val="24"/>
          <w:szCs w:val="24"/>
          <w:lang w:val="en-US"/>
        </w:rPr>
        <w:t xml:space="preserve"> O &amp; Paulus W. (2004) Facilitation of probabilistic classification learning by transcranial direct current stimulation of the prefrontal cortex in the human. </w:t>
      </w:r>
      <w:proofErr w:type="spellStart"/>
      <w:r w:rsidRPr="001E4575">
        <w:rPr>
          <w:sz w:val="24"/>
          <w:szCs w:val="24"/>
          <w:lang w:val="en-US"/>
        </w:rPr>
        <w:t>Neuropsychologia</w:t>
      </w:r>
      <w:proofErr w:type="spellEnd"/>
      <w:r w:rsidRPr="001E4575">
        <w:rPr>
          <w:sz w:val="24"/>
          <w:szCs w:val="24"/>
          <w:lang w:val="en-US"/>
        </w:rPr>
        <w:t>. 42(1)113-117.</w:t>
      </w:r>
    </w:p>
    <w:p w14:paraId="727B781A" w14:textId="77777777" w:rsidR="00577405" w:rsidRPr="001E4575" w:rsidRDefault="00577405">
      <w:pPr>
        <w:spacing w:line="240" w:lineRule="auto"/>
        <w:jc w:val="both"/>
        <w:rPr>
          <w:sz w:val="24"/>
          <w:szCs w:val="24"/>
          <w:lang w:val="en-US"/>
        </w:rPr>
      </w:pPr>
    </w:p>
    <w:p w14:paraId="05BB6347" w14:textId="77777777" w:rsidR="00577405" w:rsidRPr="001E4575" w:rsidRDefault="00000000">
      <w:pPr>
        <w:spacing w:line="240" w:lineRule="auto"/>
        <w:jc w:val="both"/>
        <w:rPr>
          <w:sz w:val="24"/>
          <w:szCs w:val="24"/>
          <w:lang w:val="en-US"/>
        </w:rPr>
      </w:pPr>
      <w:r w:rsidRPr="001E4575">
        <w:rPr>
          <w:sz w:val="24"/>
          <w:szCs w:val="24"/>
          <w:lang w:val="en-US"/>
        </w:rPr>
        <w:t xml:space="preserve">Kuo MF, </w:t>
      </w:r>
      <w:proofErr w:type="spellStart"/>
      <w:r w:rsidRPr="001E4575">
        <w:rPr>
          <w:sz w:val="24"/>
          <w:szCs w:val="24"/>
          <w:lang w:val="en-US"/>
        </w:rPr>
        <w:t>Nitsche</w:t>
      </w:r>
      <w:proofErr w:type="spellEnd"/>
      <w:r w:rsidRPr="001E4575">
        <w:rPr>
          <w:sz w:val="24"/>
          <w:szCs w:val="24"/>
          <w:lang w:val="en-US"/>
        </w:rPr>
        <w:t xml:space="preserve"> MA. Effects of transcranial electrical stimulation on cognition. Clin EEG </w:t>
      </w:r>
      <w:proofErr w:type="spellStart"/>
      <w:r w:rsidRPr="001E4575">
        <w:rPr>
          <w:sz w:val="24"/>
          <w:szCs w:val="24"/>
          <w:lang w:val="en-US"/>
        </w:rPr>
        <w:t>Neurosci</w:t>
      </w:r>
      <w:proofErr w:type="spellEnd"/>
      <w:r w:rsidRPr="001E4575">
        <w:rPr>
          <w:sz w:val="24"/>
          <w:szCs w:val="24"/>
          <w:lang w:val="en-US"/>
        </w:rPr>
        <w:t>. 2012 Jul;43(3):192-9</w:t>
      </w:r>
    </w:p>
    <w:p w14:paraId="00DC4894" w14:textId="77777777" w:rsidR="00577405" w:rsidRPr="001E4575" w:rsidRDefault="00577405">
      <w:pPr>
        <w:spacing w:line="240" w:lineRule="auto"/>
        <w:jc w:val="both"/>
        <w:rPr>
          <w:sz w:val="24"/>
          <w:szCs w:val="24"/>
          <w:lang w:val="en-US"/>
        </w:rPr>
      </w:pPr>
    </w:p>
    <w:p w14:paraId="1DD90892" w14:textId="77777777" w:rsidR="00577405" w:rsidRPr="001E4575" w:rsidRDefault="00000000">
      <w:pPr>
        <w:spacing w:line="240" w:lineRule="auto"/>
        <w:jc w:val="both"/>
        <w:rPr>
          <w:sz w:val="24"/>
          <w:szCs w:val="24"/>
          <w:lang w:val="en-US"/>
        </w:rPr>
      </w:pPr>
      <w:r w:rsidRPr="001E4575">
        <w:rPr>
          <w:sz w:val="24"/>
          <w:szCs w:val="24"/>
          <w:lang w:val="en-US"/>
        </w:rPr>
        <w:t xml:space="preserve">Krupp LB, </w:t>
      </w:r>
      <w:proofErr w:type="spellStart"/>
      <w:r w:rsidRPr="001E4575">
        <w:rPr>
          <w:sz w:val="24"/>
          <w:szCs w:val="24"/>
          <w:lang w:val="en-US"/>
        </w:rPr>
        <w:t>Pollina</w:t>
      </w:r>
      <w:proofErr w:type="spellEnd"/>
      <w:r w:rsidRPr="001E4575">
        <w:rPr>
          <w:sz w:val="24"/>
          <w:szCs w:val="24"/>
          <w:lang w:val="en-US"/>
        </w:rPr>
        <w:t xml:space="preserve"> DA. Mechanisms and management of fatigue in progressive neurological disorders. Curr </w:t>
      </w:r>
      <w:proofErr w:type="spellStart"/>
      <w:r w:rsidRPr="001E4575">
        <w:rPr>
          <w:sz w:val="24"/>
          <w:szCs w:val="24"/>
          <w:lang w:val="en-US"/>
        </w:rPr>
        <w:t>Opin</w:t>
      </w:r>
      <w:proofErr w:type="spellEnd"/>
      <w:r w:rsidRPr="001E4575">
        <w:rPr>
          <w:sz w:val="24"/>
          <w:szCs w:val="24"/>
          <w:lang w:val="en-US"/>
        </w:rPr>
        <w:t xml:space="preserve"> Neurol 1996;9(6):456-60.</w:t>
      </w:r>
    </w:p>
    <w:p w14:paraId="2A2A825D" w14:textId="77777777" w:rsidR="00577405" w:rsidRPr="001E4575" w:rsidRDefault="00577405">
      <w:pPr>
        <w:spacing w:line="240" w:lineRule="auto"/>
        <w:jc w:val="both"/>
        <w:rPr>
          <w:sz w:val="24"/>
          <w:szCs w:val="24"/>
          <w:lang w:val="en-US"/>
        </w:rPr>
      </w:pPr>
    </w:p>
    <w:p w14:paraId="3BD7E70A" w14:textId="77777777" w:rsidR="00577405" w:rsidRDefault="00000000">
      <w:pPr>
        <w:spacing w:line="240" w:lineRule="auto"/>
        <w:jc w:val="both"/>
        <w:rPr>
          <w:sz w:val="24"/>
          <w:szCs w:val="24"/>
        </w:rPr>
      </w:pPr>
      <w:proofErr w:type="spellStart"/>
      <w:r w:rsidRPr="001E4575">
        <w:rPr>
          <w:sz w:val="24"/>
          <w:szCs w:val="24"/>
          <w:lang w:val="en-US"/>
        </w:rPr>
        <w:t>Lanini</w:t>
      </w:r>
      <w:proofErr w:type="spellEnd"/>
      <w:r w:rsidRPr="001E4575">
        <w:rPr>
          <w:sz w:val="24"/>
          <w:szCs w:val="24"/>
          <w:lang w:val="en-US"/>
        </w:rPr>
        <w:t xml:space="preserve"> B, </w:t>
      </w:r>
      <w:proofErr w:type="spellStart"/>
      <w:r w:rsidRPr="001E4575">
        <w:rPr>
          <w:sz w:val="24"/>
          <w:szCs w:val="24"/>
          <w:lang w:val="en-US"/>
        </w:rPr>
        <w:t>Masolini</w:t>
      </w:r>
      <w:proofErr w:type="spellEnd"/>
      <w:r w:rsidRPr="001E4575">
        <w:rPr>
          <w:sz w:val="24"/>
          <w:szCs w:val="24"/>
          <w:lang w:val="en-US"/>
        </w:rPr>
        <w:t xml:space="preserve"> M, Bianchi R, et al. Chest wall kinematics during voluntary cough in neuromuscular patients. </w:t>
      </w:r>
      <w:proofErr w:type="spellStart"/>
      <w:r>
        <w:rPr>
          <w:sz w:val="24"/>
          <w:szCs w:val="24"/>
        </w:rPr>
        <w:t>Respir</w:t>
      </w:r>
      <w:proofErr w:type="spellEnd"/>
      <w:r>
        <w:rPr>
          <w:sz w:val="24"/>
          <w:szCs w:val="24"/>
        </w:rPr>
        <w:t xml:space="preserve"> </w:t>
      </w:r>
      <w:proofErr w:type="spellStart"/>
      <w:r>
        <w:rPr>
          <w:sz w:val="24"/>
          <w:szCs w:val="24"/>
        </w:rPr>
        <w:t>Physiol</w:t>
      </w:r>
      <w:proofErr w:type="spellEnd"/>
      <w:r>
        <w:rPr>
          <w:sz w:val="24"/>
          <w:szCs w:val="24"/>
        </w:rPr>
        <w:t xml:space="preserve"> </w:t>
      </w:r>
      <w:proofErr w:type="spellStart"/>
      <w:r>
        <w:rPr>
          <w:sz w:val="24"/>
          <w:szCs w:val="24"/>
        </w:rPr>
        <w:t>Neurobiol</w:t>
      </w:r>
      <w:proofErr w:type="spellEnd"/>
      <w:r>
        <w:rPr>
          <w:sz w:val="24"/>
          <w:szCs w:val="24"/>
        </w:rPr>
        <w:t xml:space="preserve"> 2008; 161:62-68.</w:t>
      </w:r>
    </w:p>
    <w:p w14:paraId="64C74422" w14:textId="77777777" w:rsidR="00577405" w:rsidRDefault="00577405">
      <w:pPr>
        <w:spacing w:line="240" w:lineRule="auto"/>
        <w:jc w:val="both"/>
        <w:rPr>
          <w:sz w:val="24"/>
          <w:szCs w:val="24"/>
        </w:rPr>
      </w:pPr>
    </w:p>
    <w:p w14:paraId="4B8DB83F" w14:textId="77777777" w:rsidR="00577405" w:rsidRPr="001E4575" w:rsidRDefault="00000000">
      <w:pPr>
        <w:spacing w:line="240" w:lineRule="auto"/>
        <w:jc w:val="both"/>
        <w:rPr>
          <w:sz w:val="24"/>
          <w:szCs w:val="24"/>
          <w:lang w:val="en-US"/>
        </w:rPr>
      </w:pPr>
      <w:proofErr w:type="spellStart"/>
      <w:r>
        <w:rPr>
          <w:sz w:val="24"/>
          <w:szCs w:val="24"/>
        </w:rPr>
        <w:t>Lapenta</w:t>
      </w:r>
      <w:proofErr w:type="spellEnd"/>
      <w:r>
        <w:rPr>
          <w:sz w:val="24"/>
          <w:szCs w:val="24"/>
        </w:rPr>
        <w:t xml:space="preserve"> OM, </w:t>
      </w:r>
      <w:proofErr w:type="spellStart"/>
      <w:r>
        <w:rPr>
          <w:sz w:val="24"/>
          <w:szCs w:val="24"/>
        </w:rPr>
        <w:t>Valasek</w:t>
      </w:r>
      <w:proofErr w:type="spellEnd"/>
      <w:r>
        <w:rPr>
          <w:sz w:val="24"/>
          <w:szCs w:val="24"/>
        </w:rPr>
        <w:t xml:space="preserve"> CA, </w:t>
      </w:r>
      <w:proofErr w:type="spellStart"/>
      <w:r>
        <w:rPr>
          <w:sz w:val="24"/>
          <w:szCs w:val="24"/>
        </w:rPr>
        <w:t>Brunoni</w:t>
      </w:r>
      <w:proofErr w:type="spellEnd"/>
      <w:r>
        <w:rPr>
          <w:sz w:val="24"/>
          <w:szCs w:val="24"/>
        </w:rPr>
        <w:t xml:space="preserve"> AR, </w:t>
      </w:r>
      <w:proofErr w:type="spellStart"/>
      <w:r>
        <w:rPr>
          <w:sz w:val="24"/>
          <w:szCs w:val="24"/>
        </w:rPr>
        <w:t>Boggio</w:t>
      </w:r>
      <w:proofErr w:type="spellEnd"/>
      <w:r>
        <w:rPr>
          <w:sz w:val="24"/>
          <w:szCs w:val="24"/>
        </w:rPr>
        <w:t xml:space="preserve"> PS. </w:t>
      </w:r>
      <w:r w:rsidRPr="001E4575">
        <w:rPr>
          <w:sz w:val="24"/>
          <w:szCs w:val="24"/>
          <w:lang w:val="en-US"/>
        </w:rPr>
        <w:t xml:space="preserve">An ethical discussion of the use of transcranial direct current stimulation for cognitive enhancement in healthy individuals: a fictional case study. Psychol </w:t>
      </w:r>
      <w:proofErr w:type="spellStart"/>
      <w:r w:rsidRPr="001E4575">
        <w:rPr>
          <w:sz w:val="24"/>
          <w:szCs w:val="24"/>
          <w:lang w:val="en-US"/>
        </w:rPr>
        <w:t>Neurosci</w:t>
      </w:r>
      <w:proofErr w:type="spellEnd"/>
      <w:r w:rsidRPr="001E4575">
        <w:rPr>
          <w:sz w:val="24"/>
          <w:szCs w:val="24"/>
          <w:lang w:val="en-US"/>
        </w:rPr>
        <w:t xml:space="preserve"> [Internet]. 2014Jan;7(2):175–80.</w:t>
      </w:r>
    </w:p>
    <w:p w14:paraId="16E2384F" w14:textId="77777777" w:rsidR="00577405" w:rsidRPr="001E4575" w:rsidRDefault="00577405">
      <w:pPr>
        <w:spacing w:line="240" w:lineRule="auto"/>
        <w:jc w:val="both"/>
        <w:rPr>
          <w:sz w:val="24"/>
          <w:szCs w:val="24"/>
          <w:lang w:val="en-US"/>
        </w:rPr>
      </w:pPr>
    </w:p>
    <w:p w14:paraId="7F96E5FE" w14:textId="77777777" w:rsidR="00577405" w:rsidRPr="001E4575" w:rsidRDefault="00000000">
      <w:pPr>
        <w:spacing w:line="240" w:lineRule="auto"/>
        <w:jc w:val="both"/>
        <w:rPr>
          <w:sz w:val="24"/>
          <w:szCs w:val="24"/>
          <w:lang w:val="en-US"/>
        </w:rPr>
      </w:pPr>
      <w:r w:rsidRPr="001E4575">
        <w:rPr>
          <w:sz w:val="24"/>
          <w:szCs w:val="24"/>
          <w:lang w:val="en-US"/>
        </w:rPr>
        <w:t xml:space="preserve">Layton AM, Moran SL, </w:t>
      </w:r>
      <w:proofErr w:type="spellStart"/>
      <w:r w:rsidRPr="001E4575">
        <w:rPr>
          <w:sz w:val="24"/>
          <w:szCs w:val="24"/>
          <w:lang w:val="en-US"/>
        </w:rPr>
        <w:t>Roychoudhury</w:t>
      </w:r>
      <w:proofErr w:type="spellEnd"/>
      <w:r w:rsidRPr="001E4575">
        <w:rPr>
          <w:sz w:val="24"/>
          <w:szCs w:val="24"/>
          <w:lang w:val="en-US"/>
        </w:rPr>
        <w:t xml:space="preserve"> A, et al. Non-invasive measurement of abnormal ventilatory mechanics in amyotrophic lateral sclerosis. Muscle Nerve 2016; 54:270-276.</w:t>
      </w:r>
    </w:p>
    <w:p w14:paraId="5B02436C" w14:textId="77777777" w:rsidR="00577405" w:rsidRPr="001E4575" w:rsidRDefault="00577405">
      <w:pPr>
        <w:spacing w:line="240" w:lineRule="auto"/>
        <w:ind w:firstLine="709"/>
        <w:jc w:val="both"/>
        <w:rPr>
          <w:sz w:val="24"/>
          <w:szCs w:val="24"/>
          <w:lang w:val="en-US"/>
        </w:rPr>
      </w:pPr>
    </w:p>
    <w:p w14:paraId="00E173B5" w14:textId="77777777" w:rsidR="00577405" w:rsidRPr="001E4575" w:rsidRDefault="00000000">
      <w:pPr>
        <w:spacing w:line="240" w:lineRule="auto"/>
        <w:jc w:val="both"/>
        <w:rPr>
          <w:sz w:val="24"/>
          <w:szCs w:val="24"/>
          <w:lang w:val="en-US"/>
        </w:rPr>
      </w:pPr>
      <w:proofErr w:type="spellStart"/>
      <w:r w:rsidRPr="001E4575">
        <w:rPr>
          <w:sz w:val="24"/>
          <w:szCs w:val="24"/>
          <w:lang w:val="en-US"/>
        </w:rPr>
        <w:t>Lefaucheur</w:t>
      </w:r>
      <w:proofErr w:type="spellEnd"/>
      <w:r w:rsidRPr="001E4575">
        <w:rPr>
          <w:sz w:val="24"/>
          <w:szCs w:val="24"/>
          <w:lang w:val="en-US"/>
        </w:rPr>
        <w:t xml:space="preserve"> JP, </w:t>
      </w:r>
      <w:proofErr w:type="spellStart"/>
      <w:r w:rsidRPr="001E4575">
        <w:rPr>
          <w:sz w:val="24"/>
          <w:szCs w:val="24"/>
          <w:lang w:val="en-US"/>
        </w:rPr>
        <w:t>Chalah</w:t>
      </w:r>
      <w:proofErr w:type="spellEnd"/>
      <w:r w:rsidRPr="001E4575">
        <w:rPr>
          <w:sz w:val="24"/>
          <w:szCs w:val="24"/>
          <w:lang w:val="en-US"/>
        </w:rPr>
        <w:t xml:space="preserve"> MA, </w:t>
      </w:r>
      <w:proofErr w:type="spellStart"/>
      <w:r w:rsidRPr="001E4575">
        <w:rPr>
          <w:sz w:val="24"/>
          <w:szCs w:val="24"/>
          <w:lang w:val="en-US"/>
        </w:rPr>
        <w:t>Mhalla</w:t>
      </w:r>
      <w:proofErr w:type="spellEnd"/>
      <w:r w:rsidRPr="001E4575">
        <w:rPr>
          <w:sz w:val="24"/>
          <w:szCs w:val="24"/>
          <w:lang w:val="en-US"/>
        </w:rPr>
        <w:t xml:space="preserve"> A, Palm U, </w:t>
      </w:r>
      <w:proofErr w:type="spellStart"/>
      <w:r w:rsidRPr="001E4575">
        <w:rPr>
          <w:sz w:val="24"/>
          <w:szCs w:val="24"/>
          <w:lang w:val="en-US"/>
        </w:rPr>
        <w:t>Ayache</w:t>
      </w:r>
      <w:proofErr w:type="spellEnd"/>
      <w:r w:rsidRPr="001E4575">
        <w:rPr>
          <w:sz w:val="24"/>
          <w:szCs w:val="24"/>
          <w:lang w:val="en-US"/>
        </w:rPr>
        <w:t xml:space="preserve"> SS, &amp; </w:t>
      </w:r>
      <w:proofErr w:type="spellStart"/>
      <w:r w:rsidRPr="001E4575">
        <w:rPr>
          <w:sz w:val="24"/>
          <w:szCs w:val="24"/>
          <w:lang w:val="en-US"/>
        </w:rPr>
        <w:t>Mylius</w:t>
      </w:r>
      <w:proofErr w:type="spellEnd"/>
      <w:r w:rsidRPr="001E4575">
        <w:rPr>
          <w:sz w:val="24"/>
          <w:szCs w:val="24"/>
          <w:lang w:val="en-US"/>
        </w:rPr>
        <w:t xml:space="preserve"> V. (2017). The treatment of fatigue by non-invasive brain stimulation. </w:t>
      </w:r>
      <w:proofErr w:type="spellStart"/>
      <w:r w:rsidRPr="001E4575">
        <w:rPr>
          <w:sz w:val="24"/>
          <w:szCs w:val="24"/>
          <w:lang w:val="en-US"/>
        </w:rPr>
        <w:t>Neurophysiologie</w:t>
      </w:r>
      <w:proofErr w:type="spellEnd"/>
      <w:r w:rsidRPr="001E4575">
        <w:rPr>
          <w:sz w:val="24"/>
          <w:szCs w:val="24"/>
          <w:lang w:val="en-US"/>
        </w:rPr>
        <w:t xml:space="preserve"> Clinique/Clinical Neurophysiology, 47(2), 173-184.</w:t>
      </w:r>
    </w:p>
    <w:p w14:paraId="6420A8B0" w14:textId="77777777" w:rsidR="00577405" w:rsidRPr="001E4575" w:rsidRDefault="00577405">
      <w:pPr>
        <w:spacing w:line="240" w:lineRule="auto"/>
        <w:jc w:val="both"/>
        <w:rPr>
          <w:sz w:val="24"/>
          <w:szCs w:val="24"/>
          <w:lang w:val="en-US"/>
        </w:rPr>
      </w:pPr>
    </w:p>
    <w:p w14:paraId="53F46225" w14:textId="77777777" w:rsidR="00577405" w:rsidRPr="001E4575" w:rsidRDefault="00000000">
      <w:pPr>
        <w:spacing w:line="240" w:lineRule="auto"/>
        <w:jc w:val="both"/>
        <w:rPr>
          <w:sz w:val="24"/>
          <w:szCs w:val="24"/>
          <w:lang w:val="en-US"/>
        </w:rPr>
      </w:pPr>
      <w:proofErr w:type="spellStart"/>
      <w:r>
        <w:rPr>
          <w:sz w:val="24"/>
          <w:szCs w:val="24"/>
        </w:rPr>
        <w:t>LoMauro</w:t>
      </w:r>
      <w:proofErr w:type="spellEnd"/>
      <w:r>
        <w:rPr>
          <w:sz w:val="24"/>
          <w:szCs w:val="24"/>
        </w:rPr>
        <w:t xml:space="preserve"> A, </w:t>
      </w:r>
      <w:proofErr w:type="spellStart"/>
      <w:r>
        <w:rPr>
          <w:sz w:val="24"/>
          <w:szCs w:val="24"/>
        </w:rPr>
        <w:t>Romei</w:t>
      </w:r>
      <w:proofErr w:type="spellEnd"/>
      <w:r>
        <w:rPr>
          <w:sz w:val="24"/>
          <w:szCs w:val="24"/>
        </w:rPr>
        <w:t xml:space="preserve"> M, D'Angelo MG, et al. </w:t>
      </w:r>
      <w:r w:rsidRPr="001E4575">
        <w:rPr>
          <w:sz w:val="24"/>
          <w:szCs w:val="24"/>
          <w:lang w:val="en-US"/>
        </w:rPr>
        <w:t xml:space="preserve">Determinants of cough efficiency in Duchenne muscular dystrophy. </w:t>
      </w:r>
      <w:proofErr w:type="spellStart"/>
      <w:r w:rsidRPr="001E4575">
        <w:rPr>
          <w:sz w:val="24"/>
          <w:szCs w:val="24"/>
          <w:lang w:val="en-US"/>
        </w:rPr>
        <w:t>Pediatr</w:t>
      </w:r>
      <w:proofErr w:type="spellEnd"/>
      <w:r w:rsidRPr="001E4575">
        <w:rPr>
          <w:sz w:val="24"/>
          <w:szCs w:val="24"/>
          <w:lang w:val="en-US"/>
        </w:rPr>
        <w:t xml:space="preserve"> </w:t>
      </w:r>
      <w:proofErr w:type="spellStart"/>
      <w:r w:rsidRPr="001E4575">
        <w:rPr>
          <w:sz w:val="24"/>
          <w:szCs w:val="24"/>
          <w:lang w:val="en-US"/>
        </w:rPr>
        <w:t>Pulmonol</w:t>
      </w:r>
      <w:proofErr w:type="spellEnd"/>
      <w:r w:rsidRPr="001E4575">
        <w:rPr>
          <w:sz w:val="24"/>
          <w:szCs w:val="24"/>
          <w:lang w:val="en-US"/>
        </w:rPr>
        <w:t xml:space="preserve"> 2014; 49:357-365.</w:t>
      </w:r>
    </w:p>
    <w:p w14:paraId="6166148F" w14:textId="77777777" w:rsidR="00577405" w:rsidRPr="001E4575" w:rsidRDefault="00577405">
      <w:pPr>
        <w:spacing w:line="240" w:lineRule="auto"/>
        <w:jc w:val="both"/>
        <w:rPr>
          <w:sz w:val="24"/>
          <w:szCs w:val="24"/>
          <w:lang w:val="en-US"/>
        </w:rPr>
      </w:pPr>
    </w:p>
    <w:p w14:paraId="242F9A1A" w14:textId="77777777" w:rsidR="00577405" w:rsidRPr="001E4575" w:rsidRDefault="00000000">
      <w:pPr>
        <w:spacing w:line="240" w:lineRule="auto"/>
        <w:jc w:val="both"/>
        <w:rPr>
          <w:color w:val="FF0000"/>
          <w:sz w:val="24"/>
          <w:szCs w:val="24"/>
          <w:lang w:val="en-US"/>
        </w:rPr>
      </w:pPr>
      <w:r w:rsidRPr="001E4575">
        <w:rPr>
          <w:sz w:val="24"/>
          <w:szCs w:val="24"/>
          <w:lang w:val="en-US"/>
        </w:rPr>
        <w:t xml:space="preserve">Lloyd-Fox S, Blasi A, Elwell CE. Illuminating the developing brain: the past, present and future of functional near infrared spectroscopy. </w:t>
      </w:r>
      <w:proofErr w:type="spellStart"/>
      <w:r w:rsidRPr="001E4575">
        <w:rPr>
          <w:sz w:val="24"/>
          <w:szCs w:val="24"/>
          <w:lang w:val="en-US"/>
        </w:rPr>
        <w:t>Neurosci</w:t>
      </w:r>
      <w:proofErr w:type="spellEnd"/>
      <w:r w:rsidRPr="001E4575">
        <w:rPr>
          <w:sz w:val="24"/>
          <w:szCs w:val="24"/>
          <w:lang w:val="en-US"/>
        </w:rPr>
        <w:t xml:space="preserve"> </w:t>
      </w:r>
      <w:proofErr w:type="spellStart"/>
      <w:r w:rsidRPr="001E4575">
        <w:rPr>
          <w:sz w:val="24"/>
          <w:szCs w:val="24"/>
          <w:lang w:val="en-US"/>
        </w:rPr>
        <w:t>Biobehav</w:t>
      </w:r>
      <w:proofErr w:type="spellEnd"/>
      <w:r w:rsidRPr="001E4575">
        <w:rPr>
          <w:sz w:val="24"/>
          <w:szCs w:val="24"/>
          <w:lang w:val="en-US"/>
        </w:rPr>
        <w:t xml:space="preserve"> Rev. 2010; 34(3):269-84. </w:t>
      </w:r>
    </w:p>
    <w:p w14:paraId="51379D5A" w14:textId="77777777" w:rsidR="00577405" w:rsidRPr="001E4575" w:rsidRDefault="00577405">
      <w:pPr>
        <w:spacing w:line="240" w:lineRule="auto"/>
        <w:jc w:val="both"/>
        <w:rPr>
          <w:sz w:val="24"/>
          <w:szCs w:val="24"/>
          <w:lang w:val="en-US"/>
        </w:rPr>
      </w:pPr>
    </w:p>
    <w:p w14:paraId="5D9C7197" w14:textId="77777777" w:rsidR="00577405" w:rsidRPr="001E4575" w:rsidRDefault="00000000">
      <w:pPr>
        <w:spacing w:line="240" w:lineRule="auto"/>
        <w:jc w:val="both"/>
        <w:rPr>
          <w:sz w:val="24"/>
          <w:szCs w:val="24"/>
          <w:lang w:val="en-US"/>
        </w:rPr>
      </w:pPr>
      <w:r w:rsidRPr="001E4575">
        <w:rPr>
          <w:sz w:val="24"/>
          <w:szCs w:val="24"/>
          <w:lang w:val="en-US"/>
        </w:rPr>
        <w:t xml:space="preserve">Magnus T, Beck M, </w:t>
      </w:r>
      <w:proofErr w:type="spellStart"/>
      <w:r w:rsidRPr="001E4575">
        <w:rPr>
          <w:sz w:val="24"/>
          <w:szCs w:val="24"/>
          <w:lang w:val="en-US"/>
        </w:rPr>
        <w:t>Giess</w:t>
      </w:r>
      <w:proofErr w:type="spellEnd"/>
      <w:r w:rsidRPr="001E4575">
        <w:rPr>
          <w:sz w:val="24"/>
          <w:szCs w:val="24"/>
          <w:lang w:val="en-US"/>
        </w:rPr>
        <w:t xml:space="preserve"> R, </w:t>
      </w:r>
      <w:proofErr w:type="spellStart"/>
      <w:r w:rsidRPr="001E4575">
        <w:rPr>
          <w:sz w:val="24"/>
          <w:szCs w:val="24"/>
          <w:lang w:val="en-US"/>
        </w:rPr>
        <w:t>Puls</w:t>
      </w:r>
      <w:proofErr w:type="spellEnd"/>
      <w:r w:rsidRPr="001E4575">
        <w:rPr>
          <w:sz w:val="24"/>
          <w:szCs w:val="24"/>
          <w:lang w:val="en-US"/>
        </w:rPr>
        <w:t xml:space="preserve"> I, Naumann M, </w:t>
      </w:r>
      <w:proofErr w:type="spellStart"/>
      <w:r w:rsidRPr="001E4575">
        <w:rPr>
          <w:sz w:val="24"/>
          <w:szCs w:val="24"/>
          <w:lang w:val="en-US"/>
        </w:rPr>
        <w:t>Toyka</w:t>
      </w:r>
      <w:proofErr w:type="spellEnd"/>
      <w:r w:rsidRPr="001E4575">
        <w:rPr>
          <w:sz w:val="24"/>
          <w:szCs w:val="24"/>
          <w:lang w:val="en-US"/>
        </w:rPr>
        <w:t xml:space="preserve"> KV. Disease progression in</w:t>
      </w:r>
    </w:p>
    <w:p w14:paraId="55BE9D46" w14:textId="77777777" w:rsidR="00577405" w:rsidRPr="001E4575" w:rsidRDefault="00000000">
      <w:pPr>
        <w:spacing w:line="240" w:lineRule="auto"/>
        <w:jc w:val="both"/>
        <w:rPr>
          <w:sz w:val="24"/>
          <w:szCs w:val="24"/>
          <w:lang w:val="en-US"/>
        </w:rPr>
      </w:pPr>
      <w:r w:rsidRPr="001E4575">
        <w:rPr>
          <w:sz w:val="24"/>
          <w:szCs w:val="24"/>
          <w:lang w:val="en-US"/>
        </w:rPr>
        <w:t>amyotrophic lateral sclerosis: predictors of survival. Muscle &amp; Nerve 2002; 25: 709-14.</w:t>
      </w:r>
    </w:p>
    <w:p w14:paraId="0CA46418" w14:textId="77777777" w:rsidR="00577405" w:rsidRPr="001E4575" w:rsidRDefault="00577405">
      <w:pPr>
        <w:spacing w:line="240" w:lineRule="auto"/>
        <w:jc w:val="both"/>
        <w:rPr>
          <w:sz w:val="24"/>
          <w:szCs w:val="24"/>
          <w:lang w:val="en-US"/>
        </w:rPr>
      </w:pPr>
    </w:p>
    <w:p w14:paraId="19A0A225" w14:textId="77777777" w:rsidR="00577405" w:rsidRPr="001E4575" w:rsidRDefault="00000000">
      <w:pPr>
        <w:spacing w:line="240" w:lineRule="auto"/>
        <w:jc w:val="both"/>
        <w:rPr>
          <w:sz w:val="24"/>
          <w:szCs w:val="24"/>
          <w:lang w:val="en-US"/>
        </w:rPr>
      </w:pPr>
      <w:proofErr w:type="spellStart"/>
      <w:r w:rsidRPr="001E4575">
        <w:rPr>
          <w:sz w:val="24"/>
          <w:szCs w:val="24"/>
          <w:lang w:val="en-US"/>
        </w:rPr>
        <w:t>Malmivuo</w:t>
      </w:r>
      <w:proofErr w:type="spellEnd"/>
      <w:r w:rsidRPr="001E4575">
        <w:rPr>
          <w:sz w:val="24"/>
          <w:szCs w:val="24"/>
          <w:lang w:val="en-US"/>
        </w:rPr>
        <w:t xml:space="preserve"> J, </w:t>
      </w:r>
      <w:proofErr w:type="spellStart"/>
      <w:r w:rsidRPr="001E4575">
        <w:rPr>
          <w:sz w:val="24"/>
          <w:szCs w:val="24"/>
          <w:lang w:val="en-US"/>
        </w:rPr>
        <w:t>Plonsey</w:t>
      </w:r>
      <w:proofErr w:type="spellEnd"/>
      <w:r w:rsidRPr="001E4575">
        <w:rPr>
          <w:sz w:val="24"/>
          <w:szCs w:val="24"/>
          <w:lang w:val="en-US"/>
        </w:rPr>
        <w:t xml:space="preserve"> R. Principles and applications of bioelectric and </w:t>
      </w:r>
      <w:proofErr w:type="spellStart"/>
      <w:r w:rsidRPr="001E4575">
        <w:rPr>
          <w:sz w:val="24"/>
          <w:szCs w:val="24"/>
          <w:lang w:val="en-US"/>
        </w:rPr>
        <w:t>biomagnetic</w:t>
      </w:r>
      <w:proofErr w:type="spellEnd"/>
      <w:r w:rsidRPr="001E4575">
        <w:rPr>
          <w:sz w:val="24"/>
          <w:szCs w:val="24"/>
          <w:lang w:val="en-US"/>
        </w:rPr>
        <w:t xml:space="preserve"> field. p. 393–401, 1995.</w:t>
      </w:r>
    </w:p>
    <w:p w14:paraId="42792C79" w14:textId="77777777" w:rsidR="00577405" w:rsidRPr="001E4575" w:rsidRDefault="00577405">
      <w:pPr>
        <w:spacing w:line="240" w:lineRule="auto"/>
        <w:jc w:val="both"/>
        <w:rPr>
          <w:sz w:val="24"/>
          <w:szCs w:val="24"/>
          <w:lang w:val="en-US"/>
        </w:rPr>
      </w:pPr>
    </w:p>
    <w:p w14:paraId="3DABFF4A" w14:textId="77777777" w:rsidR="00577405" w:rsidRPr="001E4575" w:rsidRDefault="00000000">
      <w:pPr>
        <w:spacing w:line="240" w:lineRule="auto"/>
        <w:jc w:val="both"/>
        <w:rPr>
          <w:sz w:val="24"/>
          <w:szCs w:val="24"/>
          <w:lang w:val="en-US"/>
        </w:rPr>
      </w:pPr>
      <w:proofErr w:type="spellStart"/>
      <w:r w:rsidRPr="001E4575">
        <w:rPr>
          <w:sz w:val="24"/>
          <w:szCs w:val="24"/>
          <w:lang w:val="en-US"/>
        </w:rPr>
        <w:t>Mannino</w:t>
      </w:r>
      <w:proofErr w:type="spellEnd"/>
      <w:r w:rsidRPr="001E4575">
        <w:rPr>
          <w:sz w:val="24"/>
          <w:szCs w:val="24"/>
          <w:lang w:val="en-US"/>
        </w:rPr>
        <w:t xml:space="preserve"> M, </w:t>
      </w:r>
      <w:proofErr w:type="spellStart"/>
      <w:r w:rsidRPr="001E4575">
        <w:rPr>
          <w:sz w:val="24"/>
          <w:szCs w:val="24"/>
          <w:lang w:val="en-US"/>
        </w:rPr>
        <w:t>Cellura</w:t>
      </w:r>
      <w:proofErr w:type="spellEnd"/>
      <w:r w:rsidRPr="001E4575">
        <w:rPr>
          <w:sz w:val="24"/>
          <w:szCs w:val="24"/>
          <w:lang w:val="en-US"/>
        </w:rPr>
        <w:t xml:space="preserve"> E, Grimaldi G, Volanti P, </w:t>
      </w:r>
      <w:proofErr w:type="spellStart"/>
      <w:r w:rsidRPr="001E4575">
        <w:rPr>
          <w:sz w:val="24"/>
          <w:szCs w:val="24"/>
          <w:lang w:val="en-US"/>
        </w:rPr>
        <w:t>Piccoli</w:t>
      </w:r>
      <w:proofErr w:type="spellEnd"/>
      <w:r w:rsidRPr="001E4575">
        <w:rPr>
          <w:sz w:val="24"/>
          <w:szCs w:val="24"/>
          <w:lang w:val="en-US"/>
        </w:rPr>
        <w:t xml:space="preserve"> F, La Bella V. Telephone follow-up for patients with amyotrophic lateral sclerosis. </w:t>
      </w:r>
      <w:proofErr w:type="spellStart"/>
      <w:r w:rsidRPr="001E4575">
        <w:rPr>
          <w:sz w:val="24"/>
          <w:szCs w:val="24"/>
          <w:lang w:val="en-US"/>
        </w:rPr>
        <w:t>Eur</w:t>
      </w:r>
      <w:proofErr w:type="spellEnd"/>
      <w:r w:rsidRPr="001E4575">
        <w:rPr>
          <w:sz w:val="24"/>
          <w:szCs w:val="24"/>
          <w:lang w:val="en-US"/>
        </w:rPr>
        <w:t xml:space="preserve"> J Neurol 2007;14: 79-84</w:t>
      </w:r>
    </w:p>
    <w:p w14:paraId="0A6D91DA" w14:textId="77777777" w:rsidR="00577405" w:rsidRPr="001E4575" w:rsidRDefault="00577405">
      <w:pPr>
        <w:spacing w:line="240" w:lineRule="auto"/>
        <w:jc w:val="both"/>
        <w:rPr>
          <w:sz w:val="24"/>
          <w:szCs w:val="24"/>
          <w:lang w:val="en-US"/>
        </w:rPr>
      </w:pPr>
    </w:p>
    <w:p w14:paraId="2881151D" w14:textId="77777777" w:rsidR="00577405" w:rsidRPr="001E4575" w:rsidRDefault="00000000">
      <w:pPr>
        <w:spacing w:line="240" w:lineRule="auto"/>
        <w:jc w:val="both"/>
        <w:rPr>
          <w:sz w:val="24"/>
          <w:szCs w:val="24"/>
          <w:lang w:val="en-US"/>
        </w:rPr>
      </w:pPr>
      <w:r w:rsidRPr="001E4575">
        <w:rPr>
          <w:sz w:val="24"/>
          <w:szCs w:val="24"/>
          <w:lang w:val="en-US"/>
        </w:rPr>
        <w:t xml:space="preserve">Mesquita RC, Yodh AG. Diffuse optics: fundamentals and tissue applications. In: Kaiser R, Wiersma DS, </w:t>
      </w:r>
      <w:proofErr w:type="spellStart"/>
      <w:r w:rsidRPr="001E4575">
        <w:rPr>
          <w:sz w:val="24"/>
          <w:szCs w:val="24"/>
          <w:lang w:val="en-US"/>
        </w:rPr>
        <w:t>Fallani</w:t>
      </w:r>
      <w:proofErr w:type="spellEnd"/>
      <w:r w:rsidRPr="001E4575">
        <w:rPr>
          <w:sz w:val="24"/>
          <w:szCs w:val="24"/>
          <w:lang w:val="en-US"/>
        </w:rPr>
        <w:t xml:space="preserve"> L, editors. Nano Optics and Atomics: Transport of Light and Mater Waves. Amsterdam: IOS Books; 2011. v. 173, p. 51-74. </w:t>
      </w:r>
    </w:p>
    <w:p w14:paraId="7B13C6DC" w14:textId="77777777" w:rsidR="00577405" w:rsidRPr="001E4575" w:rsidRDefault="00577405">
      <w:pPr>
        <w:spacing w:line="240" w:lineRule="auto"/>
        <w:jc w:val="both"/>
        <w:rPr>
          <w:sz w:val="24"/>
          <w:szCs w:val="24"/>
          <w:lang w:val="en-US"/>
        </w:rPr>
      </w:pPr>
    </w:p>
    <w:p w14:paraId="40C0D125" w14:textId="77777777" w:rsidR="00577405" w:rsidRPr="001E4575" w:rsidRDefault="00000000">
      <w:pPr>
        <w:spacing w:line="240" w:lineRule="auto"/>
        <w:jc w:val="both"/>
        <w:rPr>
          <w:sz w:val="24"/>
          <w:szCs w:val="24"/>
          <w:lang w:val="en-US"/>
        </w:rPr>
      </w:pPr>
      <w:r w:rsidRPr="001E4575">
        <w:rPr>
          <w:sz w:val="24"/>
          <w:szCs w:val="24"/>
          <w:lang w:val="en-US"/>
        </w:rPr>
        <w:t xml:space="preserve">Morya E, Monte-Silva K, </w:t>
      </w:r>
      <w:proofErr w:type="spellStart"/>
      <w:r w:rsidRPr="001E4575">
        <w:rPr>
          <w:sz w:val="24"/>
          <w:szCs w:val="24"/>
          <w:lang w:val="en-US"/>
        </w:rPr>
        <w:t>Bikson</w:t>
      </w:r>
      <w:proofErr w:type="spellEnd"/>
      <w:r w:rsidRPr="001E4575">
        <w:rPr>
          <w:sz w:val="24"/>
          <w:szCs w:val="24"/>
          <w:lang w:val="en-US"/>
        </w:rPr>
        <w:t xml:space="preserve"> M, </w:t>
      </w:r>
      <w:proofErr w:type="spellStart"/>
      <w:r w:rsidRPr="001E4575">
        <w:rPr>
          <w:sz w:val="24"/>
          <w:szCs w:val="24"/>
          <w:lang w:val="en-US"/>
        </w:rPr>
        <w:t>Esmaeilpour</w:t>
      </w:r>
      <w:proofErr w:type="spellEnd"/>
      <w:r w:rsidRPr="001E4575">
        <w:rPr>
          <w:sz w:val="24"/>
          <w:szCs w:val="24"/>
          <w:lang w:val="en-US"/>
        </w:rPr>
        <w:t xml:space="preserve"> Z, </w:t>
      </w:r>
      <w:proofErr w:type="spellStart"/>
      <w:r w:rsidRPr="001E4575">
        <w:rPr>
          <w:sz w:val="24"/>
          <w:szCs w:val="24"/>
          <w:lang w:val="en-US"/>
        </w:rPr>
        <w:t>Biazoli</w:t>
      </w:r>
      <w:proofErr w:type="spellEnd"/>
      <w:r w:rsidRPr="001E4575">
        <w:rPr>
          <w:sz w:val="24"/>
          <w:szCs w:val="24"/>
          <w:lang w:val="en-US"/>
        </w:rPr>
        <w:t xml:space="preserve"> CE, Fonseca A, &amp; Okano AH. Beyond the target area: an integrative view of </w:t>
      </w:r>
      <w:proofErr w:type="spellStart"/>
      <w:r w:rsidRPr="001E4575">
        <w:rPr>
          <w:sz w:val="24"/>
          <w:szCs w:val="24"/>
          <w:lang w:val="en-US"/>
        </w:rPr>
        <w:t>tDCS</w:t>
      </w:r>
      <w:proofErr w:type="spellEnd"/>
      <w:r w:rsidRPr="001E4575">
        <w:rPr>
          <w:sz w:val="24"/>
          <w:szCs w:val="24"/>
          <w:lang w:val="en-US"/>
        </w:rPr>
        <w:t xml:space="preserve">-induced motor cortex modulation in patients and athletes. </w:t>
      </w:r>
      <w:r w:rsidRPr="001E4575">
        <w:rPr>
          <w:i/>
          <w:sz w:val="24"/>
          <w:szCs w:val="24"/>
          <w:lang w:val="en-US"/>
        </w:rPr>
        <w:t xml:space="preserve">Journal of </w:t>
      </w:r>
      <w:proofErr w:type="spellStart"/>
      <w:r w:rsidRPr="001E4575">
        <w:rPr>
          <w:i/>
          <w:sz w:val="24"/>
          <w:szCs w:val="24"/>
          <w:lang w:val="en-US"/>
        </w:rPr>
        <w:t>neuroengineering</w:t>
      </w:r>
      <w:proofErr w:type="spellEnd"/>
      <w:r w:rsidRPr="001E4575">
        <w:rPr>
          <w:i/>
          <w:sz w:val="24"/>
          <w:szCs w:val="24"/>
          <w:lang w:val="en-US"/>
        </w:rPr>
        <w:t xml:space="preserve"> and rehabilitation</w:t>
      </w:r>
      <w:r w:rsidRPr="001E4575">
        <w:rPr>
          <w:sz w:val="24"/>
          <w:szCs w:val="24"/>
          <w:lang w:val="en-US"/>
        </w:rPr>
        <w:t>. 2019; 16(1), 1-29.</w:t>
      </w:r>
    </w:p>
    <w:p w14:paraId="40244F95" w14:textId="77777777" w:rsidR="00577405" w:rsidRPr="001E4575" w:rsidRDefault="00577405">
      <w:pPr>
        <w:spacing w:line="240" w:lineRule="auto"/>
        <w:jc w:val="both"/>
        <w:rPr>
          <w:sz w:val="24"/>
          <w:szCs w:val="24"/>
          <w:lang w:val="en-US"/>
        </w:rPr>
      </w:pPr>
    </w:p>
    <w:p w14:paraId="4C0DEA7C" w14:textId="77777777" w:rsidR="00577405" w:rsidRPr="001E4575" w:rsidRDefault="00000000">
      <w:pPr>
        <w:spacing w:line="240" w:lineRule="auto"/>
        <w:jc w:val="both"/>
        <w:rPr>
          <w:sz w:val="24"/>
          <w:szCs w:val="24"/>
          <w:lang w:val="en-US"/>
        </w:rPr>
      </w:pPr>
      <w:proofErr w:type="spellStart"/>
      <w:r w:rsidRPr="001E4575">
        <w:rPr>
          <w:sz w:val="24"/>
          <w:szCs w:val="24"/>
          <w:lang w:val="en-US"/>
        </w:rPr>
        <w:t>Ministro</w:t>
      </w:r>
      <w:proofErr w:type="spellEnd"/>
      <w:r w:rsidRPr="001E4575">
        <w:rPr>
          <w:sz w:val="24"/>
          <w:szCs w:val="24"/>
          <w:lang w:val="en-US"/>
        </w:rPr>
        <w:t xml:space="preserve"> G, </w:t>
      </w:r>
      <w:proofErr w:type="spellStart"/>
      <w:r w:rsidRPr="001E4575">
        <w:rPr>
          <w:sz w:val="24"/>
          <w:szCs w:val="24"/>
          <w:lang w:val="en-US"/>
        </w:rPr>
        <w:t>Castaño</w:t>
      </w:r>
      <w:proofErr w:type="spellEnd"/>
      <w:r w:rsidRPr="001E4575">
        <w:rPr>
          <w:sz w:val="24"/>
          <w:szCs w:val="24"/>
          <w:lang w:val="en-US"/>
        </w:rPr>
        <w:t xml:space="preserve"> JB, Barboza CA, Moura EG, Ferreira-Melo SE, </w:t>
      </w:r>
      <w:proofErr w:type="spellStart"/>
      <w:r w:rsidRPr="001E4575">
        <w:rPr>
          <w:sz w:val="24"/>
          <w:szCs w:val="24"/>
          <w:lang w:val="en-US"/>
        </w:rPr>
        <w:t>Mostarda</w:t>
      </w:r>
      <w:proofErr w:type="spellEnd"/>
      <w:r w:rsidRPr="001E4575">
        <w:rPr>
          <w:sz w:val="24"/>
          <w:szCs w:val="24"/>
          <w:lang w:val="en-US"/>
        </w:rPr>
        <w:t xml:space="preserve"> CT &amp; Rodrigues B. Acute transcranial direct current stimulation (</w:t>
      </w:r>
      <w:proofErr w:type="spellStart"/>
      <w:r w:rsidRPr="001E4575">
        <w:rPr>
          <w:sz w:val="24"/>
          <w:szCs w:val="24"/>
          <w:lang w:val="en-US"/>
        </w:rPr>
        <w:t>tdcs</w:t>
      </w:r>
      <w:proofErr w:type="spellEnd"/>
      <w:r w:rsidRPr="001E4575">
        <w:rPr>
          <w:sz w:val="24"/>
          <w:szCs w:val="24"/>
          <w:lang w:val="en-US"/>
        </w:rPr>
        <w:t>) improves ventilatory variability and autonomic modulation in resistant hypertensive patients. Respiratory Physiology &amp; Neurobiology. 2022; 297, 103830.</w:t>
      </w:r>
    </w:p>
    <w:p w14:paraId="4CE96B57" w14:textId="77777777" w:rsidR="00577405" w:rsidRPr="001E4575" w:rsidRDefault="00577405">
      <w:pPr>
        <w:spacing w:line="240" w:lineRule="auto"/>
        <w:jc w:val="both"/>
        <w:rPr>
          <w:sz w:val="24"/>
          <w:szCs w:val="24"/>
          <w:lang w:val="en-US"/>
        </w:rPr>
      </w:pPr>
    </w:p>
    <w:p w14:paraId="31C7CFB5" w14:textId="77777777" w:rsidR="00577405" w:rsidRPr="001E4575" w:rsidRDefault="00000000">
      <w:pPr>
        <w:spacing w:line="240" w:lineRule="auto"/>
        <w:jc w:val="both"/>
        <w:rPr>
          <w:sz w:val="24"/>
          <w:szCs w:val="24"/>
          <w:lang w:val="en-US"/>
        </w:rPr>
      </w:pPr>
      <w:r w:rsidRPr="001E4575">
        <w:rPr>
          <w:sz w:val="24"/>
          <w:szCs w:val="24"/>
          <w:lang w:val="en-US"/>
        </w:rPr>
        <w:t xml:space="preserve">McKim DA, Hendin A, Leblanc C, King J, Brown CRL, Woolnough A. Tracheostomy decannulation and cough peak flows in patients with neuromuscular weakness. Am J Phys Med </w:t>
      </w:r>
      <w:proofErr w:type="spellStart"/>
      <w:r w:rsidRPr="001E4575">
        <w:rPr>
          <w:sz w:val="24"/>
          <w:szCs w:val="24"/>
          <w:lang w:val="en-US"/>
        </w:rPr>
        <w:t>Rehabil</w:t>
      </w:r>
      <w:proofErr w:type="spellEnd"/>
      <w:r w:rsidRPr="001E4575">
        <w:rPr>
          <w:sz w:val="24"/>
          <w:szCs w:val="24"/>
          <w:lang w:val="en-US"/>
        </w:rPr>
        <w:t>. 2012;91(8):666-670.</w:t>
      </w:r>
    </w:p>
    <w:p w14:paraId="59782A32" w14:textId="77777777" w:rsidR="00577405" w:rsidRPr="001E4575" w:rsidRDefault="00577405">
      <w:pPr>
        <w:spacing w:line="240" w:lineRule="auto"/>
        <w:jc w:val="both"/>
        <w:rPr>
          <w:sz w:val="24"/>
          <w:szCs w:val="24"/>
          <w:lang w:val="en-US"/>
        </w:rPr>
      </w:pPr>
    </w:p>
    <w:p w14:paraId="71F79907" w14:textId="77777777" w:rsidR="00577405" w:rsidRPr="001E4575" w:rsidRDefault="00000000">
      <w:pPr>
        <w:spacing w:line="240" w:lineRule="auto"/>
        <w:jc w:val="both"/>
        <w:rPr>
          <w:sz w:val="24"/>
          <w:szCs w:val="24"/>
          <w:lang w:val="en-US"/>
        </w:rPr>
      </w:pPr>
      <w:proofErr w:type="spellStart"/>
      <w:r w:rsidRPr="001E4575">
        <w:rPr>
          <w:sz w:val="24"/>
          <w:szCs w:val="24"/>
          <w:lang w:val="en-US"/>
        </w:rPr>
        <w:t>Neudert</w:t>
      </w:r>
      <w:proofErr w:type="spellEnd"/>
      <w:r w:rsidRPr="001E4575">
        <w:rPr>
          <w:sz w:val="24"/>
          <w:szCs w:val="24"/>
          <w:lang w:val="en-US"/>
        </w:rPr>
        <w:t xml:space="preserve"> C, </w:t>
      </w:r>
      <w:proofErr w:type="spellStart"/>
      <w:r w:rsidRPr="001E4575">
        <w:rPr>
          <w:sz w:val="24"/>
          <w:szCs w:val="24"/>
          <w:lang w:val="en-US"/>
        </w:rPr>
        <w:t>Wasner</w:t>
      </w:r>
      <w:proofErr w:type="spellEnd"/>
      <w:r w:rsidRPr="001E4575">
        <w:rPr>
          <w:sz w:val="24"/>
          <w:szCs w:val="24"/>
          <w:lang w:val="en-US"/>
        </w:rPr>
        <w:t xml:space="preserve"> M, </w:t>
      </w:r>
      <w:proofErr w:type="spellStart"/>
      <w:r w:rsidRPr="001E4575">
        <w:rPr>
          <w:sz w:val="24"/>
          <w:szCs w:val="24"/>
          <w:lang w:val="en-US"/>
        </w:rPr>
        <w:t>Borasio</w:t>
      </w:r>
      <w:proofErr w:type="spellEnd"/>
      <w:r w:rsidRPr="001E4575">
        <w:rPr>
          <w:sz w:val="24"/>
          <w:szCs w:val="24"/>
          <w:lang w:val="en-US"/>
        </w:rPr>
        <w:t xml:space="preserve"> G. Individual quality of life is not correlated with health-related quality of life or physical function in patients with amyotrophic lateral sclerosis. J Palliative Med </w:t>
      </w:r>
      <w:proofErr w:type="gramStart"/>
      <w:r w:rsidRPr="001E4575">
        <w:rPr>
          <w:sz w:val="24"/>
          <w:szCs w:val="24"/>
          <w:lang w:val="en-US"/>
        </w:rPr>
        <w:t>2004;7:551</w:t>
      </w:r>
      <w:proofErr w:type="gramEnd"/>
      <w:r w:rsidRPr="001E4575">
        <w:rPr>
          <w:sz w:val="24"/>
          <w:szCs w:val="24"/>
          <w:lang w:val="en-US"/>
        </w:rPr>
        <w:t>-557.</w:t>
      </w:r>
    </w:p>
    <w:p w14:paraId="42B68BB7" w14:textId="77777777" w:rsidR="00577405" w:rsidRPr="001E4575" w:rsidRDefault="00577405">
      <w:pPr>
        <w:spacing w:line="240" w:lineRule="auto"/>
        <w:jc w:val="both"/>
        <w:rPr>
          <w:sz w:val="24"/>
          <w:szCs w:val="24"/>
          <w:lang w:val="en-US"/>
        </w:rPr>
      </w:pPr>
    </w:p>
    <w:p w14:paraId="701AD427" w14:textId="77777777" w:rsidR="00577405" w:rsidRPr="001E4575" w:rsidRDefault="00000000">
      <w:pPr>
        <w:spacing w:line="240" w:lineRule="auto"/>
        <w:jc w:val="both"/>
        <w:rPr>
          <w:sz w:val="24"/>
          <w:szCs w:val="24"/>
          <w:lang w:val="en-US"/>
        </w:rPr>
      </w:pPr>
      <w:proofErr w:type="spellStart"/>
      <w:r w:rsidRPr="001E4575">
        <w:rPr>
          <w:sz w:val="24"/>
          <w:szCs w:val="24"/>
          <w:lang w:val="en-US"/>
        </w:rPr>
        <w:t>Nitsche</w:t>
      </w:r>
      <w:proofErr w:type="spellEnd"/>
      <w:r w:rsidRPr="001E4575">
        <w:rPr>
          <w:sz w:val="24"/>
          <w:szCs w:val="24"/>
          <w:lang w:val="en-US"/>
        </w:rPr>
        <w:t xml:space="preserve"> MA, Paulus W. Excitability changes induced in the human motor cortex by weak transcranial direct current stimulation. </w:t>
      </w:r>
      <w:r w:rsidRPr="001E4575">
        <w:rPr>
          <w:i/>
          <w:sz w:val="24"/>
          <w:szCs w:val="24"/>
          <w:lang w:val="en-US"/>
        </w:rPr>
        <w:t>The Journal of physiology</w:t>
      </w:r>
      <w:r w:rsidRPr="001E4575">
        <w:rPr>
          <w:sz w:val="24"/>
          <w:szCs w:val="24"/>
          <w:lang w:val="en-US"/>
        </w:rPr>
        <w:t>. 2000; 527(Pt 3), 633.</w:t>
      </w:r>
    </w:p>
    <w:p w14:paraId="5049D2DB" w14:textId="77777777" w:rsidR="00577405" w:rsidRPr="001E4575" w:rsidRDefault="00577405">
      <w:pPr>
        <w:spacing w:line="240" w:lineRule="auto"/>
        <w:jc w:val="both"/>
        <w:rPr>
          <w:sz w:val="24"/>
          <w:szCs w:val="24"/>
          <w:lang w:val="en-US"/>
        </w:rPr>
      </w:pPr>
    </w:p>
    <w:p w14:paraId="3B2AEA9C" w14:textId="77777777" w:rsidR="00577405" w:rsidRPr="001E4575" w:rsidRDefault="00000000">
      <w:pPr>
        <w:spacing w:line="240" w:lineRule="auto"/>
        <w:jc w:val="both"/>
        <w:rPr>
          <w:sz w:val="24"/>
          <w:szCs w:val="24"/>
          <w:lang w:val="en-US"/>
        </w:rPr>
      </w:pPr>
      <w:proofErr w:type="spellStart"/>
      <w:r w:rsidRPr="001E4575">
        <w:rPr>
          <w:sz w:val="24"/>
          <w:szCs w:val="24"/>
          <w:lang w:val="en-US"/>
        </w:rPr>
        <w:t>Nitsche</w:t>
      </w:r>
      <w:proofErr w:type="spellEnd"/>
      <w:r w:rsidRPr="001E4575">
        <w:rPr>
          <w:sz w:val="24"/>
          <w:szCs w:val="24"/>
          <w:lang w:val="en-US"/>
        </w:rPr>
        <w:t xml:space="preserve"> MA, Fricke K, </w:t>
      </w:r>
      <w:proofErr w:type="spellStart"/>
      <w:r w:rsidRPr="001E4575">
        <w:rPr>
          <w:sz w:val="24"/>
          <w:szCs w:val="24"/>
          <w:lang w:val="en-US"/>
        </w:rPr>
        <w:t>Henschke</w:t>
      </w:r>
      <w:proofErr w:type="spellEnd"/>
      <w:r w:rsidRPr="001E4575">
        <w:rPr>
          <w:sz w:val="24"/>
          <w:szCs w:val="24"/>
          <w:lang w:val="en-US"/>
        </w:rPr>
        <w:t xml:space="preserve"> U, </w:t>
      </w:r>
      <w:proofErr w:type="spellStart"/>
      <w:r w:rsidRPr="001E4575">
        <w:rPr>
          <w:sz w:val="24"/>
          <w:szCs w:val="24"/>
          <w:lang w:val="en-US"/>
        </w:rPr>
        <w:t>Schlitterlau</w:t>
      </w:r>
      <w:proofErr w:type="spellEnd"/>
      <w:r w:rsidRPr="001E4575">
        <w:rPr>
          <w:sz w:val="24"/>
          <w:szCs w:val="24"/>
          <w:lang w:val="en-US"/>
        </w:rPr>
        <w:t xml:space="preserve"> A, </w:t>
      </w:r>
      <w:proofErr w:type="spellStart"/>
      <w:r w:rsidRPr="001E4575">
        <w:rPr>
          <w:sz w:val="24"/>
          <w:szCs w:val="24"/>
          <w:lang w:val="en-US"/>
        </w:rPr>
        <w:t>Liebetanz</w:t>
      </w:r>
      <w:proofErr w:type="spellEnd"/>
      <w:r w:rsidRPr="001E4575">
        <w:rPr>
          <w:sz w:val="24"/>
          <w:szCs w:val="24"/>
          <w:lang w:val="en-US"/>
        </w:rPr>
        <w:t xml:space="preserve"> D, Lang N, Henning S, </w:t>
      </w:r>
      <w:proofErr w:type="spellStart"/>
      <w:r w:rsidRPr="001E4575">
        <w:rPr>
          <w:sz w:val="24"/>
          <w:szCs w:val="24"/>
          <w:lang w:val="en-US"/>
        </w:rPr>
        <w:t>Tergau</w:t>
      </w:r>
      <w:proofErr w:type="spellEnd"/>
      <w:r w:rsidRPr="001E4575">
        <w:rPr>
          <w:sz w:val="24"/>
          <w:szCs w:val="24"/>
          <w:lang w:val="en-US"/>
        </w:rPr>
        <w:t xml:space="preserve"> F, Paulus W. Pharmacological modulation of cortical excitability shifts induced </w:t>
      </w:r>
      <w:r w:rsidRPr="001E4575">
        <w:rPr>
          <w:sz w:val="24"/>
          <w:szCs w:val="24"/>
          <w:lang w:val="en-US"/>
        </w:rPr>
        <w:lastRenderedPageBreak/>
        <w:t>by transcranial direct current stimulation in humans. J Physiol. 2003 Nov 15;553(Pt 1):293-301.a</w:t>
      </w:r>
    </w:p>
    <w:p w14:paraId="78772E59" w14:textId="77777777" w:rsidR="00577405" w:rsidRPr="001E4575" w:rsidRDefault="00577405">
      <w:pPr>
        <w:spacing w:line="240" w:lineRule="auto"/>
        <w:jc w:val="both"/>
        <w:rPr>
          <w:sz w:val="24"/>
          <w:szCs w:val="24"/>
          <w:lang w:val="en-US"/>
        </w:rPr>
      </w:pPr>
    </w:p>
    <w:p w14:paraId="0F39F7B5" w14:textId="77777777" w:rsidR="00577405" w:rsidRPr="001E4575" w:rsidRDefault="00000000">
      <w:pPr>
        <w:spacing w:line="240" w:lineRule="auto"/>
        <w:jc w:val="both"/>
        <w:rPr>
          <w:sz w:val="24"/>
          <w:szCs w:val="24"/>
          <w:lang w:val="en-US"/>
        </w:rPr>
      </w:pPr>
      <w:proofErr w:type="spellStart"/>
      <w:r w:rsidRPr="001E4575">
        <w:rPr>
          <w:sz w:val="24"/>
          <w:szCs w:val="24"/>
          <w:lang w:val="en-US"/>
        </w:rPr>
        <w:t>Nitsche</w:t>
      </w:r>
      <w:proofErr w:type="spellEnd"/>
      <w:r w:rsidRPr="001E4575">
        <w:rPr>
          <w:sz w:val="24"/>
          <w:szCs w:val="24"/>
          <w:lang w:val="en-US"/>
        </w:rPr>
        <w:t xml:space="preserve"> MA, </w:t>
      </w:r>
      <w:proofErr w:type="spellStart"/>
      <w:r w:rsidRPr="001E4575">
        <w:rPr>
          <w:sz w:val="24"/>
          <w:szCs w:val="24"/>
          <w:lang w:val="en-US"/>
        </w:rPr>
        <w:t>Schauenburg</w:t>
      </w:r>
      <w:proofErr w:type="spellEnd"/>
      <w:r w:rsidRPr="001E4575">
        <w:rPr>
          <w:sz w:val="24"/>
          <w:szCs w:val="24"/>
          <w:lang w:val="en-US"/>
        </w:rPr>
        <w:t xml:space="preserve"> A, Lang N, </w:t>
      </w:r>
      <w:proofErr w:type="spellStart"/>
      <w:r w:rsidRPr="001E4575">
        <w:rPr>
          <w:sz w:val="24"/>
          <w:szCs w:val="24"/>
          <w:lang w:val="en-US"/>
        </w:rPr>
        <w:t>Liebetanz</w:t>
      </w:r>
      <w:proofErr w:type="spellEnd"/>
      <w:r w:rsidRPr="001E4575">
        <w:rPr>
          <w:sz w:val="24"/>
          <w:szCs w:val="24"/>
          <w:lang w:val="en-US"/>
        </w:rPr>
        <w:t xml:space="preserve"> D, Exner C, Paulus W, </w:t>
      </w:r>
      <w:proofErr w:type="spellStart"/>
      <w:r w:rsidRPr="001E4575">
        <w:rPr>
          <w:sz w:val="24"/>
          <w:szCs w:val="24"/>
          <w:lang w:val="en-US"/>
        </w:rPr>
        <w:t>Tergau</w:t>
      </w:r>
      <w:proofErr w:type="spellEnd"/>
      <w:r w:rsidRPr="001E4575">
        <w:rPr>
          <w:sz w:val="24"/>
          <w:szCs w:val="24"/>
          <w:lang w:val="en-US"/>
        </w:rPr>
        <w:t xml:space="preserve"> F. Facilitation of implicit motor learning by weak transcranial direct current stimulation of the primary motor cortex in the human. J </w:t>
      </w:r>
      <w:proofErr w:type="spellStart"/>
      <w:r w:rsidRPr="001E4575">
        <w:rPr>
          <w:sz w:val="24"/>
          <w:szCs w:val="24"/>
          <w:lang w:val="en-US"/>
        </w:rPr>
        <w:t>Cogn</w:t>
      </w:r>
      <w:proofErr w:type="spellEnd"/>
      <w:r w:rsidRPr="001E4575">
        <w:rPr>
          <w:sz w:val="24"/>
          <w:szCs w:val="24"/>
          <w:lang w:val="en-US"/>
        </w:rPr>
        <w:t xml:space="preserve"> </w:t>
      </w:r>
      <w:proofErr w:type="spellStart"/>
      <w:r w:rsidRPr="001E4575">
        <w:rPr>
          <w:sz w:val="24"/>
          <w:szCs w:val="24"/>
          <w:lang w:val="en-US"/>
        </w:rPr>
        <w:t>Neurosci</w:t>
      </w:r>
      <w:proofErr w:type="spellEnd"/>
      <w:r w:rsidRPr="001E4575">
        <w:rPr>
          <w:sz w:val="24"/>
          <w:szCs w:val="24"/>
          <w:lang w:val="en-US"/>
        </w:rPr>
        <w:t>. 2003 May 15;15(4):619-</w:t>
      </w:r>
      <w:proofErr w:type="gramStart"/>
      <w:r w:rsidRPr="001E4575">
        <w:rPr>
          <w:sz w:val="24"/>
          <w:szCs w:val="24"/>
          <w:lang w:val="en-US"/>
        </w:rPr>
        <w:t>26.b</w:t>
      </w:r>
      <w:proofErr w:type="gramEnd"/>
    </w:p>
    <w:p w14:paraId="3DE09978" w14:textId="77777777" w:rsidR="00577405" w:rsidRPr="001E4575" w:rsidRDefault="00577405">
      <w:pPr>
        <w:spacing w:line="240" w:lineRule="auto"/>
        <w:jc w:val="both"/>
        <w:rPr>
          <w:sz w:val="24"/>
          <w:szCs w:val="24"/>
          <w:lang w:val="en-US"/>
        </w:rPr>
      </w:pPr>
    </w:p>
    <w:p w14:paraId="6C6C6BB4" w14:textId="77777777" w:rsidR="00577405" w:rsidRDefault="00000000">
      <w:pPr>
        <w:spacing w:line="240" w:lineRule="auto"/>
        <w:jc w:val="both"/>
        <w:rPr>
          <w:sz w:val="24"/>
          <w:szCs w:val="24"/>
        </w:rPr>
      </w:pPr>
      <w:r w:rsidRPr="001E4575">
        <w:rPr>
          <w:sz w:val="24"/>
          <w:szCs w:val="24"/>
          <w:lang w:val="en-US"/>
        </w:rPr>
        <w:t xml:space="preserve">Paulus FW, </w:t>
      </w:r>
      <w:proofErr w:type="spellStart"/>
      <w:r w:rsidRPr="001E4575">
        <w:rPr>
          <w:sz w:val="24"/>
          <w:szCs w:val="24"/>
          <w:lang w:val="en-US"/>
        </w:rPr>
        <w:t>Tergau</w:t>
      </w:r>
      <w:proofErr w:type="spellEnd"/>
      <w:r w:rsidRPr="001E4575">
        <w:rPr>
          <w:sz w:val="24"/>
          <w:szCs w:val="24"/>
          <w:lang w:val="en-US"/>
        </w:rPr>
        <w:t xml:space="preserve"> MA, Nietzsche IE, Rothwell, U. </w:t>
      </w:r>
      <w:proofErr w:type="spellStart"/>
      <w:r w:rsidRPr="001E4575">
        <w:rPr>
          <w:sz w:val="24"/>
          <w:szCs w:val="24"/>
          <w:lang w:val="en-US"/>
        </w:rPr>
        <w:t>Ziemann</w:t>
      </w:r>
      <w:proofErr w:type="spellEnd"/>
      <w:r w:rsidRPr="001E4575">
        <w:rPr>
          <w:sz w:val="24"/>
          <w:szCs w:val="24"/>
          <w:lang w:val="en-US"/>
        </w:rPr>
        <w:t xml:space="preserve">, M. Hallett. Transcranial Magnetic Stimulation and Transcranial Direct. Current Stimulation (Supplements to Clinical Neurophysiology. </w:t>
      </w:r>
      <w:r>
        <w:rPr>
          <w:sz w:val="24"/>
          <w:szCs w:val="24"/>
        </w:rPr>
        <w:t xml:space="preserve">Vol. 56, Elsevier Science B.V. </w:t>
      </w:r>
      <w:proofErr w:type="spellStart"/>
      <w:r>
        <w:rPr>
          <w:sz w:val="24"/>
          <w:szCs w:val="24"/>
        </w:rPr>
        <w:t>All</w:t>
      </w:r>
      <w:proofErr w:type="spellEnd"/>
      <w:r>
        <w:rPr>
          <w:sz w:val="24"/>
          <w:szCs w:val="24"/>
        </w:rPr>
        <w:t xml:space="preserve"> </w:t>
      </w:r>
      <w:proofErr w:type="spellStart"/>
      <w:r>
        <w:rPr>
          <w:sz w:val="24"/>
          <w:szCs w:val="24"/>
        </w:rPr>
        <w:t>rights</w:t>
      </w:r>
      <w:proofErr w:type="spellEnd"/>
      <w:r>
        <w:rPr>
          <w:sz w:val="24"/>
          <w:szCs w:val="24"/>
        </w:rPr>
        <w:t xml:space="preserve"> </w:t>
      </w:r>
      <w:proofErr w:type="spellStart"/>
      <w:r>
        <w:rPr>
          <w:sz w:val="24"/>
          <w:szCs w:val="24"/>
        </w:rPr>
        <w:t>reserved</w:t>
      </w:r>
      <w:proofErr w:type="spellEnd"/>
      <w:r>
        <w:rPr>
          <w:sz w:val="24"/>
          <w:szCs w:val="24"/>
        </w:rPr>
        <w:t>, 2003.</w:t>
      </w:r>
    </w:p>
    <w:p w14:paraId="166CD3CD" w14:textId="77777777" w:rsidR="00577405" w:rsidRDefault="00577405">
      <w:pPr>
        <w:spacing w:line="240" w:lineRule="auto"/>
        <w:jc w:val="both"/>
        <w:rPr>
          <w:sz w:val="24"/>
          <w:szCs w:val="24"/>
        </w:rPr>
      </w:pPr>
    </w:p>
    <w:p w14:paraId="6806193E" w14:textId="77777777" w:rsidR="00577405" w:rsidRPr="001E4575" w:rsidRDefault="00000000">
      <w:pPr>
        <w:spacing w:line="240" w:lineRule="auto"/>
        <w:jc w:val="both"/>
        <w:rPr>
          <w:sz w:val="24"/>
          <w:szCs w:val="24"/>
          <w:lang w:val="en-US"/>
        </w:rPr>
      </w:pPr>
      <w:r>
        <w:rPr>
          <w:sz w:val="24"/>
          <w:szCs w:val="24"/>
        </w:rPr>
        <w:t xml:space="preserve">Pereira CA de C, Sato T, Rodrigues SC. Novos valores de referência para espirometria forçada em brasileiros adultos de raça branca. </w:t>
      </w:r>
      <w:r w:rsidRPr="001E4575">
        <w:rPr>
          <w:sz w:val="24"/>
          <w:szCs w:val="24"/>
          <w:lang w:val="en-US"/>
        </w:rPr>
        <w:t xml:space="preserve">J bras </w:t>
      </w:r>
      <w:proofErr w:type="spellStart"/>
      <w:r w:rsidRPr="001E4575">
        <w:rPr>
          <w:sz w:val="24"/>
          <w:szCs w:val="24"/>
          <w:lang w:val="en-US"/>
        </w:rPr>
        <w:t>pneumol</w:t>
      </w:r>
      <w:proofErr w:type="spellEnd"/>
      <w:r w:rsidRPr="001E4575">
        <w:rPr>
          <w:sz w:val="24"/>
          <w:szCs w:val="24"/>
          <w:lang w:val="en-US"/>
        </w:rPr>
        <w:t xml:space="preserve"> [Internet]. 2007Jul;33(4):397–406.</w:t>
      </w:r>
    </w:p>
    <w:p w14:paraId="4D033B16" w14:textId="77777777" w:rsidR="00577405" w:rsidRPr="001E4575" w:rsidRDefault="00577405">
      <w:pPr>
        <w:spacing w:line="240" w:lineRule="auto"/>
        <w:jc w:val="both"/>
        <w:rPr>
          <w:sz w:val="24"/>
          <w:szCs w:val="24"/>
          <w:lang w:val="en-US"/>
        </w:rPr>
      </w:pPr>
    </w:p>
    <w:p w14:paraId="0FFE937C" w14:textId="77777777" w:rsidR="00577405" w:rsidRPr="001E4575" w:rsidRDefault="00000000">
      <w:pPr>
        <w:spacing w:line="240" w:lineRule="auto"/>
        <w:jc w:val="both"/>
        <w:rPr>
          <w:sz w:val="24"/>
          <w:szCs w:val="24"/>
          <w:lang w:val="en-US"/>
        </w:rPr>
      </w:pPr>
      <w:r w:rsidRPr="001E4575">
        <w:rPr>
          <w:sz w:val="24"/>
          <w:szCs w:val="24"/>
          <w:lang w:val="en-US"/>
        </w:rPr>
        <w:t xml:space="preserve">Perrin C, </w:t>
      </w:r>
      <w:proofErr w:type="spellStart"/>
      <w:r w:rsidRPr="001E4575">
        <w:rPr>
          <w:sz w:val="24"/>
          <w:szCs w:val="24"/>
          <w:lang w:val="en-US"/>
        </w:rPr>
        <w:t>Unterborn</w:t>
      </w:r>
      <w:proofErr w:type="spellEnd"/>
      <w:r w:rsidRPr="001E4575">
        <w:rPr>
          <w:sz w:val="24"/>
          <w:szCs w:val="24"/>
          <w:lang w:val="en-US"/>
        </w:rPr>
        <w:t xml:space="preserve"> JN, </w:t>
      </w:r>
      <w:proofErr w:type="spellStart"/>
      <w:r w:rsidRPr="001E4575">
        <w:rPr>
          <w:sz w:val="24"/>
          <w:szCs w:val="24"/>
          <w:lang w:val="en-US"/>
        </w:rPr>
        <w:t>D'Ambrosio</w:t>
      </w:r>
      <w:proofErr w:type="spellEnd"/>
      <w:r w:rsidRPr="001E4575">
        <w:rPr>
          <w:sz w:val="24"/>
          <w:szCs w:val="24"/>
          <w:lang w:val="en-US"/>
        </w:rPr>
        <w:t xml:space="preserve"> C, Hill NS. Pulmonary complications of chronic neuromuscular disease and their management. Muscle Nerve </w:t>
      </w:r>
      <w:proofErr w:type="gramStart"/>
      <w:r w:rsidRPr="001E4575">
        <w:rPr>
          <w:sz w:val="24"/>
          <w:szCs w:val="24"/>
          <w:lang w:val="en-US"/>
        </w:rPr>
        <w:t>2004;29:5</w:t>
      </w:r>
      <w:proofErr w:type="gramEnd"/>
      <w:r w:rsidRPr="001E4575">
        <w:rPr>
          <w:sz w:val="24"/>
          <w:szCs w:val="24"/>
          <w:lang w:val="en-US"/>
        </w:rPr>
        <w:t>-27.</w:t>
      </w:r>
    </w:p>
    <w:p w14:paraId="346CC361" w14:textId="77777777" w:rsidR="00577405" w:rsidRPr="001E4575" w:rsidRDefault="00577405">
      <w:pPr>
        <w:spacing w:line="240" w:lineRule="auto"/>
        <w:jc w:val="both"/>
        <w:rPr>
          <w:sz w:val="24"/>
          <w:szCs w:val="24"/>
          <w:lang w:val="en-US"/>
        </w:rPr>
      </w:pPr>
    </w:p>
    <w:p w14:paraId="4B903714" w14:textId="77777777" w:rsidR="00577405" w:rsidRPr="001E4575" w:rsidRDefault="00000000">
      <w:pPr>
        <w:spacing w:line="240" w:lineRule="auto"/>
        <w:jc w:val="both"/>
        <w:rPr>
          <w:sz w:val="24"/>
          <w:szCs w:val="24"/>
          <w:lang w:val="en-US"/>
        </w:rPr>
      </w:pPr>
      <w:proofErr w:type="spellStart"/>
      <w:r w:rsidRPr="001E4575">
        <w:rPr>
          <w:sz w:val="24"/>
          <w:szCs w:val="24"/>
          <w:lang w:val="en-US"/>
        </w:rPr>
        <w:t>Polkey</w:t>
      </w:r>
      <w:proofErr w:type="spellEnd"/>
      <w:r w:rsidRPr="001E4575">
        <w:rPr>
          <w:sz w:val="24"/>
          <w:szCs w:val="24"/>
          <w:lang w:val="en-US"/>
        </w:rPr>
        <w:t xml:space="preserve"> MI, Lyall RA, Yang K, Johnson E, Leigh PN and Moxham J. Respiratory Muscle Strength as a Predictive Biomarker for Survival in Amyotrophic Lateral Sclerosis. American journal of respiratory and critical care medicine (2017); 195: 86-95.</w:t>
      </w:r>
    </w:p>
    <w:p w14:paraId="769DE81C" w14:textId="77777777" w:rsidR="00577405" w:rsidRPr="001E4575" w:rsidRDefault="00577405">
      <w:pPr>
        <w:spacing w:line="240" w:lineRule="auto"/>
        <w:jc w:val="both"/>
        <w:rPr>
          <w:sz w:val="24"/>
          <w:szCs w:val="24"/>
          <w:lang w:val="en-US"/>
        </w:rPr>
      </w:pPr>
    </w:p>
    <w:p w14:paraId="22DE5EF4" w14:textId="77777777" w:rsidR="00577405" w:rsidRPr="001E4575" w:rsidRDefault="00000000">
      <w:pPr>
        <w:pBdr>
          <w:top w:val="nil"/>
          <w:left w:val="nil"/>
          <w:bottom w:val="nil"/>
          <w:right w:val="nil"/>
          <w:between w:val="nil"/>
        </w:pBdr>
        <w:spacing w:line="240" w:lineRule="auto"/>
        <w:jc w:val="both"/>
        <w:rPr>
          <w:sz w:val="24"/>
          <w:szCs w:val="24"/>
          <w:lang w:val="en-US"/>
        </w:rPr>
      </w:pPr>
      <w:r w:rsidRPr="001E4575">
        <w:rPr>
          <w:sz w:val="24"/>
          <w:szCs w:val="24"/>
          <w:lang w:val="en-US"/>
        </w:rPr>
        <w:t xml:space="preserve">Purpura DP, McMurtry JG. </w:t>
      </w:r>
      <w:proofErr w:type="spellStart"/>
      <w:r w:rsidRPr="001E4575">
        <w:rPr>
          <w:sz w:val="24"/>
          <w:szCs w:val="24"/>
          <w:lang w:val="en-US"/>
        </w:rPr>
        <w:t>lntracellular</w:t>
      </w:r>
      <w:proofErr w:type="spellEnd"/>
      <w:r w:rsidRPr="001E4575">
        <w:rPr>
          <w:sz w:val="24"/>
          <w:szCs w:val="24"/>
          <w:lang w:val="en-US"/>
        </w:rPr>
        <w:t xml:space="preserve"> activities and evoked potential changes during polarization of motor cortex. Journal of Neurophysiology. 1965; 28, 166-185.</w:t>
      </w:r>
    </w:p>
    <w:p w14:paraId="47ED75F4" w14:textId="77777777" w:rsidR="00577405" w:rsidRPr="001E4575" w:rsidRDefault="00577405">
      <w:pPr>
        <w:pBdr>
          <w:top w:val="nil"/>
          <w:left w:val="nil"/>
          <w:bottom w:val="nil"/>
          <w:right w:val="nil"/>
          <w:between w:val="nil"/>
        </w:pBdr>
        <w:spacing w:line="240" w:lineRule="auto"/>
        <w:jc w:val="both"/>
        <w:rPr>
          <w:sz w:val="24"/>
          <w:szCs w:val="24"/>
          <w:lang w:val="en-US"/>
        </w:rPr>
      </w:pPr>
    </w:p>
    <w:p w14:paraId="7BD2FE22" w14:textId="77777777" w:rsidR="00577405" w:rsidRPr="001E4575" w:rsidRDefault="00000000">
      <w:pPr>
        <w:pBdr>
          <w:top w:val="nil"/>
          <w:left w:val="nil"/>
          <w:bottom w:val="nil"/>
          <w:right w:val="nil"/>
          <w:between w:val="nil"/>
        </w:pBdr>
        <w:spacing w:line="240" w:lineRule="auto"/>
        <w:jc w:val="both"/>
        <w:rPr>
          <w:sz w:val="24"/>
          <w:szCs w:val="24"/>
          <w:lang w:val="en-US"/>
        </w:rPr>
      </w:pPr>
      <w:proofErr w:type="spellStart"/>
      <w:r w:rsidRPr="001E4575">
        <w:rPr>
          <w:sz w:val="24"/>
          <w:szCs w:val="24"/>
          <w:lang w:val="en-US"/>
        </w:rPr>
        <w:t>Reckow</w:t>
      </w:r>
      <w:proofErr w:type="spellEnd"/>
      <w:r w:rsidRPr="001E4575">
        <w:rPr>
          <w:sz w:val="24"/>
          <w:szCs w:val="24"/>
          <w:lang w:val="en-US"/>
        </w:rPr>
        <w:t xml:space="preserve"> J, Rahman-</w:t>
      </w:r>
      <w:proofErr w:type="spellStart"/>
      <w:r w:rsidRPr="001E4575">
        <w:rPr>
          <w:sz w:val="24"/>
          <w:szCs w:val="24"/>
          <w:lang w:val="en-US"/>
        </w:rPr>
        <w:t>Filipiak</w:t>
      </w:r>
      <w:proofErr w:type="spellEnd"/>
      <w:r w:rsidRPr="001E4575">
        <w:rPr>
          <w:sz w:val="24"/>
          <w:szCs w:val="24"/>
          <w:lang w:val="en-US"/>
        </w:rPr>
        <w:t xml:space="preserve"> A, Garcia S, </w:t>
      </w:r>
      <w:proofErr w:type="spellStart"/>
      <w:r w:rsidRPr="001E4575">
        <w:rPr>
          <w:sz w:val="24"/>
          <w:szCs w:val="24"/>
          <w:lang w:val="en-US"/>
        </w:rPr>
        <w:t>Schlaefflin</w:t>
      </w:r>
      <w:proofErr w:type="spellEnd"/>
      <w:r w:rsidRPr="001E4575">
        <w:rPr>
          <w:sz w:val="24"/>
          <w:szCs w:val="24"/>
          <w:lang w:val="en-US"/>
        </w:rPr>
        <w:t xml:space="preserve"> S, Calhoun O, DaSilva AF, Hampstead BM. Tolerability and blinding of 4x1 high-definition transcranial direct current stimulation (HD-</w:t>
      </w:r>
      <w:proofErr w:type="spellStart"/>
      <w:r w:rsidRPr="001E4575">
        <w:rPr>
          <w:sz w:val="24"/>
          <w:szCs w:val="24"/>
          <w:lang w:val="en-US"/>
        </w:rPr>
        <w:t>tDCS</w:t>
      </w:r>
      <w:proofErr w:type="spellEnd"/>
      <w:r w:rsidRPr="001E4575">
        <w:rPr>
          <w:sz w:val="24"/>
          <w:szCs w:val="24"/>
          <w:lang w:val="en-US"/>
        </w:rPr>
        <w:t>) at two and three milliamps. Brain stimulation. 2018, 11(5), 991-997.</w:t>
      </w:r>
    </w:p>
    <w:p w14:paraId="686C5F27" w14:textId="77777777" w:rsidR="00577405" w:rsidRPr="001E4575" w:rsidRDefault="00577405">
      <w:pPr>
        <w:pBdr>
          <w:top w:val="nil"/>
          <w:left w:val="nil"/>
          <w:bottom w:val="nil"/>
          <w:right w:val="nil"/>
          <w:between w:val="nil"/>
        </w:pBdr>
        <w:spacing w:line="240" w:lineRule="auto"/>
        <w:jc w:val="both"/>
        <w:rPr>
          <w:color w:val="FF0000"/>
          <w:sz w:val="24"/>
          <w:szCs w:val="24"/>
          <w:lang w:val="en-US"/>
        </w:rPr>
      </w:pPr>
    </w:p>
    <w:p w14:paraId="208B3E4D" w14:textId="77777777" w:rsidR="00577405" w:rsidRDefault="00000000">
      <w:pPr>
        <w:spacing w:line="240" w:lineRule="auto"/>
        <w:jc w:val="both"/>
        <w:rPr>
          <w:sz w:val="24"/>
          <w:szCs w:val="24"/>
        </w:rPr>
      </w:pPr>
      <w:proofErr w:type="spellStart"/>
      <w:r w:rsidRPr="001E4575">
        <w:rPr>
          <w:sz w:val="24"/>
          <w:szCs w:val="24"/>
          <w:lang w:val="en-US"/>
        </w:rPr>
        <w:t>Roever</w:t>
      </w:r>
      <w:proofErr w:type="spellEnd"/>
      <w:r w:rsidRPr="001E4575">
        <w:rPr>
          <w:sz w:val="24"/>
          <w:szCs w:val="24"/>
          <w:lang w:val="en-US"/>
        </w:rPr>
        <w:t xml:space="preserve"> I, Bale G, Mitra S, Meek J, Robertson NJ, </w:t>
      </w:r>
      <w:proofErr w:type="spellStart"/>
      <w:r w:rsidRPr="001E4575">
        <w:rPr>
          <w:sz w:val="24"/>
          <w:szCs w:val="24"/>
          <w:lang w:val="en-US"/>
        </w:rPr>
        <w:t>Tachtsidis</w:t>
      </w:r>
      <w:proofErr w:type="spellEnd"/>
      <w:r w:rsidRPr="001E4575">
        <w:rPr>
          <w:sz w:val="24"/>
          <w:szCs w:val="24"/>
          <w:lang w:val="en-US"/>
        </w:rPr>
        <w:t xml:space="preserve"> I. Investigation of the pattern of the hemodynamic response as measured by functional near-infrared spectroscopy (</w:t>
      </w:r>
      <w:proofErr w:type="spellStart"/>
      <w:r w:rsidRPr="001E4575">
        <w:rPr>
          <w:sz w:val="24"/>
          <w:szCs w:val="24"/>
          <w:lang w:val="en-US"/>
        </w:rPr>
        <w:t>fNIRS</w:t>
      </w:r>
      <w:proofErr w:type="spellEnd"/>
      <w:r w:rsidRPr="001E4575">
        <w:rPr>
          <w:sz w:val="24"/>
          <w:szCs w:val="24"/>
          <w:lang w:val="en-US"/>
        </w:rPr>
        <w:t xml:space="preserve">) studies in newborns, less than a month old: a systematic review. </w:t>
      </w:r>
      <w:r>
        <w:rPr>
          <w:sz w:val="24"/>
          <w:szCs w:val="24"/>
        </w:rPr>
        <w:t xml:space="preserve">Front Hum </w:t>
      </w:r>
      <w:proofErr w:type="spellStart"/>
      <w:r>
        <w:rPr>
          <w:sz w:val="24"/>
          <w:szCs w:val="24"/>
        </w:rPr>
        <w:t>Neurosci</w:t>
      </w:r>
      <w:proofErr w:type="spellEnd"/>
      <w:r>
        <w:rPr>
          <w:sz w:val="24"/>
          <w:szCs w:val="24"/>
        </w:rPr>
        <w:t>. 2018.</w:t>
      </w:r>
    </w:p>
    <w:p w14:paraId="18E1CF5D" w14:textId="77777777" w:rsidR="00577405" w:rsidRDefault="00577405">
      <w:pPr>
        <w:spacing w:line="240" w:lineRule="auto"/>
        <w:jc w:val="both"/>
        <w:rPr>
          <w:sz w:val="24"/>
          <w:szCs w:val="24"/>
        </w:rPr>
      </w:pPr>
    </w:p>
    <w:p w14:paraId="29DCEFE3" w14:textId="77777777" w:rsidR="00577405" w:rsidRPr="001E4575" w:rsidRDefault="00000000">
      <w:pPr>
        <w:spacing w:line="240" w:lineRule="auto"/>
        <w:jc w:val="both"/>
        <w:rPr>
          <w:sz w:val="24"/>
          <w:szCs w:val="24"/>
          <w:lang w:val="en-US"/>
        </w:rPr>
      </w:pPr>
      <w:r>
        <w:rPr>
          <w:sz w:val="24"/>
          <w:szCs w:val="24"/>
        </w:rPr>
        <w:t xml:space="preserve">Sarmento A, </w:t>
      </w:r>
      <w:proofErr w:type="spellStart"/>
      <w:r>
        <w:rPr>
          <w:sz w:val="24"/>
          <w:szCs w:val="24"/>
        </w:rPr>
        <w:t>Resqueti</w:t>
      </w:r>
      <w:proofErr w:type="spellEnd"/>
      <w:r>
        <w:rPr>
          <w:sz w:val="24"/>
          <w:szCs w:val="24"/>
        </w:rPr>
        <w:t xml:space="preserve"> V, Dourado-Junior M, et al. </w:t>
      </w:r>
      <w:r w:rsidRPr="001E4575">
        <w:rPr>
          <w:sz w:val="24"/>
          <w:szCs w:val="24"/>
          <w:lang w:val="en-US"/>
        </w:rPr>
        <w:t xml:space="preserve">Effects of Air Stacking Maneuver on Cough Peak Flow and Chest Wall Compartmental Volumes of Subjects With Amyotrophic Lateral Sclerosis. Arch Phys Med </w:t>
      </w:r>
      <w:proofErr w:type="spellStart"/>
      <w:r w:rsidRPr="001E4575">
        <w:rPr>
          <w:sz w:val="24"/>
          <w:szCs w:val="24"/>
          <w:lang w:val="en-US"/>
        </w:rPr>
        <w:t>Rehabil</w:t>
      </w:r>
      <w:proofErr w:type="spellEnd"/>
      <w:r w:rsidRPr="001E4575">
        <w:rPr>
          <w:sz w:val="24"/>
          <w:szCs w:val="24"/>
          <w:lang w:val="en-US"/>
        </w:rPr>
        <w:t xml:space="preserve"> 2017; 98:2237-2246.e2231.</w:t>
      </w:r>
    </w:p>
    <w:p w14:paraId="1BEBADC9" w14:textId="77777777" w:rsidR="00577405" w:rsidRPr="001E4575" w:rsidRDefault="00577405">
      <w:pPr>
        <w:spacing w:line="240" w:lineRule="auto"/>
        <w:jc w:val="both"/>
        <w:rPr>
          <w:sz w:val="24"/>
          <w:szCs w:val="24"/>
          <w:lang w:val="en-US"/>
        </w:rPr>
      </w:pPr>
    </w:p>
    <w:p w14:paraId="3B76B516" w14:textId="77777777" w:rsidR="00577405" w:rsidRPr="001E4575" w:rsidRDefault="00000000">
      <w:pPr>
        <w:spacing w:line="240" w:lineRule="auto"/>
        <w:jc w:val="both"/>
        <w:rPr>
          <w:sz w:val="24"/>
          <w:szCs w:val="24"/>
          <w:lang w:val="en-US"/>
        </w:rPr>
      </w:pPr>
      <w:r w:rsidRPr="001E4575">
        <w:rPr>
          <w:sz w:val="24"/>
          <w:szCs w:val="24"/>
          <w:lang w:val="en-US"/>
        </w:rPr>
        <w:t xml:space="preserve">Schell WE, Mar VS, Silva CP. Correlation of falls in patients with Amyotrophic Lateral Sclerosis with objective measures of balance, strength, and spasticity. </w:t>
      </w:r>
      <w:proofErr w:type="spellStart"/>
      <w:r w:rsidRPr="001E4575">
        <w:rPr>
          <w:sz w:val="24"/>
          <w:szCs w:val="24"/>
          <w:lang w:val="en-US"/>
        </w:rPr>
        <w:t>NeuroRehabilitation</w:t>
      </w:r>
      <w:proofErr w:type="spellEnd"/>
      <w:r w:rsidRPr="001E4575">
        <w:rPr>
          <w:sz w:val="24"/>
          <w:szCs w:val="24"/>
          <w:lang w:val="en-US"/>
        </w:rPr>
        <w:t>. 2019;44(1):85-93.</w:t>
      </w:r>
    </w:p>
    <w:p w14:paraId="540DE841" w14:textId="77777777" w:rsidR="00577405" w:rsidRPr="001E4575" w:rsidRDefault="00577405">
      <w:pPr>
        <w:spacing w:line="240" w:lineRule="auto"/>
        <w:jc w:val="both"/>
        <w:rPr>
          <w:sz w:val="24"/>
          <w:szCs w:val="24"/>
          <w:lang w:val="en-US"/>
        </w:rPr>
      </w:pPr>
    </w:p>
    <w:p w14:paraId="3493E898" w14:textId="77777777" w:rsidR="00577405" w:rsidRPr="001E4575" w:rsidRDefault="00000000">
      <w:pPr>
        <w:spacing w:line="240" w:lineRule="auto"/>
        <w:jc w:val="both"/>
        <w:rPr>
          <w:sz w:val="24"/>
          <w:szCs w:val="24"/>
          <w:lang w:val="en-US"/>
        </w:rPr>
      </w:pPr>
      <w:r w:rsidRPr="001E4575">
        <w:rPr>
          <w:sz w:val="24"/>
          <w:szCs w:val="24"/>
          <w:lang w:val="en-US"/>
        </w:rPr>
        <w:t xml:space="preserve">SENIAM, European Recommendations for Surface </w:t>
      </w:r>
      <w:proofErr w:type="spellStart"/>
      <w:r w:rsidRPr="001E4575">
        <w:rPr>
          <w:sz w:val="24"/>
          <w:szCs w:val="24"/>
          <w:lang w:val="en-US"/>
        </w:rPr>
        <w:t>ElectroMyoGraphy</w:t>
      </w:r>
      <w:proofErr w:type="spellEnd"/>
      <w:r w:rsidRPr="001E4575">
        <w:rPr>
          <w:sz w:val="24"/>
          <w:szCs w:val="24"/>
          <w:lang w:val="en-US"/>
        </w:rPr>
        <w:t xml:space="preserve">, results of the SENIAM project, is a publication of the SENIAM project, published by </w:t>
      </w:r>
      <w:proofErr w:type="spellStart"/>
      <w:r w:rsidRPr="001E4575">
        <w:rPr>
          <w:sz w:val="24"/>
          <w:szCs w:val="24"/>
          <w:lang w:val="en-US"/>
        </w:rPr>
        <w:t>Roessingh</w:t>
      </w:r>
      <w:proofErr w:type="spellEnd"/>
      <w:r w:rsidRPr="001E4575">
        <w:rPr>
          <w:sz w:val="24"/>
          <w:szCs w:val="24"/>
          <w:lang w:val="en-US"/>
        </w:rPr>
        <w:t xml:space="preserve"> Research and Development </w:t>
      </w:r>
      <w:proofErr w:type="spellStart"/>
      <w:r w:rsidRPr="001E4575">
        <w:rPr>
          <w:sz w:val="24"/>
          <w:szCs w:val="24"/>
          <w:lang w:val="en-US"/>
        </w:rPr>
        <w:t>b.v.</w:t>
      </w:r>
      <w:proofErr w:type="spellEnd"/>
      <w:r w:rsidRPr="001E4575">
        <w:rPr>
          <w:sz w:val="24"/>
          <w:szCs w:val="24"/>
          <w:lang w:val="en-US"/>
        </w:rPr>
        <w:t xml:space="preserve"> ISBN 90-75452-15-2.</w:t>
      </w:r>
    </w:p>
    <w:p w14:paraId="294EE709" w14:textId="77777777" w:rsidR="00577405" w:rsidRPr="001E4575" w:rsidRDefault="00577405">
      <w:pPr>
        <w:spacing w:line="240" w:lineRule="auto"/>
        <w:jc w:val="both"/>
        <w:rPr>
          <w:sz w:val="24"/>
          <w:szCs w:val="24"/>
          <w:lang w:val="en-US"/>
        </w:rPr>
      </w:pPr>
    </w:p>
    <w:p w14:paraId="5302199D" w14:textId="77777777" w:rsidR="00577405" w:rsidRDefault="00000000">
      <w:pPr>
        <w:spacing w:line="240" w:lineRule="auto"/>
        <w:jc w:val="both"/>
        <w:rPr>
          <w:sz w:val="24"/>
          <w:szCs w:val="24"/>
        </w:rPr>
      </w:pPr>
      <w:r w:rsidRPr="001E4575">
        <w:rPr>
          <w:sz w:val="24"/>
          <w:szCs w:val="24"/>
          <w:lang w:val="en-US"/>
        </w:rPr>
        <w:t xml:space="preserve">Stagg CJ, </w:t>
      </w:r>
      <w:proofErr w:type="spellStart"/>
      <w:r w:rsidRPr="001E4575">
        <w:rPr>
          <w:sz w:val="24"/>
          <w:szCs w:val="24"/>
          <w:lang w:val="en-US"/>
        </w:rPr>
        <w:t>Nitsche</w:t>
      </w:r>
      <w:proofErr w:type="spellEnd"/>
      <w:r w:rsidRPr="001E4575">
        <w:rPr>
          <w:sz w:val="24"/>
          <w:szCs w:val="24"/>
          <w:lang w:val="en-US"/>
        </w:rPr>
        <w:t xml:space="preserve"> MA. Physiological basis of transcranial direct current stimulation. </w:t>
      </w:r>
      <w:proofErr w:type="spellStart"/>
      <w:r>
        <w:rPr>
          <w:sz w:val="24"/>
          <w:szCs w:val="24"/>
        </w:rPr>
        <w:t>Neuroscientist</w:t>
      </w:r>
      <w:proofErr w:type="spellEnd"/>
      <w:r>
        <w:rPr>
          <w:sz w:val="24"/>
          <w:szCs w:val="24"/>
        </w:rPr>
        <w:t>. 2011 Feb;17(1):37-53.</w:t>
      </w:r>
    </w:p>
    <w:p w14:paraId="129D719B" w14:textId="77777777" w:rsidR="00577405" w:rsidRDefault="00577405">
      <w:pPr>
        <w:spacing w:line="240" w:lineRule="auto"/>
        <w:jc w:val="both"/>
        <w:rPr>
          <w:sz w:val="24"/>
          <w:szCs w:val="24"/>
        </w:rPr>
      </w:pPr>
    </w:p>
    <w:p w14:paraId="3D1C0B6B" w14:textId="77777777" w:rsidR="00577405" w:rsidRDefault="00000000">
      <w:pPr>
        <w:spacing w:line="240" w:lineRule="auto"/>
        <w:jc w:val="both"/>
        <w:rPr>
          <w:sz w:val="24"/>
          <w:szCs w:val="24"/>
        </w:rPr>
      </w:pPr>
      <w:r>
        <w:rPr>
          <w:sz w:val="24"/>
          <w:szCs w:val="24"/>
        </w:rPr>
        <w:lastRenderedPageBreak/>
        <w:t xml:space="preserve">Souza RB. Pressões respiratórias estáticas máximas. J </w:t>
      </w:r>
      <w:proofErr w:type="spellStart"/>
      <w:r>
        <w:rPr>
          <w:sz w:val="24"/>
          <w:szCs w:val="24"/>
        </w:rPr>
        <w:t>pneumol</w:t>
      </w:r>
      <w:proofErr w:type="spellEnd"/>
      <w:r>
        <w:rPr>
          <w:sz w:val="24"/>
          <w:szCs w:val="24"/>
        </w:rPr>
        <w:t xml:space="preserve">, v. 28, n. </w:t>
      </w:r>
      <w:proofErr w:type="spellStart"/>
      <w:r>
        <w:rPr>
          <w:sz w:val="24"/>
          <w:szCs w:val="24"/>
        </w:rPr>
        <w:t>Suppl</w:t>
      </w:r>
      <w:proofErr w:type="spellEnd"/>
      <w:r>
        <w:rPr>
          <w:sz w:val="24"/>
          <w:szCs w:val="24"/>
        </w:rPr>
        <w:t xml:space="preserve"> 3, p. S155-65, 2002.</w:t>
      </w:r>
    </w:p>
    <w:p w14:paraId="77EEE5FA" w14:textId="77777777" w:rsidR="00577405" w:rsidRDefault="00577405">
      <w:pPr>
        <w:spacing w:line="240" w:lineRule="auto"/>
        <w:jc w:val="both"/>
        <w:rPr>
          <w:sz w:val="24"/>
          <w:szCs w:val="24"/>
        </w:rPr>
      </w:pPr>
    </w:p>
    <w:p w14:paraId="22F9AD6B" w14:textId="77777777" w:rsidR="00577405" w:rsidRDefault="00000000">
      <w:pPr>
        <w:pBdr>
          <w:top w:val="nil"/>
          <w:left w:val="nil"/>
          <w:bottom w:val="nil"/>
          <w:right w:val="nil"/>
          <w:between w:val="nil"/>
        </w:pBdr>
        <w:spacing w:line="240" w:lineRule="auto"/>
        <w:jc w:val="both"/>
        <w:rPr>
          <w:color w:val="434343"/>
          <w:sz w:val="24"/>
          <w:szCs w:val="24"/>
        </w:rPr>
      </w:pPr>
      <w:proofErr w:type="spellStart"/>
      <w:r w:rsidRPr="001E4575">
        <w:rPr>
          <w:color w:val="434343"/>
          <w:sz w:val="24"/>
          <w:szCs w:val="24"/>
          <w:lang w:val="en-US"/>
        </w:rPr>
        <w:t>Villamar</w:t>
      </w:r>
      <w:proofErr w:type="spellEnd"/>
      <w:r w:rsidRPr="001E4575">
        <w:rPr>
          <w:color w:val="434343"/>
          <w:sz w:val="24"/>
          <w:szCs w:val="24"/>
          <w:lang w:val="en-US"/>
        </w:rPr>
        <w:t xml:space="preserve"> MF, </w:t>
      </w:r>
      <w:proofErr w:type="spellStart"/>
      <w:r w:rsidRPr="001E4575">
        <w:rPr>
          <w:color w:val="434343"/>
          <w:sz w:val="24"/>
          <w:szCs w:val="24"/>
          <w:lang w:val="en-US"/>
        </w:rPr>
        <w:t>Wivatvongvana</w:t>
      </w:r>
      <w:proofErr w:type="spellEnd"/>
      <w:r w:rsidRPr="001E4575">
        <w:rPr>
          <w:color w:val="434343"/>
          <w:sz w:val="24"/>
          <w:szCs w:val="24"/>
          <w:lang w:val="en-US"/>
        </w:rPr>
        <w:t xml:space="preserve"> P, </w:t>
      </w:r>
      <w:proofErr w:type="spellStart"/>
      <w:r w:rsidRPr="001E4575">
        <w:rPr>
          <w:color w:val="434343"/>
          <w:sz w:val="24"/>
          <w:szCs w:val="24"/>
          <w:lang w:val="en-US"/>
        </w:rPr>
        <w:t>Patumanond</w:t>
      </w:r>
      <w:proofErr w:type="spellEnd"/>
      <w:r w:rsidRPr="001E4575">
        <w:rPr>
          <w:color w:val="434343"/>
          <w:sz w:val="24"/>
          <w:szCs w:val="24"/>
          <w:lang w:val="en-US"/>
        </w:rPr>
        <w:t xml:space="preserve"> J, </w:t>
      </w:r>
      <w:proofErr w:type="spellStart"/>
      <w:r w:rsidRPr="001E4575">
        <w:rPr>
          <w:color w:val="434343"/>
          <w:sz w:val="24"/>
          <w:szCs w:val="24"/>
          <w:lang w:val="en-US"/>
        </w:rPr>
        <w:t>Bikson</w:t>
      </w:r>
      <w:proofErr w:type="spellEnd"/>
      <w:r w:rsidRPr="001E4575">
        <w:rPr>
          <w:color w:val="434343"/>
          <w:sz w:val="24"/>
          <w:szCs w:val="24"/>
          <w:lang w:val="en-US"/>
        </w:rPr>
        <w:t xml:space="preserve"> M, Truong DQ, Datta A, &amp; </w:t>
      </w:r>
      <w:proofErr w:type="spellStart"/>
      <w:r w:rsidRPr="001E4575">
        <w:rPr>
          <w:color w:val="434343"/>
          <w:sz w:val="24"/>
          <w:szCs w:val="24"/>
          <w:lang w:val="en-US"/>
        </w:rPr>
        <w:t>Fregni</w:t>
      </w:r>
      <w:proofErr w:type="spellEnd"/>
      <w:r w:rsidRPr="001E4575">
        <w:rPr>
          <w:color w:val="434343"/>
          <w:sz w:val="24"/>
          <w:szCs w:val="24"/>
          <w:lang w:val="en-US"/>
        </w:rPr>
        <w:t xml:space="preserve"> F. Focal modulation of the primary motor cortex in fibromyalgia using 4× 1-ring high-definition transcranial direct current stimulation (HD-</w:t>
      </w:r>
      <w:proofErr w:type="spellStart"/>
      <w:r w:rsidRPr="001E4575">
        <w:rPr>
          <w:color w:val="434343"/>
          <w:sz w:val="24"/>
          <w:szCs w:val="24"/>
          <w:lang w:val="en-US"/>
        </w:rPr>
        <w:t>tDCS</w:t>
      </w:r>
      <w:proofErr w:type="spellEnd"/>
      <w:r w:rsidRPr="001E4575">
        <w:rPr>
          <w:color w:val="434343"/>
          <w:sz w:val="24"/>
          <w:szCs w:val="24"/>
          <w:lang w:val="en-US"/>
        </w:rPr>
        <w:t xml:space="preserve">): immediate and delayed analgesic effects of cathodal and anodal stimulation. </w:t>
      </w:r>
      <w:r>
        <w:rPr>
          <w:color w:val="434343"/>
          <w:sz w:val="24"/>
          <w:szCs w:val="24"/>
        </w:rPr>
        <w:t xml:space="preserve">The </w:t>
      </w:r>
      <w:proofErr w:type="spellStart"/>
      <w:r>
        <w:rPr>
          <w:color w:val="434343"/>
          <w:sz w:val="24"/>
          <w:szCs w:val="24"/>
        </w:rPr>
        <w:t>Journal</w:t>
      </w:r>
      <w:proofErr w:type="spellEnd"/>
      <w:r>
        <w:rPr>
          <w:color w:val="434343"/>
          <w:sz w:val="24"/>
          <w:szCs w:val="24"/>
        </w:rPr>
        <w:t xml:space="preserve"> of Pain. 2013; 14(4), 371-383.</w:t>
      </w:r>
    </w:p>
    <w:p w14:paraId="5F7EB69D" w14:textId="77777777" w:rsidR="00577405" w:rsidRDefault="00577405">
      <w:pPr>
        <w:pBdr>
          <w:top w:val="nil"/>
          <w:left w:val="nil"/>
          <w:bottom w:val="nil"/>
          <w:right w:val="nil"/>
          <w:between w:val="nil"/>
        </w:pBdr>
        <w:spacing w:line="240" w:lineRule="auto"/>
        <w:jc w:val="both"/>
        <w:rPr>
          <w:color w:val="FF0000"/>
          <w:sz w:val="24"/>
          <w:szCs w:val="24"/>
        </w:rPr>
      </w:pPr>
    </w:p>
    <w:p w14:paraId="1B308F96" w14:textId="77777777" w:rsidR="00577405" w:rsidRDefault="00000000">
      <w:pPr>
        <w:spacing w:line="240" w:lineRule="auto"/>
        <w:jc w:val="both"/>
        <w:rPr>
          <w:sz w:val="24"/>
          <w:szCs w:val="24"/>
        </w:rPr>
      </w:pPr>
      <w:r>
        <w:rPr>
          <w:sz w:val="24"/>
          <w:szCs w:val="24"/>
        </w:rPr>
        <w:t xml:space="preserve">Xerez DR. Reabilitação na esclerose lateral amiotrófica: revisão da literatura. Acta </w:t>
      </w:r>
      <w:proofErr w:type="spellStart"/>
      <w:r>
        <w:rPr>
          <w:sz w:val="24"/>
          <w:szCs w:val="24"/>
        </w:rPr>
        <w:t>Fisiatr</w:t>
      </w:r>
      <w:proofErr w:type="spellEnd"/>
      <w:r>
        <w:rPr>
          <w:sz w:val="24"/>
          <w:szCs w:val="24"/>
        </w:rPr>
        <w:t>. 2008;15(3):182-8</w:t>
      </w:r>
    </w:p>
    <w:p w14:paraId="31012C35" w14:textId="77777777" w:rsidR="00577405" w:rsidRDefault="00577405">
      <w:pPr>
        <w:spacing w:line="240" w:lineRule="auto"/>
        <w:jc w:val="both"/>
        <w:rPr>
          <w:sz w:val="24"/>
          <w:szCs w:val="24"/>
        </w:rPr>
      </w:pPr>
    </w:p>
    <w:p w14:paraId="1509C85F" w14:textId="77777777" w:rsidR="00577405" w:rsidRDefault="00000000">
      <w:pPr>
        <w:spacing w:line="240" w:lineRule="auto"/>
        <w:jc w:val="both"/>
        <w:rPr>
          <w:sz w:val="24"/>
          <w:szCs w:val="24"/>
        </w:rPr>
      </w:pPr>
      <w:proofErr w:type="spellStart"/>
      <w:r>
        <w:rPr>
          <w:color w:val="434343"/>
          <w:sz w:val="24"/>
          <w:szCs w:val="24"/>
        </w:rPr>
        <w:t>Za</w:t>
      </w:r>
      <w:r>
        <w:rPr>
          <w:sz w:val="24"/>
          <w:szCs w:val="24"/>
        </w:rPr>
        <w:t>mparette</w:t>
      </w:r>
      <w:proofErr w:type="spellEnd"/>
      <w:r>
        <w:rPr>
          <w:sz w:val="24"/>
          <w:szCs w:val="24"/>
        </w:rPr>
        <w:t xml:space="preserve"> HP, </w:t>
      </w:r>
      <w:proofErr w:type="spellStart"/>
      <w:r>
        <w:rPr>
          <w:sz w:val="24"/>
          <w:szCs w:val="24"/>
        </w:rPr>
        <w:t>Wamosy</w:t>
      </w:r>
      <w:proofErr w:type="spellEnd"/>
      <w:r>
        <w:rPr>
          <w:sz w:val="24"/>
          <w:szCs w:val="24"/>
        </w:rPr>
        <w:t xml:space="preserve"> RMG, &amp; </w:t>
      </w:r>
      <w:proofErr w:type="spellStart"/>
      <w:r>
        <w:rPr>
          <w:sz w:val="24"/>
          <w:szCs w:val="24"/>
        </w:rPr>
        <w:t>Schivinsk</w:t>
      </w:r>
      <w:proofErr w:type="spellEnd"/>
      <w:r>
        <w:rPr>
          <w:sz w:val="24"/>
          <w:szCs w:val="24"/>
        </w:rPr>
        <w:t xml:space="preserve"> CIS. Dispneia: revisão integrativa sobre o conceito da falta de ar. ASSOBRAFIR Ciência. 2022; 13, e44458. </w:t>
      </w:r>
    </w:p>
    <w:p w14:paraId="33589331" w14:textId="77777777" w:rsidR="00577405" w:rsidRDefault="00577405">
      <w:pPr>
        <w:spacing w:line="240" w:lineRule="auto"/>
        <w:jc w:val="both"/>
        <w:rPr>
          <w:sz w:val="24"/>
          <w:szCs w:val="24"/>
        </w:rPr>
      </w:pPr>
    </w:p>
    <w:p w14:paraId="68139EDB" w14:textId="77777777" w:rsidR="00577405" w:rsidRDefault="00577405">
      <w:pPr>
        <w:spacing w:line="240" w:lineRule="auto"/>
        <w:jc w:val="both"/>
        <w:rPr>
          <w:sz w:val="24"/>
          <w:szCs w:val="24"/>
        </w:rPr>
      </w:pPr>
    </w:p>
    <w:p w14:paraId="53C23284" w14:textId="77777777" w:rsidR="00577405" w:rsidRDefault="00577405">
      <w:pPr>
        <w:jc w:val="both"/>
      </w:pPr>
    </w:p>
    <w:p w14:paraId="5C18CE90" w14:textId="77777777" w:rsidR="00577405" w:rsidRDefault="00577405">
      <w:pPr>
        <w:jc w:val="both"/>
      </w:pPr>
    </w:p>
    <w:p w14:paraId="3EB957A2" w14:textId="77777777" w:rsidR="00577405" w:rsidRDefault="00577405">
      <w:pPr>
        <w:jc w:val="both"/>
      </w:pPr>
    </w:p>
    <w:p w14:paraId="6763BC37" w14:textId="77777777" w:rsidR="00577405" w:rsidRDefault="00577405">
      <w:pPr>
        <w:jc w:val="both"/>
      </w:pPr>
    </w:p>
    <w:p w14:paraId="78386610" w14:textId="77777777" w:rsidR="00577405" w:rsidRDefault="00577405">
      <w:pPr>
        <w:jc w:val="both"/>
      </w:pPr>
    </w:p>
    <w:p w14:paraId="26B07D15" w14:textId="77777777" w:rsidR="00577405" w:rsidRDefault="00577405">
      <w:pPr>
        <w:jc w:val="both"/>
      </w:pPr>
    </w:p>
    <w:p w14:paraId="5BBB5F7A" w14:textId="77777777" w:rsidR="00577405" w:rsidRDefault="00577405">
      <w:pPr>
        <w:jc w:val="both"/>
      </w:pPr>
    </w:p>
    <w:p w14:paraId="3E4AA4C9" w14:textId="77777777" w:rsidR="00577405" w:rsidRDefault="00577405">
      <w:pPr>
        <w:jc w:val="both"/>
      </w:pPr>
    </w:p>
    <w:p w14:paraId="50A08836" w14:textId="77777777" w:rsidR="00577405" w:rsidRDefault="00577405">
      <w:pPr>
        <w:jc w:val="both"/>
      </w:pPr>
    </w:p>
    <w:p w14:paraId="39966D9D" w14:textId="77777777" w:rsidR="00577405" w:rsidRDefault="00577405">
      <w:pPr>
        <w:jc w:val="both"/>
      </w:pPr>
    </w:p>
    <w:p w14:paraId="5AF7EC63" w14:textId="77777777" w:rsidR="00577405" w:rsidRDefault="00577405">
      <w:pPr>
        <w:jc w:val="both"/>
      </w:pPr>
    </w:p>
    <w:p w14:paraId="74346F53" w14:textId="77777777" w:rsidR="00577405" w:rsidRDefault="00577405">
      <w:pPr>
        <w:jc w:val="both"/>
      </w:pPr>
    </w:p>
    <w:p w14:paraId="1A9FA96F" w14:textId="77777777" w:rsidR="00577405" w:rsidRDefault="00577405">
      <w:pPr>
        <w:jc w:val="both"/>
      </w:pPr>
    </w:p>
    <w:p w14:paraId="7A33B88D" w14:textId="77777777" w:rsidR="00577405" w:rsidRDefault="00577405">
      <w:pPr>
        <w:jc w:val="both"/>
      </w:pPr>
    </w:p>
    <w:p w14:paraId="2D3BE007" w14:textId="77777777" w:rsidR="00577405" w:rsidRDefault="00577405">
      <w:pPr>
        <w:jc w:val="both"/>
      </w:pPr>
    </w:p>
    <w:p w14:paraId="6D0E281C" w14:textId="77777777" w:rsidR="00577405" w:rsidRDefault="00577405">
      <w:pPr>
        <w:jc w:val="both"/>
      </w:pPr>
    </w:p>
    <w:p w14:paraId="5325A385" w14:textId="77777777" w:rsidR="00577405" w:rsidRDefault="00577405">
      <w:pPr>
        <w:jc w:val="both"/>
      </w:pPr>
    </w:p>
    <w:p w14:paraId="65FF0DFD" w14:textId="77777777" w:rsidR="00577405" w:rsidRDefault="00577405">
      <w:pPr>
        <w:jc w:val="both"/>
      </w:pPr>
    </w:p>
    <w:p w14:paraId="04C8999A" w14:textId="77777777" w:rsidR="00577405" w:rsidRDefault="00577405">
      <w:pPr>
        <w:jc w:val="both"/>
      </w:pPr>
    </w:p>
    <w:p w14:paraId="1EB951A2" w14:textId="77777777" w:rsidR="00577405" w:rsidRDefault="00577405">
      <w:pPr>
        <w:jc w:val="both"/>
      </w:pPr>
    </w:p>
    <w:p w14:paraId="467D7F87" w14:textId="77777777" w:rsidR="00577405" w:rsidRDefault="00577405">
      <w:pPr>
        <w:jc w:val="both"/>
      </w:pPr>
    </w:p>
    <w:p w14:paraId="5792496A" w14:textId="77777777" w:rsidR="00577405" w:rsidRDefault="00577405">
      <w:pPr>
        <w:jc w:val="both"/>
      </w:pPr>
    </w:p>
    <w:p w14:paraId="22174C83" w14:textId="77777777" w:rsidR="00577405" w:rsidRDefault="00577405">
      <w:pPr>
        <w:jc w:val="both"/>
      </w:pPr>
    </w:p>
    <w:p w14:paraId="72DF11BB" w14:textId="77777777" w:rsidR="00577405" w:rsidRDefault="00577405">
      <w:pPr>
        <w:jc w:val="both"/>
      </w:pPr>
    </w:p>
    <w:p w14:paraId="72B83275" w14:textId="77777777" w:rsidR="00577405" w:rsidRDefault="00577405">
      <w:pPr>
        <w:jc w:val="both"/>
      </w:pPr>
    </w:p>
    <w:p w14:paraId="1F74B88E" w14:textId="77777777" w:rsidR="00577405" w:rsidRDefault="00577405">
      <w:pPr>
        <w:jc w:val="both"/>
      </w:pPr>
    </w:p>
    <w:p w14:paraId="5BD8D169" w14:textId="77777777" w:rsidR="00577405" w:rsidRDefault="00577405">
      <w:pPr>
        <w:jc w:val="both"/>
      </w:pPr>
    </w:p>
    <w:p w14:paraId="27E6A155" w14:textId="77777777" w:rsidR="00577405" w:rsidRDefault="00577405">
      <w:pPr>
        <w:jc w:val="both"/>
      </w:pPr>
    </w:p>
    <w:p w14:paraId="55C7FAD7" w14:textId="77777777" w:rsidR="00577405" w:rsidRDefault="00577405">
      <w:pPr>
        <w:jc w:val="both"/>
      </w:pPr>
    </w:p>
    <w:p w14:paraId="73EEF673" w14:textId="77777777" w:rsidR="00577405" w:rsidRDefault="00577405">
      <w:pPr>
        <w:jc w:val="both"/>
      </w:pPr>
    </w:p>
    <w:p w14:paraId="31718CA5" w14:textId="77777777" w:rsidR="00577405" w:rsidRDefault="00577405">
      <w:pPr>
        <w:jc w:val="both"/>
      </w:pPr>
    </w:p>
    <w:p w14:paraId="6C2D5AF3" w14:textId="77777777" w:rsidR="00577405" w:rsidRDefault="00577405">
      <w:pPr>
        <w:jc w:val="both"/>
      </w:pPr>
    </w:p>
    <w:p w14:paraId="23070148" w14:textId="77777777" w:rsidR="00577405" w:rsidRDefault="00577405">
      <w:pPr>
        <w:jc w:val="both"/>
      </w:pPr>
    </w:p>
    <w:p w14:paraId="5EC8FB4D" w14:textId="77777777" w:rsidR="00577405" w:rsidRDefault="00577405">
      <w:pPr>
        <w:jc w:val="both"/>
      </w:pPr>
    </w:p>
    <w:p w14:paraId="5F5D9223" w14:textId="77777777" w:rsidR="00577405" w:rsidRDefault="00577405">
      <w:pPr>
        <w:jc w:val="both"/>
      </w:pPr>
    </w:p>
    <w:p w14:paraId="23BC2866" w14:textId="77777777" w:rsidR="00577405" w:rsidRDefault="00577405">
      <w:pPr>
        <w:jc w:val="both"/>
      </w:pPr>
    </w:p>
    <w:p w14:paraId="0466A92D" w14:textId="77777777" w:rsidR="00577405" w:rsidRDefault="00577405">
      <w:pPr>
        <w:jc w:val="both"/>
      </w:pPr>
    </w:p>
    <w:p w14:paraId="7174C7D6" w14:textId="77777777" w:rsidR="00577405" w:rsidRDefault="00577405">
      <w:pPr>
        <w:jc w:val="both"/>
      </w:pPr>
    </w:p>
    <w:p w14:paraId="28234831" w14:textId="77777777" w:rsidR="00577405" w:rsidRDefault="00577405">
      <w:pPr>
        <w:jc w:val="both"/>
      </w:pPr>
    </w:p>
    <w:p w14:paraId="6C954568" w14:textId="77777777" w:rsidR="00577405" w:rsidRDefault="00577405">
      <w:pPr>
        <w:jc w:val="both"/>
      </w:pPr>
    </w:p>
    <w:p w14:paraId="35949D2B" w14:textId="77777777" w:rsidR="00577405" w:rsidRDefault="00577405">
      <w:pPr>
        <w:jc w:val="both"/>
      </w:pPr>
    </w:p>
    <w:p w14:paraId="215E542A" w14:textId="77777777" w:rsidR="00577405" w:rsidRDefault="00577405">
      <w:pPr>
        <w:jc w:val="both"/>
      </w:pPr>
    </w:p>
    <w:p w14:paraId="3ACF850F" w14:textId="77777777" w:rsidR="00577405" w:rsidRDefault="00577405">
      <w:pPr>
        <w:jc w:val="both"/>
      </w:pPr>
    </w:p>
    <w:p w14:paraId="463053F6" w14:textId="77777777" w:rsidR="00577405" w:rsidRDefault="00577405">
      <w:pPr>
        <w:jc w:val="both"/>
      </w:pPr>
    </w:p>
    <w:p w14:paraId="4711D118" w14:textId="77777777" w:rsidR="00577405" w:rsidRDefault="00577405">
      <w:pPr>
        <w:jc w:val="both"/>
      </w:pPr>
    </w:p>
    <w:p w14:paraId="118F5F90" w14:textId="77777777" w:rsidR="00577405" w:rsidRDefault="00577405">
      <w:pPr>
        <w:jc w:val="both"/>
      </w:pPr>
    </w:p>
    <w:p w14:paraId="4451C29F" w14:textId="77777777" w:rsidR="00577405" w:rsidRDefault="00577405">
      <w:pPr>
        <w:jc w:val="both"/>
      </w:pPr>
    </w:p>
    <w:p w14:paraId="0FA42728" w14:textId="77777777" w:rsidR="00577405" w:rsidRDefault="00577405">
      <w:pPr>
        <w:jc w:val="both"/>
      </w:pPr>
    </w:p>
    <w:p w14:paraId="277ED165" w14:textId="77777777" w:rsidR="00577405" w:rsidRDefault="00577405">
      <w:pPr>
        <w:jc w:val="both"/>
      </w:pPr>
    </w:p>
    <w:p w14:paraId="4733DB72" w14:textId="77777777" w:rsidR="00577405" w:rsidRDefault="00577405">
      <w:pPr>
        <w:jc w:val="both"/>
      </w:pPr>
    </w:p>
    <w:p w14:paraId="2B767065" w14:textId="77777777" w:rsidR="00577405" w:rsidRDefault="00577405">
      <w:pPr>
        <w:jc w:val="both"/>
      </w:pPr>
    </w:p>
    <w:p w14:paraId="79C28D35" w14:textId="77777777" w:rsidR="00577405" w:rsidRDefault="00577405">
      <w:pPr>
        <w:jc w:val="both"/>
      </w:pPr>
    </w:p>
    <w:p w14:paraId="37B02523" w14:textId="77777777" w:rsidR="00577405" w:rsidRDefault="00577405">
      <w:pPr>
        <w:jc w:val="both"/>
      </w:pPr>
    </w:p>
    <w:p w14:paraId="7B8D855B" w14:textId="77777777" w:rsidR="00577405" w:rsidRDefault="00577405">
      <w:pPr>
        <w:jc w:val="both"/>
      </w:pPr>
    </w:p>
    <w:p w14:paraId="7F41E57F" w14:textId="77777777" w:rsidR="00577405" w:rsidRDefault="00577405">
      <w:pPr>
        <w:jc w:val="both"/>
      </w:pPr>
    </w:p>
    <w:p w14:paraId="1E0E397E" w14:textId="77777777" w:rsidR="00577405" w:rsidRDefault="00577405">
      <w:pPr>
        <w:jc w:val="both"/>
      </w:pPr>
    </w:p>
    <w:p w14:paraId="22C05018" w14:textId="77777777" w:rsidR="00577405" w:rsidRDefault="00577405">
      <w:pPr>
        <w:jc w:val="both"/>
      </w:pPr>
    </w:p>
    <w:p w14:paraId="46CD80D6" w14:textId="77777777" w:rsidR="00577405" w:rsidRDefault="00577405">
      <w:pPr>
        <w:jc w:val="both"/>
      </w:pPr>
    </w:p>
    <w:p w14:paraId="54D45C98" w14:textId="77777777" w:rsidR="00577405" w:rsidRDefault="00577405">
      <w:pPr>
        <w:jc w:val="both"/>
      </w:pPr>
    </w:p>
    <w:p w14:paraId="71F11EAA" w14:textId="77777777" w:rsidR="00577405" w:rsidRDefault="00577405">
      <w:pPr>
        <w:jc w:val="both"/>
      </w:pPr>
    </w:p>
    <w:p w14:paraId="4A324BBB" w14:textId="77777777" w:rsidR="00577405" w:rsidRDefault="00577405">
      <w:pPr>
        <w:jc w:val="both"/>
      </w:pPr>
    </w:p>
    <w:p w14:paraId="06901509" w14:textId="77777777" w:rsidR="00577405" w:rsidRDefault="00577405">
      <w:pPr>
        <w:jc w:val="both"/>
      </w:pPr>
    </w:p>
    <w:p w14:paraId="6083B46A" w14:textId="77777777" w:rsidR="00577405" w:rsidRDefault="00577405">
      <w:pPr>
        <w:jc w:val="both"/>
      </w:pPr>
    </w:p>
    <w:p w14:paraId="37AD1E8D" w14:textId="77777777" w:rsidR="00577405" w:rsidRDefault="00577405">
      <w:pPr>
        <w:jc w:val="both"/>
      </w:pPr>
    </w:p>
    <w:p w14:paraId="0779CB1D" w14:textId="77777777" w:rsidR="00577405" w:rsidRDefault="00000000">
      <w:pPr>
        <w:pStyle w:val="Ttulo1"/>
        <w:jc w:val="center"/>
        <w:sectPr w:rsidR="00577405" w:rsidSect="006D4A36">
          <w:pgSz w:w="11909" w:h="16834"/>
          <w:pgMar w:top="1701" w:right="1134" w:bottom="1134" w:left="1701" w:header="720" w:footer="720" w:gutter="0"/>
          <w:cols w:space="720"/>
        </w:sectPr>
      </w:pPr>
      <w:bookmarkStart w:id="34" w:name="_heading=h.2w5ecyt" w:colFirst="0" w:colLast="0"/>
      <w:bookmarkEnd w:id="34"/>
      <w:r>
        <w:t>APÊNDICES</w:t>
      </w:r>
    </w:p>
    <w:p w14:paraId="6671BA60" w14:textId="77777777" w:rsidR="00577405" w:rsidRDefault="00577405">
      <w:pPr>
        <w:pStyle w:val="Ttulo1"/>
      </w:pPr>
      <w:bookmarkStart w:id="35" w:name="_heading=h.oshjw18w0e1u" w:colFirst="0" w:colLast="0"/>
      <w:bookmarkEnd w:id="35"/>
    </w:p>
    <w:p w14:paraId="3407E079" w14:textId="77777777" w:rsidR="00577405" w:rsidRDefault="00000000">
      <w:pPr>
        <w:pStyle w:val="Ttulo1"/>
        <w:jc w:val="center"/>
      </w:pPr>
      <w:bookmarkStart w:id="36" w:name="_heading=h.96kvfcssw2l7" w:colFirst="0" w:colLast="0"/>
      <w:bookmarkEnd w:id="36"/>
      <w:r>
        <w:t>APÊNDICE A - TERMO DE CONSENTIMENTO LIVRE E ESCLARECIDO – TCLE</w:t>
      </w:r>
    </w:p>
    <w:p w14:paraId="2D3B5581" w14:textId="77777777" w:rsidR="00577405" w:rsidRDefault="00577405">
      <w:pPr>
        <w:spacing w:line="360" w:lineRule="auto"/>
        <w:jc w:val="center"/>
        <w:rPr>
          <w:b/>
          <w:sz w:val="20"/>
          <w:szCs w:val="20"/>
        </w:rPr>
      </w:pPr>
    </w:p>
    <w:p w14:paraId="59EBB27F" w14:textId="77777777" w:rsidR="001C1174" w:rsidRPr="008D3E4E" w:rsidRDefault="001C1174" w:rsidP="001C1174">
      <w:pPr>
        <w:jc w:val="center"/>
        <w:rPr>
          <w:rFonts w:ascii="Times New Roman" w:hAnsi="Times New Roman"/>
        </w:rPr>
      </w:pPr>
      <w:r w:rsidRPr="008D3E4E">
        <w:rPr>
          <w:rFonts w:ascii="Times New Roman" w:hAnsi="Times New Roman"/>
          <w:b/>
          <w:i/>
        </w:rPr>
        <w:t>Termo de Consentimento Livre e Esclarecido - TCLE</w:t>
      </w:r>
    </w:p>
    <w:p w14:paraId="422BA4DB" w14:textId="77777777" w:rsidR="001C1174" w:rsidRPr="008D3E4E" w:rsidRDefault="001C1174" w:rsidP="001C1174">
      <w:pPr>
        <w:jc w:val="center"/>
        <w:rPr>
          <w:rFonts w:ascii="Times New Roman" w:hAnsi="Times New Roman"/>
          <w:b/>
          <w:i/>
        </w:rPr>
      </w:pPr>
    </w:p>
    <w:p w14:paraId="1F603390" w14:textId="77777777" w:rsidR="001C1174" w:rsidRPr="008D3E4E" w:rsidRDefault="001C1174" w:rsidP="001C1174">
      <w:pPr>
        <w:autoSpaceDE w:val="0"/>
        <w:autoSpaceDN w:val="0"/>
        <w:adjustRightInd w:val="0"/>
        <w:jc w:val="both"/>
        <w:rPr>
          <w:rFonts w:ascii="Times New Roman" w:hAnsi="Times New Roman"/>
        </w:rPr>
      </w:pPr>
      <w:r w:rsidRPr="008D3E4E">
        <w:rPr>
          <w:rFonts w:ascii="Times New Roman" w:hAnsi="Times New Roman"/>
        </w:rPr>
        <w:t>Convidamos o(a) Senhor(a) a participar do projeto de pesquisa</w:t>
      </w:r>
      <w:r w:rsidRPr="008D3E4E">
        <w:rPr>
          <w:rFonts w:ascii="Times New Roman" w:hAnsi="Times New Roman"/>
          <w:b/>
          <w:color w:val="0070C0"/>
        </w:rPr>
        <w:t xml:space="preserve"> </w:t>
      </w:r>
      <w:r w:rsidRPr="008D3E4E">
        <w:rPr>
          <w:rFonts w:ascii="Times New Roman" w:hAnsi="Times New Roman"/>
          <w:color w:val="000000"/>
        </w:rPr>
        <w:t>“TERAPIA DE ESTIMULAÇÃO TRANSCRANIANA POR CORRENTE CONTÍNUA DE ALTA DEFINIÇÃO (ETCC-HD) NA ESCLEROSE LATERAL AMIOTRÓFICA: ENSAIO CLÍNICO ALEATÓRIO CONTROLADOMULTICÊNTRICO”</w:t>
      </w:r>
      <w:r w:rsidRPr="008D3E4E">
        <w:rPr>
          <w:rFonts w:ascii="Times New Roman" w:hAnsi="Times New Roman"/>
        </w:rPr>
        <w:t>, sob a responsabilidade do pesquisador</w:t>
      </w:r>
      <w:r w:rsidRPr="008D3E4E">
        <w:rPr>
          <w:rFonts w:ascii="Times New Roman" w:hAnsi="Times New Roman"/>
          <w:b/>
          <w:color w:val="0070C0"/>
        </w:rPr>
        <w:t xml:space="preserve"> </w:t>
      </w:r>
      <w:r w:rsidRPr="008D3E4E">
        <w:rPr>
          <w:rFonts w:ascii="Times New Roman" w:hAnsi="Times New Roman"/>
          <w:b/>
          <w:color w:val="000000"/>
        </w:rPr>
        <w:t>Vinicius Zacarias Maldaner da Silva</w:t>
      </w:r>
      <w:r w:rsidRPr="008D3E4E">
        <w:rPr>
          <w:rFonts w:ascii="Times New Roman" w:hAnsi="Times New Roman"/>
          <w:color w:val="0070C0"/>
        </w:rPr>
        <w:t>.</w:t>
      </w:r>
      <w:r w:rsidRPr="008D3E4E">
        <w:rPr>
          <w:rFonts w:ascii="Times New Roman" w:hAnsi="Times New Roman"/>
          <w:color w:val="FF0000"/>
        </w:rPr>
        <w:t xml:space="preserve"> </w:t>
      </w:r>
      <w:r w:rsidRPr="008D3E4E">
        <w:rPr>
          <w:rFonts w:ascii="Times New Roman" w:hAnsi="Times New Roman"/>
        </w:rPr>
        <w:t xml:space="preserve">O projeto Esta pesquisa pretende verificar os efeitos Estimulação </w:t>
      </w:r>
      <w:proofErr w:type="spellStart"/>
      <w:r w:rsidRPr="008D3E4E">
        <w:rPr>
          <w:rFonts w:ascii="Times New Roman" w:hAnsi="Times New Roman"/>
        </w:rPr>
        <w:t>Transcraniana</w:t>
      </w:r>
      <w:proofErr w:type="spellEnd"/>
      <w:r w:rsidRPr="008D3E4E">
        <w:rPr>
          <w:rFonts w:ascii="Times New Roman" w:hAnsi="Times New Roman"/>
        </w:rPr>
        <w:t xml:space="preserve"> por Corrente Contínua (ETCC-HD) sendo essa um estímulo elétrico de baixa intensidade sobre o córtex motor diafragmático, a fim de avaliar a função da respiração e tosse em relação a força e resistência, além de observar a resposta dos músculos respiratórios em indivíduos com ELA. </w:t>
      </w:r>
    </w:p>
    <w:p w14:paraId="48A6D229" w14:textId="77777777" w:rsidR="001C1174" w:rsidRPr="008D3E4E" w:rsidRDefault="001C1174" w:rsidP="001C1174">
      <w:pPr>
        <w:autoSpaceDE w:val="0"/>
        <w:autoSpaceDN w:val="0"/>
        <w:adjustRightInd w:val="0"/>
        <w:jc w:val="both"/>
        <w:rPr>
          <w:rFonts w:ascii="Times New Roman" w:hAnsi="Times New Roman"/>
        </w:rPr>
      </w:pPr>
      <w:r w:rsidRPr="008D3E4E">
        <w:rPr>
          <w:rFonts w:ascii="Times New Roman" w:hAnsi="Times New Roman"/>
        </w:rPr>
        <w:t>O motivo que nos leva a fazer esta pesquisa é a falta de estudos que mostrem os efeitos dessa terapia na população com ELA na função pulmonar, força muscular respiratória, drive respiratório, aspectos clínicos funcionais e progressão da doença.</w:t>
      </w:r>
    </w:p>
    <w:p w14:paraId="42D9473C" w14:textId="77777777" w:rsidR="001C1174" w:rsidRPr="008D3E4E" w:rsidRDefault="001C1174" w:rsidP="001C1174">
      <w:pPr>
        <w:ind w:firstLine="708"/>
        <w:jc w:val="both"/>
        <w:rPr>
          <w:rFonts w:ascii="Times New Roman" w:hAnsi="Times New Roman"/>
        </w:rPr>
      </w:pPr>
      <w:r w:rsidRPr="008D3E4E">
        <w:rPr>
          <w:rFonts w:ascii="Times New Roman" w:hAnsi="Times New Roman"/>
        </w:rPr>
        <w:t>O(a) senhor(a) receberá todos os esclarecimentos necessários antes e no decorrer da pesquisa e lhe asseguramos que seu nome não aparecerá sendo mantido o mais rigoroso sigilo pela omissão total de quaisquer informações que permitam identificá-lo(a).</w:t>
      </w:r>
    </w:p>
    <w:p w14:paraId="248EA88F" w14:textId="77777777" w:rsidR="001C1174" w:rsidRPr="008D3E4E" w:rsidRDefault="001C1174" w:rsidP="001C1174">
      <w:pPr>
        <w:pStyle w:val="Textodecomentrio1"/>
        <w:spacing w:line="276" w:lineRule="auto"/>
        <w:ind w:firstLine="708"/>
        <w:jc w:val="both"/>
        <w:rPr>
          <w:sz w:val="22"/>
          <w:szCs w:val="22"/>
        </w:rPr>
      </w:pPr>
      <w:r w:rsidRPr="000567E1">
        <w:rPr>
          <w:sz w:val="22"/>
          <w:szCs w:val="22"/>
        </w:rPr>
        <w:t>Caso decida participar, você receberá um estímulo</w:t>
      </w:r>
      <w:r w:rsidRPr="008D3E4E">
        <w:rPr>
          <w:sz w:val="22"/>
          <w:szCs w:val="22"/>
        </w:rPr>
        <w:t xml:space="preserve"> elétrico de baixa intensidade na cabeça</w:t>
      </w:r>
      <w:r w:rsidRPr="000567E1">
        <w:rPr>
          <w:sz w:val="22"/>
          <w:szCs w:val="22"/>
        </w:rPr>
        <w:t>, por, em média, 30</w:t>
      </w:r>
      <w:r w:rsidRPr="008D3E4E">
        <w:rPr>
          <w:sz w:val="22"/>
          <w:szCs w:val="22"/>
        </w:rPr>
        <w:t xml:space="preserve"> </w:t>
      </w:r>
      <w:r w:rsidRPr="000567E1">
        <w:rPr>
          <w:sz w:val="22"/>
          <w:szCs w:val="22"/>
        </w:rPr>
        <w:t>minutos por 10 dias, contando com as avaliações antes, durante e após o protocolo de</w:t>
      </w:r>
      <w:r w:rsidRPr="008D3E4E">
        <w:rPr>
          <w:sz w:val="22"/>
          <w:szCs w:val="22"/>
        </w:rPr>
        <w:t xml:space="preserve"> </w:t>
      </w:r>
      <w:r w:rsidRPr="000567E1">
        <w:rPr>
          <w:sz w:val="22"/>
          <w:szCs w:val="22"/>
        </w:rPr>
        <w:t>intervenção dura em média 6 meses, você será reavaliado após os 10 dias de intervenção,</w:t>
      </w:r>
      <w:r w:rsidRPr="008D3E4E">
        <w:rPr>
          <w:sz w:val="22"/>
          <w:szCs w:val="22"/>
        </w:rPr>
        <w:t xml:space="preserve"> </w:t>
      </w:r>
      <w:r w:rsidRPr="000567E1">
        <w:rPr>
          <w:sz w:val="22"/>
          <w:szCs w:val="22"/>
        </w:rPr>
        <w:t>após 1 mês do início das intervenções, dois meses após as intervenções, quatro meses</w:t>
      </w:r>
      <w:r w:rsidRPr="008D3E4E">
        <w:rPr>
          <w:sz w:val="22"/>
          <w:szCs w:val="22"/>
        </w:rPr>
        <w:t xml:space="preserve"> </w:t>
      </w:r>
      <w:r w:rsidRPr="000567E1">
        <w:rPr>
          <w:sz w:val="22"/>
          <w:szCs w:val="22"/>
        </w:rPr>
        <w:t>após as intervenções e 6 meses após as intervenções. Você receberá a terapia proposta na</w:t>
      </w:r>
      <w:r w:rsidRPr="008D3E4E">
        <w:rPr>
          <w:sz w:val="22"/>
          <w:szCs w:val="22"/>
        </w:rPr>
        <w:t xml:space="preserve"> </w:t>
      </w:r>
      <w:r w:rsidRPr="000567E1">
        <w:rPr>
          <w:sz w:val="22"/>
          <w:szCs w:val="22"/>
        </w:rPr>
        <w:t>sua casa, o aparelho conta com eletrodos que irão estimular pontos específicos da sua</w:t>
      </w:r>
      <w:r w:rsidRPr="008D3E4E">
        <w:rPr>
          <w:sz w:val="22"/>
          <w:szCs w:val="22"/>
        </w:rPr>
        <w:t xml:space="preserve"> </w:t>
      </w:r>
      <w:r w:rsidRPr="000567E1">
        <w:rPr>
          <w:sz w:val="22"/>
          <w:szCs w:val="22"/>
        </w:rPr>
        <w:t xml:space="preserve">cabeça, objetivando a </w:t>
      </w:r>
      <w:proofErr w:type="spellStart"/>
      <w:r w:rsidRPr="000567E1">
        <w:rPr>
          <w:sz w:val="22"/>
          <w:szCs w:val="22"/>
        </w:rPr>
        <w:t>neuroestimulação</w:t>
      </w:r>
      <w:proofErr w:type="spellEnd"/>
      <w:r w:rsidRPr="000567E1">
        <w:rPr>
          <w:sz w:val="22"/>
          <w:szCs w:val="22"/>
        </w:rPr>
        <w:t>, com vistas ao retardo na progressão dos</w:t>
      </w:r>
      <w:r w:rsidRPr="008D3E4E">
        <w:rPr>
          <w:sz w:val="22"/>
          <w:szCs w:val="22"/>
        </w:rPr>
        <w:t xml:space="preserve"> </w:t>
      </w:r>
      <w:r w:rsidRPr="000567E1">
        <w:rPr>
          <w:sz w:val="22"/>
          <w:szCs w:val="22"/>
        </w:rPr>
        <w:t>sintomas respiratórios, motores e funcionais da ELA. Você deverá receber a sessão de 30</w:t>
      </w:r>
      <w:r w:rsidRPr="008D3E4E">
        <w:rPr>
          <w:sz w:val="22"/>
          <w:szCs w:val="22"/>
        </w:rPr>
        <w:t xml:space="preserve"> </w:t>
      </w:r>
      <w:r w:rsidRPr="000567E1">
        <w:rPr>
          <w:sz w:val="22"/>
          <w:szCs w:val="22"/>
        </w:rPr>
        <w:t>minutos todos os dias no mesmo turno (manhã, tarde ou noite) durante 5 dias da semana</w:t>
      </w:r>
      <w:r w:rsidRPr="008D3E4E">
        <w:rPr>
          <w:sz w:val="22"/>
          <w:szCs w:val="22"/>
        </w:rPr>
        <w:t xml:space="preserve"> </w:t>
      </w:r>
      <w:r w:rsidRPr="000567E1">
        <w:rPr>
          <w:sz w:val="22"/>
          <w:szCs w:val="22"/>
        </w:rPr>
        <w:t>(exceto sábados e domingos). Além disso, durante os dias de avaliação, você deverá</w:t>
      </w:r>
      <w:r w:rsidRPr="008D3E4E">
        <w:rPr>
          <w:sz w:val="22"/>
          <w:szCs w:val="22"/>
        </w:rPr>
        <w:t xml:space="preserve"> </w:t>
      </w:r>
      <w:r w:rsidRPr="000567E1">
        <w:rPr>
          <w:sz w:val="22"/>
          <w:szCs w:val="22"/>
        </w:rPr>
        <w:t>comparecer ao laboratório onde passará por uma avaliação fisioterapêutica com testes não</w:t>
      </w:r>
      <w:r w:rsidRPr="008D3E4E">
        <w:rPr>
          <w:sz w:val="22"/>
          <w:szCs w:val="22"/>
        </w:rPr>
        <w:t xml:space="preserve"> </w:t>
      </w:r>
      <w:r w:rsidRPr="000567E1">
        <w:rPr>
          <w:sz w:val="22"/>
          <w:szCs w:val="22"/>
        </w:rPr>
        <w:t>invasivos para observar a função pulmonar, a força da musculatura respiratória, os padrões</w:t>
      </w:r>
      <w:r w:rsidRPr="008D3E4E">
        <w:rPr>
          <w:sz w:val="22"/>
          <w:szCs w:val="22"/>
        </w:rPr>
        <w:t xml:space="preserve"> </w:t>
      </w:r>
      <w:r w:rsidRPr="000567E1">
        <w:rPr>
          <w:sz w:val="22"/>
          <w:szCs w:val="22"/>
        </w:rPr>
        <w:t>respiratórios. Esta avaliação possui uma duração média de duas horas e meia, em cada dia</w:t>
      </w:r>
      <w:r w:rsidRPr="008D3E4E">
        <w:rPr>
          <w:sz w:val="22"/>
          <w:szCs w:val="22"/>
        </w:rPr>
        <w:t xml:space="preserve"> de avaliação. </w:t>
      </w:r>
      <w:r w:rsidRPr="0028054D">
        <w:rPr>
          <w:sz w:val="22"/>
          <w:szCs w:val="22"/>
        </w:rPr>
        <w:t xml:space="preserve">Caso durante esse dia de avaliação o paciente tenha alguma intercorrência, ele será encaminhado </w:t>
      </w:r>
      <w:r>
        <w:rPr>
          <w:sz w:val="22"/>
          <w:szCs w:val="22"/>
        </w:rPr>
        <w:t>para a emergência do HUB</w:t>
      </w:r>
      <w:r w:rsidRPr="0028054D">
        <w:rPr>
          <w:sz w:val="22"/>
          <w:szCs w:val="22"/>
        </w:rPr>
        <w:t xml:space="preserve"> para estabilização e posteriormente para sua referência de atendimento a emergências. Todos os pacientes externos ao HUB continuarão seu acompanhamento ambulatorial no serviço já previamente estabelecido do qual o paciente já faz parte.</w:t>
      </w:r>
    </w:p>
    <w:p w14:paraId="0FE52EAC" w14:textId="77777777" w:rsidR="001C1174" w:rsidRPr="008D3E4E" w:rsidRDefault="001C1174" w:rsidP="001C1174">
      <w:pPr>
        <w:pStyle w:val="Textodecomentrio1"/>
        <w:spacing w:line="276" w:lineRule="auto"/>
        <w:ind w:firstLine="708"/>
        <w:jc w:val="both"/>
        <w:rPr>
          <w:sz w:val="22"/>
          <w:szCs w:val="22"/>
        </w:rPr>
      </w:pPr>
      <w:r w:rsidRPr="000567E1">
        <w:rPr>
          <w:sz w:val="22"/>
          <w:szCs w:val="22"/>
        </w:rPr>
        <w:t>Durante a realização da pesquisa poderão ocorrer eventuais desconfortos e possíveis</w:t>
      </w:r>
      <w:r w:rsidRPr="008D3E4E">
        <w:rPr>
          <w:sz w:val="22"/>
          <w:szCs w:val="22"/>
        </w:rPr>
        <w:t xml:space="preserve"> </w:t>
      </w:r>
      <w:r w:rsidRPr="000567E1">
        <w:rPr>
          <w:sz w:val="22"/>
          <w:szCs w:val="22"/>
        </w:rPr>
        <w:t>riscos. O risco que você corre é semelhante àquele sentido em um exame físico, em alguns</w:t>
      </w:r>
      <w:r w:rsidRPr="008D3E4E">
        <w:rPr>
          <w:sz w:val="22"/>
          <w:szCs w:val="22"/>
        </w:rPr>
        <w:t xml:space="preserve"> </w:t>
      </w:r>
      <w:r w:rsidRPr="000567E1">
        <w:rPr>
          <w:sz w:val="22"/>
          <w:szCs w:val="22"/>
        </w:rPr>
        <w:t>casos, a estimulação utilizada pode causar prurido local, coceira ou vermelhidão, porém esse</w:t>
      </w:r>
      <w:r w:rsidRPr="008D3E4E">
        <w:rPr>
          <w:sz w:val="22"/>
          <w:szCs w:val="22"/>
        </w:rPr>
        <w:t xml:space="preserve"> </w:t>
      </w:r>
      <w:r w:rsidRPr="000567E1">
        <w:rPr>
          <w:sz w:val="22"/>
          <w:szCs w:val="22"/>
        </w:rPr>
        <w:t>efeito agudo tem um intervalo curto e, portanto, você estará em repouso e sendo monitorado</w:t>
      </w:r>
      <w:r w:rsidRPr="008D3E4E">
        <w:rPr>
          <w:sz w:val="22"/>
          <w:szCs w:val="22"/>
        </w:rPr>
        <w:t xml:space="preserve"> </w:t>
      </w:r>
      <w:r w:rsidRPr="000567E1">
        <w:rPr>
          <w:sz w:val="22"/>
          <w:szCs w:val="22"/>
        </w:rPr>
        <w:t>durante todo esse intervalo.</w:t>
      </w:r>
      <w:r w:rsidRPr="008D3E4E">
        <w:rPr>
          <w:sz w:val="22"/>
          <w:szCs w:val="22"/>
        </w:rPr>
        <w:t xml:space="preserve"> </w:t>
      </w:r>
      <w:r w:rsidRPr="000567E1">
        <w:rPr>
          <w:sz w:val="22"/>
          <w:szCs w:val="22"/>
        </w:rPr>
        <w:t>Você também pode sentir um desconforto respiratório momentâneo (cansaço) durante</w:t>
      </w:r>
      <w:r w:rsidRPr="008D3E4E">
        <w:rPr>
          <w:sz w:val="22"/>
          <w:szCs w:val="22"/>
        </w:rPr>
        <w:t xml:space="preserve"> </w:t>
      </w:r>
      <w:r w:rsidRPr="000567E1">
        <w:rPr>
          <w:sz w:val="22"/>
          <w:szCs w:val="22"/>
        </w:rPr>
        <w:t>avaliação respiratória, devido ao uso da musculatura acessória para respiração. Esses riscos</w:t>
      </w:r>
      <w:r w:rsidRPr="008D3E4E">
        <w:rPr>
          <w:sz w:val="22"/>
          <w:szCs w:val="22"/>
        </w:rPr>
        <w:t xml:space="preserve"> </w:t>
      </w:r>
      <w:r w:rsidRPr="000567E1">
        <w:rPr>
          <w:sz w:val="22"/>
          <w:szCs w:val="22"/>
        </w:rPr>
        <w:t>poderão ser minimizados e possíveis desconfortos restabelecidos através do repouso,</w:t>
      </w:r>
      <w:r w:rsidRPr="008D3E4E">
        <w:rPr>
          <w:sz w:val="22"/>
          <w:szCs w:val="22"/>
        </w:rPr>
        <w:t xml:space="preserve"> </w:t>
      </w:r>
      <w:r w:rsidRPr="000567E1">
        <w:rPr>
          <w:sz w:val="22"/>
          <w:szCs w:val="22"/>
        </w:rPr>
        <w:t>manobras fisioterapêuticas e/ou uso de suporte de oxigenoterapia, sendo prestada toda a</w:t>
      </w:r>
      <w:r w:rsidRPr="008D3E4E">
        <w:rPr>
          <w:sz w:val="22"/>
          <w:szCs w:val="22"/>
        </w:rPr>
        <w:t xml:space="preserve"> </w:t>
      </w:r>
      <w:r w:rsidRPr="000567E1">
        <w:rPr>
          <w:sz w:val="22"/>
          <w:szCs w:val="22"/>
        </w:rPr>
        <w:t>assistência necessária para sua recuperação dentro do hospital, com nossa equipe de</w:t>
      </w:r>
      <w:r w:rsidRPr="008D3E4E">
        <w:rPr>
          <w:sz w:val="22"/>
          <w:szCs w:val="22"/>
        </w:rPr>
        <w:t xml:space="preserve"> pesquisa.</w:t>
      </w:r>
    </w:p>
    <w:p w14:paraId="663C4337" w14:textId="77777777" w:rsidR="001C1174" w:rsidRPr="008D3E4E" w:rsidRDefault="001C1174" w:rsidP="001C1174">
      <w:pPr>
        <w:autoSpaceDE w:val="0"/>
        <w:autoSpaceDN w:val="0"/>
        <w:adjustRightInd w:val="0"/>
        <w:ind w:firstLine="708"/>
        <w:jc w:val="both"/>
        <w:rPr>
          <w:rFonts w:ascii="Times New Roman" w:hAnsi="Times New Roman"/>
          <w:i/>
          <w:iCs/>
        </w:rPr>
      </w:pPr>
      <w:r w:rsidRPr="008D3E4E">
        <w:rPr>
          <w:rFonts w:ascii="Times New Roman" w:hAnsi="Times New Roman"/>
        </w:rPr>
        <w:lastRenderedPageBreak/>
        <w:t xml:space="preserve">Se você aceitar participar, </w:t>
      </w:r>
      <w:r w:rsidRPr="008D3E4E">
        <w:rPr>
          <w:rFonts w:ascii="Times New Roman" w:hAnsi="Times New Roman"/>
          <w:i/>
          <w:iCs/>
        </w:rPr>
        <w:t xml:space="preserve">você receberá assistência fisioterapêutica para cuidados respiratórios e motores, bem como receberá uma avaliação cardiorrespiratória com equipamentos sofisticados e profissionais qualificados. </w:t>
      </w:r>
    </w:p>
    <w:p w14:paraId="30EB80CE" w14:textId="77777777" w:rsidR="001C1174" w:rsidRPr="008D3E4E" w:rsidRDefault="001C1174" w:rsidP="001C1174">
      <w:pPr>
        <w:pStyle w:val="Textodecomentrio1"/>
        <w:spacing w:line="276" w:lineRule="auto"/>
        <w:ind w:firstLine="720"/>
        <w:jc w:val="both"/>
        <w:rPr>
          <w:sz w:val="22"/>
          <w:szCs w:val="22"/>
        </w:rPr>
      </w:pPr>
      <w:r w:rsidRPr="008D3E4E">
        <w:rPr>
          <w:sz w:val="22"/>
          <w:szCs w:val="22"/>
        </w:rPr>
        <w:t xml:space="preserve">O(a) Senhor(a) pode se recusar a responder (ou participar de qualquer procedimento) qualquer questão que lhe traga constrangimento, podendo desistir de participar da pesquisa em qualquer momento sem nenhum prejuízo para o(a) senhor(a). </w:t>
      </w:r>
    </w:p>
    <w:p w14:paraId="55B920EC" w14:textId="77777777" w:rsidR="001C1174" w:rsidRPr="008D3E4E" w:rsidRDefault="001C1174" w:rsidP="001C1174">
      <w:pPr>
        <w:pStyle w:val="Textodecomentrio1"/>
        <w:spacing w:line="276" w:lineRule="auto"/>
        <w:ind w:firstLine="720"/>
        <w:jc w:val="both"/>
        <w:rPr>
          <w:sz w:val="22"/>
          <w:szCs w:val="22"/>
        </w:rPr>
      </w:pPr>
      <w:r w:rsidRPr="008D3E4E">
        <w:rPr>
          <w:color w:val="000000"/>
          <w:sz w:val="22"/>
          <w:szCs w:val="22"/>
        </w:rPr>
        <w:t>Não há despesas pessoais para o participante em qualquer fase do estudo, incluindo</w:t>
      </w:r>
      <w:r w:rsidRPr="008D3E4E">
        <w:rPr>
          <w:b/>
          <w:color w:val="000000"/>
          <w:sz w:val="22"/>
          <w:szCs w:val="22"/>
        </w:rPr>
        <w:t xml:space="preserve"> todas as avaliações, </w:t>
      </w:r>
      <w:r w:rsidRPr="008D3E4E">
        <w:rPr>
          <w:bCs/>
          <w:color w:val="000000"/>
          <w:sz w:val="22"/>
          <w:szCs w:val="22"/>
        </w:rPr>
        <w:t xml:space="preserve">transporte </w:t>
      </w:r>
      <w:r w:rsidRPr="008D3E4E">
        <w:rPr>
          <w:b/>
          <w:color w:val="000000"/>
          <w:sz w:val="22"/>
          <w:szCs w:val="22"/>
        </w:rPr>
        <w:t xml:space="preserve">para o local da pesquisa e alimentação no período que você ficar no Hospital para as </w:t>
      </w:r>
      <w:proofErr w:type="gramStart"/>
      <w:r w:rsidRPr="008D3E4E">
        <w:rPr>
          <w:b/>
          <w:color w:val="000000"/>
          <w:sz w:val="22"/>
          <w:szCs w:val="22"/>
        </w:rPr>
        <w:t xml:space="preserve">avaliações, </w:t>
      </w:r>
      <w:r w:rsidRPr="008D3E4E">
        <w:rPr>
          <w:bCs/>
          <w:color w:val="000000"/>
          <w:sz w:val="22"/>
          <w:szCs w:val="22"/>
        </w:rPr>
        <w:t xml:space="preserve"> a</w:t>
      </w:r>
      <w:proofErr w:type="gramEnd"/>
      <w:r w:rsidRPr="008D3E4E">
        <w:rPr>
          <w:bCs/>
          <w:color w:val="000000"/>
          <w:sz w:val="22"/>
          <w:szCs w:val="22"/>
        </w:rPr>
        <w:t xml:space="preserve"> mesma será absorvida pelo orçamento da pesquisa.</w:t>
      </w:r>
      <w:r w:rsidRPr="008D3E4E">
        <w:rPr>
          <w:sz w:val="22"/>
          <w:szCs w:val="22"/>
        </w:rPr>
        <w:t xml:space="preserve"> Também não há compensação financeira relacionada a sua participação, que será voluntária.</w:t>
      </w:r>
    </w:p>
    <w:p w14:paraId="3A30DF84" w14:textId="77777777" w:rsidR="001C1174" w:rsidRPr="008D3E4E" w:rsidRDefault="001C1174" w:rsidP="001C1174">
      <w:pPr>
        <w:pStyle w:val="Textodecomentrio1"/>
        <w:spacing w:line="276" w:lineRule="auto"/>
        <w:ind w:firstLine="720"/>
        <w:jc w:val="both"/>
        <w:rPr>
          <w:color w:val="000000"/>
          <w:sz w:val="22"/>
          <w:szCs w:val="22"/>
        </w:rPr>
      </w:pPr>
      <w:r w:rsidRPr="008D3E4E">
        <w:rPr>
          <w:color w:val="000000"/>
          <w:sz w:val="22"/>
          <w:szCs w:val="22"/>
        </w:rPr>
        <w:t xml:space="preserve">Caso haja algum dano direto ou indireto decorrente de sua participação nessa pesquisa, você receberá assistência integral e gratuita, pelo tempo que for necessário, obedecendo os dispositivos legais vigentes no Brasil. Caso </w:t>
      </w:r>
      <w:r w:rsidRPr="008D3E4E">
        <w:rPr>
          <w:b/>
          <w:bCs/>
          <w:color w:val="000000"/>
          <w:sz w:val="22"/>
          <w:szCs w:val="22"/>
        </w:rPr>
        <w:t>você</w:t>
      </w:r>
      <w:r w:rsidRPr="008D3E4E">
        <w:rPr>
          <w:color w:val="000000"/>
          <w:sz w:val="22"/>
          <w:szCs w:val="22"/>
        </w:rPr>
        <w:t xml:space="preserve"> sinta algum desconforto relacionado aos procedimentos adotados durante a pesquisa, o senhor(a) pode procurar o pesquisador responsável para que possamos ajudá-lo.</w:t>
      </w:r>
    </w:p>
    <w:p w14:paraId="7FFBA65D" w14:textId="77777777" w:rsidR="001C1174" w:rsidRPr="008D3E4E" w:rsidRDefault="001C1174" w:rsidP="001C1174">
      <w:pPr>
        <w:rPr>
          <w:rFonts w:ascii="Times New Roman" w:hAnsi="Times New Roman"/>
        </w:rPr>
      </w:pPr>
    </w:p>
    <w:p w14:paraId="742A2EB3" w14:textId="77777777" w:rsidR="001C1174" w:rsidRPr="008D3E4E" w:rsidRDefault="001C1174" w:rsidP="001C1174">
      <w:pPr>
        <w:ind w:firstLine="720"/>
        <w:rPr>
          <w:rFonts w:ascii="Times New Roman" w:hAnsi="Times New Roman"/>
        </w:rPr>
      </w:pPr>
    </w:p>
    <w:p w14:paraId="114E7F0B" w14:textId="77777777" w:rsidR="001C1174" w:rsidRPr="008D3E4E" w:rsidRDefault="001C1174" w:rsidP="001C1174">
      <w:pPr>
        <w:pStyle w:val="Textodecomentrio1"/>
        <w:spacing w:line="276" w:lineRule="auto"/>
        <w:ind w:firstLine="720"/>
        <w:jc w:val="both"/>
        <w:rPr>
          <w:sz w:val="22"/>
          <w:szCs w:val="22"/>
        </w:rPr>
      </w:pPr>
      <w:r w:rsidRPr="008D3E4E">
        <w:rPr>
          <w:sz w:val="22"/>
          <w:szCs w:val="22"/>
        </w:rPr>
        <w:t>Os resultados da pesquisa serão divulgados na Universidade de Brasília, podendo ser publicados posteriormente. Os dados e materiais serão utilizados somente para esta pesquisa e ficarão sob a guarda do pesquisador por um período de cinco anos, após isso serão destruídos.</w:t>
      </w:r>
    </w:p>
    <w:p w14:paraId="0B6C7FC6" w14:textId="77777777" w:rsidR="001C1174" w:rsidRPr="008D3E4E" w:rsidRDefault="001C1174" w:rsidP="001C1174">
      <w:pPr>
        <w:pStyle w:val="Textodecomentrio1"/>
        <w:spacing w:line="276" w:lineRule="auto"/>
        <w:ind w:firstLine="720"/>
        <w:jc w:val="both"/>
        <w:rPr>
          <w:color w:val="000000"/>
          <w:sz w:val="22"/>
          <w:szCs w:val="22"/>
        </w:rPr>
      </w:pPr>
      <w:r w:rsidRPr="008D3E4E">
        <w:rPr>
          <w:color w:val="000000"/>
          <w:sz w:val="22"/>
          <w:szCs w:val="22"/>
        </w:rPr>
        <w:t xml:space="preserve">Se o(a) Senhor(a) tiver qualquer dúvida em relação à pesquisa, por favor telefone para: </w:t>
      </w:r>
      <w:r w:rsidRPr="008D3E4E">
        <w:rPr>
          <w:b/>
          <w:color w:val="000000"/>
          <w:sz w:val="22"/>
          <w:szCs w:val="22"/>
        </w:rPr>
        <w:t>Vinicius Zacarias Maldaner da Silva</w:t>
      </w:r>
      <w:r w:rsidRPr="008D3E4E">
        <w:rPr>
          <w:color w:val="000000"/>
          <w:sz w:val="22"/>
          <w:szCs w:val="22"/>
        </w:rPr>
        <w:t xml:space="preserve">, na </w:t>
      </w:r>
      <w:r w:rsidRPr="008D3E4E">
        <w:rPr>
          <w:b/>
          <w:color w:val="000000"/>
          <w:sz w:val="22"/>
          <w:szCs w:val="22"/>
        </w:rPr>
        <w:t>Universidade de Brasília</w:t>
      </w:r>
      <w:r w:rsidRPr="008D3E4E">
        <w:rPr>
          <w:color w:val="000000"/>
          <w:sz w:val="22"/>
          <w:szCs w:val="22"/>
        </w:rPr>
        <w:t xml:space="preserve"> no telefone 61 3107-8443 e/ou 61 996522517, disponível inclusive para ligação a cobrar, e </w:t>
      </w:r>
      <w:r w:rsidRPr="008D3E4E">
        <w:rPr>
          <w:bCs/>
          <w:color w:val="000000"/>
          <w:sz w:val="22"/>
          <w:szCs w:val="22"/>
        </w:rPr>
        <w:t>por e-mail</w:t>
      </w:r>
      <w:r w:rsidRPr="008D3E4E">
        <w:rPr>
          <w:b/>
          <w:color w:val="000000"/>
          <w:sz w:val="22"/>
          <w:szCs w:val="22"/>
        </w:rPr>
        <w:t xml:space="preserve"> vinicius.silva@unb.br.</w:t>
      </w:r>
    </w:p>
    <w:p w14:paraId="5C6E79F0" w14:textId="77777777" w:rsidR="001C1174" w:rsidRPr="00E22832" w:rsidRDefault="001C1174" w:rsidP="001C1174">
      <w:pPr>
        <w:jc w:val="both"/>
        <w:rPr>
          <w:rFonts w:ascii="Times New Roman" w:hAnsi="Times New Roman"/>
          <w:color w:val="000000"/>
        </w:rPr>
      </w:pPr>
      <w:r w:rsidRPr="008D3E4E">
        <w:rPr>
          <w:rFonts w:ascii="Times New Roman" w:hAnsi="Times New Roman"/>
          <w:color w:val="000000"/>
        </w:rPr>
        <w:tab/>
      </w:r>
      <w:r w:rsidRPr="00E22832">
        <w:rPr>
          <w:rFonts w:ascii="Times New Roman" w:hAnsi="Times New Roman"/>
          <w:color w:val="000000"/>
        </w:rPr>
        <w:t xml:space="preserve">Este projeto foi aprovado pelo Comitê de Ética em Pesquisa da Faculdade de Medicina (CEP/FM) da Universidade de Brasília. O CEP é composto por profissionais de diferentes áreas cuja função é defender os interesses dos participantes da pesquisa em sua integridade e dignidade e contribuir no desenvolvimento da pesquisa dentro de padrões éticos. As dúvidas com relação à assinatura do TCLE ou os direitos do participante da pesquisa podem ser </w:t>
      </w:r>
      <w:proofErr w:type="gramStart"/>
      <w:r w:rsidRPr="00E22832">
        <w:rPr>
          <w:rFonts w:ascii="Times New Roman" w:hAnsi="Times New Roman"/>
          <w:color w:val="000000"/>
        </w:rPr>
        <w:t>esclarecidos</w:t>
      </w:r>
      <w:proofErr w:type="gramEnd"/>
      <w:r w:rsidRPr="00E22832">
        <w:rPr>
          <w:rFonts w:ascii="Times New Roman" w:hAnsi="Times New Roman"/>
          <w:color w:val="000000"/>
        </w:rPr>
        <w:t xml:space="preserve"> pelo telefone (61) 3107-1918 ou do e-mail </w:t>
      </w:r>
      <w:hyperlink r:id="rId11" w:history="1">
        <w:r w:rsidRPr="00E22832">
          <w:rPr>
            <w:rStyle w:val="Hyperlink"/>
            <w:rFonts w:ascii="Times New Roman" w:hAnsi="Times New Roman"/>
          </w:rPr>
          <w:t>cepfm@unb.br</w:t>
        </w:r>
      </w:hyperlink>
      <w:r w:rsidRPr="00E22832">
        <w:rPr>
          <w:rFonts w:ascii="Times New Roman" w:hAnsi="Times New Roman"/>
          <w:color w:val="000000"/>
        </w:rPr>
        <w:t>, horário de atendimento de 08:30hs às 12:30hs e de 14:30hs às 16:00hs, de segunda a sexta-feira. O CEP/FM está localizado na Faculdade de Saúde/Faculdade de Medicina no 2º andar do prédio, Campus Universitário Darcy Ribeiro, Universidade de Brasília, Asa Norte.</w:t>
      </w:r>
    </w:p>
    <w:p w14:paraId="1548D012" w14:textId="77777777" w:rsidR="001C1174" w:rsidRPr="008D3E4E" w:rsidRDefault="001C1174" w:rsidP="001C1174">
      <w:pPr>
        <w:jc w:val="both"/>
        <w:rPr>
          <w:rFonts w:ascii="Times New Roman" w:hAnsi="Times New Roman"/>
        </w:rPr>
      </w:pPr>
      <w:r w:rsidRPr="008D3E4E">
        <w:rPr>
          <w:rFonts w:ascii="Times New Roman" w:hAnsi="Times New Roman"/>
        </w:rPr>
        <w:tab/>
        <w:t>Caso concorde em participar, pedimos que assine este documento que foi elaborado em duas vias, uma ficará com o pesquisador responsável e a outra com o Senhor(a).</w:t>
      </w:r>
    </w:p>
    <w:p w14:paraId="2562FAE3" w14:textId="77777777" w:rsidR="001C1174" w:rsidRPr="008D3E4E" w:rsidRDefault="001C1174" w:rsidP="001C1174">
      <w:pPr>
        <w:jc w:val="both"/>
        <w:rPr>
          <w:rFonts w:ascii="Times New Roman" w:hAnsi="Times New Roman"/>
        </w:rPr>
      </w:pPr>
    </w:p>
    <w:p w14:paraId="613FA0B8" w14:textId="77777777" w:rsidR="001C1174" w:rsidRPr="008D3E4E" w:rsidRDefault="001C1174" w:rsidP="001C1174">
      <w:pPr>
        <w:jc w:val="center"/>
        <w:rPr>
          <w:rFonts w:ascii="Times New Roman" w:hAnsi="Times New Roman"/>
        </w:rPr>
      </w:pPr>
      <w:r w:rsidRPr="008D3E4E">
        <w:rPr>
          <w:rFonts w:ascii="Times New Roman" w:hAnsi="Times New Roman"/>
        </w:rPr>
        <w:t>______________________________________________</w:t>
      </w:r>
    </w:p>
    <w:p w14:paraId="61058CE8" w14:textId="77777777" w:rsidR="001C1174" w:rsidRPr="008D3E4E" w:rsidRDefault="001C1174" w:rsidP="001C1174">
      <w:pPr>
        <w:jc w:val="center"/>
        <w:rPr>
          <w:rFonts w:ascii="Times New Roman" w:hAnsi="Times New Roman"/>
        </w:rPr>
      </w:pPr>
      <w:r w:rsidRPr="008D3E4E">
        <w:rPr>
          <w:rFonts w:ascii="Times New Roman" w:hAnsi="Times New Roman"/>
        </w:rPr>
        <w:t>Nome / assinatura</w:t>
      </w:r>
    </w:p>
    <w:p w14:paraId="2CFB86DC" w14:textId="77777777" w:rsidR="001C1174" w:rsidRPr="008D3E4E" w:rsidRDefault="001C1174" w:rsidP="001C1174">
      <w:pPr>
        <w:jc w:val="both"/>
        <w:rPr>
          <w:rFonts w:ascii="Times New Roman" w:hAnsi="Times New Roman"/>
        </w:rPr>
      </w:pPr>
    </w:p>
    <w:p w14:paraId="487172F3" w14:textId="77777777" w:rsidR="001C1174" w:rsidRPr="008D3E4E" w:rsidRDefault="001C1174" w:rsidP="001C1174">
      <w:pPr>
        <w:jc w:val="center"/>
        <w:rPr>
          <w:rFonts w:ascii="Times New Roman" w:hAnsi="Times New Roman"/>
        </w:rPr>
      </w:pPr>
      <w:r w:rsidRPr="008D3E4E">
        <w:rPr>
          <w:rFonts w:ascii="Times New Roman" w:hAnsi="Times New Roman"/>
        </w:rPr>
        <w:t>____________________________________________</w:t>
      </w:r>
    </w:p>
    <w:p w14:paraId="4353A3A0" w14:textId="77777777" w:rsidR="001C1174" w:rsidRPr="008D3E4E" w:rsidRDefault="001C1174" w:rsidP="001C1174">
      <w:pPr>
        <w:jc w:val="center"/>
        <w:rPr>
          <w:rFonts w:ascii="Times New Roman" w:hAnsi="Times New Roman"/>
        </w:rPr>
      </w:pPr>
      <w:r w:rsidRPr="008D3E4E">
        <w:rPr>
          <w:rFonts w:ascii="Times New Roman" w:hAnsi="Times New Roman"/>
        </w:rPr>
        <w:t>Pesquisador Responsável</w:t>
      </w:r>
    </w:p>
    <w:p w14:paraId="7AB918AC" w14:textId="77777777" w:rsidR="001C1174" w:rsidRPr="008D3E4E" w:rsidRDefault="001C1174" w:rsidP="001C1174">
      <w:pPr>
        <w:jc w:val="center"/>
        <w:rPr>
          <w:rFonts w:ascii="Times New Roman" w:hAnsi="Times New Roman"/>
        </w:rPr>
      </w:pPr>
      <w:r w:rsidRPr="008D3E4E">
        <w:rPr>
          <w:rFonts w:ascii="Times New Roman" w:hAnsi="Times New Roman"/>
        </w:rPr>
        <w:t>Nome e assinatura</w:t>
      </w:r>
    </w:p>
    <w:p w14:paraId="29F47FBD" w14:textId="77777777" w:rsidR="001C1174" w:rsidRPr="008D3E4E" w:rsidRDefault="001C1174" w:rsidP="001C1174">
      <w:pPr>
        <w:jc w:val="center"/>
        <w:rPr>
          <w:rFonts w:ascii="Times New Roman" w:hAnsi="Times New Roman"/>
          <w:color w:val="4F81BD"/>
        </w:rPr>
      </w:pPr>
    </w:p>
    <w:p w14:paraId="23D535E0" w14:textId="77777777" w:rsidR="001C1174" w:rsidRPr="008D3E4E" w:rsidRDefault="001C1174" w:rsidP="001C1174">
      <w:pPr>
        <w:jc w:val="right"/>
        <w:rPr>
          <w:rFonts w:ascii="Times New Roman" w:hAnsi="Times New Roman"/>
        </w:rPr>
      </w:pPr>
      <w:r w:rsidRPr="008D3E4E">
        <w:rPr>
          <w:rFonts w:ascii="Times New Roman" w:hAnsi="Times New Roman"/>
        </w:rPr>
        <w:t>Brasília, ___ de __________de _________.</w:t>
      </w:r>
    </w:p>
    <w:p w14:paraId="45809F67" w14:textId="77777777" w:rsidR="001C1174" w:rsidRPr="008D3E4E" w:rsidRDefault="001C1174" w:rsidP="001C1174">
      <w:pPr>
        <w:ind w:firstLine="1418"/>
        <w:jc w:val="center"/>
        <w:rPr>
          <w:rFonts w:ascii="Times New Roman" w:hAnsi="Times New Roman"/>
        </w:rPr>
      </w:pPr>
    </w:p>
    <w:p w14:paraId="727001C4" w14:textId="77777777" w:rsidR="001C1174" w:rsidRPr="008D3E4E" w:rsidRDefault="001C1174" w:rsidP="001C1174">
      <w:pPr>
        <w:jc w:val="center"/>
        <w:rPr>
          <w:rFonts w:ascii="Times New Roman" w:hAnsi="Times New Roman"/>
        </w:rPr>
      </w:pPr>
    </w:p>
    <w:p w14:paraId="7EAF3707" w14:textId="77777777" w:rsidR="00577405" w:rsidRDefault="00577405">
      <w:pPr>
        <w:widowControl w:val="0"/>
        <w:spacing w:line="240" w:lineRule="auto"/>
        <w:rPr>
          <w:b/>
          <w:sz w:val="24"/>
          <w:szCs w:val="24"/>
        </w:rPr>
      </w:pPr>
    </w:p>
    <w:p w14:paraId="22DF0294" w14:textId="77777777" w:rsidR="00577405" w:rsidRDefault="00577405">
      <w:pPr>
        <w:widowControl w:val="0"/>
        <w:spacing w:line="240" w:lineRule="auto"/>
        <w:rPr>
          <w:b/>
          <w:sz w:val="24"/>
          <w:szCs w:val="24"/>
        </w:rPr>
      </w:pPr>
    </w:p>
    <w:p w14:paraId="6072A4FB" w14:textId="77777777" w:rsidR="00577405" w:rsidRDefault="00577405">
      <w:pPr>
        <w:widowControl w:val="0"/>
        <w:spacing w:line="240" w:lineRule="auto"/>
        <w:rPr>
          <w:b/>
          <w:sz w:val="24"/>
          <w:szCs w:val="24"/>
        </w:rPr>
      </w:pPr>
    </w:p>
    <w:p w14:paraId="29301A62" w14:textId="77777777" w:rsidR="00577405" w:rsidRDefault="00577405">
      <w:pPr>
        <w:widowControl w:val="0"/>
        <w:spacing w:line="240" w:lineRule="auto"/>
        <w:rPr>
          <w:b/>
          <w:sz w:val="24"/>
          <w:szCs w:val="24"/>
        </w:rPr>
      </w:pPr>
    </w:p>
    <w:p w14:paraId="3570FC57" w14:textId="77777777" w:rsidR="00577405" w:rsidRDefault="00577405">
      <w:pPr>
        <w:widowControl w:val="0"/>
        <w:spacing w:line="240" w:lineRule="auto"/>
        <w:rPr>
          <w:b/>
          <w:sz w:val="24"/>
          <w:szCs w:val="24"/>
        </w:rPr>
      </w:pPr>
    </w:p>
    <w:p w14:paraId="4A8D6E2C" w14:textId="77777777" w:rsidR="00577405" w:rsidRDefault="00577405">
      <w:pPr>
        <w:widowControl w:val="0"/>
        <w:spacing w:line="240" w:lineRule="auto"/>
        <w:rPr>
          <w:b/>
          <w:sz w:val="24"/>
          <w:szCs w:val="24"/>
        </w:rPr>
      </w:pPr>
    </w:p>
    <w:p w14:paraId="2EC85C49" w14:textId="77777777" w:rsidR="00577405" w:rsidRDefault="00577405">
      <w:pPr>
        <w:widowControl w:val="0"/>
        <w:spacing w:line="240" w:lineRule="auto"/>
        <w:rPr>
          <w:b/>
          <w:sz w:val="24"/>
          <w:szCs w:val="24"/>
        </w:rPr>
      </w:pPr>
    </w:p>
    <w:p w14:paraId="57892F3D" w14:textId="77777777" w:rsidR="00577405" w:rsidRDefault="00577405">
      <w:pPr>
        <w:widowControl w:val="0"/>
        <w:spacing w:line="240" w:lineRule="auto"/>
        <w:rPr>
          <w:b/>
          <w:sz w:val="24"/>
          <w:szCs w:val="24"/>
        </w:rPr>
      </w:pPr>
    </w:p>
    <w:p w14:paraId="44E62561" w14:textId="77777777" w:rsidR="00577405" w:rsidRDefault="00577405">
      <w:pPr>
        <w:widowControl w:val="0"/>
        <w:spacing w:line="240" w:lineRule="auto"/>
        <w:rPr>
          <w:b/>
          <w:sz w:val="24"/>
          <w:szCs w:val="24"/>
        </w:rPr>
      </w:pPr>
    </w:p>
    <w:p w14:paraId="4C34DB7F" w14:textId="77777777" w:rsidR="00577405" w:rsidRDefault="00577405">
      <w:pPr>
        <w:widowControl w:val="0"/>
        <w:spacing w:line="240" w:lineRule="auto"/>
        <w:rPr>
          <w:b/>
          <w:sz w:val="24"/>
          <w:szCs w:val="24"/>
        </w:rPr>
      </w:pPr>
    </w:p>
    <w:p w14:paraId="22D56823" w14:textId="77777777" w:rsidR="00577405" w:rsidRDefault="00577405">
      <w:pPr>
        <w:widowControl w:val="0"/>
        <w:spacing w:line="240" w:lineRule="auto"/>
        <w:rPr>
          <w:b/>
          <w:sz w:val="24"/>
          <w:szCs w:val="24"/>
        </w:rPr>
      </w:pPr>
    </w:p>
    <w:p w14:paraId="7008C7C0" w14:textId="77777777" w:rsidR="00577405" w:rsidRDefault="00577405">
      <w:pPr>
        <w:widowControl w:val="0"/>
        <w:spacing w:line="240" w:lineRule="auto"/>
        <w:rPr>
          <w:b/>
          <w:sz w:val="24"/>
          <w:szCs w:val="24"/>
        </w:rPr>
      </w:pPr>
    </w:p>
    <w:p w14:paraId="1BE40411" w14:textId="77777777" w:rsidR="00577405" w:rsidRDefault="00577405">
      <w:pPr>
        <w:widowControl w:val="0"/>
        <w:spacing w:line="240" w:lineRule="auto"/>
        <w:rPr>
          <w:b/>
          <w:sz w:val="24"/>
          <w:szCs w:val="24"/>
        </w:rPr>
      </w:pPr>
    </w:p>
    <w:p w14:paraId="157CC8A2" w14:textId="77777777" w:rsidR="00577405" w:rsidRDefault="00577405">
      <w:pPr>
        <w:widowControl w:val="0"/>
        <w:spacing w:line="240" w:lineRule="auto"/>
        <w:rPr>
          <w:b/>
          <w:sz w:val="24"/>
          <w:szCs w:val="24"/>
        </w:rPr>
      </w:pPr>
    </w:p>
    <w:p w14:paraId="6F29BB20" w14:textId="77777777" w:rsidR="00577405" w:rsidRDefault="00577405">
      <w:pPr>
        <w:widowControl w:val="0"/>
        <w:spacing w:line="240" w:lineRule="auto"/>
        <w:rPr>
          <w:b/>
          <w:sz w:val="24"/>
          <w:szCs w:val="24"/>
        </w:rPr>
      </w:pPr>
    </w:p>
    <w:p w14:paraId="2EFCB762" w14:textId="77777777" w:rsidR="00577405" w:rsidRDefault="00577405">
      <w:pPr>
        <w:widowControl w:val="0"/>
        <w:spacing w:line="240" w:lineRule="auto"/>
        <w:rPr>
          <w:b/>
          <w:sz w:val="24"/>
          <w:szCs w:val="24"/>
        </w:rPr>
      </w:pPr>
    </w:p>
    <w:p w14:paraId="3013EEB6" w14:textId="77777777" w:rsidR="00577405" w:rsidRDefault="00577405">
      <w:pPr>
        <w:widowControl w:val="0"/>
        <w:spacing w:line="240" w:lineRule="auto"/>
        <w:rPr>
          <w:b/>
          <w:sz w:val="24"/>
          <w:szCs w:val="24"/>
        </w:rPr>
      </w:pPr>
    </w:p>
    <w:p w14:paraId="07B99A3B" w14:textId="77777777" w:rsidR="00577405" w:rsidRDefault="00577405">
      <w:pPr>
        <w:widowControl w:val="0"/>
        <w:spacing w:line="240" w:lineRule="auto"/>
        <w:rPr>
          <w:b/>
          <w:sz w:val="24"/>
          <w:szCs w:val="24"/>
        </w:rPr>
      </w:pPr>
    </w:p>
    <w:p w14:paraId="765E824D" w14:textId="77777777" w:rsidR="00577405" w:rsidRDefault="00577405">
      <w:pPr>
        <w:widowControl w:val="0"/>
        <w:spacing w:line="240" w:lineRule="auto"/>
        <w:rPr>
          <w:b/>
          <w:sz w:val="24"/>
          <w:szCs w:val="24"/>
        </w:rPr>
      </w:pPr>
    </w:p>
    <w:p w14:paraId="22B9BF02" w14:textId="77777777" w:rsidR="00577405" w:rsidRDefault="00577405">
      <w:pPr>
        <w:tabs>
          <w:tab w:val="center" w:pos="4252"/>
          <w:tab w:val="right" w:pos="8504"/>
        </w:tabs>
        <w:spacing w:line="240" w:lineRule="auto"/>
        <w:ind w:firstLine="51"/>
        <w:jc w:val="center"/>
        <w:rPr>
          <w:sz w:val="16"/>
          <w:szCs w:val="16"/>
        </w:rPr>
      </w:pPr>
    </w:p>
    <w:p w14:paraId="4AE16CF1" w14:textId="77777777" w:rsidR="00577405" w:rsidRDefault="00577405">
      <w:pPr>
        <w:tabs>
          <w:tab w:val="center" w:pos="4252"/>
          <w:tab w:val="right" w:pos="8504"/>
        </w:tabs>
        <w:spacing w:line="240" w:lineRule="auto"/>
        <w:ind w:firstLine="51"/>
        <w:jc w:val="center"/>
        <w:rPr>
          <w:sz w:val="16"/>
          <w:szCs w:val="16"/>
        </w:rPr>
      </w:pPr>
    </w:p>
    <w:p w14:paraId="451D42C0" w14:textId="77777777" w:rsidR="00577405" w:rsidRDefault="00577405">
      <w:pPr>
        <w:tabs>
          <w:tab w:val="center" w:pos="4252"/>
          <w:tab w:val="right" w:pos="8504"/>
        </w:tabs>
        <w:spacing w:line="240" w:lineRule="auto"/>
        <w:ind w:firstLine="51"/>
        <w:jc w:val="center"/>
        <w:rPr>
          <w:sz w:val="16"/>
          <w:szCs w:val="16"/>
        </w:rPr>
      </w:pPr>
    </w:p>
    <w:p w14:paraId="0E969A7E" w14:textId="77777777" w:rsidR="00577405" w:rsidRDefault="00577405">
      <w:pPr>
        <w:tabs>
          <w:tab w:val="center" w:pos="4252"/>
          <w:tab w:val="right" w:pos="8504"/>
        </w:tabs>
        <w:spacing w:line="240" w:lineRule="auto"/>
        <w:ind w:firstLine="51"/>
        <w:jc w:val="center"/>
        <w:rPr>
          <w:sz w:val="16"/>
          <w:szCs w:val="16"/>
        </w:rPr>
      </w:pPr>
    </w:p>
    <w:p w14:paraId="42B185FA" w14:textId="77777777" w:rsidR="00577405" w:rsidRDefault="00577405">
      <w:pPr>
        <w:tabs>
          <w:tab w:val="center" w:pos="4252"/>
          <w:tab w:val="right" w:pos="8504"/>
        </w:tabs>
        <w:spacing w:line="240" w:lineRule="auto"/>
        <w:ind w:firstLine="51"/>
        <w:jc w:val="center"/>
        <w:rPr>
          <w:sz w:val="16"/>
          <w:szCs w:val="16"/>
        </w:rPr>
      </w:pPr>
    </w:p>
    <w:p w14:paraId="2F6D961F" w14:textId="77777777" w:rsidR="00577405" w:rsidRDefault="00577405">
      <w:pPr>
        <w:tabs>
          <w:tab w:val="center" w:pos="4252"/>
          <w:tab w:val="right" w:pos="8504"/>
        </w:tabs>
        <w:spacing w:line="240" w:lineRule="auto"/>
        <w:ind w:firstLine="51"/>
        <w:jc w:val="center"/>
        <w:rPr>
          <w:sz w:val="16"/>
          <w:szCs w:val="16"/>
        </w:rPr>
      </w:pPr>
    </w:p>
    <w:p w14:paraId="1A24F5FC" w14:textId="77777777" w:rsidR="00577405" w:rsidRDefault="00577405">
      <w:pPr>
        <w:tabs>
          <w:tab w:val="center" w:pos="4252"/>
          <w:tab w:val="right" w:pos="8504"/>
        </w:tabs>
        <w:spacing w:line="240" w:lineRule="auto"/>
        <w:ind w:firstLine="51"/>
        <w:jc w:val="center"/>
        <w:rPr>
          <w:sz w:val="16"/>
          <w:szCs w:val="16"/>
        </w:rPr>
      </w:pPr>
    </w:p>
    <w:p w14:paraId="16FD8C68" w14:textId="77777777" w:rsidR="00577405" w:rsidRDefault="00577405">
      <w:pPr>
        <w:tabs>
          <w:tab w:val="center" w:pos="4252"/>
          <w:tab w:val="right" w:pos="8504"/>
        </w:tabs>
        <w:spacing w:line="240" w:lineRule="auto"/>
        <w:ind w:firstLine="51"/>
        <w:jc w:val="center"/>
        <w:rPr>
          <w:sz w:val="16"/>
          <w:szCs w:val="16"/>
        </w:rPr>
      </w:pPr>
    </w:p>
    <w:p w14:paraId="18002CAD" w14:textId="77777777" w:rsidR="00577405" w:rsidRDefault="00577405">
      <w:pPr>
        <w:tabs>
          <w:tab w:val="center" w:pos="4252"/>
          <w:tab w:val="right" w:pos="8504"/>
        </w:tabs>
        <w:spacing w:line="240" w:lineRule="auto"/>
        <w:ind w:firstLine="51"/>
        <w:jc w:val="center"/>
        <w:rPr>
          <w:sz w:val="16"/>
          <w:szCs w:val="16"/>
        </w:rPr>
      </w:pPr>
    </w:p>
    <w:p w14:paraId="59BEB9D8" w14:textId="77777777" w:rsidR="00577405" w:rsidRDefault="00577405">
      <w:pPr>
        <w:tabs>
          <w:tab w:val="center" w:pos="4252"/>
          <w:tab w:val="right" w:pos="8504"/>
        </w:tabs>
        <w:spacing w:line="240" w:lineRule="auto"/>
        <w:ind w:firstLine="51"/>
        <w:jc w:val="center"/>
        <w:rPr>
          <w:sz w:val="16"/>
          <w:szCs w:val="16"/>
        </w:rPr>
      </w:pPr>
    </w:p>
    <w:p w14:paraId="04EC7AE0" w14:textId="77777777" w:rsidR="00577405" w:rsidRDefault="00577405">
      <w:pPr>
        <w:tabs>
          <w:tab w:val="center" w:pos="4252"/>
          <w:tab w:val="right" w:pos="8504"/>
        </w:tabs>
        <w:spacing w:line="240" w:lineRule="auto"/>
        <w:ind w:firstLine="51"/>
        <w:jc w:val="center"/>
        <w:rPr>
          <w:sz w:val="16"/>
          <w:szCs w:val="16"/>
        </w:rPr>
      </w:pPr>
    </w:p>
    <w:p w14:paraId="7F3289F6" w14:textId="77777777" w:rsidR="00577405" w:rsidRDefault="00577405">
      <w:pPr>
        <w:tabs>
          <w:tab w:val="center" w:pos="4252"/>
          <w:tab w:val="right" w:pos="8504"/>
        </w:tabs>
        <w:spacing w:line="240" w:lineRule="auto"/>
        <w:ind w:firstLine="51"/>
        <w:jc w:val="center"/>
        <w:rPr>
          <w:sz w:val="16"/>
          <w:szCs w:val="16"/>
        </w:rPr>
      </w:pPr>
    </w:p>
    <w:p w14:paraId="50E3911C" w14:textId="77777777" w:rsidR="00577405" w:rsidRDefault="00000000">
      <w:pPr>
        <w:tabs>
          <w:tab w:val="center" w:pos="4252"/>
          <w:tab w:val="right" w:pos="8504"/>
        </w:tabs>
        <w:spacing w:line="240" w:lineRule="auto"/>
        <w:jc w:val="center"/>
        <w:rPr>
          <w:b/>
          <w:sz w:val="24"/>
          <w:szCs w:val="24"/>
        </w:rPr>
        <w:sectPr w:rsidR="00577405" w:rsidSect="006D4A36">
          <w:headerReference w:type="default" r:id="rId12"/>
          <w:footerReference w:type="default" r:id="rId13"/>
          <w:pgSz w:w="11909" w:h="16834"/>
          <w:pgMar w:top="1701" w:right="1134" w:bottom="1134" w:left="1701" w:header="111" w:footer="852" w:gutter="0"/>
          <w:pgNumType w:start="1"/>
          <w:cols w:space="720"/>
        </w:sectPr>
      </w:pPr>
      <w:r>
        <w:rPr>
          <w:rFonts w:ascii="Verdana" w:eastAsia="Verdana" w:hAnsi="Verdana" w:cs="Verdana"/>
          <w:sz w:val="16"/>
          <w:szCs w:val="16"/>
        </w:rPr>
        <w:t xml:space="preserve">Gerência de Ensino e Pesquisa: </w:t>
      </w:r>
      <w:r>
        <w:rPr>
          <w:rFonts w:ascii="Verdana" w:eastAsia="Verdana" w:hAnsi="Verdana" w:cs="Verdana"/>
          <w:noProof/>
          <w:sz w:val="16"/>
          <w:szCs w:val="16"/>
        </w:rPr>
        <w:drawing>
          <wp:inline distT="0" distB="0" distL="0" distR="0" wp14:anchorId="3D676216" wp14:editId="422AADA0">
            <wp:extent cx="95250" cy="133350"/>
            <wp:effectExtent l="0" t="0" r="0" b="0"/>
            <wp:docPr id="2114892535" name="image3.jpg" descr="fone"/>
            <wp:cNvGraphicFramePr/>
            <a:graphic xmlns:a="http://schemas.openxmlformats.org/drawingml/2006/main">
              <a:graphicData uri="http://schemas.openxmlformats.org/drawingml/2006/picture">
                <pic:pic xmlns:pic="http://schemas.openxmlformats.org/drawingml/2006/picture">
                  <pic:nvPicPr>
                    <pic:cNvPr id="0" name="image3.jpg" descr="fone"/>
                    <pic:cNvPicPr preferRelativeResize="0"/>
                  </pic:nvPicPr>
                  <pic:blipFill>
                    <a:blip r:embed="rId14"/>
                    <a:srcRect/>
                    <a:stretch>
                      <a:fillRect/>
                    </a:stretch>
                  </pic:blipFill>
                  <pic:spPr>
                    <a:xfrm>
                      <a:off x="0" y="0"/>
                      <a:ext cx="95250" cy="133350"/>
                    </a:xfrm>
                    <a:prstGeom prst="rect">
                      <a:avLst/>
                    </a:prstGeom>
                    <a:ln/>
                  </pic:spPr>
                </pic:pic>
              </a:graphicData>
            </a:graphic>
          </wp:inline>
        </w:drawing>
      </w:r>
      <w:r>
        <w:rPr>
          <w:rFonts w:ascii="Verdana" w:eastAsia="Verdana" w:hAnsi="Verdana" w:cs="Verdana"/>
          <w:sz w:val="16"/>
          <w:szCs w:val="16"/>
        </w:rPr>
        <w:t xml:space="preserve"> (84) 3342-5027 </w:t>
      </w:r>
      <w:r>
        <w:rPr>
          <w:rFonts w:ascii="Verdana" w:eastAsia="Verdana" w:hAnsi="Verdana" w:cs="Verdana"/>
          <w:noProof/>
          <w:sz w:val="16"/>
          <w:szCs w:val="16"/>
        </w:rPr>
        <w:drawing>
          <wp:inline distT="0" distB="0" distL="0" distR="0" wp14:anchorId="7A539F79" wp14:editId="7519E8AE">
            <wp:extent cx="142875" cy="114300"/>
            <wp:effectExtent l="0" t="0" r="0" b="0"/>
            <wp:docPr id="2114892538" name="image2.jpg" descr="icon"/>
            <wp:cNvGraphicFramePr/>
            <a:graphic xmlns:a="http://schemas.openxmlformats.org/drawingml/2006/main">
              <a:graphicData uri="http://schemas.openxmlformats.org/drawingml/2006/picture">
                <pic:pic xmlns:pic="http://schemas.openxmlformats.org/drawingml/2006/picture">
                  <pic:nvPicPr>
                    <pic:cNvPr id="0" name="image2.jpg" descr="icon"/>
                    <pic:cNvPicPr preferRelativeResize="0"/>
                  </pic:nvPicPr>
                  <pic:blipFill>
                    <a:blip r:embed="rId15"/>
                    <a:srcRect/>
                    <a:stretch>
                      <a:fillRect/>
                    </a:stretch>
                  </pic:blipFill>
                  <pic:spPr>
                    <a:xfrm>
                      <a:off x="0" y="0"/>
                      <a:ext cx="142875" cy="114300"/>
                    </a:xfrm>
                    <a:prstGeom prst="rect">
                      <a:avLst/>
                    </a:prstGeom>
                    <a:ln/>
                  </pic:spPr>
                </pic:pic>
              </a:graphicData>
            </a:graphic>
          </wp:inline>
        </w:drawing>
      </w:r>
      <w:r>
        <w:rPr>
          <w:rFonts w:ascii="Verdana" w:eastAsia="Verdana" w:hAnsi="Verdana" w:cs="Verdana"/>
          <w:sz w:val="16"/>
          <w:szCs w:val="16"/>
        </w:rPr>
        <w:t xml:space="preserve"> gep_huol@outlook.com</w:t>
      </w:r>
    </w:p>
    <w:p w14:paraId="4542CAD8" w14:textId="77777777" w:rsidR="00577405" w:rsidRDefault="00000000">
      <w:pPr>
        <w:pStyle w:val="Ttulo1"/>
      </w:pPr>
      <w:bookmarkStart w:id="37" w:name="_heading=h.3vac5uf" w:colFirst="0" w:colLast="0"/>
      <w:bookmarkEnd w:id="37"/>
      <w:r>
        <w:lastRenderedPageBreak/>
        <w:t>APÊNDICE B – TERMO DE DECLARAÇÃO DO PESQUISADOR RESPONSÁVEL</w:t>
      </w:r>
    </w:p>
    <w:p w14:paraId="2E6C9AFC" w14:textId="77777777" w:rsidR="00577405" w:rsidRDefault="00577405">
      <w:pPr>
        <w:spacing w:line="240" w:lineRule="auto"/>
        <w:jc w:val="center"/>
        <w:rPr>
          <w:b/>
          <w:color w:val="262626"/>
          <w:sz w:val="24"/>
          <w:szCs w:val="24"/>
        </w:rPr>
      </w:pPr>
    </w:p>
    <w:p w14:paraId="17827936" w14:textId="77777777" w:rsidR="00577405" w:rsidRDefault="00577405">
      <w:pPr>
        <w:spacing w:line="240" w:lineRule="auto"/>
        <w:jc w:val="center"/>
        <w:rPr>
          <w:b/>
          <w:color w:val="262626"/>
          <w:sz w:val="24"/>
          <w:szCs w:val="24"/>
        </w:rPr>
      </w:pPr>
    </w:p>
    <w:p w14:paraId="0370C0EC" w14:textId="77777777" w:rsidR="00577405" w:rsidRDefault="00577405">
      <w:pPr>
        <w:spacing w:line="360" w:lineRule="auto"/>
        <w:rPr>
          <w:sz w:val="24"/>
          <w:szCs w:val="24"/>
        </w:rPr>
      </w:pPr>
    </w:p>
    <w:p w14:paraId="17A5C8F9" w14:textId="77777777" w:rsidR="00577405" w:rsidRDefault="00000000">
      <w:pPr>
        <w:spacing w:line="360" w:lineRule="auto"/>
        <w:ind w:right="33" w:firstLine="696"/>
        <w:jc w:val="both"/>
        <w:rPr>
          <w:sz w:val="24"/>
          <w:szCs w:val="24"/>
        </w:rPr>
      </w:pPr>
      <w:r>
        <w:rPr>
          <w:sz w:val="24"/>
          <w:szCs w:val="24"/>
        </w:rPr>
        <w:t>Como pesquisador responsável pelo estudo “</w:t>
      </w:r>
      <w:r>
        <w:rPr>
          <w:b/>
          <w:sz w:val="24"/>
          <w:szCs w:val="24"/>
        </w:rPr>
        <w:t>Doenças Raras: ELA -</w:t>
      </w:r>
      <w:r>
        <w:rPr>
          <w:sz w:val="24"/>
          <w:szCs w:val="24"/>
        </w:rPr>
        <w:t xml:space="preserve"> </w:t>
      </w:r>
      <w:r>
        <w:rPr>
          <w:b/>
          <w:sz w:val="24"/>
          <w:szCs w:val="24"/>
        </w:rPr>
        <w:t xml:space="preserve">TERAPIA DE ESTIMULAÇÃO TRANSCRANIANA POR CORRENTE CONTÍNUA DE ALTA DEFINIÇÃO (ETCC-HD) NA ESCLEROSE LATERAL AMIOTRÓFICA: ENSAIO CLÍNICO ALEATÓRIO CONTROLADO MULTICÊNTRICO”, </w:t>
      </w:r>
      <w:r>
        <w:rPr>
          <w:sz w:val="24"/>
          <w:szCs w:val="24"/>
        </w:rPr>
        <w:t xml:space="preserve">declaro que assumo a inteira responsabilidade de cumprir fielmente os procedimentos metodologicamente e direitos que foram esclarecidos e assegurados ao participante desse estudo, assim como manter sigilo e confidencialidade sobre a identidade </w:t>
      </w:r>
      <w:proofErr w:type="gramStart"/>
      <w:r>
        <w:rPr>
          <w:sz w:val="24"/>
          <w:szCs w:val="24"/>
        </w:rPr>
        <w:t>do mesmo</w:t>
      </w:r>
      <w:proofErr w:type="gramEnd"/>
      <w:r>
        <w:rPr>
          <w:sz w:val="24"/>
          <w:szCs w:val="24"/>
        </w:rPr>
        <w:t>.</w:t>
      </w:r>
    </w:p>
    <w:p w14:paraId="4E1BA484" w14:textId="77777777" w:rsidR="00577405" w:rsidRDefault="00000000">
      <w:pPr>
        <w:spacing w:line="360" w:lineRule="auto"/>
        <w:ind w:right="33" w:firstLine="696"/>
        <w:jc w:val="both"/>
        <w:rPr>
          <w:sz w:val="24"/>
          <w:szCs w:val="24"/>
        </w:rPr>
      </w:pPr>
      <w:r>
        <w:rPr>
          <w:sz w:val="24"/>
          <w:szCs w:val="24"/>
        </w:rPr>
        <w:t xml:space="preserve">Declaro ainda estar ciente que na inobservância do compromisso ora assumido </w:t>
      </w:r>
      <w:proofErr w:type="gramStart"/>
      <w:r>
        <w:rPr>
          <w:sz w:val="24"/>
          <w:szCs w:val="24"/>
        </w:rPr>
        <w:t>estarei infringindo</w:t>
      </w:r>
      <w:proofErr w:type="gramEnd"/>
      <w:r>
        <w:rPr>
          <w:sz w:val="24"/>
          <w:szCs w:val="24"/>
        </w:rPr>
        <w:t xml:space="preserve"> as normas e diretrizes propostas pela Resolução 466/12 do Conselho Nacional de Saúde – CNS, que regulamenta as pesquisas envolvendo o ser humano.</w:t>
      </w:r>
    </w:p>
    <w:p w14:paraId="15832E4D" w14:textId="77777777" w:rsidR="00577405" w:rsidRDefault="00577405">
      <w:pPr>
        <w:spacing w:line="360" w:lineRule="auto"/>
        <w:rPr>
          <w:sz w:val="24"/>
          <w:szCs w:val="24"/>
        </w:rPr>
      </w:pPr>
    </w:p>
    <w:p w14:paraId="64940B59" w14:textId="77777777" w:rsidR="00577405" w:rsidRDefault="00000000">
      <w:pPr>
        <w:spacing w:line="360" w:lineRule="auto"/>
        <w:jc w:val="center"/>
        <w:rPr>
          <w:sz w:val="24"/>
          <w:szCs w:val="24"/>
        </w:rPr>
      </w:pPr>
      <w:r>
        <w:rPr>
          <w:sz w:val="24"/>
          <w:szCs w:val="24"/>
        </w:rPr>
        <w:t>Natal, _______/________/_________.</w:t>
      </w:r>
    </w:p>
    <w:p w14:paraId="1E844B32" w14:textId="77777777" w:rsidR="00577405" w:rsidRDefault="00577405">
      <w:pPr>
        <w:spacing w:line="360" w:lineRule="auto"/>
        <w:jc w:val="center"/>
        <w:rPr>
          <w:sz w:val="24"/>
          <w:szCs w:val="24"/>
        </w:rPr>
      </w:pPr>
    </w:p>
    <w:p w14:paraId="54458C4A" w14:textId="77777777" w:rsidR="00577405" w:rsidRDefault="00000000">
      <w:pPr>
        <w:spacing w:line="360" w:lineRule="auto"/>
        <w:jc w:val="center"/>
        <w:rPr>
          <w:sz w:val="24"/>
          <w:szCs w:val="24"/>
        </w:rPr>
      </w:pPr>
      <w:r>
        <w:rPr>
          <w:b/>
          <w:sz w:val="24"/>
          <w:szCs w:val="24"/>
        </w:rPr>
        <w:t>Assinatura do (a) Pesquisador (a) Responsável</w:t>
      </w:r>
    </w:p>
    <w:p w14:paraId="0B23C588" w14:textId="77777777" w:rsidR="00577405" w:rsidRDefault="00000000">
      <w:pPr>
        <w:spacing w:line="360" w:lineRule="auto"/>
        <w:jc w:val="center"/>
        <w:rPr>
          <w:b/>
          <w:sz w:val="24"/>
          <w:szCs w:val="24"/>
        </w:rPr>
      </w:pPr>
      <w:r>
        <w:rPr>
          <w:sz w:val="24"/>
          <w:szCs w:val="24"/>
        </w:rPr>
        <w:br/>
        <w:t>_____________________________________________________</w:t>
      </w:r>
    </w:p>
    <w:p w14:paraId="765DB34B" w14:textId="0789EAD3" w:rsidR="00577405" w:rsidRDefault="001C1174">
      <w:pPr>
        <w:spacing w:line="240" w:lineRule="auto"/>
        <w:jc w:val="center"/>
        <w:rPr>
          <w:sz w:val="24"/>
          <w:szCs w:val="24"/>
        </w:rPr>
      </w:pPr>
      <w:r>
        <w:rPr>
          <w:b/>
          <w:sz w:val="24"/>
          <w:szCs w:val="24"/>
        </w:rPr>
        <w:t>Vinicius Zacarias Maldaner da Silva</w:t>
      </w:r>
    </w:p>
    <w:p w14:paraId="03B429A1" w14:textId="77777777" w:rsidR="00577405" w:rsidRDefault="00577405">
      <w:pPr>
        <w:spacing w:line="240" w:lineRule="auto"/>
        <w:rPr>
          <w:sz w:val="24"/>
          <w:szCs w:val="24"/>
        </w:rPr>
      </w:pPr>
    </w:p>
    <w:p w14:paraId="31ADAFD3" w14:textId="77777777" w:rsidR="00577405" w:rsidRDefault="00577405">
      <w:pPr>
        <w:spacing w:line="240" w:lineRule="auto"/>
        <w:rPr>
          <w:sz w:val="24"/>
          <w:szCs w:val="24"/>
        </w:rPr>
      </w:pPr>
    </w:p>
    <w:p w14:paraId="6F3EFD2D" w14:textId="77777777" w:rsidR="00577405" w:rsidRDefault="00577405">
      <w:pPr>
        <w:spacing w:line="240" w:lineRule="auto"/>
        <w:rPr>
          <w:sz w:val="24"/>
          <w:szCs w:val="24"/>
        </w:rPr>
      </w:pPr>
    </w:p>
    <w:p w14:paraId="5E83AB25" w14:textId="77777777" w:rsidR="00577405" w:rsidRDefault="00577405">
      <w:pPr>
        <w:spacing w:line="240" w:lineRule="auto"/>
        <w:rPr>
          <w:sz w:val="24"/>
          <w:szCs w:val="24"/>
        </w:rPr>
      </w:pPr>
    </w:p>
    <w:p w14:paraId="7C4997C2" w14:textId="77777777" w:rsidR="00577405" w:rsidRDefault="00577405">
      <w:pPr>
        <w:spacing w:line="240" w:lineRule="auto"/>
        <w:rPr>
          <w:sz w:val="24"/>
          <w:szCs w:val="24"/>
        </w:rPr>
      </w:pPr>
    </w:p>
    <w:p w14:paraId="2E4FEE34" w14:textId="77777777" w:rsidR="00577405" w:rsidRDefault="00577405">
      <w:pPr>
        <w:spacing w:line="240" w:lineRule="auto"/>
        <w:rPr>
          <w:sz w:val="24"/>
          <w:szCs w:val="24"/>
        </w:rPr>
      </w:pPr>
    </w:p>
    <w:p w14:paraId="4B721CFA" w14:textId="77777777" w:rsidR="00577405" w:rsidRDefault="00577405">
      <w:pPr>
        <w:spacing w:line="240" w:lineRule="auto"/>
        <w:rPr>
          <w:sz w:val="24"/>
          <w:szCs w:val="24"/>
        </w:rPr>
      </w:pPr>
    </w:p>
    <w:p w14:paraId="73CE85B9" w14:textId="77777777" w:rsidR="00577405" w:rsidRDefault="00577405">
      <w:pPr>
        <w:spacing w:line="240" w:lineRule="auto"/>
        <w:rPr>
          <w:sz w:val="24"/>
          <w:szCs w:val="24"/>
        </w:rPr>
      </w:pPr>
    </w:p>
    <w:p w14:paraId="54ED016B" w14:textId="77777777" w:rsidR="00577405" w:rsidRDefault="00577405">
      <w:pPr>
        <w:spacing w:line="240" w:lineRule="auto"/>
        <w:rPr>
          <w:sz w:val="24"/>
          <w:szCs w:val="24"/>
        </w:rPr>
      </w:pPr>
    </w:p>
    <w:p w14:paraId="235C3F6A" w14:textId="77777777" w:rsidR="00577405" w:rsidRDefault="00577405">
      <w:pPr>
        <w:spacing w:line="240" w:lineRule="auto"/>
        <w:rPr>
          <w:sz w:val="24"/>
          <w:szCs w:val="24"/>
        </w:rPr>
      </w:pPr>
    </w:p>
    <w:p w14:paraId="24F97B4F" w14:textId="77777777" w:rsidR="00577405" w:rsidRDefault="00577405">
      <w:pPr>
        <w:spacing w:line="240" w:lineRule="auto"/>
        <w:rPr>
          <w:sz w:val="24"/>
          <w:szCs w:val="24"/>
        </w:rPr>
      </w:pPr>
    </w:p>
    <w:p w14:paraId="11FC4936" w14:textId="77777777" w:rsidR="00577405" w:rsidRDefault="00577405">
      <w:pPr>
        <w:spacing w:line="240" w:lineRule="auto"/>
        <w:rPr>
          <w:sz w:val="24"/>
          <w:szCs w:val="24"/>
        </w:rPr>
      </w:pPr>
    </w:p>
    <w:p w14:paraId="16916959" w14:textId="77777777" w:rsidR="00577405" w:rsidRDefault="00577405">
      <w:pPr>
        <w:spacing w:line="240" w:lineRule="auto"/>
        <w:rPr>
          <w:sz w:val="24"/>
          <w:szCs w:val="24"/>
        </w:rPr>
      </w:pPr>
    </w:p>
    <w:p w14:paraId="63832ECE" w14:textId="77777777" w:rsidR="00577405" w:rsidRDefault="00577405">
      <w:pPr>
        <w:spacing w:line="240" w:lineRule="auto"/>
        <w:rPr>
          <w:sz w:val="24"/>
          <w:szCs w:val="24"/>
        </w:rPr>
      </w:pPr>
    </w:p>
    <w:p w14:paraId="3AA78CDF" w14:textId="77777777" w:rsidR="00577405" w:rsidRDefault="00000000">
      <w:pPr>
        <w:widowControl w:val="0"/>
        <w:spacing w:line="240" w:lineRule="auto"/>
        <w:rPr>
          <w:b/>
          <w:sz w:val="24"/>
          <w:szCs w:val="24"/>
        </w:rPr>
      </w:pPr>
      <w:r>
        <w:br w:type="page"/>
      </w:r>
    </w:p>
    <w:p w14:paraId="48D42067" w14:textId="77777777" w:rsidR="00577405" w:rsidRDefault="00000000">
      <w:pPr>
        <w:pStyle w:val="Ttulo1"/>
        <w:jc w:val="center"/>
      </w:pPr>
      <w:bookmarkStart w:id="38" w:name="_heading=h.2afmg28" w:colFirst="0" w:colLast="0"/>
      <w:bookmarkEnd w:id="38"/>
      <w:r>
        <w:lastRenderedPageBreak/>
        <w:t>APÊNDICE C – FICHA DE AVALIAÇÃO INICIAL</w:t>
      </w:r>
    </w:p>
    <w:p w14:paraId="0CEBDDA6" w14:textId="77777777" w:rsidR="00577405" w:rsidRDefault="00577405">
      <w:pPr>
        <w:spacing w:line="360" w:lineRule="auto"/>
        <w:jc w:val="both"/>
        <w:rPr>
          <w:sz w:val="24"/>
          <w:szCs w:val="24"/>
        </w:rPr>
      </w:pPr>
    </w:p>
    <w:p w14:paraId="4FA2CEB1" w14:textId="77777777" w:rsidR="00577405" w:rsidRDefault="00000000">
      <w:pPr>
        <w:spacing w:line="360" w:lineRule="auto"/>
        <w:jc w:val="both"/>
        <w:rPr>
          <w:b/>
          <w:sz w:val="24"/>
          <w:szCs w:val="24"/>
        </w:rPr>
      </w:pPr>
      <w:r>
        <w:rPr>
          <w:b/>
          <w:sz w:val="24"/>
          <w:szCs w:val="24"/>
        </w:rPr>
        <w:t xml:space="preserve">Participante: </w:t>
      </w:r>
      <w:r>
        <w:rPr>
          <w:sz w:val="24"/>
          <w:szCs w:val="24"/>
        </w:rPr>
        <w:t>_____________________________Data de avaliação: ___/___/_____</w:t>
      </w:r>
      <w:r>
        <w:rPr>
          <w:b/>
          <w:sz w:val="24"/>
          <w:szCs w:val="24"/>
        </w:rPr>
        <w:t xml:space="preserve">  </w:t>
      </w:r>
    </w:p>
    <w:p w14:paraId="33E04EA4" w14:textId="77777777" w:rsidR="00577405" w:rsidRDefault="00000000">
      <w:pPr>
        <w:spacing w:line="360" w:lineRule="auto"/>
        <w:jc w:val="both"/>
        <w:rPr>
          <w:sz w:val="24"/>
          <w:szCs w:val="24"/>
        </w:rPr>
      </w:pPr>
      <w:r>
        <w:rPr>
          <w:sz w:val="24"/>
          <w:szCs w:val="24"/>
        </w:rPr>
        <w:t xml:space="preserve">Idade: _____ Sexo: F </w:t>
      </w:r>
      <w:proofErr w:type="gramStart"/>
      <w:r>
        <w:rPr>
          <w:sz w:val="24"/>
          <w:szCs w:val="24"/>
        </w:rPr>
        <w:t>( )</w:t>
      </w:r>
      <w:proofErr w:type="gramEnd"/>
      <w:r>
        <w:rPr>
          <w:sz w:val="24"/>
          <w:szCs w:val="24"/>
        </w:rPr>
        <w:t xml:space="preserve"> M ( ) Outro: ____________Altura: _____ Peso: _____ IMC: _____Data de nascimento: ____/____/_____Diagnóstico: _________________</w:t>
      </w:r>
    </w:p>
    <w:p w14:paraId="3F35CA76" w14:textId="77777777" w:rsidR="00577405" w:rsidRDefault="00000000">
      <w:pPr>
        <w:spacing w:line="360" w:lineRule="auto"/>
        <w:jc w:val="both"/>
        <w:rPr>
          <w:sz w:val="24"/>
          <w:szCs w:val="24"/>
        </w:rPr>
      </w:pPr>
      <w:r>
        <w:rPr>
          <w:sz w:val="24"/>
          <w:szCs w:val="24"/>
        </w:rPr>
        <w:t xml:space="preserve">Estado Civil: Solteiro (a) </w:t>
      </w:r>
      <w:proofErr w:type="gramStart"/>
      <w:r>
        <w:rPr>
          <w:sz w:val="24"/>
          <w:szCs w:val="24"/>
        </w:rPr>
        <w:t>( )</w:t>
      </w:r>
      <w:proofErr w:type="gramEnd"/>
      <w:r>
        <w:rPr>
          <w:sz w:val="24"/>
          <w:szCs w:val="24"/>
        </w:rPr>
        <w:t xml:space="preserve"> Casado (a) ( ) Divorciado (a) ( ) Outro: ____________    </w:t>
      </w:r>
    </w:p>
    <w:p w14:paraId="0DA4E564" w14:textId="77777777" w:rsidR="00577405" w:rsidRDefault="00000000">
      <w:pPr>
        <w:spacing w:line="360" w:lineRule="auto"/>
        <w:jc w:val="both"/>
        <w:rPr>
          <w:sz w:val="24"/>
          <w:szCs w:val="24"/>
        </w:rPr>
      </w:pPr>
      <w:r>
        <w:rPr>
          <w:sz w:val="24"/>
          <w:szCs w:val="24"/>
        </w:rPr>
        <w:t>Profissão: _____________________________ Escolaridade: __________________</w:t>
      </w:r>
    </w:p>
    <w:p w14:paraId="0A00DC9D" w14:textId="77777777" w:rsidR="00577405" w:rsidRDefault="00000000">
      <w:pPr>
        <w:spacing w:line="360" w:lineRule="auto"/>
        <w:jc w:val="both"/>
        <w:rPr>
          <w:sz w:val="24"/>
          <w:szCs w:val="24"/>
        </w:rPr>
      </w:pPr>
      <w:r>
        <w:rPr>
          <w:sz w:val="24"/>
          <w:szCs w:val="24"/>
        </w:rPr>
        <w:t xml:space="preserve">Endereço: ________________________________ Telefone: </w:t>
      </w:r>
      <w:proofErr w:type="gramStart"/>
      <w:r>
        <w:rPr>
          <w:sz w:val="24"/>
          <w:szCs w:val="24"/>
        </w:rPr>
        <w:t>( )</w:t>
      </w:r>
      <w:proofErr w:type="gramEnd"/>
      <w:r>
        <w:rPr>
          <w:sz w:val="24"/>
          <w:szCs w:val="24"/>
        </w:rPr>
        <w:t xml:space="preserve"> _______________</w:t>
      </w:r>
    </w:p>
    <w:p w14:paraId="5E1C17C0" w14:textId="77777777" w:rsidR="00577405" w:rsidRDefault="00577405">
      <w:pPr>
        <w:spacing w:line="360" w:lineRule="auto"/>
        <w:jc w:val="both"/>
        <w:rPr>
          <w:sz w:val="24"/>
          <w:szCs w:val="24"/>
        </w:rPr>
      </w:pPr>
    </w:p>
    <w:p w14:paraId="76C7FABC" w14:textId="77777777" w:rsidR="00577405" w:rsidRDefault="00000000">
      <w:pPr>
        <w:spacing w:line="360" w:lineRule="auto"/>
        <w:jc w:val="both"/>
        <w:rPr>
          <w:b/>
          <w:sz w:val="24"/>
          <w:szCs w:val="24"/>
        </w:rPr>
      </w:pPr>
      <w:r>
        <w:rPr>
          <w:b/>
          <w:sz w:val="24"/>
          <w:szCs w:val="24"/>
        </w:rPr>
        <w:t xml:space="preserve">Estilo de vida: </w:t>
      </w:r>
    </w:p>
    <w:p w14:paraId="70EB0444" w14:textId="77777777" w:rsidR="00577405" w:rsidRDefault="00000000">
      <w:pPr>
        <w:spacing w:line="360" w:lineRule="auto"/>
        <w:jc w:val="both"/>
        <w:rPr>
          <w:sz w:val="24"/>
          <w:szCs w:val="24"/>
        </w:rPr>
      </w:pPr>
      <w:r>
        <w:rPr>
          <w:sz w:val="24"/>
          <w:szCs w:val="24"/>
        </w:rPr>
        <w:t xml:space="preserve">Fuma: Sim </w:t>
      </w:r>
      <w:proofErr w:type="gramStart"/>
      <w:r>
        <w:rPr>
          <w:sz w:val="24"/>
          <w:szCs w:val="24"/>
        </w:rPr>
        <w:t>( )</w:t>
      </w:r>
      <w:proofErr w:type="gramEnd"/>
      <w:r>
        <w:rPr>
          <w:sz w:val="24"/>
          <w:szCs w:val="24"/>
        </w:rPr>
        <w:t xml:space="preserve"> Não ( ) Ingere bebidas alcoólicas: Sim ( ) Não ( ) </w:t>
      </w:r>
    </w:p>
    <w:p w14:paraId="030F9C38" w14:textId="77777777" w:rsidR="00577405" w:rsidRDefault="00000000">
      <w:pPr>
        <w:spacing w:line="360" w:lineRule="auto"/>
        <w:jc w:val="both"/>
        <w:rPr>
          <w:sz w:val="24"/>
          <w:szCs w:val="24"/>
        </w:rPr>
      </w:pPr>
      <w:proofErr w:type="gramStart"/>
      <w:r>
        <w:rPr>
          <w:sz w:val="24"/>
          <w:szCs w:val="24"/>
        </w:rPr>
        <w:t>Pratica</w:t>
      </w:r>
      <w:proofErr w:type="gramEnd"/>
      <w:r>
        <w:rPr>
          <w:sz w:val="24"/>
          <w:szCs w:val="24"/>
        </w:rPr>
        <w:t xml:space="preserve"> alguma atividade física? Sim </w:t>
      </w:r>
      <w:proofErr w:type="gramStart"/>
      <w:r>
        <w:rPr>
          <w:sz w:val="24"/>
          <w:szCs w:val="24"/>
        </w:rPr>
        <w:t>( )</w:t>
      </w:r>
      <w:proofErr w:type="gramEnd"/>
      <w:r>
        <w:rPr>
          <w:sz w:val="24"/>
          <w:szCs w:val="24"/>
        </w:rPr>
        <w:t xml:space="preserve"> Não ( ) Qual (</w:t>
      </w:r>
      <w:proofErr w:type="spellStart"/>
      <w:r>
        <w:rPr>
          <w:sz w:val="24"/>
          <w:szCs w:val="24"/>
        </w:rPr>
        <w:t>is</w:t>
      </w:r>
      <w:proofErr w:type="spellEnd"/>
      <w:r>
        <w:rPr>
          <w:sz w:val="24"/>
          <w:szCs w:val="24"/>
        </w:rPr>
        <w:t>): _____________________</w:t>
      </w:r>
    </w:p>
    <w:p w14:paraId="08E8B909" w14:textId="77777777" w:rsidR="00577405" w:rsidRDefault="00000000">
      <w:pPr>
        <w:spacing w:line="360" w:lineRule="auto"/>
        <w:jc w:val="both"/>
        <w:rPr>
          <w:sz w:val="24"/>
          <w:szCs w:val="24"/>
        </w:rPr>
      </w:pPr>
      <w:r>
        <w:rPr>
          <w:sz w:val="24"/>
          <w:szCs w:val="24"/>
        </w:rPr>
        <w:t xml:space="preserve">Tempo de sono (em horas/dia): &lt;5h </w:t>
      </w:r>
      <w:proofErr w:type="gramStart"/>
      <w:r>
        <w:rPr>
          <w:sz w:val="24"/>
          <w:szCs w:val="24"/>
        </w:rPr>
        <w:t>( )</w:t>
      </w:r>
      <w:proofErr w:type="gramEnd"/>
      <w:r>
        <w:rPr>
          <w:sz w:val="24"/>
          <w:szCs w:val="24"/>
        </w:rPr>
        <w:t xml:space="preserve"> 5 a 8h ( ) &gt;8h ( )</w:t>
      </w:r>
    </w:p>
    <w:p w14:paraId="630F3396" w14:textId="77777777" w:rsidR="00577405" w:rsidRDefault="00577405">
      <w:pPr>
        <w:spacing w:line="360" w:lineRule="auto"/>
        <w:jc w:val="both"/>
        <w:rPr>
          <w:sz w:val="24"/>
          <w:szCs w:val="24"/>
        </w:rPr>
      </w:pPr>
    </w:p>
    <w:p w14:paraId="593ADD7E" w14:textId="77777777" w:rsidR="00577405" w:rsidRDefault="00000000">
      <w:pPr>
        <w:spacing w:line="360" w:lineRule="auto"/>
        <w:jc w:val="both"/>
        <w:rPr>
          <w:b/>
          <w:sz w:val="24"/>
          <w:szCs w:val="24"/>
        </w:rPr>
      </w:pPr>
      <w:r>
        <w:rPr>
          <w:b/>
          <w:sz w:val="24"/>
          <w:szCs w:val="24"/>
        </w:rPr>
        <w:t>Histórico clínico:</w:t>
      </w:r>
    </w:p>
    <w:p w14:paraId="42501DCA" w14:textId="77777777" w:rsidR="00577405" w:rsidRDefault="00000000">
      <w:pPr>
        <w:spacing w:line="360" w:lineRule="auto"/>
        <w:jc w:val="both"/>
        <w:rPr>
          <w:sz w:val="24"/>
          <w:szCs w:val="24"/>
        </w:rPr>
      </w:pPr>
      <w:r>
        <w:rPr>
          <w:sz w:val="24"/>
          <w:szCs w:val="24"/>
        </w:rPr>
        <w:t>Data de diagnóstico: ___ / ____/ ___</w:t>
      </w:r>
      <w:proofErr w:type="gramStart"/>
      <w:r>
        <w:rPr>
          <w:sz w:val="24"/>
          <w:szCs w:val="24"/>
        </w:rPr>
        <w:t>_ Quanto</w:t>
      </w:r>
      <w:proofErr w:type="gramEnd"/>
      <w:r>
        <w:rPr>
          <w:sz w:val="24"/>
          <w:szCs w:val="24"/>
        </w:rPr>
        <w:t xml:space="preserve"> tempo de diagnóstico? ___________ Tipo de ELA: Bulbar </w:t>
      </w:r>
      <w:proofErr w:type="gramStart"/>
      <w:r>
        <w:rPr>
          <w:sz w:val="24"/>
          <w:szCs w:val="24"/>
        </w:rPr>
        <w:t>( )</w:t>
      </w:r>
      <w:proofErr w:type="gramEnd"/>
      <w:r>
        <w:rPr>
          <w:sz w:val="24"/>
          <w:szCs w:val="24"/>
        </w:rPr>
        <w:t xml:space="preserve"> Espinal ( ) </w:t>
      </w:r>
      <w:proofErr w:type="spellStart"/>
      <w:r>
        <w:rPr>
          <w:sz w:val="24"/>
          <w:szCs w:val="24"/>
        </w:rPr>
        <w:t>Bulboespinal</w:t>
      </w:r>
      <w:proofErr w:type="spellEnd"/>
      <w:r>
        <w:rPr>
          <w:sz w:val="24"/>
          <w:szCs w:val="24"/>
        </w:rPr>
        <w:t xml:space="preserve"> ( ) obs.: _____________________ </w:t>
      </w:r>
    </w:p>
    <w:p w14:paraId="1693A142" w14:textId="77777777" w:rsidR="00577405" w:rsidRDefault="00000000">
      <w:pPr>
        <w:spacing w:line="360" w:lineRule="auto"/>
        <w:jc w:val="both"/>
        <w:rPr>
          <w:sz w:val="24"/>
          <w:szCs w:val="24"/>
        </w:rPr>
      </w:pPr>
      <w:r>
        <w:rPr>
          <w:sz w:val="24"/>
          <w:szCs w:val="24"/>
        </w:rPr>
        <w:t xml:space="preserve">Histórico familiar de ELA ou outras condições neurológicas:____________________ </w:t>
      </w:r>
    </w:p>
    <w:p w14:paraId="389E1068" w14:textId="77777777" w:rsidR="00577405" w:rsidRDefault="00000000">
      <w:pPr>
        <w:spacing w:line="360" w:lineRule="auto"/>
        <w:jc w:val="both"/>
        <w:rPr>
          <w:sz w:val="24"/>
          <w:szCs w:val="24"/>
        </w:rPr>
      </w:pPr>
      <w:r>
        <w:rPr>
          <w:sz w:val="24"/>
          <w:szCs w:val="24"/>
        </w:rPr>
        <w:t xml:space="preserve">Doenças crônicas: Sim </w:t>
      </w:r>
      <w:proofErr w:type="gramStart"/>
      <w:r>
        <w:rPr>
          <w:sz w:val="24"/>
          <w:szCs w:val="24"/>
        </w:rPr>
        <w:t>( )</w:t>
      </w:r>
      <w:proofErr w:type="gramEnd"/>
      <w:r>
        <w:rPr>
          <w:sz w:val="24"/>
          <w:szCs w:val="24"/>
        </w:rPr>
        <w:t xml:space="preserve"> Não ( ) Qual (</w:t>
      </w:r>
      <w:proofErr w:type="spellStart"/>
      <w:r>
        <w:rPr>
          <w:sz w:val="24"/>
          <w:szCs w:val="24"/>
        </w:rPr>
        <w:t>is</w:t>
      </w:r>
      <w:proofErr w:type="spellEnd"/>
      <w:r>
        <w:rPr>
          <w:sz w:val="24"/>
          <w:szCs w:val="24"/>
        </w:rPr>
        <w:t xml:space="preserve">)? ___________     </w:t>
      </w:r>
    </w:p>
    <w:p w14:paraId="22E83ECC" w14:textId="77777777" w:rsidR="00577405" w:rsidRDefault="00000000">
      <w:pPr>
        <w:spacing w:line="360" w:lineRule="auto"/>
        <w:jc w:val="both"/>
        <w:rPr>
          <w:sz w:val="24"/>
          <w:szCs w:val="24"/>
        </w:rPr>
      </w:pPr>
      <w:r>
        <w:rPr>
          <w:sz w:val="24"/>
          <w:szCs w:val="24"/>
        </w:rPr>
        <w:t xml:space="preserve">Doenças Cardíacas: Sim </w:t>
      </w:r>
      <w:proofErr w:type="gramStart"/>
      <w:r>
        <w:rPr>
          <w:sz w:val="24"/>
          <w:szCs w:val="24"/>
        </w:rPr>
        <w:t>( )</w:t>
      </w:r>
      <w:proofErr w:type="gramEnd"/>
      <w:r>
        <w:rPr>
          <w:sz w:val="24"/>
          <w:szCs w:val="24"/>
        </w:rPr>
        <w:t xml:space="preserve"> Não ( ) Qual (</w:t>
      </w:r>
      <w:proofErr w:type="spellStart"/>
      <w:r>
        <w:rPr>
          <w:sz w:val="24"/>
          <w:szCs w:val="24"/>
        </w:rPr>
        <w:t>is</w:t>
      </w:r>
      <w:proofErr w:type="spellEnd"/>
      <w:r>
        <w:rPr>
          <w:sz w:val="24"/>
          <w:szCs w:val="24"/>
        </w:rPr>
        <w:t xml:space="preserve">)? ___________      </w:t>
      </w:r>
    </w:p>
    <w:p w14:paraId="42BDE9DB" w14:textId="77777777" w:rsidR="00577405" w:rsidRDefault="00000000">
      <w:pPr>
        <w:spacing w:line="360" w:lineRule="auto"/>
        <w:jc w:val="both"/>
        <w:rPr>
          <w:sz w:val="24"/>
          <w:szCs w:val="24"/>
        </w:rPr>
      </w:pPr>
      <w:r>
        <w:rPr>
          <w:sz w:val="24"/>
          <w:szCs w:val="24"/>
        </w:rPr>
        <w:t xml:space="preserve">Doenças Pulmonares: Sim </w:t>
      </w:r>
      <w:proofErr w:type="gramStart"/>
      <w:r>
        <w:rPr>
          <w:sz w:val="24"/>
          <w:szCs w:val="24"/>
        </w:rPr>
        <w:t>( )</w:t>
      </w:r>
      <w:proofErr w:type="gramEnd"/>
      <w:r>
        <w:rPr>
          <w:sz w:val="24"/>
          <w:szCs w:val="24"/>
        </w:rPr>
        <w:t xml:space="preserve"> Não ( ) Qual (</w:t>
      </w:r>
      <w:proofErr w:type="spellStart"/>
      <w:r>
        <w:rPr>
          <w:sz w:val="24"/>
          <w:szCs w:val="24"/>
        </w:rPr>
        <w:t>is</w:t>
      </w:r>
      <w:proofErr w:type="spellEnd"/>
      <w:r>
        <w:rPr>
          <w:sz w:val="24"/>
          <w:szCs w:val="24"/>
        </w:rPr>
        <w:t xml:space="preserve">)? ___________ </w:t>
      </w:r>
    </w:p>
    <w:p w14:paraId="0AC156EC" w14:textId="77777777" w:rsidR="00577405" w:rsidRDefault="00577405">
      <w:pPr>
        <w:spacing w:line="360" w:lineRule="auto"/>
        <w:jc w:val="both"/>
        <w:rPr>
          <w:sz w:val="24"/>
          <w:szCs w:val="24"/>
        </w:rPr>
      </w:pPr>
    </w:p>
    <w:p w14:paraId="36303F7A" w14:textId="77777777" w:rsidR="00577405" w:rsidRDefault="00000000">
      <w:pPr>
        <w:spacing w:line="360" w:lineRule="auto"/>
        <w:jc w:val="both"/>
        <w:rPr>
          <w:b/>
          <w:sz w:val="24"/>
          <w:szCs w:val="24"/>
        </w:rPr>
      </w:pPr>
      <w:r>
        <w:rPr>
          <w:b/>
          <w:sz w:val="24"/>
          <w:szCs w:val="24"/>
        </w:rPr>
        <w:t>Sintomatologia:</w:t>
      </w:r>
    </w:p>
    <w:p w14:paraId="73FFF772" w14:textId="77777777" w:rsidR="00577405" w:rsidRDefault="00000000">
      <w:pPr>
        <w:spacing w:line="360" w:lineRule="auto"/>
        <w:jc w:val="both"/>
        <w:rPr>
          <w:sz w:val="24"/>
          <w:szCs w:val="24"/>
        </w:rPr>
      </w:pPr>
      <w:r>
        <w:rPr>
          <w:sz w:val="24"/>
          <w:szCs w:val="24"/>
        </w:rPr>
        <w:t>Alimentação: ______________________ Salivação: _________________________</w:t>
      </w:r>
    </w:p>
    <w:p w14:paraId="3DC4BF3C" w14:textId="77777777" w:rsidR="00577405" w:rsidRDefault="00000000">
      <w:pPr>
        <w:spacing w:line="360" w:lineRule="auto"/>
        <w:jc w:val="both"/>
        <w:rPr>
          <w:sz w:val="24"/>
          <w:szCs w:val="24"/>
        </w:rPr>
      </w:pPr>
      <w:r>
        <w:rPr>
          <w:sz w:val="24"/>
          <w:szCs w:val="24"/>
        </w:rPr>
        <w:t>Intensidade vocal: _________ Articulação: ________ Velocidade da fala _________</w:t>
      </w:r>
    </w:p>
    <w:p w14:paraId="3FE92D26" w14:textId="77777777" w:rsidR="00577405" w:rsidRDefault="00000000">
      <w:pPr>
        <w:spacing w:line="360" w:lineRule="auto"/>
        <w:jc w:val="both"/>
        <w:rPr>
          <w:sz w:val="24"/>
          <w:szCs w:val="24"/>
        </w:rPr>
      </w:pPr>
      <w:r>
        <w:rPr>
          <w:sz w:val="24"/>
          <w:szCs w:val="24"/>
        </w:rPr>
        <w:t>Respiração: _________________________ Comunicação: _________________ Mobilidade: ______________________ Cuidados pessoais: ___________________</w:t>
      </w:r>
    </w:p>
    <w:p w14:paraId="6F75E82A" w14:textId="77777777" w:rsidR="00577405" w:rsidRDefault="00000000">
      <w:pPr>
        <w:spacing w:line="360" w:lineRule="auto"/>
        <w:jc w:val="both"/>
        <w:rPr>
          <w:sz w:val="24"/>
          <w:szCs w:val="24"/>
        </w:rPr>
      </w:pPr>
      <w:r>
        <w:rPr>
          <w:sz w:val="24"/>
          <w:szCs w:val="24"/>
        </w:rPr>
        <w:t>Habilidades motoras: __________________________________________________</w:t>
      </w:r>
    </w:p>
    <w:p w14:paraId="1958798A" w14:textId="77777777" w:rsidR="00577405" w:rsidRDefault="00000000">
      <w:pPr>
        <w:spacing w:line="360" w:lineRule="auto"/>
        <w:jc w:val="both"/>
        <w:rPr>
          <w:sz w:val="24"/>
          <w:szCs w:val="24"/>
        </w:rPr>
      </w:pPr>
      <w:r>
        <w:rPr>
          <w:sz w:val="24"/>
          <w:szCs w:val="24"/>
        </w:rPr>
        <w:t xml:space="preserve">Faz uso de algum medicamento? Sim </w:t>
      </w:r>
      <w:proofErr w:type="gramStart"/>
      <w:r>
        <w:rPr>
          <w:sz w:val="24"/>
          <w:szCs w:val="24"/>
        </w:rPr>
        <w:t>( )</w:t>
      </w:r>
      <w:proofErr w:type="gramEnd"/>
      <w:r>
        <w:rPr>
          <w:sz w:val="24"/>
          <w:szCs w:val="24"/>
        </w:rPr>
        <w:t xml:space="preserve"> Não ( ) Qual (</w:t>
      </w:r>
      <w:proofErr w:type="spellStart"/>
      <w:r>
        <w:rPr>
          <w:sz w:val="24"/>
          <w:szCs w:val="24"/>
        </w:rPr>
        <w:t>is</w:t>
      </w:r>
      <w:proofErr w:type="spellEnd"/>
      <w:r>
        <w:rPr>
          <w:sz w:val="24"/>
          <w:szCs w:val="24"/>
        </w:rPr>
        <w:t>)? Medicamentos relatados pelo paciente: ________________________________________________</w:t>
      </w:r>
    </w:p>
    <w:p w14:paraId="723B545C" w14:textId="77777777" w:rsidR="00577405" w:rsidRDefault="00000000">
      <w:pPr>
        <w:spacing w:line="360" w:lineRule="auto"/>
        <w:jc w:val="both"/>
        <w:rPr>
          <w:sz w:val="24"/>
          <w:szCs w:val="24"/>
        </w:rPr>
      </w:pPr>
      <w:r>
        <w:rPr>
          <w:sz w:val="24"/>
          <w:szCs w:val="24"/>
        </w:rPr>
        <w:t xml:space="preserve">Faz uso de suporte ventilatório: Sim </w:t>
      </w:r>
      <w:proofErr w:type="gramStart"/>
      <w:r>
        <w:rPr>
          <w:sz w:val="24"/>
          <w:szCs w:val="24"/>
        </w:rPr>
        <w:t>( )</w:t>
      </w:r>
      <w:proofErr w:type="gramEnd"/>
      <w:r>
        <w:rPr>
          <w:sz w:val="24"/>
          <w:szCs w:val="24"/>
        </w:rPr>
        <w:t xml:space="preserve"> Não ( ) Só para dormir ( ) Tipo de suporte ventilatório: ___________ Horas de uso diário: ______________________________</w:t>
      </w:r>
    </w:p>
    <w:p w14:paraId="69203439" w14:textId="77777777" w:rsidR="00577405" w:rsidRDefault="00577405">
      <w:pPr>
        <w:spacing w:line="360" w:lineRule="auto"/>
        <w:jc w:val="both"/>
        <w:rPr>
          <w:sz w:val="24"/>
          <w:szCs w:val="24"/>
        </w:rPr>
      </w:pPr>
    </w:p>
    <w:p w14:paraId="138050A4" w14:textId="77777777" w:rsidR="00577405" w:rsidRDefault="00000000">
      <w:pPr>
        <w:spacing w:line="360" w:lineRule="auto"/>
        <w:jc w:val="both"/>
        <w:rPr>
          <w:sz w:val="24"/>
          <w:szCs w:val="24"/>
        </w:rPr>
      </w:pPr>
      <w:r>
        <w:rPr>
          <w:b/>
          <w:sz w:val="24"/>
          <w:szCs w:val="24"/>
        </w:rPr>
        <w:t xml:space="preserve">Apoio psicossocial: </w:t>
      </w:r>
      <w:r>
        <w:rPr>
          <w:sz w:val="24"/>
          <w:szCs w:val="24"/>
        </w:rPr>
        <w:t>__________________________________________________</w:t>
      </w:r>
    </w:p>
    <w:p w14:paraId="3CA26691" w14:textId="77777777" w:rsidR="00577405" w:rsidRDefault="00000000">
      <w:pPr>
        <w:jc w:val="both"/>
        <w:rPr>
          <w:b/>
          <w:sz w:val="24"/>
          <w:szCs w:val="24"/>
        </w:rPr>
      </w:pPr>
      <w:r>
        <w:rPr>
          <w:b/>
          <w:sz w:val="24"/>
          <w:szCs w:val="24"/>
        </w:rPr>
        <w:lastRenderedPageBreak/>
        <w:t>Sinais vitais (linha de base):</w:t>
      </w:r>
    </w:p>
    <w:p w14:paraId="3D458AFD" w14:textId="77777777" w:rsidR="00577405" w:rsidRDefault="00000000">
      <w:pPr>
        <w:jc w:val="both"/>
        <w:rPr>
          <w:sz w:val="24"/>
          <w:szCs w:val="24"/>
        </w:rPr>
      </w:pPr>
      <w:r>
        <w:rPr>
          <w:sz w:val="24"/>
          <w:szCs w:val="24"/>
        </w:rPr>
        <w:t>FC: _____ FR: _____ PA: ________ SpO2: _____</w:t>
      </w:r>
    </w:p>
    <w:p w14:paraId="2FF1DC3C" w14:textId="77777777" w:rsidR="00577405" w:rsidRDefault="00000000">
      <w:pPr>
        <w:jc w:val="both"/>
        <w:rPr>
          <w:sz w:val="24"/>
          <w:szCs w:val="24"/>
        </w:rPr>
      </w:pPr>
      <w:r>
        <w:rPr>
          <w:sz w:val="24"/>
          <w:szCs w:val="24"/>
        </w:rPr>
        <w:t xml:space="preserve">Sente algum desconforto? Sim </w:t>
      </w:r>
      <w:proofErr w:type="gramStart"/>
      <w:r>
        <w:rPr>
          <w:sz w:val="24"/>
          <w:szCs w:val="24"/>
        </w:rPr>
        <w:t>( )</w:t>
      </w:r>
      <w:proofErr w:type="gramEnd"/>
      <w:r>
        <w:rPr>
          <w:sz w:val="24"/>
          <w:szCs w:val="24"/>
        </w:rPr>
        <w:t xml:space="preserve"> Não ( ) Qual (</w:t>
      </w:r>
      <w:proofErr w:type="spellStart"/>
      <w:r>
        <w:rPr>
          <w:sz w:val="24"/>
          <w:szCs w:val="24"/>
        </w:rPr>
        <w:t>is</w:t>
      </w:r>
      <w:proofErr w:type="spellEnd"/>
      <w:r>
        <w:rPr>
          <w:sz w:val="24"/>
          <w:szCs w:val="24"/>
        </w:rPr>
        <w:t>)? ___________________________________________________________________</w:t>
      </w:r>
    </w:p>
    <w:p w14:paraId="6C9AB8D8" w14:textId="77777777" w:rsidR="00577405" w:rsidRDefault="00000000">
      <w:pPr>
        <w:jc w:val="both"/>
        <w:rPr>
          <w:sz w:val="24"/>
          <w:szCs w:val="24"/>
        </w:rPr>
      </w:pPr>
      <w:r>
        <w:rPr>
          <w:sz w:val="24"/>
          <w:szCs w:val="24"/>
        </w:rPr>
        <w:t xml:space="preserve">   </w:t>
      </w:r>
    </w:p>
    <w:p w14:paraId="06B22883" w14:textId="77777777" w:rsidR="00577405" w:rsidRDefault="00577405">
      <w:pPr>
        <w:jc w:val="both"/>
        <w:rPr>
          <w:b/>
          <w:sz w:val="24"/>
          <w:szCs w:val="24"/>
        </w:rPr>
      </w:pPr>
    </w:p>
    <w:p w14:paraId="7BC8EE98" w14:textId="77777777" w:rsidR="00577405" w:rsidRDefault="00000000">
      <w:pPr>
        <w:jc w:val="both"/>
        <w:rPr>
          <w:b/>
          <w:sz w:val="24"/>
          <w:szCs w:val="24"/>
        </w:rPr>
      </w:pPr>
      <w:r>
        <w:rPr>
          <w:b/>
          <w:sz w:val="24"/>
          <w:szCs w:val="24"/>
        </w:rPr>
        <w:t>Sinais vitais (T1):</w:t>
      </w:r>
    </w:p>
    <w:p w14:paraId="66764895" w14:textId="77777777" w:rsidR="00577405" w:rsidRDefault="00000000">
      <w:pPr>
        <w:jc w:val="both"/>
        <w:rPr>
          <w:sz w:val="24"/>
          <w:szCs w:val="24"/>
        </w:rPr>
      </w:pPr>
      <w:r>
        <w:rPr>
          <w:sz w:val="24"/>
          <w:szCs w:val="24"/>
        </w:rPr>
        <w:t>FC: _____ FR: _____ PA: ________ SpO2: _____</w:t>
      </w:r>
    </w:p>
    <w:p w14:paraId="62CB76A3" w14:textId="77777777" w:rsidR="00577405" w:rsidRDefault="00000000">
      <w:pPr>
        <w:jc w:val="both"/>
        <w:rPr>
          <w:sz w:val="24"/>
          <w:szCs w:val="24"/>
        </w:rPr>
      </w:pPr>
      <w:r>
        <w:rPr>
          <w:sz w:val="24"/>
          <w:szCs w:val="24"/>
        </w:rPr>
        <w:t xml:space="preserve">Sente algum desconforto? Sim </w:t>
      </w:r>
      <w:proofErr w:type="gramStart"/>
      <w:r>
        <w:rPr>
          <w:sz w:val="24"/>
          <w:szCs w:val="24"/>
        </w:rPr>
        <w:t>( )</w:t>
      </w:r>
      <w:proofErr w:type="gramEnd"/>
      <w:r>
        <w:rPr>
          <w:sz w:val="24"/>
          <w:szCs w:val="24"/>
        </w:rPr>
        <w:t xml:space="preserve"> Não ( ) Qual (</w:t>
      </w:r>
      <w:proofErr w:type="spellStart"/>
      <w:r>
        <w:rPr>
          <w:sz w:val="24"/>
          <w:szCs w:val="24"/>
        </w:rPr>
        <w:t>is</w:t>
      </w:r>
      <w:proofErr w:type="spellEnd"/>
      <w:r>
        <w:rPr>
          <w:sz w:val="24"/>
          <w:szCs w:val="24"/>
        </w:rPr>
        <w:t>)? ___________________________________________________________________</w:t>
      </w:r>
    </w:p>
    <w:p w14:paraId="32932461" w14:textId="77777777" w:rsidR="00577405" w:rsidRDefault="00000000">
      <w:pPr>
        <w:widowControl w:val="0"/>
        <w:spacing w:after="240"/>
        <w:rPr>
          <w:sz w:val="24"/>
          <w:szCs w:val="24"/>
        </w:rPr>
      </w:pPr>
      <w:r>
        <w:rPr>
          <w:sz w:val="24"/>
          <w:szCs w:val="24"/>
        </w:rPr>
        <w:t xml:space="preserve">Sentiu alguma sensação diferente? Sim </w:t>
      </w:r>
      <w:proofErr w:type="gramStart"/>
      <w:r>
        <w:rPr>
          <w:sz w:val="24"/>
          <w:szCs w:val="24"/>
        </w:rPr>
        <w:t>( )</w:t>
      </w:r>
      <w:proofErr w:type="gramEnd"/>
      <w:r>
        <w:rPr>
          <w:sz w:val="24"/>
          <w:szCs w:val="24"/>
        </w:rPr>
        <w:t xml:space="preserve"> Não ( ) Qual (</w:t>
      </w:r>
      <w:proofErr w:type="spellStart"/>
      <w:r>
        <w:rPr>
          <w:sz w:val="24"/>
          <w:szCs w:val="24"/>
        </w:rPr>
        <w:t>is</w:t>
      </w:r>
      <w:proofErr w:type="spellEnd"/>
      <w:r>
        <w:rPr>
          <w:sz w:val="24"/>
          <w:szCs w:val="24"/>
        </w:rPr>
        <w:t xml:space="preserve">)? ___________________________________________________________________ </w:t>
      </w:r>
    </w:p>
    <w:p w14:paraId="51E77CEC" w14:textId="77777777" w:rsidR="00577405" w:rsidRDefault="00577405">
      <w:pPr>
        <w:jc w:val="both"/>
        <w:rPr>
          <w:b/>
          <w:sz w:val="24"/>
          <w:szCs w:val="24"/>
        </w:rPr>
      </w:pPr>
    </w:p>
    <w:p w14:paraId="38B041DA" w14:textId="77777777" w:rsidR="00577405" w:rsidRDefault="00000000">
      <w:pPr>
        <w:jc w:val="both"/>
        <w:rPr>
          <w:b/>
          <w:sz w:val="24"/>
          <w:szCs w:val="24"/>
        </w:rPr>
      </w:pPr>
      <w:r>
        <w:rPr>
          <w:b/>
          <w:sz w:val="24"/>
          <w:szCs w:val="24"/>
        </w:rPr>
        <w:t>Sinais vitais (T2):</w:t>
      </w:r>
    </w:p>
    <w:p w14:paraId="5CDB130C" w14:textId="77777777" w:rsidR="00577405" w:rsidRDefault="00000000">
      <w:pPr>
        <w:jc w:val="both"/>
        <w:rPr>
          <w:sz w:val="24"/>
          <w:szCs w:val="24"/>
        </w:rPr>
      </w:pPr>
      <w:r>
        <w:rPr>
          <w:sz w:val="24"/>
          <w:szCs w:val="24"/>
        </w:rPr>
        <w:t>FC: _____ FR: _____ PA: ________ SpO2: _____</w:t>
      </w:r>
    </w:p>
    <w:p w14:paraId="5B769ECE" w14:textId="77777777" w:rsidR="00577405" w:rsidRDefault="00000000">
      <w:pPr>
        <w:jc w:val="both"/>
        <w:rPr>
          <w:sz w:val="24"/>
          <w:szCs w:val="24"/>
        </w:rPr>
      </w:pPr>
      <w:r>
        <w:rPr>
          <w:sz w:val="24"/>
          <w:szCs w:val="24"/>
        </w:rPr>
        <w:t xml:space="preserve">Sente algum desconforto? Sim </w:t>
      </w:r>
      <w:proofErr w:type="gramStart"/>
      <w:r>
        <w:rPr>
          <w:sz w:val="24"/>
          <w:szCs w:val="24"/>
        </w:rPr>
        <w:t>( )</w:t>
      </w:r>
      <w:proofErr w:type="gramEnd"/>
      <w:r>
        <w:rPr>
          <w:sz w:val="24"/>
          <w:szCs w:val="24"/>
        </w:rPr>
        <w:t xml:space="preserve"> Não ( ) Qual (</w:t>
      </w:r>
      <w:proofErr w:type="spellStart"/>
      <w:r>
        <w:rPr>
          <w:sz w:val="24"/>
          <w:szCs w:val="24"/>
        </w:rPr>
        <w:t>is</w:t>
      </w:r>
      <w:proofErr w:type="spellEnd"/>
      <w:r>
        <w:rPr>
          <w:sz w:val="24"/>
          <w:szCs w:val="24"/>
        </w:rPr>
        <w:t>)? ___________________________________________________________________</w:t>
      </w:r>
    </w:p>
    <w:p w14:paraId="70B730CE" w14:textId="77777777" w:rsidR="00577405" w:rsidRDefault="00000000">
      <w:pPr>
        <w:widowControl w:val="0"/>
        <w:spacing w:after="240"/>
        <w:rPr>
          <w:sz w:val="24"/>
          <w:szCs w:val="24"/>
        </w:rPr>
      </w:pPr>
      <w:r>
        <w:rPr>
          <w:sz w:val="24"/>
          <w:szCs w:val="24"/>
        </w:rPr>
        <w:t xml:space="preserve">Sentiu alguma sensação diferente? Sim </w:t>
      </w:r>
      <w:proofErr w:type="gramStart"/>
      <w:r>
        <w:rPr>
          <w:sz w:val="24"/>
          <w:szCs w:val="24"/>
        </w:rPr>
        <w:t>( )</w:t>
      </w:r>
      <w:proofErr w:type="gramEnd"/>
      <w:r>
        <w:rPr>
          <w:sz w:val="24"/>
          <w:szCs w:val="24"/>
        </w:rPr>
        <w:t xml:space="preserve"> Não ( ) Qual (</w:t>
      </w:r>
      <w:proofErr w:type="spellStart"/>
      <w:r>
        <w:rPr>
          <w:sz w:val="24"/>
          <w:szCs w:val="24"/>
        </w:rPr>
        <w:t>is</w:t>
      </w:r>
      <w:proofErr w:type="spellEnd"/>
      <w:r>
        <w:rPr>
          <w:sz w:val="24"/>
          <w:szCs w:val="24"/>
        </w:rPr>
        <w:t xml:space="preserve">)? ___________________________________________________________________ </w:t>
      </w:r>
      <w:r>
        <w:rPr>
          <w:sz w:val="24"/>
          <w:szCs w:val="24"/>
        </w:rPr>
        <w:br/>
      </w:r>
    </w:p>
    <w:p w14:paraId="3ED84539" w14:textId="77777777" w:rsidR="00577405" w:rsidRDefault="00000000">
      <w:pPr>
        <w:widowControl w:val="0"/>
        <w:rPr>
          <w:b/>
          <w:sz w:val="24"/>
          <w:szCs w:val="24"/>
        </w:rPr>
      </w:pPr>
      <w:r>
        <w:rPr>
          <w:b/>
          <w:sz w:val="24"/>
          <w:szCs w:val="24"/>
        </w:rPr>
        <w:t>Sinais vitais (T3):</w:t>
      </w:r>
    </w:p>
    <w:p w14:paraId="09E47540" w14:textId="77777777" w:rsidR="00577405" w:rsidRDefault="00000000">
      <w:pPr>
        <w:jc w:val="both"/>
        <w:rPr>
          <w:sz w:val="24"/>
          <w:szCs w:val="24"/>
        </w:rPr>
      </w:pPr>
      <w:r>
        <w:rPr>
          <w:sz w:val="24"/>
          <w:szCs w:val="24"/>
        </w:rPr>
        <w:t>FC: _____ FR: _____ PA: ________ SpO2: _____</w:t>
      </w:r>
    </w:p>
    <w:p w14:paraId="1C72CE0D" w14:textId="77777777" w:rsidR="00577405" w:rsidRDefault="00000000">
      <w:pPr>
        <w:jc w:val="both"/>
        <w:rPr>
          <w:sz w:val="24"/>
          <w:szCs w:val="24"/>
        </w:rPr>
      </w:pPr>
      <w:r>
        <w:rPr>
          <w:sz w:val="24"/>
          <w:szCs w:val="24"/>
        </w:rPr>
        <w:t xml:space="preserve">Sente algum desconforto? Sim </w:t>
      </w:r>
      <w:proofErr w:type="gramStart"/>
      <w:r>
        <w:rPr>
          <w:sz w:val="24"/>
          <w:szCs w:val="24"/>
        </w:rPr>
        <w:t>( )</w:t>
      </w:r>
      <w:proofErr w:type="gramEnd"/>
      <w:r>
        <w:rPr>
          <w:sz w:val="24"/>
          <w:szCs w:val="24"/>
        </w:rPr>
        <w:t xml:space="preserve"> Não ( ) Qual (</w:t>
      </w:r>
      <w:proofErr w:type="spellStart"/>
      <w:r>
        <w:rPr>
          <w:sz w:val="24"/>
          <w:szCs w:val="24"/>
        </w:rPr>
        <w:t>is</w:t>
      </w:r>
      <w:proofErr w:type="spellEnd"/>
      <w:r>
        <w:rPr>
          <w:sz w:val="24"/>
          <w:szCs w:val="24"/>
        </w:rPr>
        <w:t>)? ___________________________________________________________________</w:t>
      </w:r>
    </w:p>
    <w:p w14:paraId="7B578C3B" w14:textId="77777777" w:rsidR="00577405" w:rsidRDefault="00000000">
      <w:pPr>
        <w:widowControl w:val="0"/>
        <w:spacing w:after="240"/>
        <w:rPr>
          <w:sz w:val="24"/>
          <w:szCs w:val="24"/>
        </w:rPr>
      </w:pPr>
      <w:r>
        <w:rPr>
          <w:sz w:val="24"/>
          <w:szCs w:val="24"/>
        </w:rPr>
        <w:t xml:space="preserve">Sentiu alguma sensação diferente? Sim </w:t>
      </w:r>
      <w:proofErr w:type="gramStart"/>
      <w:r>
        <w:rPr>
          <w:sz w:val="24"/>
          <w:szCs w:val="24"/>
        </w:rPr>
        <w:t>( )</w:t>
      </w:r>
      <w:proofErr w:type="gramEnd"/>
      <w:r>
        <w:rPr>
          <w:sz w:val="24"/>
          <w:szCs w:val="24"/>
        </w:rPr>
        <w:t xml:space="preserve"> Não ( ) Qual (</w:t>
      </w:r>
      <w:proofErr w:type="spellStart"/>
      <w:r>
        <w:rPr>
          <w:sz w:val="24"/>
          <w:szCs w:val="24"/>
        </w:rPr>
        <w:t>is</w:t>
      </w:r>
      <w:proofErr w:type="spellEnd"/>
      <w:r>
        <w:rPr>
          <w:sz w:val="24"/>
          <w:szCs w:val="24"/>
        </w:rPr>
        <w:t xml:space="preserve">)? ___________________________________________________________________ </w:t>
      </w:r>
      <w:r>
        <w:rPr>
          <w:sz w:val="24"/>
          <w:szCs w:val="24"/>
        </w:rPr>
        <w:br/>
      </w:r>
    </w:p>
    <w:p w14:paraId="68ABA685" w14:textId="77777777" w:rsidR="00577405" w:rsidRDefault="00000000">
      <w:pPr>
        <w:widowControl w:val="0"/>
        <w:rPr>
          <w:b/>
          <w:sz w:val="24"/>
          <w:szCs w:val="24"/>
        </w:rPr>
      </w:pPr>
      <w:r>
        <w:rPr>
          <w:b/>
          <w:sz w:val="24"/>
          <w:szCs w:val="24"/>
        </w:rPr>
        <w:t>Sinais vitais (T4):</w:t>
      </w:r>
    </w:p>
    <w:p w14:paraId="1C203C85" w14:textId="77777777" w:rsidR="00577405" w:rsidRDefault="00000000">
      <w:pPr>
        <w:jc w:val="both"/>
        <w:rPr>
          <w:sz w:val="24"/>
          <w:szCs w:val="24"/>
        </w:rPr>
      </w:pPr>
      <w:r>
        <w:rPr>
          <w:sz w:val="24"/>
          <w:szCs w:val="24"/>
        </w:rPr>
        <w:t>FC: _____ FR: _____ PA: ________ SpO2: _____</w:t>
      </w:r>
    </w:p>
    <w:p w14:paraId="1BBE8BFE" w14:textId="77777777" w:rsidR="00577405" w:rsidRDefault="00000000">
      <w:pPr>
        <w:jc w:val="both"/>
        <w:rPr>
          <w:sz w:val="24"/>
          <w:szCs w:val="24"/>
        </w:rPr>
      </w:pPr>
      <w:r>
        <w:rPr>
          <w:sz w:val="24"/>
          <w:szCs w:val="24"/>
        </w:rPr>
        <w:t xml:space="preserve">Sente algum desconforto? Sim </w:t>
      </w:r>
      <w:proofErr w:type="gramStart"/>
      <w:r>
        <w:rPr>
          <w:sz w:val="24"/>
          <w:szCs w:val="24"/>
        </w:rPr>
        <w:t>( )</w:t>
      </w:r>
      <w:proofErr w:type="gramEnd"/>
      <w:r>
        <w:rPr>
          <w:sz w:val="24"/>
          <w:szCs w:val="24"/>
        </w:rPr>
        <w:t xml:space="preserve"> Não ( ) Qual (</w:t>
      </w:r>
      <w:proofErr w:type="spellStart"/>
      <w:r>
        <w:rPr>
          <w:sz w:val="24"/>
          <w:szCs w:val="24"/>
        </w:rPr>
        <w:t>is</w:t>
      </w:r>
      <w:proofErr w:type="spellEnd"/>
      <w:r>
        <w:rPr>
          <w:sz w:val="24"/>
          <w:szCs w:val="24"/>
        </w:rPr>
        <w:t>)? ___________________________________________________________________</w:t>
      </w:r>
    </w:p>
    <w:p w14:paraId="780D424C" w14:textId="77777777" w:rsidR="00577405" w:rsidRDefault="00000000">
      <w:pPr>
        <w:widowControl w:val="0"/>
        <w:spacing w:after="240"/>
        <w:rPr>
          <w:sz w:val="24"/>
          <w:szCs w:val="24"/>
        </w:rPr>
      </w:pPr>
      <w:r>
        <w:rPr>
          <w:sz w:val="24"/>
          <w:szCs w:val="24"/>
        </w:rPr>
        <w:t xml:space="preserve">Sentiu alguma sensação diferente? Sim </w:t>
      </w:r>
      <w:proofErr w:type="gramStart"/>
      <w:r>
        <w:rPr>
          <w:sz w:val="24"/>
          <w:szCs w:val="24"/>
        </w:rPr>
        <w:t>( )</w:t>
      </w:r>
      <w:proofErr w:type="gramEnd"/>
      <w:r>
        <w:rPr>
          <w:sz w:val="24"/>
          <w:szCs w:val="24"/>
        </w:rPr>
        <w:t xml:space="preserve"> Não ( ) Qual (</w:t>
      </w:r>
      <w:proofErr w:type="spellStart"/>
      <w:r>
        <w:rPr>
          <w:sz w:val="24"/>
          <w:szCs w:val="24"/>
        </w:rPr>
        <w:t>is</w:t>
      </w:r>
      <w:proofErr w:type="spellEnd"/>
      <w:r>
        <w:rPr>
          <w:sz w:val="24"/>
          <w:szCs w:val="24"/>
        </w:rPr>
        <w:t xml:space="preserve">)? ___________________________________________________________________ </w:t>
      </w:r>
      <w:r>
        <w:rPr>
          <w:sz w:val="24"/>
          <w:szCs w:val="24"/>
        </w:rPr>
        <w:br/>
      </w:r>
    </w:p>
    <w:p w14:paraId="2FB55233" w14:textId="77777777" w:rsidR="00577405" w:rsidRDefault="00000000">
      <w:pPr>
        <w:widowControl w:val="0"/>
        <w:rPr>
          <w:b/>
          <w:sz w:val="24"/>
          <w:szCs w:val="24"/>
        </w:rPr>
      </w:pPr>
      <w:r>
        <w:rPr>
          <w:b/>
          <w:sz w:val="24"/>
          <w:szCs w:val="24"/>
        </w:rPr>
        <w:t>Sinais vitais (T5):</w:t>
      </w:r>
    </w:p>
    <w:p w14:paraId="5A1F3A47" w14:textId="77777777" w:rsidR="00577405" w:rsidRDefault="00000000">
      <w:pPr>
        <w:jc w:val="both"/>
        <w:rPr>
          <w:sz w:val="24"/>
          <w:szCs w:val="24"/>
        </w:rPr>
      </w:pPr>
      <w:r>
        <w:rPr>
          <w:sz w:val="24"/>
          <w:szCs w:val="24"/>
        </w:rPr>
        <w:t>FC: _____ FR: _____ PA: ________ SpO2: _____</w:t>
      </w:r>
    </w:p>
    <w:p w14:paraId="7B0BA821" w14:textId="77777777" w:rsidR="00577405" w:rsidRDefault="00000000">
      <w:pPr>
        <w:jc w:val="both"/>
        <w:rPr>
          <w:sz w:val="24"/>
          <w:szCs w:val="24"/>
        </w:rPr>
      </w:pPr>
      <w:r>
        <w:rPr>
          <w:sz w:val="24"/>
          <w:szCs w:val="24"/>
        </w:rPr>
        <w:t xml:space="preserve">Sente algum desconforto? Sim </w:t>
      </w:r>
      <w:proofErr w:type="gramStart"/>
      <w:r>
        <w:rPr>
          <w:sz w:val="24"/>
          <w:szCs w:val="24"/>
        </w:rPr>
        <w:t>( )</w:t>
      </w:r>
      <w:proofErr w:type="gramEnd"/>
      <w:r>
        <w:rPr>
          <w:sz w:val="24"/>
          <w:szCs w:val="24"/>
        </w:rPr>
        <w:t xml:space="preserve"> Não ( ) Qual (</w:t>
      </w:r>
      <w:proofErr w:type="spellStart"/>
      <w:r>
        <w:rPr>
          <w:sz w:val="24"/>
          <w:szCs w:val="24"/>
        </w:rPr>
        <w:t>is</w:t>
      </w:r>
      <w:proofErr w:type="spellEnd"/>
      <w:r>
        <w:rPr>
          <w:sz w:val="24"/>
          <w:szCs w:val="24"/>
        </w:rPr>
        <w:t>)? ___________________________________________________________________</w:t>
      </w:r>
    </w:p>
    <w:p w14:paraId="093E013D" w14:textId="77777777" w:rsidR="00577405" w:rsidRPr="009A7E52" w:rsidRDefault="00000000">
      <w:pPr>
        <w:widowControl w:val="0"/>
        <w:spacing w:after="240"/>
        <w:rPr>
          <w:sz w:val="24"/>
          <w:szCs w:val="24"/>
          <w:lang w:val="en-US"/>
        </w:rPr>
      </w:pPr>
      <w:r>
        <w:rPr>
          <w:sz w:val="24"/>
          <w:szCs w:val="24"/>
        </w:rPr>
        <w:t xml:space="preserve">Sentiu alguma sensação diferente? Sim </w:t>
      </w:r>
      <w:proofErr w:type="gramStart"/>
      <w:r>
        <w:rPr>
          <w:sz w:val="24"/>
          <w:szCs w:val="24"/>
        </w:rPr>
        <w:t>( )</w:t>
      </w:r>
      <w:proofErr w:type="gramEnd"/>
      <w:r>
        <w:rPr>
          <w:sz w:val="24"/>
          <w:szCs w:val="24"/>
        </w:rPr>
        <w:t xml:space="preserve"> Não ( ) Qual (</w:t>
      </w:r>
      <w:proofErr w:type="spellStart"/>
      <w:r>
        <w:rPr>
          <w:sz w:val="24"/>
          <w:szCs w:val="24"/>
        </w:rPr>
        <w:t>is</w:t>
      </w:r>
      <w:proofErr w:type="spellEnd"/>
      <w:r>
        <w:rPr>
          <w:sz w:val="24"/>
          <w:szCs w:val="24"/>
        </w:rPr>
        <w:t xml:space="preserve">)? </w:t>
      </w:r>
      <w:r w:rsidRPr="009A7E52">
        <w:rPr>
          <w:sz w:val="24"/>
          <w:szCs w:val="24"/>
          <w:lang w:val="en-US"/>
        </w:rPr>
        <w:t>___________________________________________________________________</w:t>
      </w:r>
    </w:p>
    <w:p w14:paraId="2AC22F64" w14:textId="7339B538" w:rsidR="001C1174" w:rsidRPr="001E4575" w:rsidRDefault="00000000" w:rsidP="001C1174">
      <w:pPr>
        <w:pStyle w:val="Ttulo1"/>
        <w:jc w:val="center"/>
        <w:rPr>
          <w:lang w:val="en-US"/>
        </w:rPr>
      </w:pPr>
      <w:bookmarkStart w:id="39" w:name="_heading=h.pkwqa1" w:colFirst="0" w:colLast="0"/>
      <w:bookmarkEnd w:id="39"/>
      <w:r w:rsidRPr="009A7E52">
        <w:rPr>
          <w:lang w:val="en-US"/>
        </w:rPr>
        <w:lastRenderedPageBreak/>
        <w:br w:type="page"/>
      </w:r>
    </w:p>
    <w:p w14:paraId="0A6AE008" w14:textId="621A3F62" w:rsidR="00577405" w:rsidRPr="001E4575" w:rsidRDefault="00577405">
      <w:pPr>
        <w:pStyle w:val="Ttulo1"/>
        <w:jc w:val="center"/>
        <w:rPr>
          <w:lang w:val="en-US"/>
        </w:rPr>
        <w:sectPr w:rsidR="00577405" w:rsidRPr="001E4575" w:rsidSect="006D4A36">
          <w:headerReference w:type="default" r:id="rId16"/>
          <w:footerReference w:type="default" r:id="rId17"/>
          <w:pgSz w:w="11909" w:h="16834"/>
          <w:pgMar w:top="1701" w:right="1134" w:bottom="1134" w:left="1701" w:header="111" w:footer="852" w:gutter="0"/>
          <w:cols w:space="720"/>
        </w:sectPr>
      </w:pPr>
    </w:p>
    <w:p w14:paraId="41214C14" w14:textId="77777777" w:rsidR="00577405" w:rsidRPr="001E4575" w:rsidRDefault="00000000">
      <w:pPr>
        <w:pStyle w:val="Ttulo1"/>
        <w:jc w:val="center"/>
        <w:rPr>
          <w:i/>
          <w:lang w:val="en-US"/>
        </w:rPr>
      </w:pPr>
      <w:bookmarkStart w:id="40" w:name="_heading=h.f66gb6e7ieyt" w:colFirst="0" w:colLast="0"/>
      <w:bookmarkEnd w:id="40"/>
      <w:r w:rsidRPr="001E4575">
        <w:rPr>
          <w:lang w:val="en-US"/>
        </w:rPr>
        <w:lastRenderedPageBreak/>
        <w:t xml:space="preserve">ANEXO A – </w:t>
      </w:r>
      <w:r w:rsidRPr="001E4575">
        <w:rPr>
          <w:i/>
          <w:lang w:val="en-US"/>
        </w:rPr>
        <w:t>ALS COGNITIVE BEHAVIORAL SCREEN</w:t>
      </w:r>
    </w:p>
    <w:p w14:paraId="35706572" w14:textId="77777777" w:rsidR="00577405" w:rsidRPr="001E4575" w:rsidRDefault="00577405">
      <w:pPr>
        <w:rPr>
          <w:lang w:val="en-US"/>
        </w:rPr>
      </w:pPr>
    </w:p>
    <w:p w14:paraId="33F09983" w14:textId="77777777" w:rsidR="00577405" w:rsidRDefault="00000000">
      <w:r>
        <w:rPr>
          <w:noProof/>
        </w:rPr>
        <w:drawing>
          <wp:inline distT="114300" distB="114300" distL="114300" distR="114300" wp14:anchorId="7E00417C" wp14:editId="6ADD3000">
            <wp:extent cx="5762625" cy="7280840"/>
            <wp:effectExtent l="0" t="0" r="0" b="0"/>
            <wp:docPr id="211489253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t="10763"/>
                    <a:stretch>
                      <a:fillRect/>
                    </a:stretch>
                  </pic:blipFill>
                  <pic:spPr>
                    <a:xfrm>
                      <a:off x="0" y="0"/>
                      <a:ext cx="5762625" cy="7280840"/>
                    </a:xfrm>
                    <a:prstGeom prst="rect">
                      <a:avLst/>
                    </a:prstGeom>
                    <a:ln/>
                  </pic:spPr>
                </pic:pic>
              </a:graphicData>
            </a:graphic>
          </wp:inline>
        </w:drawing>
      </w:r>
    </w:p>
    <w:p w14:paraId="303DFAED" w14:textId="77777777" w:rsidR="00577405" w:rsidRDefault="00577405"/>
    <w:p w14:paraId="54D022C0" w14:textId="77777777" w:rsidR="00577405" w:rsidRDefault="00577405"/>
    <w:p w14:paraId="4FD1F29F" w14:textId="77777777" w:rsidR="00577405" w:rsidRDefault="00577405"/>
    <w:p w14:paraId="4455938E" w14:textId="77777777" w:rsidR="00577405" w:rsidRDefault="00577405"/>
    <w:p w14:paraId="220A879A" w14:textId="77777777" w:rsidR="00577405" w:rsidRDefault="00577405"/>
    <w:p w14:paraId="0900F0B2" w14:textId="77777777" w:rsidR="00577405" w:rsidRDefault="00577405"/>
    <w:p w14:paraId="041E96AA" w14:textId="77777777" w:rsidR="00577405" w:rsidRDefault="00000000">
      <w:r>
        <w:rPr>
          <w:noProof/>
        </w:rPr>
        <w:drawing>
          <wp:inline distT="114300" distB="114300" distL="114300" distR="114300" wp14:anchorId="428756E0" wp14:editId="5D1CB859">
            <wp:extent cx="5762625" cy="8271510"/>
            <wp:effectExtent l="0" t="0" r="0" b="0"/>
            <wp:docPr id="211489254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t="4255"/>
                    <a:stretch>
                      <a:fillRect/>
                    </a:stretch>
                  </pic:blipFill>
                  <pic:spPr>
                    <a:xfrm>
                      <a:off x="0" y="0"/>
                      <a:ext cx="5762625" cy="8271510"/>
                    </a:xfrm>
                    <a:prstGeom prst="rect">
                      <a:avLst/>
                    </a:prstGeom>
                    <a:ln/>
                  </pic:spPr>
                </pic:pic>
              </a:graphicData>
            </a:graphic>
          </wp:inline>
        </w:drawing>
      </w:r>
    </w:p>
    <w:p w14:paraId="24869B80" w14:textId="77777777" w:rsidR="00577405" w:rsidRDefault="00577405"/>
    <w:p w14:paraId="5B0849A0" w14:textId="77777777" w:rsidR="00577405" w:rsidRDefault="00000000">
      <w:r>
        <w:rPr>
          <w:noProof/>
        </w:rPr>
        <w:lastRenderedPageBreak/>
        <w:drawing>
          <wp:inline distT="114300" distB="114300" distL="114300" distR="114300" wp14:anchorId="31D91A88" wp14:editId="70DB91F8">
            <wp:extent cx="5762625" cy="5566410"/>
            <wp:effectExtent l="0" t="0" r="0" b="0"/>
            <wp:docPr id="211489253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t="6346"/>
                    <a:stretch>
                      <a:fillRect/>
                    </a:stretch>
                  </pic:blipFill>
                  <pic:spPr>
                    <a:xfrm>
                      <a:off x="0" y="0"/>
                      <a:ext cx="5762625" cy="5566410"/>
                    </a:xfrm>
                    <a:prstGeom prst="rect">
                      <a:avLst/>
                    </a:prstGeom>
                    <a:ln/>
                  </pic:spPr>
                </pic:pic>
              </a:graphicData>
            </a:graphic>
          </wp:inline>
        </w:drawing>
      </w:r>
    </w:p>
    <w:p w14:paraId="67FD6DF1" w14:textId="77777777" w:rsidR="00577405" w:rsidRDefault="00577405"/>
    <w:p w14:paraId="006FA932" w14:textId="77777777" w:rsidR="00577405" w:rsidRDefault="00577405"/>
    <w:p w14:paraId="56BA9331" w14:textId="77777777" w:rsidR="00577405" w:rsidRDefault="00000000">
      <w:pPr>
        <w:jc w:val="center"/>
        <w:rPr>
          <w:b/>
        </w:rPr>
      </w:pPr>
      <w:bookmarkStart w:id="41" w:name="_heading=h.oj22hswuqafh" w:colFirst="0" w:colLast="0"/>
      <w:bookmarkEnd w:id="41"/>
      <w:r>
        <w:rPr>
          <w:b/>
        </w:rPr>
        <w:t>Instruções para Teste de Movimento Ocular</w:t>
      </w:r>
    </w:p>
    <w:p w14:paraId="4EADA933" w14:textId="77777777" w:rsidR="00577405" w:rsidRDefault="00577405">
      <w:bookmarkStart w:id="42" w:name="_heading=h.l119q4wcg3qa" w:colFirst="0" w:colLast="0"/>
      <w:bookmarkEnd w:id="42"/>
    </w:p>
    <w:p w14:paraId="7740EC21" w14:textId="77777777" w:rsidR="00577405" w:rsidRDefault="00000000">
      <w:pPr>
        <w:ind w:firstLine="566"/>
        <w:jc w:val="both"/>
      </w:pPr>
      <w:bookmarkStart w:id="43" w:name="_heading=h.8tkfxupo1bhj" w:colFirst="0" w:colLast="0"/>
      <w:bookmarkEnd w:id="43"/>
      <w:r>
        <w:t>Sacadas: Vou deixar os meus dedos aqui em cima. Por favor, deixe a cabeça reta e mantenha o olhar em mim. Quando eu movimentar algum dedo, quero que você olhe para esse dedo e depois olhe de volta para mim (o examinador deve demonstrar o movimento). Olhe para o meu dedo apenas movimentando os olhos, tentando não movimentar a cabeça. A cada vez que eu movimentar o dedo, olhe para ele e olhe de volta para mim (Faça o teste 2-3 vezes com o paciente para praticar). Faremos isso algumas vezes. Pronto? (Repita o teste 8 vezes, pausando por 1-2 segundos entre cada movimento).</w:t>
      </w:r>
    </w:p>
    <w:p w14:paraId="10AFAFB1" w14:textId="77777777" w:rsidR="00577405" w:rsidRDefault="00000000">
      <w:pPr>
        <w:ind w:firstLine="566"/>
        <w:jc w:val="both"/>
      </w:pPr>
      <w:bookmarkStart w:id="44" w:name="_heading=h.xd5ubc1w3e7t" w:colFirst="0" w:colLast="0"/>
      <w:bookmarkEnd w:id="44"/>
      <w:proofErr w:type="spellStart"/>
      <w:r>
        <w:t>Antisacadas</w:t>
      </w:r>
      <w:proofErr w:type="spellEnd"/>
      <w:r>
        <w:t xml:space="preserve">: Ótimo, agora eu vou movimentar o dedo novamente, mas agora eu quero que você NÃO olhe para esse dedo, e sim para o outro lado. Por exemplo, se eu movimentar esse dedo (movimente um) eu quero que você olhe para este outro aqui, ok? (Examinador deve demonstrar ao paciente). Vamos tentar isso (Faça 2-3 testes para praticar). Igual ao anterior, quero que você deixe a cabeça parada e movimente apenas os olhos. Após olhar </w:t>
      </w:r>
      <w:r>
        <w:lastRenderedPageBreak/>
        <w:t xml:space="preserve">para o dedo, olhe de volta para mim. Pronto? (Repita o teste 8 vezes, pausando por 1-2 segundos entre cada movimento.) </w:t>
      </w:r>
    </w:p>
    <w:p w14:paraId="3EF3DCF6" w14:textId="77777777" w:rsidR="00577405" w:rsidRDefault="00577405">
      <w:bookmarkStart w:id="45" w:name="_heading=h.xq9nehicfyff" w:colFirst="0" w:colLast="0"/>
      <w:bookmarkEnd w:id="45"/>
    </w:p>
    <w:p w14:paraId="2C70A408" w14:textId="77777777" w:rsidR="00577405" w:rsidRDefault="00000000">
      <w:pPr>
        <w:jc w:val="center"/>
        <w:rPr>
          <w:b/>
        </w:rPr>
      </w:pPr>
      <w:bookmarkStart w:id="46" w:name="_heading=h.gcjm09mbuuel" w:colFirst="0" w:colLast="0"/>
      <w:bookmarkEnd w:id="46"/>
      <w:r>
        <w:rPr>
          <w:b/>
        </w:rPr>
        <w:t>REGRAS DE FLUÊNCIA</w:t>
      </w:r>
    </w:p>
    <w:p w14:paraId="78519880" w14:textId="77777777" w:rsidR="00577405" w:rsidRDefault="00577405">
      <w:pPr>
        <w:jc w:val="center"/>
        <w:rPr>
          <w:b/>
        </w:rPr>
      </w:pPr>
      <w:bookmarkStart w:id="47" w:name="_heading=h.4x26aqcpio65" w:colFirst="0" w:colLast="0"/>
      <w:bookmarkEnd w:id="47"/>
    </w:p>
    <w:p w14:paraId="6D545F48" w14:textId="77777777" w:rsidR="00577405" w:rsidRDefault="00000000">
      <w:pPr>
        <w:jc w:val="center"/>
        <w:rPr>
          <w:b/>
        </w:rPr>
      </w:pPr>
      <w:bookmarkStart w:id="48" w:name="_heading=h.n3f8tlwygg9v" w:colFirst="0" w:colLast="0"/>
      <w:bookmarkEnd w:id="48"/>
      <w:r>
        <w:rPr>
          <w:b/>
        </w:rPr>
        <w:t>NÃO PODE FALAR NOMES DE PESSOAS</w:t>
      </w:r>
    </w:p>
    <w:p w14:paraId="58D845DD" w14:textId="77777777" w:rsidR="00577405" w:rsidRDefault="00577405">
      <w:pPr>
        <w:jc w:val="center"/>
        <w:rPr>
          <w:b/>
        </w:rPr>
      </w:pPr>
      <w:bookmarkStart w:id="49" w:name="_heading=h.azth6dzamz68" w:colFirst="0" w:colLast="0"/>
      <w:bookmarkEnd w:id="49"/>
    </w:p>
    <w:p w14:paraId="7BFD2119" w14:textId="77777777" w:rsidR="00577405" w:rsidRDefault="00000000">
      <w:pPr>
        <w:jc w:val="center"/>
        <w:rPr>
          <w:b/>
        </w:rPr>
      </w:pPr>
      <w:bookmarkStart w:id="50" w:name="_heading=h.bgftjo74gxd7" w:colFirst="0" w:colLast="0"/>
      <w:bookmarkEnd w:id="50"/>
      <w:r>
        <w:rPr>
          <w:b/>
        </w:rPr>
        <w:t>NÃO PODE FALAR NOMES DE LUGARES</w:t>
      </w:r>
    </w:p>
    <w:p w14:paraId="38EBB8EA" w14:textId="77777777" w:rsidR="00577405" w:rsidRDefault="00577405">
      <w:pPr>
        <w:jc w:val="center"/>
        <w:rPr>
          <w:b/>
        </w:rPr>
      </w:pPr>
      <w:bookmarkStart w:id="51" w:name="_heading=h.rovb2ke2yh5g" w:colFirst="0" w:colLast="0"/>
      <w:bookmarkEnd w:id="51"/>
    </w:p>
    <w:p w14:paraId="4621B403" w14:textId="77777777" w:rsidR="00577405" w:rsidRDefault="00000000">
      <w:pPr>
        <w:jc w:val="center"/>
        <w:rPr>
          <w:b/>
        </w:rPr>
      </w:pPr>
      <w:bookmarkStart w:id="52" w:name="_heading=h.azj6mydsu4ho" w:colFirst="0" w:colLast="0"/>
      <w:bookmarkEnd w:id="52"/>
      <w:r>
        <w:rPr>
          <w:b/>
        </w:rPr>
        <w:t>NÃO PODE FALAR NÚMEROS</w:t>
      </w:r>
    </w:p>
    <w:p w14:paraId="1603AA1D" w14:textId="77777777" w:rsidR="00577405" w:rsidRDefault="00577405">
      <w:pPr>
        <w:jc w:val="center"/>
        <w:rPr>
          <w:b/>
        </w:rPr>
      </w:pPr>
      <w:bookmarkStart w:id="53" w:name="_heading=h.4x6tushizliz" w:colFirst="0" w:colLast="0"/>
      <w:bookmarkEnd w:id="53"/>
    </w:p>
    <w:p w14:paraId="25A1D7E7" w14:textId="77777777" w:rsidR="00577405" w:rsidRDefault="00000000">
      <w:pPr>
        <w:jc w:val="center"/>
        <w:rPr>
          <w:b/>
        </w:rPr>
      </w:pPr>
      <w:bookmarkStart w:id="54" w:name="_heading=h.8667qbffrhu7" w:colFirst="0" w:colLast="0"/>
      <w:bookmarkEnd w:id="54"/>
      <w:r>
        <w:rPr>
          <w:b/>
        </w:rPr>
        <w:t>NÃO USE A MESMA PALAVRA COM UM FINAL DIFERENTE</w:t>
      </w:r>
    </w:p>
    <w:p w14:paraId="4CE489B1" w14:textId="77777777" w:rsidR="00577405" w:rsidRDefault="00577405">
      <w:bookmarkStart w:id="55" w:name="_heading=h.m68tvuejeut0" w:colFirst="0" w:colLast="0"/>
      <w:bookmarkEnd w:id="55"/>
    </w:p>
    <w:p w14:paraId="76831DCB" w14:textId="77777777" w:rsidR="00577405" w:rsidRDefault="00577405">
      <w:bookmarkStart w:id="56" w:name="_heading=h.i4w3v17ia9k9" w:colFirst="0" w:colLast="0"/>
      <w:bookmarkEnd w:id="56"/>
    </w:p>
    <w:p w14:paraId="1F1AF46D" w14:textId="77777777" w:rsidR="00577405" w:rsidRDefault="00577405">
      <w:bookmarkStart w:id="57" w:name="_heading=h.is3tzyi3mg4e" w:colFirst="0" w:colLast="0"/>
      <w:bookmarkEnd w:id="57"/>
    </w:p>
    <w:p w14:paraId="681FC0DA" w14:textId="77777777" w:rsidR="00577405" w:rsidRDefault="00577405">
      <w:bookmarkStart w:id="58" w:name="_heading=h.y9jckep3hwnf" w:colFirst="0" w:colLast="0"/>
      <w:bookmarkEnd w:id="58"/>
    </w:p>
    <w:p w14:paraId="2536616F" w14:textId="77777777" w:rsidR="00577405" w:rsidRDefault="00577405">
      <w:bookmarkStart w:id="59" w:name="_heading=h.ut73g1dts36b" w:colFirst="0" w:colLast="0"/>
      <w:bookmarkEnd w:id="59"/>
    </w:p>
    <w:p w14:paraId="3244AAEE" w14:textId="77777777" w:rsidR="00577405" w:rsidRDefault="00577405">
      <w:bookmarkStart w:id="60" w:name="_heading=h.moxtpv9h04yg" w:colFirst="0" w:colLast="0"/>
      <w:bookmarkEnd w:id="60"/>
    </w:p>
    <w:p w14:paraId="0F5E2A81" w14:textId="77777777" w:rsidR="00577405" w:rsidRDefault="00577405">
      <w:bookmarkStart w:id="61" w:name="_heading=h.fwx4xk3hyunf" w:colFirst="0" w:colLast="0"/>
      <w:bookmarkEnd w:id="61"/>
    </w:p>
    <w:p w14:paraId="2A9159A0" w14:textId="77777777" w:rsidR="00577405" w:rsidRDefault="00577405">
      <w:bookmarkStart w:id="62" w:name="_heading=h.ip6zb492qco7" w:colFirst="0" w:colLast="0"/>
      <w:bookmarkEnd w:id="62"/>
    </w:p>
    <w:p w14:paraId="252822E6" w14:textId="77777777" w:rsidR="00577405" w:rsidRDefault="00577405">
      <w:bookmarkStart w:id="63" w:name="_heading=h.9xfv3h554s4h" w:colFirst="0" w:colLast="0"/>
      <w:bookmarkEnd w:id="63"/>
    </w:p>
    <w:p w14:paraId="0FCF87E2" w14:textId="77777777" w:rsidR="00577405" w:rsidRDefault="00577405">
      <w:bookmarkStart w:id="64" w:name="_heading=h.6d2g9ugg7v57" w:colFirst="0" w:colLast="0"/>
      <w:bookmarkEnd w:id="64"/>
    </w:p>
    <w:p w14:paraId="279C90AA" w14:textId="77777777" w:rsidR="00577405" w:rsidRDefault="00577405">
      <w:bookmarkStart w:id="65" w:name="_heading=h.se0q4am6j3lr" w:colFirst="0" w:colLast="0"/>
      <w:bookmarkEnd w:id="65"/>
    </w:p>
    <w:p w14:paraId="3C66A000" w14:textId="77777777" w:rsidR="00577405" w:rsidRDefault="00577405">
      <w:bookmarkStart w:id="66" w:name="_heading=h.lk7pettyffq4" w:colFirst="0" w:colLast="0"/>
      <w:bookmarkEnd w:id="66"/>
    </w:p>
    <w:p w14:paraId="4814FC76" w14:textId="77777777" w:rsidR="00577405" w:rsidRDefault="00577405">
      <w:bookmarkStart w:id="67" w:name="_heading=h.wn4v0q26pv54" w:colFirst="0" w:colLast="0"/>
      <w:bookmarkEnd w:id="67"/>
    </w:p>
    <w:p w14:paraId="68261A40" w14:textId="77777777" w:rsidR="00577405" w:rsidRDefault="00577405">
      <w:pPr>
        <w:sectPr w:rsidR="00577405" w:rsidSect="006D4A36">
          <w:pgSz w:w="11909" w:h="16834"/>
          <w:pgMar w:top="1701" w:right="1134" w:bottom="1134" w:left="1701" w:header="720" w:footer="720" w:gutter="0"/>
          <w:cols w:space="720"/>
        </w:sectPr>
      </w:pPr>
      <w:bookmarkStart w:id="68" w:name="_heading=h.ysv643kr690p" w:colFirst="0" w:colLast="0"/>
      <w:bookmarkEnd w:id="68"/>
    </w:p>
    <w:p w14:paraId="18C9EBDC" w14:textId="77777777" w:rsidR="00577405" w:rsidRDefault="00000000">
      <w:pPr>
        <w:pStyle w:val="Ttulo1"/>
        <w:jc w:val="center"/>
      </w:pPr>
      <w:bookmarkStart w:id="69" w:name="_heading=h.2nusc19" w:colFirst="0" w:colLast="0"/>
      <w:bookmarkEnd w:id="69"/>
      <w:r>
        <w:lastRenderedPageBreak/>
        <w:t>ANEXO B – ESCALA DE GRAVIDADE DA FADIGA (EGF)</w:t>
      </w:r>
    </w:p>
    <w:p w14:paraId="156A0BE6" w14:textId="77777777" w:rsidR="00577405" w:rsidRDefault="00000000">
      <w:pPr>
        <w:sectPr w:rsidR="00577405" w:rsidSect="006D4A36">
          <w:pgSz w:w="11909" w:h="16834"/>
          <w:pgMar w:top="1701" w:right="1134" w:bottom="1134" w:left="1701" w:header="111" w:footer="852" w:gutter="0"/>
          <w:cols w:space="720"/>
        </w:sectPr>
      </w:pPr>
      <w:r>
        <w:rPr>
          <w:noProof/>
        </w:rPr>
        <w:drawing>
          <wp:inline distT="114300" distB="114300" distL="114300" distR="114300" wp14:anchorId="327BCAA2" wp14:editId="52198623">
            <wp:extent cx="5759775" cy="5118100"/>
            <wp:effectExtent l="0" t="0" r="0" b="0"/>
            <wp:docPr id="211489254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5759775" cy="5118100"/>
                    </a:xfrm>
                    <a:prstGeom prst="rect">
                      <a:avLst/>
                    </a:prstGeom>
                    <a:ln/>
                  </pic:spPr>
                </pic:pic>
              </a:graphicData>
            </a:graphic>
          </wp:inline>
        </w:drawing>
      </w:r>
    </w:p>
    <w:p w14:paraId="20573A24" w14:textId="77777777" w:rsidR="00577405" w:rsidRDefault="00000000">
      <w:pPr>
        <w:pStyle w:val="Ttulo1"/>
        <w:jc w:val="center"/>
        <w:rPr>
          <w:i/>
        </w:rPr>
      </w:pPr>
      <w:bookmarkStart w:id="70" w:name="_heading=h.duszx1f8xbep" w:colFirst="0" w:colLast="0"/>
      <w:bookmarkEnd w:id="70"/>
      <w:r>
        <w:lastRenderedPageBreak/>
        <w:t xml:space="preserve">ANEXO C – ESCALA DE </w:t>
      </w:r>
      <w:r>
        <w:rPr>
          <w:i/>
        </w:rPr>
        <w:t>ASHWORTH</w:t>
      </w:r>
    </w:p>
    <w:p w14:paraId="4D5E4AC6" w14:textId="77777777" w:rsidR="00577405" w:rsidRDefault="00000000">
      <w:pPr>
        <w:sectPr w:rsidR="00577405" w:rsidSect="006D4A36">
          <w:pgSz w:w="11909" w:h="16834"/>
          <w:pgMar w:top="1701" w:right="1134" w:bottom="1134" w:left="1701" w:header="111" w:footer="852" w:gutter="0"/>
          <w:cols w:space="720"/>
        </w:sectPr>
      </w:pPr>
      <w:r>
        <w:rPr>
          <w:noProof/>
        </w:rPr>
        <w:drawing>
          <wp:inline distT="114300" distB="114300" distL="114300" distR="114300" wp14:anchorId="383BCC06" wp14:editId="690EDDD1">
            <wp:extent cx="5759775" cy="4597400"/>
            <wp:effectExtent l="0" t="0" r="0" b="0"/>
            <wp:docPr id="211489254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5759775" cy="4597400"/>
                    </a:xfrm>
                    <a:prstGeom prst="rect">
                      <a:avLst/>
                    </a:prstGeom>
                    <a:ln/>
                  </pic:spPr>
                </pic:pic>
              </a:graphicData>
            </a:graphic>
          </wp:inline>
        </w:drawing>
      </w:r>
    </w:p>
    <w:p w14:paraId="356763A6" w14:textId="77777777" w:rsidR="00577405" w:rsidRPr="001E4575" w:rsidRDefault="00000000">
      <w:pPr>
        <w:pStyle w:val="Ttulo1"/>
        <w:jc w:val="center"/>
        <w:rPr>
          <w:lang w:val="en-US"/>
        </w:rPr>
      </w:pPr>
      <w:bookmarkStart w:id="71" w:name="_heading=h.9enfs1y8p6f2" w:colFirst="0" w:colLast="0"/>
      <w:bookmarkEnd w:id="71"/>
      <w:r w:rsidRPr="001E4575">
        <w:rPr>
          <w:lang w:val="en-US"/>
        </w:rPr>
        <w:lastRenderedPageBreak/>
        <w:t xml:space="preserve">ANEXO D – </w:t>
      </w:r>
      <w:r w:rsidRPr="001E4575">
        <w:rPr>
          <w:i/>
          <w:lang w:val="en-US"/>
        </w:rPr>
        <w:t>ALS FUNCTIONAL RATING SCALE-REVISED</w:t>
      </w:r>
      <w:r w:rsidRPr="001E4575">
        <w:rPr>
          <w:lang w:val="en-US"/>
        </w:rPr>
        <w:t xml:space="preserve"> (ALSFRS-R/BR)</w:t>
      </w:r>
    </w:p>
    <w:p w14:paraId="5A66A95A" w14:textId="77777777" w:rsidR="00577405" w:rsidRDefault="00000000">
      <w:pPr>
        <w:spacing w:line="240" w:lineRule="auto"/>
        <w:jc w:val="center"/>
      </w:pPr>
      <w:r w:rsidRPr="001E4575">
        <w:rPr>
          <w:lang w:val="en-US"/>
        </w:rPr>
        <w:t>(</w:t>
      </w:r>
      <w:proofErr w:type="spellStart"/>
      <w:r w:rsidRPr="001E4575">
        <w:rPr>
          <w:lang w:val="en-US"/>
        </w:rPr>
        <w:t>Referências</w:t>
      </w:r>
      <w:proofErr w:type="spellEnd"/>
      <w:r w:rsidRPr="001E4575">
        <w:rPr>
          <w:lang w:val="en-US"/>
        </w:rPr>
        <w:t xml:space="preserve">: Guedes K, Pereira C, Pavan K, Valerio BC (2010) Cross-cultural adaptation and validation of ALS functional rating scale-revised in Portuguese language. </w:t>
      </w:r>
      <w:proofErr w:type="spellStart"/>
      <w:r>
        <w:t>Arq</w:t>
      </w:r>
      <w:proofErr w:type="spellEnd"/>
      <w:r>
        <w:t xml:space="preserve"> </w:t>
      </w:r>
      <w:proofErr w:type="spellStart"/>
      <w:r>
        <w:t>Neuropsiquiatr</w:t>
      </w:r>
      <w:proofErr w:type="spellEnd"/>
      <w:r>
        <w:t xml:space="preserve"> 68:44–47)</w:t>
      </w:r>
    </w:p>
    <w:p w14:paraId="2F7BB791" w14:textId="77777777" w:rsidR="00577405" w:rsidRDefault="00577405">
      <w:pPr>
        <w:spacing w:line="240" w:lineRule="auto"/>
      </w:pPr>
    </w:p>
    <w:p w14:paraId="383DEF4C" w14:textId="77777777" w:rsidR="00577405" w:rsidRDefault="00000000">
      <w:pPr>
        <w:spacing w:line="240" w:lineRule="auto"/>
        <w:rPr>
          <w:b/>
        </w:rPr>
      </w:pPr>
      <w:bookmarkStart w:id="72" w:name="_heading=h.sj05e6elp27k" w:colFirst="0" w:colLast="0"/>
      <w:bookmarkEnd w:id="72"/>
      <w:r>
        <w:rPr>
          <w:b/>
        </w:rPr>
        <w:t>1 Fala</w:t>
      </w:r>
    </w:p>
    <w:p w14:paraId="3B12043C" w14:textId="77777777" w:rsidR="00577405" w:rsidRDefault="00000000">
      <w:pPr>
        <w:spacing w:line="240" w:lineRule="auto"/>
      </w:pPr>
      <w:bookmarkStart w:id="73" w:name="_heading=h.ax3o07bzqfsf" w:colFirst="0" w:colLast="0"/>
      <w:bookmarkEnd w:id="73"/>
      <w:r>
        <w:t>4 Processo da fala normal</w:t>
      </w:r>
    </w:p>
    <w:p w14:paraId="3D395288" w14:textId="77777777" w:rsidR="00577405" w:rsidRDefault="00000000">
      <w:pPr>
        <w:spacing w:line="240" w:lineRule="auto"/>
      </w:pPr>
      <w:bookmarkStart w:id="74" w:name="_heading=h.7a077lnrscev" w:colFirst="0" w:colLast="0"/>
      <w:bookmarkEnd w:id="74"/>
      <w:r>
        <w:t>3 Distúrbio da fala detectável</w:t>
      </w:r>
    </w:p>
    <w:p w14:paraId="5B1FF1FD" w14:textId="77777777" w:rsidR="00577405" w:rsidRDefault="00000000">
      <w:pPr>
        <w:spacing w:line="240" w:lineRule="auto"/>
      </w:pPr>
      <w:bookmarkStart w:id="75" w:name="_heading=h.p370xyg9m1dh" w:colFirst="0" w:colLast="0"/>
      <w:bookmarkEnd w:id="75"/>
      <w:r>
        <w:t>2 Compreensível com repetição</w:t>
      </w:r>
    </w:p>
    <w:p w14:paraId="739354CB" w14:textId="77777777" w:rsidR="00577405" w:rsidRDefault="00000000">
      <w:pPr>
        <w:spacing w:line="240" w:lineRule="auto"/>
      </w:pPr>
      <w:bookmarkStart w:id="76" w:name="_heading=h.tyfwe3ti82g9" w:colFirst="0" w:colLast="0"/>
      <w:bookmarkEnd w:id="76"/>
      <w:r>
        <w:t xml:space="preserve">1 Fala combinada com comunicação não-vocal </w:t>
      </w:r>
    </w:p>
    <w:p w14:paraId="7628E06F" w14:textId="77777777" w:rsidR="00577405" w:rsidRDefault="00000000">
      <w:pPr>
        <w:spacing w:line="240" w:lineRule="auto"/>
      </w:pPr>
      <w:bookmarkStart w:id="77" w:name="_heading=h.bna19eb6xhzj" w:colFirst="0" w:colLast="0"/>
      <w:bookmarkEnd w:id="77"/>
      <w:r>
        <w:t>0 Perda da utilidade da fala</w:t>
      </w:r>
    </w:p>
    <w:p w14:paraId="193709B9" w14:textId="77777777" w:rsidR="00577405" w:rsidRDefault="00577405">
      <w:pPr>
        <w:spacing w:line="240" w:lineRule="auto"/>
      </w:pPr>
      <w:bookmarkStart w:id="78" w:name="_heading=h.y0h0m3191vlj" w:colFirst="0" w:colLast="0"/>
      <w:bookmarkEnd w:id="78"/>
    </w:p>
    <w:p w14:paraId="6F7CBA5F" w14:textId="77777777" w:rsidR="00577405" w:rsidRDefault="00000000">
      <w:pPr>
        <w:spacing w:line="240" w:lineRule="auto"/>
        <w:rPr>
          <w:b/>
        </w:rPr>
      </w:pPr>
      <w:bookmarkStart w:id="79" w:name="_heading=h.5sxegobh72x7" w:colFirst="0" w:colLast="0"/>
      <w:bookmarkEnd w:id="79"/>
      <w:r>
        <w:rPr>
          <w:b/>
        </w:rPr>
        <w:t>2 Salivação</w:t>
      </w:r>
    </w:p>
    <w:p w14:paraId="1F06C93F" w14:textId="77777777" w:rsidR="00577405" w:rsidRDefault="00000000">
      <w:pPr>
        <w:spacing w:line="240" w:lineRule="auto"/>
      </w:pPr>
      <w:bookmarkStart w:id="80" w:name="_heading=h.qmr2mnduyzse" w:colFirst="0" w:colLast="0"/>
      <w:bookmarkEnd w:id="80"/>
      <w:r>
        <w:t>4 Normal</w:t>
      </w:r>
    </w:p>
    <w:p w14:paraId="62633D97" w14:textId="77777777" w:rsidR="00577405" w:rsidRDefault="00000000">
      <w:pPr>
        <w:spacing w:line="240" w:lineRule="auto"/>
      </w:pPr>
      <w:bookmarkStart w:id="81" w:name="_heading=h.p21v45bpl1nn" w:colFirst="0" w:colLast="0"/>
      <w:bookmarkEnd w:id="81"/>
      <w:r>
        <w:t xml:space="preserve">3 Insignificante, mas notável o excesso de saliva na boca, babas noturnas </w:t>
      </w:r>
    </w:p>
    <w:p w14:paraId="143EC38B" w14:textId="77777777" w:rsidR="00577405" w:rsidRDefault="00000000">
      <w:pPr>
        <w:spacing w:line="240" w:lineRule="auto"/>
      </w:pPr>
      <w:bookmarkStart w:id="82" w:name="_heading=h.3xksydfhoxeb" w:colFirst="0" w:colLast="0"/>
      <w:bookmarkEnd w:id="82"/>
      <w:r>
        <w:t>2 Excesso de saliva moderada, podendo ter mínimas babas</w:t>
      </w:r>
    </w:p>
    <w:p w14:paraId="46E05E5F" w14:textId="77777777" w:rsidR="00577405" w:rsidRDefault="00000000">
      <w:pPr>
        <w:spacing w:line="240" w:lineRule="auto"/>
      </w:pPr>
      <w:bookmarkStart w:id="83" w:name="_heading=h.7qaauyu8mnbv" w:colFirst="0" w:colLast="0"/>
      <w:bookmarkEnd w:id="83"/>
      <w:r>
        <w:t>1 Excesso acentuado de saliva com alguma baba</w:t>
      </w:r>
    </w:p>
    <w:p w14:paraId="2891492A" w14:textId="77777777" w:rsidR="00577405" w:rsidRDefault="00000000">
      <w:pPr>
        <w:spacing w:line="240" w:lineRule="auto"/>
      </w:pPr>
      <w:bookmarkStart w:id="84" w:name="_heading=h.ihr1dyhgksn4" w:colFirst="0" w:colLast="0"/>
      <w:bookmarkEnd w:id="84"/>
      <w:r>
        <w:t>0 Baba acentuada exigindo constante uso de babador ou lenço para boca</w:t>
      </w:r>
    </w:p>
    <w:p w14:paraId="68B0A440" w14:textId="77777777" w:rsidR="00577405" w:rsidRDefault="00577405">
      <w:pPr>
        <w:spacing w:line="240" w:lineRule="auto"/>
      </w:pPr>
      <w:bookmarkStart w:id="85" w:name="_heading=h.ehve4dmelvo5" w:colFirst="0" w:colLast="0"/>
      <w:bookmarkEnd w:id="85"/>
    </w:p>
    <w:p w14:paraId="5B9A1CD7" w14:textId="77777777" w:rsidR="00577405" w:rsidRDefault="00000000">
      <w:pPr>
        <w:spacing w:line="240" w:lineRule="auto"/>
        <w:rPr>
          <w:b/>
        </w:rPr>
      </w:pPr>
      <w:bookmarkStart w:id="86" w:name="_heading=h.sx3kx9jzwsi" w:colFirst="0" w:colLast="0"/>
      <w:bookmarkEnd w:id="86"/>
      <w:r>
        <w:rPr>
          <w:b/>
        </w:rPr>
        <w:t>3 Deglutição</w:t>
      </w:r>
    </w:p>
    <w:p w14:paraId="42514C08" w14:textId="77777777" w:rsidR="00577405" w:rsidRDefault="00000000">
      <w:pPr>
        <w:spacing w:line="240" w:lineRule="auto"/>
      </w:pPr>
      <w:bookmarkStart w:id="87" w:name="_heading=h.isfjorfo5gup" w:colFirst="0" w:colLast="0"/>
      <w:bookmarkEnd w:id="87"/>
      <w:r>
        <w:t>4 Normal</w:t>
      </w:r>
    </w:p>
    <w:p w14:paraId="43DEA646" w14:textId="77777777" w:rsidR="00577405" w:rsidRDefault="00000000">
      <w:pPr>
        <w:spacing w:line="240" w:lineRule="auto"/>
      </w:pPr>
      <w:bookmarkStart w:id="88" w:name="_heading=h.uc2w00tj8d3w" w:colFirst="0" w:colLast="0"/>
      <w:bookmarkEnd w:id="88"/>
      <w:r>
        <w:t>3 Problemas precoces para comer, engasgos ocasionais</w:t>
      </w:r>
    </w:p>
    <w:p w14:paraId="4F9D9D53" w14:textId="77777777" w:rsidR="00577405" w:rsidRDefault="00000000">
      <w:pPr>
        <w:spacing w:line="240" w:lineRule="auto"/>
      </w:pPr>
      <w:bookmarkStart w:id="89" w:name="_heading=h.1fs2bfxdud4k" w:colFirst="0" w:colLast="0"/>
      <w:bookmarkEnd w:id="89"/>
      <w:r>
        <w:t>2 Alteração na consistência da dieta</w:t>
      </w:r>
    </w:p>
    <w:p w14:paraId="6CA96772" w14:textId="77777777" w:rsidR="00577405" w:rsidRDefault="00000000">
      <w:pPr>
        <w:spacing w:line="240" w:lineRule="auto"/>
      </w:pPr>
      <w:bookmarkStart w:id="90" w:name="_heading=h.e3d8zq9z8xqt" w:colFirst="0" w:colLast="0"/>
      <w:bookmarkEnd w:id="90"/>
      <w:r>
        <w:t>1 Necessidade de suplemento alimentar pastoso</w:t>
      </w:r>
    </w:p>
    <w:p w14:paraId="39F268A4" w14:textId="77777777" w:rsidR="00577405" w:rsidRDefault="00000000">
      <w:pPr>
        <w:spacing w:line="240" w:lineRule="auto"/>
      </w:pPr>
      <w:bookmarkStart w:id="91" w:name="_heading=h.9mc43ukzc2pi" w:colFirst="0" w:colLast="0"/>
      <w:bookmarkEnd w:id="91"/>
      <w:r>
        <w:t>0 Nada pela boca, exclusivamente parenteral ou enteral</w:t>
      </w:r>
    </w:p>
    <w:p w14:paraId="23A52888" w14:textId="77777777" w:rsidR="00577405" w:rsidRDefault="00577405">
      <w:pPr>
        <w:spacing w:line="240" w:lineRule="auto"/>
      </w:pPr>
      <w:bookmarkStart w:id="92" w:name="_heading=h.ppgbt2g6kubi" w:colFirst="0" w:colLast="0"/>
      <w:bookmarkEnd w:id="92"/>
    </w:p>
    <w:p w14:paraId="1210B1CA" w14:textId="77777777" w:rsidR="00577405" w:rsidRDefault="00000000">
      <w:pPr>
        <w:spacing w:line="240" w:lineRule="auto"/>
        <w:rPr>
          <w:b/>
        </w:rPr>
      </w:pPr>
      <w:bookmarkStart w:id="93" w:name="_heading=h.ht2a5cni7se0" w:colFirst="0" w:colLast="0"/>
      <w:bookmarkEnd w:id="93"/>
      <w:r>
        <w:rPr>
          <w:b/>
        </w:rPr>
        <w:t>4. Escrita</w:t>
      </w:r>
    </w:p>
    <w:p w14:paraId="258157B2" w14:textId="77777777" w:rsidR="00577405" w:rsidRDefault="00000000">
      <w:pPr>
        <w:spacing w:line="240" w:lineRule="auto"/>
      </w:pPr>
      <w:bookmarkStart w:id="94" w:name="_heading=h.ukkz14i8af2o" w:colFirst="0" w:colLast="0"/>
      <w:bookmarkEnd w:id="94"/>
      <w:r>
        <w:t>4 Normal</w:t>
      </w:r>
    </w:p>
    <w:p w14:paraId="6E0DFBD0" w14:textId="77777777" w:rsidR="00577405" w:rsidRDefault="00000000">
      <w:pPr>
        <w:spacing w:line="240" w:lineRule="auto"/>
      </w:pPr>
      <w:bookmarkStart w:id="95" w:name="_heading=h.vqmmfqa1fz7t" w:colFirst="0" w:colLast="0"/>
      <w:bookmarkEnd w:id="95"/>
      <w:r>
        <w:t xml:space="preserve">3 Lentificada ou descuidada, todas as palavras são legíveis </w:t>
      </w:r>
    </w:p>
    <w:p w14:paraId="29824496" w14:textId="77777777" w:rsidR="00577405" w:rsidRDefault="00000000">
      <w:pPr>
        <w:spacing w:line="240" w:lineRule="auto"/>
      </w:pPr>
      <w:bookmarkStart w:id="96" w:name="_heading=h.5unnd1c5d5ig" w:colFirst="0" w:colLast="0"/>
      <w:bookmarkEnd w:id="96"/>
      <w:r>
        <w:t>2 Nem todas as palavras são legíveis</w:t>
      </w:r>
    </w:p>
    <w:p w14:paraId="058E093C" w14:textId="77777777" w:rsidR="00577405" w:rsidRDefault="00000000">
      <w:pPr>
        <w:spacing w:line="240" w:lineRule="auto"/>
      </w:pPr>
      <w:bookmarkStart w:id="97" w:name="_heading=h.2ae0whnd7u8m" w:colFirst="0" w:colLast="0"/>
      <w:bookmarkEnd w:id="97"/>
      <w:r>
        <w:t xml:space="preserve">1 Capaz de segurar a caneta, mas incapaz de escrever </w:t>
      </w:r>
    </w:p>
    <w:p w14:paraId="3504F500" w14:textId="77777777" w:rsidR="00577405" w:rsidRDefault="00000000">
      <w:pPr>
        <w:spacing w:line="240" w:lineRule="auto"/>
      </w:pPr>
      <w:bookmarkStart w:id="98" w:name="_heading=h.pqz68cs3cnmi" w:colFirst="0" w:colLast="0"/>
      <w:bookmarkEnd w:id="98"/>
      <w:r>
        <w:t>0 Não é capaz de segurar a caneta</w:t>
      </w:r>
    </w:p>
    <w:p w14:paraId="1A37CF4D" w14:textId="77777777" w:rsidR="00577405" w:rsidRDefault="00577405">
      <w:pPr>
        <w:spacing w:line="240" w:lineRule="auto"/>
      </w:pPr>
      <w:bookmarkStart w:id="99" w:name="_heading=h.p4qrvkdn1848" w:colFirst="0" w:colLast="0"/>
      <w:bookmarkEnd w:id="99"/>
    </w:p>
    <w:p w14:paraId="6A188FB1" w14:textId="77777777" w:rsidR="00577405" w:rsidRDefault="00000000">
      <w:pPr>
        <w:spacing w:line="240" w:lineRule="auto"/>
        <w:rPr>
          <w:b/>
        </w:rPr>
      </w:pPr>
      <w:bookmarkStart w:id="100" w:name="_heading=h.na0zx9ra7yna" w:colFirst="0" w:colLast="0"/>
      <w:bookmarkEnd w:id="100"/>
      <w:r>
        <w:rPr>
          <w:b/>
        </w:rPr>
        <w:t>5a. Manipulação de alimentos e utensílios (indivíduos sem gastrostomia)</w:t>
      </w:r>
    </w:p>
    <w:p w14:paraId="4B4D6785" w14:textId="77777777" w:rsidR="00577405" w:rsidRDefault="00000000">
      <w:pPr>
        <w:spacing w:line="240" w:lineRule="auto"/>
      </w:pPr>
      <w:bookmarkStart w:id="101" w:name="_heading=h.xzo56jxf3rom" w:colFirst="0" w:colLast="0"/>
      <w:bookmarkEnd w:id="101"/>
      <w:r>
        <w:t>4 Normal</w:t>
      </w:r>
    </w:p>
    <w:p w14:paraId="73893A92" w14:textId="77777777" w:rsidR="00577405" w:rsidRDefault="00000000">
      <w:pPr>
        <w:spacing w:line="240" w:lineRule="auto"/>
      </w:pPr>
      <w:bookmarkStart w:id="102" w:name="_heading=h.tfcyv0hk2lwy" w:colFirst="0" w:colLast="0"/>
      <w:bookmarkEnd w:id="102"/>
      <w:r>
        <w:t>3 Um pouco lento e desajeitado, mas não necessita de ajuda</w:t>
      </w:r>
    </w:p>
    <w:p w14:paraId="7298EA66" w14:textId="77777777" w:rsidR="00577405" w:rsidRDefault="00000000">
      <w:pPr>
        <w:spacing w:line="240" w:lineRule="auto"/>
      </w:pPr>
      <w:bookmarkStart w:id="103" w:name="_heading=h.mo4plw2tsstd" w:colFirst="0" w:colLast="0"/>
      <w:bookmarkEnd w:id="103"/>
      <w:r>
        <w:t xml:space="preserve">2 Pode cortar o alimento embora lento e desajeitado; necessita de alguma ajuda </w:t>
      </w:r>
    </w:p>
    <w:p w14:paraId="6F653287" w14:textId="77777777" w:rsidR="00577405" w:rsidRDefault="00000000">
      <w:pPr>
        <w:spacing w:line="240" w:lineRule="auto"/>
      </w:pPr>
      <w:bookmarkStart w:id="104" w:name="_heading=h.yo13fi1g4r0y" w:colFirst="0" w:colLast="0"/>
      <w:bookmarkEnd w:id="104"/>
      <w:r>
        <w:t>1 Alimentos cortados por outra pessoa, mas alimenta-se sozinho lentamente</w:t>
      </w:r>
    </w:p>
    <w:p w14:paraId="18505F67" w14:textId="77777777" w:rsidR="00577405" w:rsidRDefault="00000000">
      <w:pPr>
        <w:spacing w:line="240" w:lineRule="auto"/>
      </w:pPr>
      <w:bookmarkStart w:id="105" w:name="_heading=h.5x3fowvco8vq" w:colFirst="0" w:colLast="0"/>
      <w:bookmarkEnd w:id="105"/>
      <w:r>
        <w:t>0 Precisa ser alimentado</w:t>
      </w:r>
    </w:p>
    <w:p w14:paraId="5E68BDB8" w14:textId="77777777" w:rsidR="00577405" w:rsidRDefault="00577405">
      <w:pPr>
        <w:spacing w:line="240" w:lineRule="auto"/>
      </w:pPr>
      <w:bookmarkStart w:id="106" w:name="_heading=h.lwo6bflyz2rv" w:colFirst="0" w:colLast="0"/>
      <w:bookmarkEnd w:id="106"/>
    </w:p>
    <w:p w14:paraId="73432ABC" w14:textId="77777777" w:rsidR="00577405" w:rsidRDefault="00000000">
      <w:pPr>
        <w:spacing w:line="240" w:lineRule="auto"/>
        <w:rPr>
          <w:b/>
        </w:rPr>
      </w:pPr>
      <w:bookmarkStart w:id="107" w:name="_heading=h.eh6oqusntl3l" w:colFirst="0" w:colLast="0"/>
      <w:bookmarkEnd w:id="107"/>
      <w:r>
        <w:rPr>
          <w:b/>
        </w:rPr>
        <w:t>5b. Indivíduos com gastrostomia</w:t>
      </w:r>
    </w:p>
    <w:p w14:paraId="72CB67E7" w14:textId="77777777" w:rsidR="00577405" w:rsidRDefault="00000000">
      <w:pPr>
        <w:spacing w:line="240" w:lineRule="auto"/>
      </w:pPr>
      <w:bookmarkStart w:id="108" w:name="_heading=h.ueacwgv97zz2" w:colFirst="0" w:colLast="0"/>
      <w:bookmarkEnd w:id="108"/>
      <w:r>
        <w:t>4 Normal</w:t>
      </w:r>
    </w:p>
    <w:p w14:paraId="005E01A2" w14:textId="77777777" w:rsidR="00577405" w:rsidRDefault="00000000">
      <w:pPr>
        <w:spacing w:line="240" w:lineRule="auto"/>
      </w:pPr>
      <w:bookmarkStart w:id="109" w:name="_heading=h.hnj7xk8sj5hn" w:colFirst="0" w:colLast="0"/>
      <w:bookmarkEnd w:id="109"/>
      <w:r>
        <w:t xml:space="preserve">3 Desajeitado, mas capaz de desempenhar todas as manipulações </w:t>
      </w:r>
    </w:p>
    <w:p w14:paraId="317148F1" w14:textId="77777777" w:rsidR="00577405" w:rsidRDefault="00000000">
      <w:pPr>
        <w:spacing w:line="240" w:lineRule="auto"/>
      </w:pPr>
      <w:bookmarkStart w:id="110" w:name="_heading=h.xwtjuldnoi6h" w:colFirst="0" w:colLast="0"/>
      <w:bookmarkEnd w:id="110"/>
      <w:r>
        <w:t>2 Alguma ajuda necessária com tampas e fechos</w:t>
      </w:r>
    </w:p>
    <w:p w14:paraId="62081C05" w14:textId="77777777" w:rsidR="00577405" w:rsidRDefault="00000000">
      <w:pPr>
        <w:spacing w:line="240" w:lineRule="auto"/>
      </w:pPr>
      <w:bookmarkStart w:id="111" w:name="_heading=h.pst6qc1n7cfb" w:colFirst="0" w:colLast="0"/>
      <w:bookmarkEnd w:id="111"/>
      <w:r>
        <w:t>1 Oferece assistência mínima ao cuidador</w:t>
      </w:r>
    </w:p>
    <w:p w14:paraId="6C27C534" w14:textId="77777777" w:rsidR="00577405" w:rsidRDefault="00000000">
      <w:pPr>
        <w:spacing w:line="240" w:lineRule="auto"/>
      </w:pPr>
      <w:bookmarkStart w:id="112" w:name="_heading=h.4l94qm3hr5sv" w:colFirst="0" w:colLast="0"/>
      <w:bookmarkEnd w:id="112"/>
      <w:r>
        <w:t>0 Incapaz de executar qualquer aspecto da tarefa</w:t>
      </w:r>
    </w:p>
    <w:p w14:paraId="4CC5507B" w14:textId="77777777" w:rsidR="00577405" w:rsidRDefault="00577405">
      <w:pPr>
        <w:spacing w:line="240" w:lineRule="auto"/>
      </w:pPr>
      <w:bookmarkStart w:id="113" w:name="_heading=h.qefhgr1kluv5" w:colFirst="0" w:colLast="0"/>
      <w:bookmarkEnd w:id="113"/>
    </w:p>
    <w:p w14:paraId="48AD4A70" w14:textId="77777777" w:rsidR="00577405" w:rsidRDefault="00000000">
      <w:pPr>
        <w:spacing w:line="240" w:lineRule="auto"/>
        <w:rPr>
          <w:b/>
        </w:rPr>
      </w:pPr>
      <w:bookmarkStart w:id="114" w:name="_heading=h.h1a9gisgtwgh" w:colFirst="0" w:colLast="0"/>
      <w:bookmarkEnd w:id="114"/>
      <w:r>
        <w:rPr>
          <w:b/>
        </w:rPr>
        <w:t>6. Vestuário e Higiene</w:t>
      </w:r>
    </w:p>
    <w:p w14:paraId="3B0D76AA" w14:textId="77777777" w:rsidR="00577405" w:rsidRDefault="00000000">
      <w:pPr>
        <w:spacing w:line="240" w:lineRule="auto"/>
      </w:pPr>
      <w:bookmarkStart w:id="115" w:name="_heading=h.tdrd8pwic6hm" w:colFirst="0" w:colLast="0"/>
      <w:bookmarkEnd w:id="115"/>
      <w:r>
        <w:t>4 Normal</w:t>
      </w:r>
    </w:p>
    <w:p w14:paraId="0E8E38A5" w14:textId="77777777" w:rsidR="00577405" w:rsidRDefault="00000000">
      <w:pPr>
        <w:spacing w:line="240" w:lineRule="auto"/>
      </w:pPr>
      <w:bookmarkStart w:id="116" w:name="_heading=h.h650xbuy3azk" w:colFirst="0" w:colLast="0"/>
      <w:bookmarkEnd w:id="116"/>
      <w:r>
        <w:t xml:space="preserve">3 Independente de autocuidado com diminuição do rendimento do esforço </w:t>
      </w:r>
    </w:p>
    <w:p w14:paraId="011FC01A" w14:textId="77777777" w:rsidR="00577405" w:rsidRDefault="00000000">
      <w:pPr>
        <w:spacing w:line="240" w:lineRule="auto"/>
      </w:pPr>
      <w:bookmarkStart w:id="117" w:name="_heading=h.m17i9q8rn1hh" w:colFirst="0" w:colLast="0"/>
      <w:bookmarkEnd w:id="117"/>
      <w:r>
        <w:t>2 Assistência intermitente ou substituição dos métodos</w:t>
      </w:r>
    </w:p>
    <w:p w14:paraId="3A1954BA" w14:textId="77777777" w:rsidR="00577405" w:rsidRDefault="00000000">
      <w:pPr>
        <w:spacing w:line="240" w:lineRule="auto"/>
      </w:pPr>
      <w:bookmarkStart w:id="118" w:name="_heading=h.brdly5vywbou" w:colFirst="0" w:colLast="0"/>
      <w:bookmarkEnd w:id="118"/>
      <w:r>
        <w:t xml:space="preserve">1 Necessita do cuidador para autocuidado </w:t>
      </w:r>
    </w:p>
    <w:p w14:paraId="78D42EA6" w14:textId="77777777" w:rsidR="00577405" w:rsidRDefault="00000000">
      <w:pPr>
        <w:spacing w:line="240" w:lineRule="auto"/>
      </w:pPr>
      <w:bookmarkStart w:id="119" w:name="_heading=h.kpkk2hojlulc" w:colFirst="0" w:colLast="0"/>
      <w:bookmarkEnd w:id="119"/>
      <w:r>
        <w:t>0 Dependência total</w:t>
      </w:r>
    </w:p>
    <w:p w14:paraId="7F0E7BC1" w14:textId="77777777" w:rsidR="00577405" w:rsidRDefault="00000000">
      <w:pPr>
        <w:spacing w:line="240" w:lineRule="auto"/>
      </w:pPr>
      <w:bookmarkStart w:id="120" w:name="_heading=h.dlbldqikx3cd" w:colFirst="0" w:colLast="0"/>
      <w:bookmarkEnd w:id="120"/>
      <w:r>
        <w:lastRenderedPageBreak/>
        <w:t xml:space="preserve"> </w:t>
      </w:r>
    </w:p>
    <w:p w14:paraId="69AE9911" w14:textId="77777777" w:rsidR="00577405" w:rsidRDefault="00000000">
      <w:pPr>
        <w:spacing w:line="240" w:lineRule="auto"/>
        <w:rPr>
          <w:b/>
        </w:rPr>
      </w:pPr>
      <w:bookmarkStart w:id="121" w:name="_heading=h.ebctnyutsah9" w:colFirst="0" w:colLast="0"/>
      <w:bookmarkEnd w:id="121"/>
      <w:r>
        <w:rPr>
          <w:b/>
        </w:rPr>
        <w:t>7. Virar na cama e ajustar a roupa de cama</w:t>
      </w:r>
    </w:p>
    <w:p w14:paraId="6A33080D" w14:textId="77777777" w:rsidR="00577405" w:rsidRDefault="00000000">
      <w:pPr>
        <w:spacing w:line="240" w:lineRule="auto"/>
      </w:pPr>
      <w:bookmarkStart w:id="122" w:name="_heading=h.3xedxkmlzihd" w:colFirst="0" w:colLast="0"/>
      <w:bookmarkEnd w:id="122"/>
      <w:r>
        <w:t>4 Normal</w:t>
      </w:r>
    </w:p>
    <w:p w14:paraId="42C8C39F" w14:textId="77777777" w:rsidR="00577405" w:rsidRDefault="00000000">
      <w:pPr>
        <w:spacing w:line="240" w:lineRule="auto"/>
      </w:pPr>
      <w:bookmarkStart w:id="123" w:name="_heading=h.l2i8asvzqsiq" w:colFirst="0" w:colLast="0"/>
      <w:bookmarkEnd w:id="123"/>
      <w:r>
        <w:t>3 Um pouco lento e desajeitado, não necessita de ajuda</w:t>
      </w:r>
    </w:p>
    <w:p w14:paraId="2B058FFE" w14:textId="77777777" w:rsidR="00577405" w:rsidRDefault="00000000">
      <w:pPr>
        <w:spacing w:line="240" w:lineRule="auto"/>
      </w:pPr>
      <w:bookmarkStart w:id="124" w:name="_heading=h.b80j9omof42i" w:colFirst="0" w:colLast="0"/>
      <w:bookmarkEnd w:id="124"/>
      <w:r>
        <w:t>2 Pode virar sozinho ou ajustar o lençol com grande dificuldade</w:t>
      </w:r>
    </w:p>
    <w:p w14:paraId="0F71C5F7" w14:textId="77777777" w:rsidR="00577405" w:rsidRDefault="00000000">
      <w:pPr>
        <w:spacing w:line="240" w:lineRule="auto"/>
      </w:pPr>
      <w:bookmarkStart w:id="125" w:name="_heading=h.e2gdvfuf8e33" w:colFirst="0" w:colLast="0"/>
      <w:bookmarkEnd w:id="125"/>
      <w:r>
        <w:t xml:space="preserve">1 Tem iniciativa, não consegue virar ou ajustar o lençol sozinho </w:t>
      </w:r>
    </w:p>
    <w:p w14:paraId="1AC43B2C" w14:textId="77777777" w:rsidR="00577405" w:rsidRDefault="00000000">
      <w:pPr>
        <w:spacing w:line="240" w:lineRule="auto"/>
      </w:pPr>
      <w:bookmarkStart w:id="126" w:name="_heading=h.vt048k4ve6xn" w:colFirst="0" w:colLast="0"/>
      <w:bookmarkEnd w:id="126"/>
      <w:r>
        <w:t>0 Incapaz</w:t>
      </w:r>
    </w:p>
    <w:p w14:paraId="751EC16D" w14:textId="77777777" w:rsidR="00577405" w:rsidRDefault="00577405">
      <w:pPr>
        <w:spacing w:line="240" w:lineRule="auto"/>
      </w:pPr>
      <w:bookmarkStart w:id="127" w:name="_heading=h.wu3w1rv2gssa" w:colFirst="0" w:colLast="0"/>
      <w:bookmarkEnd w:id="127"/>
    </w:p>
    <w:p w14:paraId="37EF6683" w14:textId="77777777" w:rsidR="00577405" w:rsidRDefault="00000000">
      <w:pPr>
        <w:spacing w:line="240" w:lineRule="auto"/>
        <w:rPr>
          <w:b/>
        </w:rPr>
      </w:pPr>
      <w:bookmarkStart w:id="128" w:name="_heading=h.qcqcdft9ve1x" w:colFirst="0" w:colLast="0"/>
      <w:bookmarkEnd w:id="128"/>
      <w:r>
        <w:rPr>
          <w:b/>
        </w:rPr>
        <w:t>8. Andar</w:t>
      </w:r>
    </w:p>
    <w:p w14:paraId="763C896D" w14:textId="77777777" w:rsidR="00577405" w:rsidRDefault="00000000">
      <w:pPr>
        <w:spacing w:line="240" w:lineRule="auto"/>
      </w:pPr>
      <w:bookmarkStart w:id="129" w:name="_heading=h.38odskayiorj" w:colFirst="0" w:colLast="0"/>
      <w:bookmarkEnd w:id="129"/>
      <w:r>
        <w:t>4 Normal</w:t>
      </w:r>
    </w:p>
    <w:p w14:paraId="0B7112A3" w14:textId="77777777" w:rsidR="00577405" w:rsidRDefault="00000000">
      <w:pPr>
        <w:spacing w:line="240" w:lineRule="auto"/>
      </w:pPr>
      <w:bookmarkStart w:id="130" w:name="_heading=h.vexul2fgqo45" w:colFirst="0" w:colLast="0"/>
      <w:bookmarkEnd w:id="130"/>
      <w:r>
        <w:t xml:space="preserve">3 Deambulação precoce dificultada </w:t>
      </w:r>
    </w:p>
    <w:p w14:paraId="0BE4AA3F" w14:textId="77777777" w:rsidR="00577405" w:rsidRDefault="00000000">
      <w:pPr>
        <w:spacing w:line="240" w:lineRule="auto"/>
      </w:pPr>
      <w:bookmarkStart w:id="131" w:name="_heading=h.l8xcn520e8q9" w:colFirst="0" w:colLast="0"/>
      <w:bookmarkEnd w:id="131"/>
      <w:r>
        <w:t>2 Passeios com assistência</w:t>
      </w:r>
    </w:p>
    <w:p w14:paraId="5E63DABF" w14:textId="77777777" w:rsidR="00577405" w:rsidRDefault="00000000">
      <w:pPr>
        <w:spacing w:line="240" w:lineRule="auto"/>
      </w:pPr>
      <w:bookmarkStart w:id="132" w:name="_heading=h.b00igfhihc7d" w:colFirst="0" w:colLast="0"/>
      <w:bookmarkEnd w:id="132"/>
      <w:r>
        <w:t xml:space="preserve">1 Movimento funcional não-deambulatório somente </w:t>
      </w:r>
    </w:p>
    <w:p w14:paraId="37CBC381" w14:textId="77777777" w:rsidR="00577405" w:rsidRDefault="00000000">
      <w:pPr>
        <w:spacing w:line="240" w:lineRule="auto"/>
      </w:pPr>
      <w:bookmarkStart w:id="133" w:name="_heading=h.5z4wlt8hb0va" w:colFirst="0" w:colLast="0"/>
      <w:bookmarkEnd w:id="133"/>
      <w:r>
        <w:t>0 Não apresenta movimentação voluntária das pernas</w:t>
      </w:r>
    </w:p>
    <w:p w14:paraId="1F17F7D8" w14:textId="77777777" w:rsidR="00577405" w:rsidRDefault="00577405">
      <w:pPr>
        <w:spacing w:line="240" w:lineRule="auto"/>
      </w:pPr>
      <w:bookmarkStart w:id="134" w:name="_heading=h.y7kcq2y3ie5m" w:colFirst="0" w:colLast="0"/>
      <w:bookmarkEnd w:id="134"/>
    </w:p>
    <w:p w14:paraId="758BD3FC" w14:textId="77777777" w:rsidR="00577405" w:rsidRDefault="00000000">
      <w:pPr>
        <w:spacing w:line="240" w:lineRule="auto"/>
        <w:rPr>
          <w:b/>
        </w:rPr>
      </w:pPr>
      <w:bookmarkStart w:id="135" w:name="_heading=h.7qkbdlq60209" w:colFirst="0" w:colLast="0"/>
      <w:bookmarkEnd w:id="135"/>
      <w:r>
        <w:rPr>
          <w:b/>
        </w:rPr>
        <w:t>9. Subir escadas</w:t>
      </w:r>
    </w:p>
    <w:p w14:paraId="1050656F" w14:textId="77777777" w:rsidR="00577405" w:rsidRDefault="00000000">
      <w:pPr>
        <w:spacing w:line="240" w:lineRule="auto"/>
      </w:pPr>
      <w:bookmarkStart w:id="136" w:name="_heading=h.sfhjoqydn7xb" w:colFirst="0" w:colLast="0"/>
      <w:bookmarkEnd w:id="136"/>
      <w:r>
        <w:t>4 Normal</w:t>
      </w:r>
    </w:p>
    <w:p w14:paraId="7750029A" w14:textId="77777777" w:rsidR="00577405" w:rsidRDefault="00000000">
      <w:pPr>
        <w:spacing w:line="240" w:lineRule="auto"/>
      </w:pPr>
      <w:bookmarkStart w:id="137" w:name="_heading=h.oloiljwzdywj" w:colFirst="0" w:colLast="0"/>
      <w:bookmarkEnd w:id="137"/>
      <w:r>
        <w:t>3 Lentidão</w:t>
      </w:r>
    </w:p>
    <w:p w14:paraId="5380BF63" w14:textId="77777777" w:rsidR="00577405" w:rsidRDefault="00000000">
      <w:pPr>
        <w:spacing w:line="240" w:lineRule="auto"/>
      </w:pPr>
      <w:bookmarkStart w:id="138" w:name="_heading=h.h6odueqax24" w:colFirst="0" w:colLast="0"/>
      <w:bookmarkEnd w:id="138"/>
      <w:r>
        <w:t xml:space="preserve">2 Ligeiro desequilíbrio ou fadiga </w:t>
      </w:r>
    </w:p>
    <w:p w14:paraId="0D3B12F5" w14:textId="77777777" w:rsidR="00577405" w:rsidRDefault="00000000">
      <w:pPr>
        <w:spacing w:line="240" w:lineRule="auto"/>
      </w:pPr>
      <w:bookmarkStart w:id="139" w:name="_heading=h.bl4fyc5bzcua" w:colFirst="0" w:colLast="0"/>
      <w:bookmarkEnd w:id="139"/>
      <w:r>
        <w:t>1 Necessita de assistência</w:t>
      </w:r>
    </w:p>
    <w:p w14:paraId="2E52FA40" w14:textId="77777777" w:rsidR="00577405" w:rsidRDefault="00000000">
      <w:pPr>
        <w:spacing w:line="240" w:lineRule="auto"/>
      </w:pPr>
      <w:bookmarkStart w:id="140" w:name="_heading=h.2birpw7a0izb" w:colFirst="0" w:colLast="0"/>
      <w:bookmarkEnd w:id="140"/>
      <w:r>
        <w:t>0 Não realiza</w:t>
      </w:r>
    </w:p>
    <w:p w14:paraId="40573A66" w14:textId="77777777" w:rsidR="00577405" w:rsidRDefault="00577405">
      <w:pPr>
        <w:spacing w:line="240" w:lineRule="auto"/>
      </w:pPr>
      <w:bookmarkStart w:id="141" w:name="_heading=h.eet1wu83tfsg" w:colFirst="0" w:colLast="0"/>
      <w:bookmarkEnd w:id="141"/>
    </w:p>
    <w:p w14:paraId="6D682A07" w14:textId="77777777" w:rsidR="00577405" w:rsidRDefault="00000000">
      <w:pPr>
        <w:spacing w:line="240" w:lineRule="auto"/>
        <w:rPr>
          <w:b/>
        </w:rPr>
      </w:pPr>
      <w:bookmarkStart w:id="142" w:name="_heading=h.krkaqtnw7jvd" w:colFirst="0" w:colLast="0"/>
      <w:bookmarkEnd w:id="142"/>
      <w:r>
        <w:rPr>
          <w:b/>
        </w:rPr>
        <w:t>10. Dispneia</w:t>
      </w:r>
    </w:p>
    <w:p w14:paraId="5021399D" w14:textId="77777777" w:rsidR="00577405" w:rsidRDefault="00000000">
      <w:pPr>
        <w:spacing w:line="240" w:lineRule="auto"/>
      </w:pPr>
      <w:bookmarkStart w:id="143" w:name="_heading=h.hri6tw22owhr" w:colFirst="0" w:colLast="0"/>
      <w:bookmarkEnd w:id="143"/>
      <w:r>
        <w:t>4 Nenhuma</w:t>
      </w:r>
    </w:p>
    <w:p w14:paraId="25AC2B9B" w14:textId="77777777" w:rsidR="00577405" w:rsidRDefault="00000000">
      <w:pPr>
        <w:spacing w:line="240" w:lineRule="auto"/>
      </w:pPr>
      <w:bookmarkStart w:id="144" w:name="_heading=h.1resrzd7t72b" w:colFirst="0" w:colLast="0"/>
      <w:bookmarkEnd w:id="144"/>
      <w:r>
        <w:t>3 Ocorre quando caminha</w:t>
      </w:r>
    </w:p>
    <w:p w14:paraId="59119E8B" w14:textId="77777777" w:rsidR="00577405" w:rsidRDefault="00000000">
      <w:pPr>
        <w:spacing w:line="240" w:lineRule="auto"/>
      </w:pPr>
      <w:bookmarkStart w:id="145" w:name="_heading=h.l2k6llivjpy6" w:colFirst="0" w:colLast="0"/>
      <w:bookmarkEnd w:id="145"/>
      <w:r>
        <w:t xml:space="preserve">2 Ocorre quando come, toma banho e se veste </w:t>
      </w:r>
    </w:p>
    <w:p w14:paraId="13FC0E0B" w14:textId="77777777" w:rsidR="00577405" w:rsidRDefault="00000000">
      <w:pPr>
        <w:spacing w:line="240" w:lineRule="auto"/>
      </w:pPr>
      <w:bookmarkStart w:id="146" w:name="_heading=h.v81l7ruehbln" w:colFirst="0" w:colLast="0"/>
      <w:bookmarkEnd w:id="146"/>
      <w:r>
        <w:t>1 Ocorre no repouso, ou sentado ou deitado</w:t>
      </w:r>
    </w:p>
    <w:p w14:paraId="47B383C7" w14:textId="77777777" w:rsidR="00577405" w:rsidRDefault="00000000">
      <w:pPr>
        <w:spacing w:line="240" w:lineRule="auto"/>
      </w:pPr>
      <w:bookmarkStart w:id="147" w:name="_heading=h.wo8i8pmqtxun" w:colFirst="0" w:colLast="0"/>
      <w:bookmarkEnd w:id="147"/>
      <w:r>
        <w:t>0 Dificuldade significante, considerando suporte mecânico</w:t>
      </w:r>
    </w:p>
    <w:p w14:paraId="4CD34395" w14:textId="77777777" w:rsidR="00577405" w:rsidRDefault="00577405">
      <w:pPr>
        <w:spacing w:line="240" w:lineRule="auto"/>
      </w:pPr>
      <w:bookmarkStart w:id="148" w:name="_heading=h.ugwbpagj2n8" w:colFirst="0" w:colLast="0"/>
      <w:bookmarkEnd w:id="148"/>
    </w:p>
    <w:p w14:paraId="5FD4803F" w14:textId="77777777" w:rsidR="00577405" w:rsidRDefault="00000000">
      <w:pPr>
        <w:spacing w:line="240" w:lineRule="auto"/>
        <w:rPr>
          <w:b/>
        </w:rPr>
      </w:pPr>
      <w:bookmarkStart w:id="149" w:name="_heading=h.68i0rdr7e2lw" w:colFirst="0" w:colLast="0"/>
      <w:bookmarkEnd w:id="149"/>
      <w:r>
        <w:rPr>
          <w:b/>
        </w:rPr>
        <w:t>11. Ortopneia</w:t>
      </w:r>
    </w:p>
    <w:p w14:paraId="7648D7E9" w14:textId="77777777" w:rsidR="00577405" w:rsidRDefault="00000000">
      <w:pPr>
        <w:spacing w:line="240" w:lineRule="auto"/>
      </w:pPr>
      <w:bookmarkStart w:id="150" w:name="_heading=h.3mtobj5h8hp5" w:colFirst="0" w:colLast="0"/>
      <w:bookmarkEnd w:id="150"/>
      <w:r>
        <w:t>4 Nenhuma</w:t>
      </w:r>
    </w:p>
    <w:p w14:paraId="638FFC7B" w14:textId="77777777" w:rsidR="00577405" w:rsidRDefault="00000000">
      <w:pPr>
        <w:spacing w:line="240" w:lineRule="auto"/>
      </w:pPr>
      <w:bookmarkStart w:id="151" w:name="_heading=h.6tmvmp1qsxa3" w:colFirst="0" w:colLast="0"/>
      <w:bookmarkEnd w:id="151"/>
      <w:r>
        <w:t xml:space="preserve">3 Alguma dificuldade de dormir, falta de ar, não se utiliza rotineiramente mais que 2 travesseiros </w:t>
      </w:r>
    </w:p>
    <w:p w14:paraId="25D5D7AC" w14:textId="77777777" w:rsidR="00577405" w:rsidRDefault="00000000">
      <w:pPr>
        <w:spacing w:line="240" w:lineRule="auto"/>
      </w:pPr>
      <w:bookmarkStart w:id="152" w:name="_heading=h.cohxd9icgw6e" w:colFirst="0" w:colLast="0"/>
      <w:bookmarkEnd w:id="152"/>
      <w:r>
        <w:t>2 Necessita de travesseiros extras para dormir (mais que 2)</w:t>
      </w:r>
    </w:p>
    <w:p w14:paraId="17BFA4EC" w14:textId="77777777" w:rsidR="00577405" w:rsidRDefault="00000000">
      <w:pPr>
        <w:spacing w:line="240" w:lineRule="auto"/>
      </w:pPr>
      <w:bookmarkStart w:id="153" w:name="_heading=h.6di08t28stow" w:colFirst="0" w:colLast="0"/>
      <w:bookmarkEnd w:id="153"/>
      <w:r>
        <w:t xml:space="preserve">1 Pode dormir somente sentado </w:t>
      </w:r>
    </w:p>
    <w:p w14:paraId="2E26B77E" w14:textId="77777777" w:rsidR="00577405" w:rsidRDefault="00000000">
      <w:pPr>
        <w:spacing w:line="240" w:lineRule="auto"/>
      </w:pPr>
      <w:bookmarkStart w:id="154" w:name="_heading=h.ts2qas8ipkm3" w:colFirst="0" w:colLast="0"/>
      <w:bookmarkEnd w:id="154"/>
      <w:r>
        <w:t>0 Não consegue dormir</w:t>
      </w:r>
    </w:p>
    <w:p w14:paraId="1E5A3ABC" w14:textId="77777777" w:rsidR="00577405" w:rsidRDefault="00577405">
      <w:pPr>
        <w:spacing w:line="240" w:lineRule="auto"/>
      </w:pPr>
      <w:bookmarkStart w:id="155" w:name="_heading=h.2rnkw3u37et5" w:colFirst="0" w:colLast="0"/>
      <w:bookmarkEnd w:id="155"/>
    </w:p>
    <w:p w14:paraId="068C0F99" w14:textId="77777777" w:rsidR="00577405" w:rsidRDefault="00000000">
      <w:pPr>
        <w:spacing w:line="240" w:lineRule="auto"/>
        <w:rPr>
          <w:b/>
        </w:rPr>
      </w:pPr>
      <w:bookmarkStart w:id="156" w:name="_heading=h.jcogrx3zztpp" w:colFirst="0" w:colLast="0"/>
      <w:bookmarkEnd w:id="156"/>
      <w:r>
        <w:rPr>
          <w:b/>
        </w:rPr>
        <w:t>12. Insuficiência respiratória</w:t>
      </w:r>
    </w:p>
    <w:p w14:paraId="463F1721" w14:textId="77777777" w:rsidR="00577405" w:rsidRDefault="00000000">
      <w:pPr>
        <w:spacing w:line="240" w:lineRule="auto"/>
      </w:pPr>
      <w:bookmarkStart w:id="157" w:name="_heading=h.9c0xh5p9xoqz" w:colFirst="0" w:colLast="0"/>
      <w:bookmarkEnd w:id="157"/>
      <w:r>
        <w:t>4 Nenhuma</w:t>
      </w:r>
    </w:p>
    <w:p w14:paraId="7D672FD1" w14:textId="77777777" w:rsidR="00577405" w:rsidRDefault="00000000">
      <w:pPr>
        <w:spacing w:line="240" w:lineRule="auto"/>
      </w:pPr>
      <w:bookmarkStart w:id="158" w:name="_heading=h.ayuo0n18n0nb" w:colFirst="0" w:colLast="0"/>
      <w:bookmarkEnd w:id="158"/>
      <w:r>
        <w:t>3 Uso intermitente do BIPAP</w:t>
      </w:r>
    </w:p>
    <w:p w14:paraId="7AA2552A" w14:textId="77777777" w:rsidR="00577405" w:rsidRDefault="00000000">
      <w:pPr>
        <w:spacing w:line="240" w:lineRule="auto"/>
      </w:pPr>
      <w:bookmarkStart w:id="159" w:name="_heading=h.2tgiz168gjtf" w:colFirst="0" w:colLast="0"/>
      <w:bookmarkEnd w:id="159"/>
      <w:r>
        <w:t>2 Uso contínuo do BIPAP à noite</w:t>
      </w:r>
    </w:p>
    <w:p w14:paraId="40AA3035" w14:textId="77777777" w:rsidR="00577405" w:rsidRDefault="00000000">
      <w:pPr>
        <w:spacing w:line="240" w:lineRule="auto"/>
      </w:pPr>
      <w:bookmarkStart w:id="160" w:name="_heading=h.k4lvk4pr3ujk" w:colFirst="0" w:colLast="0"/>
      <w:bookmarkEnd w:id="160"/>
      <w:r>
        <w:t xml:space="preserve">1 Uso contínuo do BIPAP durante o dia e a noite </w:t>
      </w:r>
    </w:p>
    <w:p w14:paraId="5C083625" w14:textId="77777777" w:rsidR="00577405" w:rsidRDefault="00000000">
      <w:pPr>
        <w:spacing w:line="240" w:lineRule="auto"/>
      </w:pPr>
      <w:bookmarkStart w:id="161" w:name="_heading=h.a3cdzgkijkq2" w:colFirst="0" w:colLast="0"/>
      <w:bookmarkEnd w:id="161"/>
      <w:r>
        <w:t>0 Ventilação mecânica invasiva por intubação</w:t>
      </w:r>
    </w:p>
    <w:p w14:paraId="421221ED" w14:textId="77777777" w:rsidR="00577405" w:rsidRDefault="00577405">
      <w:bookmarkStart w:id="162" w:name="_heading=h.thtxldod833a" w:colFirst="0" w:colLast="0"/>
      <w:bookmarkEnd w:id="162"/>
    </w:p>
    <w:p w14:paraId="4CAC5DEF" w14:textId="77777777" w:rsidR="00577405" w:rsidRDefault="00577405"/>
    <w:p w14:paraId="0B9C75B1" w14:textId="77777777" w:rsidR="00577405" w:rsidRDefault="00577405"/>
    <w:p w14:paraId="0C5BAEF1" w14:textId="77777777" w:rsidR="00577405" w:rsidRDefault="00577405"/>
    <w:p w14:paraId="34530A66" w14:textId="77777777" w:rsidR="00577405" w:rsidRDefault="00577405"/>
    <w:p w14:paraId="70C2C364" w14:textId="77777777" w:rsidR="00577405" w:rsidRDefault="00577405"/>
    <w:p w14:paraId="7ACED972" w14:textId="77777777" w:rsidR="00577405" w:rsidRDefault="00577405"/>
    <w:p w14:paraId="6C78EFDC" w14:textId="77777777" w:rsidR="00577405" w:rsidRDefault="00577405"/>
    <w:p w14:paraId="7696B817" w14:textId="77777777" w:rsidR="00577405" w:rsidRDefault="00577405"/>
    <w:p w14:paraId="0F213D39" w14:textId="77777777" w:rsidR="00577405" w:rsidRDefault="00577405"/>
    <w:p w14:paraId="093678B8" w14:textId="77777777" w:rsidR="00577405" w:rsidRDefault="00000000">
      <w:pPr>
        <w:pStyle w:val="Ttulo1"/>
        <w:jc w:val="center"/>
      </w:pPr>
      <w:bookmarkStart w:id="163" w:name="_heading=h.y9qs27fpcny" w:colFirst="0" w:colLast="0"/>
      <w:bookmarkEnd w:id="163"/>
      <w:r>
        <w:lastRenderedPageBreak/>
        <w:t>ANEXO E - ESCALA VISUAL NUMÉRICA DE DOR</w:t>
      </w:r>
    </w:p>
    <w:p w14:paraId="09C1E97D" w14:textId="77777777" w:rsidR="00577405" w:rsidRDefault="00577405"/>
    <w:p w14:paraId="6F270E30" w14:textId="77777777" w:rsidR="00577405" w:rsidRDefault="00000000">
      <w:r>
        <w:rPr>
          <w:noProof/>
        </w:rPr>
        <w:drawing>
          <wp:inline distT="114300" distB="114300" distL="114300" distR="114300" wp14:anchorId="7A607A62" wp14:editId="6243EB2C">
            <wp:extent cx="5622411" cy="1067822"/>
            <wp:effectExtent l="0" t="0" r="0" b="0"/>
            <wp:docPr id="211489254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5622411" cy="1067822"/>
                    </a:xfrm>
                    <a:prstGeom prst="rect">
                      <a:avLst/>
                    </a:prstGeom>
                    <a:ln/>
                  </pic:spPr>
                </pic:pic>
              </a:graphicData>
            </a:graphic>
          </wp:inline>
        </w:drawing>
      </w:r>
    </w:p>
    <w:p w14:paraId="485846F7" w14:textId="77777777" w:rsidR="00577405" w:rsidRDefault="00577405">
      <w:bookmarkStart w:id="164" w:name="_heading=h.tykczcxbciwx" w:colFirst="0" w:colLast="0"/>
      <w:bookmarkEnd w:id="164"/>
    </w:p>
    <w:p w14:paraId="7DA75169" w14:textId="77777777" w:rsidR="00577405" w:rsidRDefault="00577405">
      <w:bookmarkStart w:id="165" w:name="_heading=h.n7lagdxvufnh" w:colFirst="0" w:colLast="0"/>
      <w:bookmarkEnd w:id="165"/>
    </w:p>
    <w:p w14:paraId="16EB27A0" w14:textId="77777777" w:rsidR="00577405" w:rsidRDefault="00577405">
      <w:bookmarkStart w:id="166" w:name="_heading=h.zi0ydduyk7aj" w:colFirst="0" w:colLast="0"/>
      <w:bookmarkEnd w:id="166"/>
    </w:p>
    <w:p w14:paraId="565BEFFA" w14:textId="77777777" w:rsidR="00577405" w:rsidRDefault="00577405">
      <w:bookmarkStart w:id="167" w:name="_heading=h.lqhyq9jamsn" w:colFirst="0" w:colLast="0"/>
      <w:bookmarkEnd w:id="167"/>
    </w:p>
    <w:p w14:paraId="20123545" w14:textId="77777777" w:rsidR="00577405" w:rsidRDefault="00577405">
      <w:bookmarkStart w:id="168" w:name="_heading=h.sf296m5kstqr" w:colFirst="0" w:colLast="0"/>
      <w:bookmarkEnd w:id="168"/>
    </w:p>
    <w:p w14:paraId="75925DAC" w14:textId="77777777" w:rsidR="00577405" w:rsidRDefault="00577405">
      <w:bookmarkStart w:id="169" w:name="_heading=h.4okx9kr7fvat" w:colFirst="0" w:colLast="0"/>
      <w:bookmarkEnd w:id="169"/>
    </w:p>
    <w:p w14:paraId="0B2085E0" w14:textId="77777777" w:rsidR="00577405" w:rsidRDefault="00577405">
      <w:bookmarkStart w:id="170" w:name="_heading=h.htpfbcs7sx1r" w:colFirst="0" w:colLast="0"/>
      <w:bookmarkEnd w:id="170"/>
    </w:p>
    <w:p w14:paraId="79BC958C" w14:textId="77777777" w:rsidR="00577405" w:rsidRDefault="00577405">
      <w:bookmarkStart w:id="171" w:name="_heading=h.bg5y2cdcolk2" w:colFirst="0" w:colLast="0"/>
      <w:bookmarkEnd w:id="171"/>
    </w:p>
    <w:p w14:paraId="52C21E62" w14:textId="77777777" w:rsidR="00577405" w:rsidRDefault="00577405">
      <w:bookmarkStart w:id="172" w:name="_heading=h.xgmjji6wtrm3" w:colFirst="0" w:colLast="0"/>
      <w:bookmarkEnd w:id="172"/>
    </w:p>
    <w:p w14:paraId="7C147F79" w14:textId="77777777" w:rsidR="00577405" w:rsidRDefault="00577405">
      <w:bookmarkStart w:id="173" w:name="_heading=h.ri4c6jbp29kk" w:colFirst="0" w:colLast="0"/>
      <w:bookmarkEnd w:id="173"/>
    </w:p>
    <w:p w14:paraId="396B380C" w14:textId="77777777" w:rsidR="00577405" w:rsidRDefault="00577405">
      <w:bookmarkStart w:id="174" w:name="_heading=h.t6x5nxd9xuc6" w:colFirst="0" w:colLast="0"/>
      <w:bookmarkEnd w:id="174"/>
    </w:p>
    <w:p w14:paraId="6151FE32" w14:textId="77777777" w:rsidR="00577405" w:rsidRDefault="00577405">
      <w:bookmarkStart w:id="175" w:name="_heading=h.3avf3rdijnoc" w:colFirst="0" w:colLast="0"/>
      <w:bookmarkEnd w:id="175"/>
    </w:p>
    <w:p w14:paraId="2191BC34" w14:textId="77777777" w:rsidR="00577405" w:rsidRDefault="00577405">
      <w:bookmarkStart w:id="176" w:name="_heading=h.h4k9eombdk9d" w:colFirst="0" w:colLast="0"/>
      <w:bookmarkEnd w:id="176"/>
    </w:p>
    <w:p w14:paraId="6EEDC9EA" w14:textId="77777777" w:rsidR="00577405" w:rsidRDefault="00577405">
      <w:bookmarkStart w:id="177" w:name="_heading=h.z1bdfau6xy0e" w:colFirst="0" w:colLast="0"/>
      <w:bookmarkEnd w:id="177"/>
    </w:p>
    <w:p w14:paraId="33680A99" w14:textId="77777777" w:rsidR="00577405" w:rsidRDefault="00577405">
      <w:bookmarkStart w:id="178" w:name="_heading=h.blq7kriyuaqz" w:colFirst="0" w:colLast="0"/>
      <w:bookmarkEnd w:id="178"/>
    </w:p>
    <w:p w14:paraId="396B5B56" w14:textId="77777777" w:rsidR="00577405" w:rsidRDefault="00577405">
      <w:bookmarkStart w:id="179" w:name="_heading=h.uulh2gwota0y" w:colFirst="0" w:colLast="0"/>
      <w:bookmarkEnd w:id="179"/>
    </w:p>
    <w:p w14:paraId="669BBE38" w14:textId="77777777" w:rsidR="00577405" w:rsidRDefault="00577405">
      <w:bookmarkStart w:id="180" w:name="_heading=h.e9twceo1tv0h" w:colFirst="0" w:colLast="0"/>
      <w:bookmarkEnd w:id="180"/>
    </w:p>
    <w:p w14:paraId="7FDD4B39" w14:textId="77777777" w:rsidR="00577405" w:rsidRDefault="00577405">
      <w:bookmarkStart w:id="181" w:name="_heading=h.z6tg9n6rvrs8" w:colFirst="0" w:colLast="0"/>
      <w:bookmarkEnd w:id="181"/>
    </w:p>
    <w:p w14:paraId="679BC496" w14:textId="77777777" w:rsidR="00577405" w:rsidRDefault="00577405">
      <w:bookmarkStart w:id="182" w:name="_heading=h.h6rllnakbh8s" w:colFirst="0" w:colLast="0"/>
      <w:bookmarkEnd w:id="182"/>
    </w:p>
    <w:p w14:paraId="5DD1AA7F" w14:textId="77777777" w:rsidR="00577405" w:rsidRDefault="00577405">
      <w:bookmarkStart w:id="183" w:name="_heading=h.hv07q2vdw58s" w:colFirst="0" w:colLast="0"/>
      <w:bookmarkEnd w:id="183"/>
    </w:p>
    <w:p w14:paraId="4F86BB94" w14:textId="77777777" w:rsidR="00577405" w:rsidRDefault="00577405">
      <w:bookmarkStart w:id="184" w:name="_heading=h.59k7oqnzedc0" w:colFirst="0" w:colLast="0"/>
      <w:bookmarkEnd w:id="184"/>
    </w:p>
    <w:p w14:paraId="7ED6F6C0" w14:textId="77777777" w:rsidR="00577405" w:rsidRDefault="00577405">
      <w:bookmarkStart w:id="185" w:name="_heading=h.xylmfk55a2ik" w:colFirst="0" w:colLast="0"/>
      <w:bookmarkEnd w:id="185"/>
    </w:p>
    <w:p w14:paraId="17C529B9" w14:textId="77777777" w:rsidR="00577405" w:rsidRDefault="00577405">
      <w:bookmarkStart w:id="186" w:name="_heading=h.b8b12k2uyuef" w:colFirst="0" w:colLast="0"/>
      <w:bookmarkEnd w:id="186"/>
    </w:p>
    <w:p w14:paraId="01DE6F5C" w14:textId="77777777" w:rsidR="00577405" w:rsidRDefault="00577405">
      <w:bookmarkStart w:id="187" w:name="_heading=h.n0yjpowz18k1" w:colFirst="0" w:colLast="0"/>
      <w:bookmarkEnd w:id="187"/>
    </w:p>
    <w:p w14:paraId="4D62C508" w14:textId="77777777" w:rsidR="00577405" w:rsidRDefault="00577405">
      <w:bookmarkStart w:id="188" w:name="_heading=h.gss3h8sfezi2" w:colFirst="0" w:colLast="0"/>
      <w:bookmarkEnd w:id="188"/>
    </w:p>
    <w:p w14:paraId="612DAEFB" w14:textId="77777777" w:rsidR="00577405" w:rsidRDefault="00577405">
      <w:bookmarkStart w:id="189" w:name="_heading=h.57yr0dtb3jq1" w:colFirst="0" w:colLast="0"/>
      <w:bookmarkEnd w:id="189"/>
    </w:p>
    <w:p w14:paraId="309EB351" w14:textId="77777777" w:rsidR="00577405" w:rsidRDefault="00577405">
      <w:bookmarkStart w:id="190" w:name="_heading=h.8pdxetcujy19" w:colFirst="0" w:colLast="0"/>
      <w:bookmarkEnd w:id="190"/>
    </w:p>
    <w:p w14:paraId="535205FD" w14:textId="77777777" w:rsidR="00577405" w:rsidRDefault="00577405">
      <w:bookmarkStart w:id="191" w:name="_heading=h.mltugdkr4ca0" w:colFirst="0" w:colLast="0"/>
      <w:bookmarkEnd w:id="191"/>
    </w:p>
    <w:p w14:paraId="0CBC9367" w14:textId="77777777" w:rsidR="00577405" w:rsidRDefault="00577405"/>
    <w:p w14:paraId="396F9DC0" w14:textId="77777777" w:rsidR="00577405" w:rsidRDefault="00577405"/>
    <w:p w14:paraId="0A03A598" w14:textId="77777777" w:rsidR="00577405" w:rsidRDefault="00577405"/>
    <w:p w14:paraId="48F47FB3" w14:textId="77777777" w:rsidR="00577405" w:rsidRDefault="00577405"/>
    <w:p w14:paraId="66D3DACE" w14:textId="77777777" w:rsidR="00577405" w:rsidRDefault="00577405"/>
    <w:p w14:paraId="687DF670" w14:textId="77777777" w:rsidR="00577405" w:rsidRDefault="00577405"/>
    <w:p w14:paraId="43640C37" w14:textId="77777777" w:rsidR="00577405" w:rsidRDefault="00577405"/>
    <w:p w14:paraId="7035788A" w14:textId="77777777" w:rsidR="00577405" w:rsidRDefault="00577405"/>
    <w:p w14:paraId="4E5E28D0" w14:textId="77777777" w:rsidR="00577405" w:rsidRDefault="00577405"/>
    <w:p w14:paraId="0D5095F2" w14:textId="77777777" w:rsidR="00577405" w:rsidRDefault="00577405"/>
    <w:p w14:paraId="67952B58" w14:textId="77777777" w:rsidR="00577405" w:rsidRDefault="00000000">
      <w:pPr>
        <w:pStyle w:val="Ttulo1"/>
        <w:jc w:val="center"/>
      </w:pPr>
      <w:bookmarkStart w:id="192" w:name="_heading=h.1302m92" w:colFirst="0" w:colLast="0"/>
      <w:bookmarkEnd w:id="192"/>
      <w:r>
        <w:t>ANEXO F – ESCALA MODIFICADA DE BORG</w:t>
      </w:r>
    </w:p>
    <w:p w14:paraId="60ACC547" w14:textId="77777777" w:rsidR="00577405" w:rsidRDefault="00577405">
      <w:pPr>
        <w:spacing w:line="240" w:lineRule="auto"/>
        <w:jc w:val="center"/>
        <w:rPr>
          <w:b/>
          <w:sz w:val="24"/>
          <w:szCs w:val="24"/>
        </w:rPr>
      </w:pPr>
    </w:p>
    <w:p w14:paraId="5F192DBA" w14:textId="77777777" w:rsidR="00577405" w:rsidRDefault="00000000">
      <w:pPr>
        <w:spacing w:line="240" w:lineRule="auto"/>
        <w:jc w:val="center"/>
        <w:rPr>
          <w:b/>
          <w:sz w:val="24"/>
          <w:szCs w:val="24"/>
        </w:rPr>
      </w:pPr>
      <w:r>
        <w:rPr>
          <w:b/>
          <w:noProof/>
          <w:sz w:val="24"/>
          <w:szCs w:val="24"/>
        </w:rPr>
        <w:drawing>
          <wp:inline distT="0" distB="0" distL="0" distR="0" wp14:anchorId="62A1F4A3" wp14:editId="7A330281">
            <wp:extent cx="5461411" cy="7324217"/>
            <wp:effectExtent l="0" t="0" r="0" b="0"/>
            <wp:docPr id="211489254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4"/>
                    <a:srcRect l="2351" t="2003" r="2876" b="1764"/>
                    <a:stretch>
                      <a:fillRect/>
                    </a:stretch>
                  </pic:blipFill>
                  <pic:spPr>
                    <a:xfrm>
                      <a:off x="0" y="0"/>
                      <a:ext cx="5461411" cy="7324217"/>
                    </a:xfrm>
                    <a:prstGeom prst="rect">
                      <a:avLst/>
                    </a:prstGeom>
                    <a:ln/>
                  </pic:spPr>
                </pic:pic>
              </a:graphicData>
            </a:graphic>
          </wp:inline>
        </w:drawing>
      </w:r>
      <w:r>
        <w:rPr>
          <w:noProof/>
        </w:rPr>
        <mc:AlternateContent>
          <mc:Choice Requires="wps">
            <w:drawing>
              <wp:anchor distT="0" distB="0" distL="114300" distR="114300" simplePos="0" relativeHeight="251660288" behindDoc="0" locked="0" layoutInCell="1" hidden="0" allowOverlap="1" wp14:anchorId="11F40148" wp14:editId="58E1E8B8">
                <wp:simplePos x="0" y="0"/>
                <wp:positionH relativeFrom="column">
                  <wp:posOffset>4724400</wp:posOffset>
                </wp:positionH>
                <wp:positionV relativeFrom="paragraph">
                  <wp:posOffset>1181100</wp:posOffset>
                </wp:positionV>
                <wp:extent cx="881310" cy="6131066"/>
                <wp:effectExtent l="0" t="0" r="0" b="0"/>
                <wp:wrapNone/>
                <wp:docPr id="2114892532" name="Retângulo 2114892532"/>
                <wp:cNvGraphicFramePr/>
                <a:graphic xmlns:a="http://schemas.openxmlformats.org/drawingml/2006/main">
                  <a:graphicData uri="http://schemas.microsoft.com/office/word/2010/wordprocessingShape">
                    <wps:wsp>
                      <wps:cNvSpPr/>
                      <wps:spPr>
                        <a:xfrm>
                          <a:off x="4924395" y="733517"/>
                          <a:ext cx="843210" cy="6092966"/>
                        </a:xfrm>
                        <a:prstGeom prst="rect">
                          <a:avLst/>
                        </a:prstGeom>
                        <a:solidFill>
                          <a:schemeClr val="lt1"/>
                        </a:solidFill>
                        <a:ln>
                          <a:noFill/>
                        </a:ln>
                      </wps:spPr>
                      <wps:txbx>
                        <w:txbxContent>
                          <w:p w14:paraId="3AB4E7A4" w14:textId="77777777" w:rsidR="00577405" w:rsidRDefault="0057740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1F40148" id="Retângulo 2114892532" o:spid="_x0000_s1060" style="position:absolute;left:0;text-align:left;margin-left:372pt;margin-top:93pt;width:69.4pt;height:482.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" fillcolor="white [3201]" stroked="f">
                <v:textbox inset="2.53958mm,2.53958mm,2.53958mm,2.53958mm">
                  <w:txbxContent>
                    <w:p w14:paraId="3AB4E7A4" w14:textId="77777777" w:rsidR="00577405" w:rsidRDefault="00577405">
                      <w:pPr>
                        <w:spacing w:line="240" w:lineRule="auto"/>
                        <w:textDirection w:val="btLr"/>
                      </w:pPr>
                    </w:p>
                  </w:txbxContent>
                </v:textbox>
              </v:rect>
            </w:pict>
          </mc:Fallback>
        </mc:AlternateContent>
      </w:r>
      <w:r>
        <w:rPr>
          <w:noProof/>
        </w:rPr>
        <w:drawing>
          <wp:anchor distT="0" distB="0" distL="114300" distR="114300" simplePos="0" relativeHeight="251661312" behindDoc="0" locked="0" layoutInCell="1" hidden="0" allowOverlap="1" wp14:anchorId="6DA9B235" wp14:editId="22269384">
            <wp:simplePos x="0" y="0"/>
            <wp:positionH relativeFrom="column">
              <wp:posOffset>4907157</wp:posOffset>
            </wp:positionH>
            <wp:positionV relativeFrom="paragraph">
              <wp:posOffset>1233311</wp:posOffset>
            </wp:positionV>
            <wp:extent cx="702310" cy="6183164"/>
            <wp:effectExtent l="0" t="0" r="0" b="0"/>
            <wp:wrapNone/>
            <wp:docPr id="211489253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5"/>
                    <a:srcRect l="67871" t="4662" r="14971" b="13035"/>
                    <a:stretch>
                      <a:fillRect/>
                    </a:stretch>
                  </pic:blipFill>
                  <pic:spPr>
                    <a:xfrm>
                      <a:off x="0" y="0"/>
                      <a:ext cx="702310" cy="6183164"/>
                    </a:xfrm>
                    <a:prstGeom prst="rect">
                      <a:avLst/>
                    </a:prstGeom>
                    <a:ln/>
                  </pic:spPr>
                </pic:pic>
              </a:graphicData>
            </a:graphic>
          </wp:anchor>
        </w:drawing>
      </w:r>
    </w:p>
    <w:p w14:paraId="63FC18DA" w14:textId="77777777" w:rsidR="00577405" w:rsidRDefault="00577405">
      <w:pPr>
        <w:spacing w:line="240" w:lineRule="auto"/>
        <w:jc w:val="center"/>
        <w:rPr>
          <w:b/>
          <w:sz w:val="24"/>
          <w:szCs w:val="24"/>
        </w:rPr>
      </w:pPr>
    </w:p>
    <w:p w14:paraId="59524CB1" w14:textId="77777777" w:rsidR="00577405" w:rsidRDefault="00577405">
      <w:pPr>
        <w:spacing w:line="240" w:lineRule="auto"/>
        <w:jc w:val="center"/>
        <w:rPr>
          <w:b/>
          <w:sz w:val="24"/>
          <w:szCs w:val="24"/>
        </w:rPr>
      </w:pPr>
    </w:p>
    <w:p w14:paraId="455518EA" w14:textId="77777777" w:rsidR="00577405" w:rsidRDefault="00000000">
      <w:pPr>
        <w:widowControl w:val="0"/>
        <w:spacing w:line="240" w:lineRule="auto"/>
        <w:rPr>
          <w:b/>
          <w:sz w:val="24"/>
          <w:szCs w:val="24"/>
        </w:rPr>
      </w:pPr>
      <w:r>
        <w:br w:type="page"/>
      </w:r>
    </w:p>
    <w:p w14:paraId="6CA99116" w14:textId="77777777" w:rsidR="00577405" w:rsidRPr="001E4575" w:rsidRDefault="00000000">
      <w:pPr>
        <w:pStyle w:val="Ttulo1"/>
        <w:jc w:val="center"/>
        <w:rPr>
          <w:i/>
          <w:lang w:val="en-US"/>
        </w:rPr>
      </w:pPr>
      <w:bookmarkStart w:id="193" w:name="_heading=h.3mzq4wv" w:colFirst="0" w:colLast="0"/>
      <w:bookmarkEnd w:id="193"/>
      <w:r w:rsidRPr="001E4575">
        <w:rPr>
          <w:lang w:val="en-US"/>
        </w:rPr>
        <w:lastRenderedPageBreak/>
        <w:t xml:space="preserve">ANEXO G – </w:t>
      </w:r>
      <w:r w:rsidRPr="001E4575">
        <w:rPr>
          <w:i/>
          <w:lang w:val="en-US"/>
        </w:rPr>
        <w:t>CHECKLIST SPIRIT</w:t>
      </w:r>
    </w:p>
    <w:p w14:paraId="402FEF28" w14:textId="77777777" w:rsidR="00577405" w:rsidRPr="001E4575" w:rsidRDefault="00577405">
      <w:pPr>
        <w:widowControl w:val="0"/>
        <w:spacing w:line="240" w:lineRule="auto"/>
        <w:rPr>
          <w:lang w:val="en-US"/>
        </w:rPr>
      </w:pPr>
    </w:p>
    <w:p w14:paraId="09F6963E" w14:textId="77777777" w:rsidR="00577405" w:rsidRPr="001E4575" w:rsidRDefault="00000000">
      <w:pPr>
        <w:spacing w:line="300" w:lineRule="auto"/>
        <w:rPr>
          <w:lang w:val="en-US"/>
        </w:rPr>
      </w:pPr>
      <w:r w:rsidRPr="001E4575">
        <w:rPr>
          <w:lang w:val="en-US"/>
        </w:rPr>
        <w:t>SPIRIT 2013 Checklist: Recommended items to address in a clinical trial protocol and related documents*</w:t>
      </w:r>
    </w:p>
    <w:tbl>
      <w:tblPr>
        <w:tblStyle w:val="af9"/>
        <w:tblW w:w="9438" w:type="dxa"/>
        <w:tblInd w:w="0" w:type="dxa"/>
        <w:tblLayout w:type="fixed"/>
        <w:tblLook w:val="0400" w:firstRow="0" w:lastRow="0" w:firstColumn="0" w:lastColumn="0" w:noHBand="0" w:noVBand="1"/>
      </w:tblPr>
      <w:tblGrid>
        <w:gridCol w:w="1889"/>
        <w:gridCol w:w="946"/>
        <w:gridCol w:w="6603"/>
      </w:tblGrid>
      <w:tr w:rsidR="00577405" w14:paraId="37DC3234" w14:textId="77777777">
        <w:trPr>
          <w:cantSplit/>
          <w:trHeight w:val="259"/>
        </w:trPr>
        <w:tc>
          <w:tcPr>
            <w:tcW w:w="1889" w:type="dxa"/>
            <w:tcBorders>
              <w:top w:val="single" w:sz="4" w:space="0" w:color="000000"/>
              <w:left w:val="nil"/>
              <w:bottom w:val="single" w:sz="4" w:space="0" w:color="000000"/>
              <w:right w:val="nil"/>
            </w:tcBorders>
            <w:tcMar>
              <w:top w:w="85" w:type="dxa"/>
              <w:left w:w="56" w:type="dxa"/>
              <w:bottom w:w="85" w:type="dxa"/>
              <w:right w:w="56" w:type="dxa"/>
            </w:tcMar>
          </w:tcPr>
          <w:p w14:paraId="53EE91A7" w14:textId="77777777" w:rsidR="00577405" w:rsidRDefault="00000000">
            <w:pPr>
              <w:spacing w:before="120" w:line="240" w:lineRule="auto"/>
              <w:rPr>
                <w:b/>
              </w:rPr>
            </w:pPr>
            <w:proofErr w:type="spellStart"/>
            <w:r>
              <w:rPr>
                <w:b/>
              </w:rPr>
              <w:t>Section</w:t>
            </w:r>
            <w:proofErr w:type="spellEnd"/>
            <w:r>
              <w:rPr>
                <w:b/>
              </w:rPr>
              <w:t>/item</w:t>
            </w:r>
          </w:p>
        </w:tc>
        <w:tc>
          <w:tcPr>
            <w:tcW w:w="946" w:type="dxa"/>
            <w:tcBorders>
              <w:top w:val="single" w:sz="4" w:space="0" w:color="000000"/>
              <w:left w:val="nil"/>
              <w:bottom w:val="single" w:sz="4" w:space="0" w:color="000000"/>
              <w:right w:val="nil"/>
            </w:tcBorders>
          </w:tcPr>
          <w:p w14:paraId="0256984D" w14:textId="77777777" w:rsidR="00577405" w:rsidRDefault="00000000">
            <w:pPr>
              <w:spacing w:before="120" w:line="240" w:lineRule="auto"/>
              <w:rPr>
                <w:b/>
              </w:rPr>
            </w:pPr>
            <w:r>
              <w:rPr>
                <w:b/>
              </w:rPr>
              <w:t>Item No</w:t>
            </w:r>
          </w:p>
        </w:tc>
        <w:tc>
          <w:tcPr>
            <w:tcW w:w="6603" w:type="dxa"/>
            <w:tcBorders>
              <w:top w:val="single" w:sz="4" w:space="0" w:color="000000"/>
              <w:left w:val="nil"/>
              <w:bottom w:val="single" w:sz="4" w:space="0" w:color="000000"/>
              <w:right w:val="nil"/>
            </w:tcBorders>
          </w:tcPr>
          <w:p w14:paraId="4F1D7346" w14:textId="77777777" w:rsidR="00577405" w:rsidRDefault="00000000">
            <w:pPr>
              <w:spacing w:before="120" w:line="240" w:lineRule="auto"/>
              <w:rPr>
                <w:b/>
              </w:rPr>
            </w:pPr>
            <w:proofErr w:type="spellStart"/>
            <w:r>
              <w:rPr>
                <w:b/>
              </w:rPr>
              <w:t>Description</w:t>
            </w:r>
            <w:proofErr w:type="spellEnd"/>
          </w:p>
        </w:tc>
      </w:tr>
      <w:tr w:rsidR="00577405" w14:paraId="3B18C143" w14:textId="77777777">
        <w:trPr>
          <w:cantSplit/>
          <w:trHeight w:val="259"/>
        </w:trPr>
        <w:tc>
          <w:tcPr>
            <w:tcW w:w="9438" w:type="dxa"/>
            <w:gridSpan w:val="3"/>
            <w:tcBorders>
              <w:top w:val="single" w:sz="4" w:space="0" w:color="000000"/>
              <w:left w:val="nil"/>
              <w:bottom w:val="nil"/>
              <w:right w:val="nil"/>
            </w:tcBorders>
            <w:tcMar>
              <w:top w:w="85" w:type="dxa"/>
              <w:left w:w="56" w:type="dxa"/>
              <w:bottom w:w="85" w:type="dxa"/>
              <w:right w:w="56" w:type="dxa"/>
            </w:tcMar>
          </w:tcPr>
          <w:p w14:paraId="157EC358" w14:textId="77777777" w:rsidR="00577405" w:rsidRDefault="00000000">
            <w:pPr>
              <w:spacing w:line="300" w:lineRule="auto"/>
            </w:pPr>
            <w:proofErr w:type="spellStart"/>
            <w:r>
              <w:rPr>
                <w:b/>
              </w:rPr>
              <w:t>Administrative</w:t>
            </w:r>
            <w:proofErr w:type="spellEnd"/>
            <w:r>
              <w:rPr>
                <w:b/>
              </w:rPr>
              <w:t xml:space="preserve"> </w:t>
            </w:r>
            <w:proofErr w:type="spellStart"/>
            <w:r>
              <w:rPr>
                <w:b/>
              </w:rPr>
              <w:t>information</w:t>
            </w:r>
            <w:proofErr w:type="spellEnd"/>
          </w:p>
        </w:tc>
      </w:tr>
      <w:tr w:rsidR="00577405" w:rsidRPr="009A7E52" w14:paraId="64F4F258" w14:textId="77777777">
        <w:trPr>
          <w:cantSplit/>
          <w:trHeight w:val="259"/>
        </w:trPr>
        <w:tc>
          <w:tcPr>
            <w:tcW w:w="1889" w:type="dxa"/>
            <w:tcMar>
              <w:top w:w="85" w:type="dxa"/>
              <w:left w:w="56" w:type="dxa"/>
              <w:bottom w:w="85" w:type="dxa"/>
              <w:right w:w="56" w:type="dxa"/>
            </w:tcMar>
          </w:tcPr>
          <w:p w14:paraId="3FBB0D51" w14:textId="77777777" w:rsidR="00577405" w:rsidRDefault="00000000">
            <w:pPr>
              <w:spacing w:line="300" w:lineRule="auto"/>
            </w:pPr>
            <w:proofErr w:type="spellStart"/>
            <w:r>
              <w:t>Title</w:t>
            </w:r>
            <w:proofErr w:type="spellEnd"/>
          </w:p>
        </w:tc>
        <w:tc>
          <w:tcPr>
            <w:tcW w:w="946" w:type="dxa"/>
          </w:tcPr>
          <w:p w14:paraId="05FABE70" w14:textId="77777777" w:rsidR="00577405" w:rsidRDefault="00000000">
            <w:pPr>
              <w:spacing w:line="300" w:lineRule="auto"/>
            </w:pPr>
            <w:r>
              <w:t>1</w:t>
            </w:r>
          </w:p>
        </w:tc>
        <w:tc>
          <w:tcPr>
            <w:tcW w:w="6603" w:type="dxa"/>
          </w:tcPr>
          <w:p w14:paraId="7F687246" w14:textId="77777777" w:rsidR="00577405" w:rsidRPr="001E4575" w:rsidRDefault="00000000">
            <w:pPr>
              <w:spacing w:line="300" w:lineRule="auto"/>
              <w:rPr>
                <w:lang w:val="en-US"/>
              </w:rPr>
            </w:pPr>
            <w:r w:rsidRPr="001E4575">
              <w:rPr>
                <w:lang w:val="en-US"/>
              </w:rPr>
              <w:t>Descriptive title identifying the study design, population, interventions, and, if applicable, trial acronym</w:t>
            </w:r>
          </w:p>
        </w:tc>
      </w:tr>
      <w:tr w:rsidR="00577405" w:rsidRPr="009A7E52" w14:paraId="3E8FE5CC" w14:textId="77777777">
        <w:trPr>
          <w:cantSplit/>
          <w:trHeight w:val="259"/>
        </w:trPr>
        <w:tc>
          <w:tcPr>
            <w:tcW w:w="1889" w:type="dxa"/>
            <w:vMerge w:val="restart"/>
            <w:tcMar>
              <w:top w:w="85" w:type="dxa"/>
              <w:left w:w="56" w:type="dxa"/>
              <w:bottom w:w="85" w:type="dxa"/>
              <w:right w:w="56" w:type="dxa"/>
            </w:tcMar>
          </w:tcPr>
          <w:p w14:paraId="24021108" w14:textId="77777777" w:rsidR="00577405" w:rsidRDefault="00000000">
            <w:pPr>
              <w:spacing w:line="300" w:lineRule="auto"/>
            </w:pPr>
            <w:proofErr w:type="spellStart"/>
            <w:r>
              <w:t>Trial</w:t>
            </w:r>
            <w:proofErr w:type="spellEnd"/>
            <w:r>
              <w:t xml:space="preserve"> </w:t>
            </w:r>
            <w:proofErr w:type="spellStart"/>
            <w:r>
              <w:t>registration</w:t>
            </w:r>
            <w:proofErr w:type="spellEnd"/>
          </w:p>
        </w:tc>
        <w:tc>
          <w:tcPr>
            <w:tcW w:w="946" w:type="dxa"/>
          </w:tcPr>
          <w:p w14:paraId="7E542B6E" w14:textId="77777777" w:rsidR="00577405" w:rsidRDefault="00000000">
            <w:pPr>
              <w:spacing w:line="300" w:lineRule="auto"/>
            </w:pPr>
            <w:r>
              <w:t>2a</w:t>
            </w:r>
          </w:p>
        </w:tc>
        <w:tc>
          <w:tcPr>
            <w:tcW w:w="6603" w:type="dxa"/>
          </w:tcPr>
          <w:p w14:paraId="7E131EC2" w14:textId="77777777" w:rsidR="00577405" w:rsidRPr="001E4575" w:rsidRDefault="00000000">
            <w:pPr>
              <w:spacing w:line="300" w:lineRule="auto"/>
              <w:rPr>
                <w:lang w:val="en-US"/>
              </w:rPr>
            </w:pPr>
            <w:r w:rsidRPr="001E4575">
              <w:rPr>
                <w:lang w:val="en-US"/>
              </w:rPr>
              <w:t>Trial identifier and registry name. If not yet registered, name of intended registry</w:t>
            </w:r>
          </w:p>
        </w:tc>
      </w:tr>
      <w:tr w:rsidR="00577405" w:rsidRPr="009A7E52" w14:paraId="5AA4A5F8" w14:textId="77777777">
        <w:trPr>
          <w:cantSplit/>
          <w:trHeight w:val="259"/>
        </w:trPr>
        <w:tc>
          <w:tcPr>
            <w:tcW w:w="1889" w:type="dxa"/>
            <w:vMerge/>
            <w:tcMar>
              <w:top w:w="85" w:type="dxa"/>
              <w:left w:w="56" w:type="dxa"/>
              <w:bottom w:w="85" w:type="dxa"/>
              <w:right w:w="56" w:type="dxa"/>
            </w:tcMar>
          </w:tcPr>
          <w:p w14:paraId="316F9D8D" w14:textId="77777777" w:rsidR="00577405" w:rsidRPr="001E4575" w:rsidRDefault="00577405">
            <w:pPr>
              <w:widowControl w:val="0"/>
              <w:pBdr>
                <w:top w:val="nil"/>
                <w:left w:val="nil"/>
                <w:bottom w:val="nil"/>
                <w:right w:val="nil"/>
                <w:between w:val="nil"/>
              </w:pBdr>
              <w:rPr>
                <w:lang w:val="en-US"/>
              </w:rPr>
            </w:pPr>
          </w:p>
        </w:tc>
        <w:tc>
          <w:tcPr>
            <w:tcW w:w="946" w:type="dxa"/>
          </w:tcPr>
          <w:p w14:paraId="21FBE6EB" w14:textId="77777777" w:rsidR="00577405" w:rsidRDefault="00000000">
            <w:pPr>
              <w:spacing w:line="300" w:lineRule="auto"/>
            </w:pPr>
            <w:r>
              <w:t>2b</w:t>
            </w:r>
          </w:p>
        </w:tc>
        <w:tc>
          <w:tcPr>
            <w:tcW w:w="6603" w:type="dxa"/>
          </w:tcPr>
          <w:p w14:paraId="57D67DCA" w14:textId="77777777" w:rsidR="00577405" w:rsidRPr="001E4575" w:rsidRDefault="00000000">
            <w:pPr>
              <w:spacing w:line="300" w:lineRule="auto"/>
              <w:rPr>
                <w:lang w:val="en-US"/>
              </w:rPr>
            </w:pPr>
            <w:r w:rsidRPr="001E4575">
              <w:rPr>
                <w:lang w:val="en-US"/>
              </w:rPr>
              <w:t>All items from the World Health Organization Trial Registration Data Set</w:t>
            </w:r>
          </w:p>
        </w:tc>
      </w:tr>
      <w:tr w:rsidR="00577405" w14:paraId="168471BA" w14:textId="77777777">
        <w:trPr>
          <w:cantSplit/>
          <w:trHeight w:val="259"/>
        </w:trPr>
        <w:tc>
          <w:tcPr>
            <w:tcW w:w="1889" w:type="dxa"/>
            <w:tcMar>
              <w:top w:w="85" w:type="dxa"/>
              <w:left w:w="56" w:type="dxa"/>
              <w:bottom w:w="85" w:type="dxa"/>
              <w:right w:w="56" w:type="dxa"/>
            </w:tcMar>
          </w:tcPr>
          <w:p w14:paraId="797FF109" w14:textId="77777777" w:rsidR="00577405" w:rsidRDefault="00000000">
            <w:pPr>
              <w:spacing w:line="300" w:lineRule="auto"/>
            </w:pPr>
            <w:proofErr w:type="spellStart"/>
            <w:r>
              <w:t>Protocol</w:t>
            </w:r>
            <w:proofErr w:type="spellEnd"/>
            <w:r>
              <w:t xml:space="preserve"> </w:t>
            </w:r>
            <w:proofErr w:type="spellStart"/>
            <w:r>
              <w:t>version</w:t>
            </w:r>
            <w:proofErr w:type="spellEnd"/>
          </w:p>
        </w:tc>
        <w:tc>
          <w:tcPr>
            <w:tcW w:w="946" w:type="dxa"/>
          </w:tcPr>
          <w:p w14:paraId="3C4ECD39" w14:textId="77777777" w:rsidR="00577405" w:rsidRDefault="00000000">
            <w:pPr>
              <w:spacing w:line="300" w:lineRule="auto"/>
            </w:pPr>
            <w:r>
              <w:t>3</w:t>
            </w:r>
          </w:p>
        </w:tc>
        <w:tc>
          <w:tcPr>
            <w:tcW w:w="6603" w:type="dxa"/>
            <w:tcMar>
              <w:top w:w="85" w:type="dxa"/>
              <w:left w:w="56" w:type="dxa"/>
              <w:bottom w:w="85" w:type="dxa"/>
              <w:right w:w="56" w:type="dxa"/>
            </w:tcMar>
          </w:tcPr>
          <w:p w14:paraId="3623CD36" w14:textId="77777777" w:rsidR="00577405" w:rsidRDefault="00000000">
            <w:pPr>
              <w:spacing w:line="300" w:lineRule="auto"/>
            </w:pPr>
            <w:r>
              <w:t xml:space="preserve">Date </w:t>
            </w:r>
            <w:proofErr w:type="spellStart"/>
            <w:r>
              <w:t>and</w:t>
            </w:r>
            <w:proofErr w:type="spellEnd"/>
            <w:r>
              <w:t xml:space="preserve"> </w:t>
            </w:r>
            <w:proofErr w:type="spellStart"/>
            <w:r>
              <w:t>version</w:t>
            </w:r>
            <w:proofErr w:type="spellEnd"/>
            <w:r>
              <w:t xml:space="preserve"> </w:t>
            </w:r>
            <w:proofErr w:type="spellStart"/>
            <w:r>
              <w:t>identifier</w:t>
            </w:r>
            <w:proofErr w:type="spellEnd"/>
          </w:p>
        </w:tc>
      </w:tr>
      <w:tr w:rsidR="00577405" w:rsidRPr="009A7E52" w14:paraId="4D55E602" w14:textId="77777777">
        <w:trPr>
          <w:cantSplit/>
          <w:trHeight w:val="259"/>
        </w:trPr>
        <w:tc>
          <w:tcPr>
            <w:tcW w:w="1889" w:type="dxa"/>
            <w:tcMar>
              <w:top w:w="85" w:type="dxa"/>
              <w:left w:w="56" w:type="dxa"/>
              <w:bottom w:w="85" w:type="dxa"/>
              <w:right w:w="56" w:type="dxa"/>
            </w:tcMar>
          </w:tcPr>
          <w:p w14:paraId="720BAFA1" w14:textId="77777777" w:rsidR="00577405" w:rsidRDefault="00000000">
            <w:pPr>
              <w:spacing w:line="300" w:lineRule="auto"/>
            </w:pPr>
            <w:proofErr w:type="spellStart"/>
            <w:r>
              <w:t>Funding</w:t>
            </w:r>
            <w:proofErr w:type="spellEnd"/>
          </w:p>
        </w:tc>
        <w:tc>
          <w:tcPr>
            <w:tcW w:w="946" w:type="dxa"/>
          </w:tcPr>
          <w:p w14:paraId="455DA322" w14:textId="77777777" w:rsidR="00577405" w:rsidRDefault="00000000">
            <w:pPr>
              <w:spacing w:line="300" w:lineRule="auto"/>
            </w:pPr>
            <w:r>
              <w:t>4</w:t>
            </w:r>
          </w:p>
        </w:tc>
        <w:tc>
          <w:tcPr>
            <w:tcW w:w="6603" w:type="dxa"/>
            <w:tcMar>
              <w:top w:w="85" w:type="dxa"/>
              <w:left w:w="56" w:type="dxa"/>
              <w:bottom w:w="85" w:type="dxa"/>
              <w:right w:w="56" w:type="dxa"/>
            </w:tcMar>
          </w:tcPr>
          <w:p w14:paraId="34481B8E" w14:textId="77777777" w:rsidR="00577405" w:rsidRPr="001E4575" w:rsidRDefault="00000000">
            <w:pPr>
              <w:spacing w:line="300" w:lineRule="auto"/>
              <w:rPr>
                <w:lang w:val="en-US"/>
              </w:rPr>
            </w:pPr>
            <w:r w:rsidRPr="001E4575">
              <w:rPr>
                <w:lang w:val="en-US"/>
              </w:rPr>
              <w:t>Sources and types of financial, material, and other support</w:t>
            </w:r>
          </w:p>
        </w:tc>
      </w:tr>
      <w:tr w:rsidR="00577405" w:rsidRPr="009A7E52" w14:paraId="3A048265" w14:textId="77777777">
        <w:trPr>
          <w:cantSplit/>
          <w:trHeight w:val="259"/>
        </w:trPr>
        <w:tc>
          <w:tcPr>
            <w:tcW w:w="1889" w:type="dxa"/>
            <w:vMerge w:val="restart"/>
            <w:tcMar>
              <w:top w:w="85" w:type="dxa"/>
              <w:left w:w="56" w:type="dxa"/>
              <w:bottom w:w="85" w:type="dxa"/>
              <w:right w:w="56" w:type="dxa"/>
            </w:tcMar>
          </w:tcPr>
          <w:p w14:paraId="7365C93E" w14:textId="77777777" w:rsidR="00577405" w:rsidRDefault="00000000">
            <w:pPr>
              <w:spacing w:line="300" w:lineRule="auto"/>
            </w:pPr>
            <w:r>
              <w:t xml:space="preserve">Roles </w:t>
            </w:r>
            <w:proofErr w:type="spellStart"/>
            <w:r>
              <w:t>and</w:t>
            </w:r>
            <w:proofErr w:type="spellEnd"/>
            <w:r>
              <w:t xml:space="preserve"> </w:t>
            </w:r>
            <w:proofErr w:type="spellStart"/>
            <w:r>
              <w:t>responsibilities</w:t>
            </w:r>
            <w:proofErr w:type="spellEnd"/>
          </w:p>
        </w:tc>
        <w:tc>
          <w:tcPr>
            <w:tcW w:w="946" w:type="dxa"/>
          </w:tcPr>
          <w:p w14:paraId="22E64CA8" w14:textId="77777777" w:rsidR="00577405" w:rsidRDefault="00000000">
            <w:pPr>
              <w:spacing w:line="300" w:lineRule="auto"/>
            </w:pPr>
            <w:r>
              <w:t>5a</w:t>
            </w:r>
          </w:p>
        </w:tc>
        <w:tc>
          <w:tcPr>
            <w:tcW w:w="6603" w:type="dxa"/>
          </w:tcPr>
          <w:p w14:paraId="7817898B" w14:textId="77777777" w:rsidR="00577405" w:rsidRPr="001E4575" w:rsidRDefault="00000000">
            <w:pPr>
              <w:spacing w:line="300" w:lineRule="auto"/>
              <w:rPr>
                <w:lang w:val="en-US"/>
              </w:rPr>
            </w:pPr>
            <w:r w:rsidRPr="001E4575">
              <w:rPr>
                <w:lang w:val="en-US"/>
              </w:rPr>
              <w:t>Names, affiliations, and roles of protocol contributors</w:t>
            </w:r>
          </w:p>
        </w:tc>
      </w:tr>
      <w:tr w:rsidR="00577405" w:rsidRPr="009A7E52" w14:paraId="22672B27" w14:textId="77777777">
        <w:trPr>
          <w:cantSplit/>
          <w:trHeight w:val="293"/>
        </w:trPr>
        <w:tc>
          <w:tcPr>
            <w:tcW w:w="1889" w:type="dxa"/>
            <w:vMerge/>
            <w:tcMar>
              <w:top w:w="85" w:type="dxa"/>
              <w:left w:w="56" w:type="dxa"/>
              <w:bottom w:w="85" w:type="dxa"/>
              <w:right w:w="56" w:type="dxa"/>
            </w:tcMar>
          </w:tcPr>
          <w:p w14:paraId="5A0B41EB" w14:textId="77777777" w:rsidR="00577405" w:rsidRPr="001E4575" w:rsidRDefault="00577405">
            <w:pPr>
              <w:widowControl w:val="0"/>
              <w:pBdr>
                <w:top w:val="nil"/>
                <w:left w:val="nil"/>
                <w:bottom w:val="nil"/>
                <w:right w:val="nil"/>
                <w:between w:val="nil"/>
              </w:pBdr>
              <w:rPr>
                <w:lang w:val="en-US"/>
              </w:rPr>
            </w:pPr>
          </w:p>
        </w:tc>
        <w:tc>
          <w:tcPr>
            <w:tcW w:w="946" w:type="dxa"/>
          </w:tcPr>
          <w:p w14:paraId="7CECBD6B" w14:textId="77777777" w:rsidR="00577405" w:rsidRDefault="00000000">
            <w:pPr>
              <w:spacing w:line="300" w:lineRule="auto"/>
            </w:pPr>
            <w:r>
              <w:t>5b</w:t>
            </w:r>
          </w:p>
        </w:tc>
        <w:tc>
          <w:tcPr>
            <w:tcW w:w="6603" w:type="dxa"/>
          </w:tcPr>
          <w:p w14:paraId="212BA50A" w14:textId="77777777" w:rsidR="00577405" w:rsidRPr="001E4575" w:rsidRDefault="00000000">
            <w:pPr>
              <w:spacing w:line="300" w:lineRule="auto"/>
              <w:rPr>
                <w:lang w:val="en-US"/>
              </w:rPr>
            </w:pPr>
            <w:r w:rsidRPr="001E4575">
              <w:rPr>
                <w:lang w:val="en-US"/>
              </w:rPr>
              <w:t>Name and contact information for the trial sponsor</w:t>
            </w:r>
          </w:p>
        </w:tc>
      </w:tr>
      <w:tr w:rsidR="00577405" w:rsidRPr="009A7E52" w14:paraId="56A20230" w14:textId="77777777">
        <w:trPr>
          <w:cantSplit/>
          <w:trHeight w:val="259"/>
        </w:trPr>
        <w:tc>
          <w:tcPr>
            <w:tcW w:w="1889" w:type="dxa"/>
            <w:tcMar>
              <w:top w:w="85" w:type="dxa"/>
              <w:left w:w="56" w:type="dxa"/>
              <w:bottom w:w="85" w:type="dxa"/>
              <w:right w:w="56" w:type="dxa"/>
            </w:tcMar>
          </w:tcPr>
          <w:p w14:paraId="6AEF4BAF" w14:textId="77777777" w:rsidR="00577405" w:rsidRPr="001E4575" w:rsidRDefault="00577405">
            <w:pPr>
              <w:spacing w:line="300" w:lineRule="auto"/>
              <w:rPr>
                <w:lang w:val="en-US"/>
              </w:rPr>
            </w:pPr>
          </w:p>
        </w:tc>
        <w:tc>
          <w:tcPr>
            <w:tcW w:w="946" w:type="dxa"/>
          </w:tcPr>
          <w:p w14:paraId="79377494" w14:textId="77777777" w:rsidR="00577405" w:rsidRDefault="00000000">
            <w:pPr>
              <w:spacing w:line="300" w:lineRule="auto"/>
            </w:pPr>
            <w:r>
              <w:t>5c</w:t>
            </w:r>
          </w:p>
        </w:tc>
        <w:tc>
          <w:tcPr>
            <w:tcW w:w="6603" w:type="dxa"/>
          </w:tcPr>
          <w:p w14:paraId="5F804348" w14:textId="77777777" w:rsidR="00577405" w:rsidRPr="001E4575" w:rsidRDefault="00000000">
            <w:pPr>
              <w:spacing w:line="300" w:lineRule="auto"/>
              <w:rPr>
                <w:lang w:val="en-US"/>
              </w:rPr>
            </w:pPr>
            <w:r w:rsidRPr="001E4575">
              <w:rPr>
                <w:lang w:val="en-US"/>
              </w:rPr>
              <w:t>Role of study sponsor and funders, if any, in study design; collection, management, analysis, and interpretation of data; writing of the report; and the decision to submit the report for publication, including whether they will have ultimate authority over any of these activities</w:t>
            </w:r>
          </w:p>
        </w:tc>
      </w:tr>
      <w:tr w:rsidR="00577405" w:rsidRPr="009A7E52" w14:paraId="4A3F954E" w14:textId="77777777">
        <w:trPr>
          <w:cantSplit/>
          <w:trHeight w:val="259"/>
        </w:trPr>
        <w:tc>
          <w:tcPr>
            <w:tcW w:w="1889" w:type="dxa"/>
            <w:tcMar>
              <w:top w:w="85" w:type="dxa"/>
              <w:left w:w="56" w:type="dxa"/>
              <w:bottom w:w="85" w:type="dxa"/>
              <w:right w:w="56" w:type="dxa"/>
            </w:tcMar>
          </w:tcPr>
          <w:p w14:paraId="203ACDE5" w14:textId="77777777" w:rsidR="00577405" w:rsidRPr="001E4575" w:rsidRDefault="00577405">
            <w:pPr>
              <w:spacing w:line="300" w:lineRule="auto"/>
              <w:rPr>
                <w:lang w:val="en-US"/>
              </w:rPr>
            </w:pPr>
          </w:p>
        </w:tc>
        <w:tc>
          <w:tcPr>
            <w:tcW w:w="946" w:type="dxa"/>
          </w:tcPr>
          <w:p w14:paraId="0AF99799" w14:textId="77777777" w:rsidR="00577405" w:rsidRDefault="00000000">
            <w:pPr>
              <w:spacing w:line="300" w:lineRule="auto"/>
            </w:pPr>
            <w:r>
              <w:t>5d</w:t>
            </w:r>
          </w:p>
        </w:tc>
        <w:tc>
          <w:tcPr>
            <w:tcW w:w="6603" w:type="dxa"/>
          </w:tcPr>
          <w:p w14:paraId="24396E0C" w14:textId="77777777" w:rsidR="00577405" w:rsidRPr="001E4575" w:rsidRDefault="00000000">
            <w:pPr>
              <w:spacing w:line="300" w:lineRule="auto"/>
              <w:rPr>
                <w:lang w:val="en-US"/>
              </w:rPr>
            </w:pPr>
            <w:r w:rsidRPr="001E4575">
              <w:rPr>
                <w:lang w:val="en-US"/>
              </w:rPr>
              <w:t xml:space="preserve">Composition, roles, and responsibilities of the coordinating </w:t>
            </w:r>
            <w:proofErr w:type="spellStart"/>
            <w:r w:rsidRPr="001E4575">
              <w:rPr>
                <w:lang w:val="en-US"/>
              </w:rPr>
              <w:t>centre</w:t>
            </w:r>
            <w:proofErr w:type="spellEnd"/>
            <w:r w:rsidRPr="001E4575">
              <w:rPr>
                <w:lang w:val="en-US"/>
              </w:rPr>
              <w:t>, steering committee, endpoint adjudication committee, data management team, and other individuals or groups overseeing the trial, if applicable (see Item 21a for data monitoring committee)</w:t>
            </w:r>
          </w:p>
        </w:tc>
      </w:tr>
      <w:tr w:rsidR="00577405" w14:paraId="5C2DF363" w14:textId="77777777">
        <w:trPr>
          <w:cantSplit/>
          <w:trHeight w:val="259"/>
        </w:trPr>
        <w:tc>
          <w:tcPr>
            <w:tcW w:w="1889" w:type="dxa"/>
            <w:tcMar>
              <w:top w:w="85" w:type="dxa"/>
              <w:left w:w="56" w:type="dxa"/>
              <w:bottom w:w="85" w:type="dxa"/>
              <w:right w:w="56" w:type="dxa"/>
            </w:tcMar>
          </w:tcPr>
          <w:p w14:paraId="044FAE1A" w14:textId="77777777" w:rsidR="00577405" w:rsidRDefault="00000000">
            <w:pPr>
              <w:spacing w:before="120" w:line="240" w:lineRule="auto"/>
              <w:rPr>
                <w:b/>
              </w:rPr>
            </w:pPr>
            <w:proofErr w:type="spellStart"/>
            <w:r>
              <w:rPr>
                <w:b/>
              </w:rPr>
              <w:t>Introduction</w:t>
            </w:r>
            <w:proofErr w:type="spellEnd"/>
          </w:p>
        </w:tc>
        <w:tc>
          <w:tcPr>
            <w:tcW w:w="946" w:type="dxa"/>
          </w:tcPr>
          <w:p w14:paraId="7FD6C9F9" w14:textId="77777777" w:rsidR="00577405" w:rsidRDefault="00577405">
            <w:pPr>
              <w:spacing w:line="300" w:lineRule="auto"/>
            </w:pPr>
          </w:p>
        </w:tc>
        <w:tc>
          <w:tcPr>
            <w:tcW w:w="6603" w:type="dxa"/>
          </w:tcPr>
          <w:p w14:paraId="6E0F4DF0" w14:textId="77777777" w:rsidR="00577405" w:rsidRDefault="00577405">
            <w:pPr>
              <w:spacing w:line="300" w:lineRule="auto"/>
            </w:pPr>
          </w:p>
        </w:tc>
      </w:tr>
      <w:tr w:rsidR="00577405" w:rsidRPr="009A7E52" w14:paraId="087BC34E" w14:textId="77777777">
        <w:trPr>
          <w:cantSplit/>
          <w:trHeight w:val="259"/>
        </w:trPr>
        <w:tc>
          <w:tcPr>
            <w:tcW w:w="1889" w:type="dxa"/>
            <w:tcMar>
              <w:top w:w="85" w:type="dxa"/>
              <w:left w:w="56" w:type="dxa"/>
              <w:bottom w:w="85" w:type="dxa"/>
              <w:right w:w="56" w:type="dxa"/>
            </w:tcMar>
          </w:tcPr>
          <w:p w14:paraId="69DEF8E6" w14:textId="77777777" w:rsidR="00577405" w:rsidRDefault="00000000">
            <w:pPr>
              <w:spacing w:line="300" w:lineRule="auto"/>
            </w:pPr>
            <w:r>
              <w:t xml:space="preserve">Background </w:t>
            </w:r>
            <w:proofErr w:type="spellStart"/>
            <w:r>
              <w:t>and</w:t>
            </w:r>
            <w:proofErr w:type="spellEnd"/>
            <w:r>
              <w:t xml:space="preserve"> </w:t>
            </w:r>
            <w:proofErr w:type="spellStart"/>
            <w:r>
              <w:t>rationale</w:t>
            </w:r>
            <w:proofErr w:type="spellEnd"/>
          </w:p>
        </w:tc>
        <w:tc>
          <w:tcPr>
            <w:tcW w:w="946" w:type="dxa"/>
          </w:tcPr>
          <w:p w14:paraId="29FF8AE3" w14:textId="77777777" w:rsidR="00577405" w:rsidRDefault="00000000">
            <w:pPr>
              <w:spacing w:line="300" w:lineRule="auto"/>
            </w:pPr>
            <w:r>
              <w:t>6a</w:t>
            </w:r>
          </w:p>
        </w:tc>
        <w:tc>
          <w:tcPr>
            <w:tcW w:w="6603" w:type="dxa"/>
            <w:tcMar>
              <w:top w:w="85" w:type="dxa"/>
              <w:left w:w="56" w:type="dxa"/>
              <w:bottom w:w="85" w:type="dxa"/>
              <w:right w:w="56" w:type="dxa"/>
            </w:tcMar>
          </w:tcPr>
          <w:p w14:paraId="4B7FFF8E" w14:textId="77777777" w:rsidR="00577405" w:rsidRPr="001E4575" w:rsidRDefault="00000000">
            <w:pPr>
              <w:spacing w:line="300" w:lineRule="auto"/>
              <w:rPr>
                <w:lang w:val="en-US"/>
              </w:rPr>
            </w:pPr>
            <w:r w:rsidRPr="001E4575">
              <w:rPr>
                <w:lang w:val="en-US"/>
              </w:rPr>
              <w:t>Description of research question and justification for undertaking the trial, including summary of relevant studies (published and unpublished) examining benefits and harms for each intervention</w:t>
            </w:r>
          </w:p>
        </w:tc>
      </w:tr>
      <w:tr w:rsidR="00577405" w:rsidRPr="009A7E52" w14:paraId="721AE826" w14:textId="77777777">
        <w:trPr>
          <w:cantSplit/>
          <w:trHeight w:val="259"/>
        </w:trPr>
        <w:tc>
          <w:tcPr>
            <w:tcW w:w="1889" w:type="dxa"/>
            <w:tcMar>
              <w:top w:w="85" w:type="dxa"/>
              <w:left w:w="56" w:type="dxa"/>
              <w:bottom w:w="85" w:type="dxa"/>
              <w:right w:w="56" w:type="dxa"/>
            </w:tcMar>
          </w:tcPr>
          <w:p w14:paraId="0F003D36" w14:textId="77777777" w:rsidR="00577405" w:rsidRPr="001E4575" w:rsidRDefault="00577405">
            <w:pPr>
              <w:spacing w:line="300" w:lineRule="auto"/>
              <w:rPr>
                <w:lang w:val="en-US"/>
              </w:rPr>
            </w:pPr>
          </w:p>
        </w:tc>
        <w:tc>
          <w:tcPr>
            <w:tcW w:w="946" w:type="dxa"/>
          </w:tcPr>
          <w:p w14:paraId="17390B19" w14:textId="77777777" w:rsidR="00577405" w:rsidRDefault="00000000">
            <w:pPr>
              <w:spacing w:line="300" w:lineRule="auto"/>
            </w:pPr>
            <w:r>
              <w:t>6b</w:t>
            </w:r>
          </w:p>
        </w:tc>
        <w:tc>
          <w:tcPr>
            <w:tcW w:w="6603" w:type="dxa"/>
            <w:tcMar>
              <w:top w:w="85" w:type="dxa"/>
              <w:left w:w="56" w:type="dxa"/>
              <w:bottom w:w="85" w:type="dxa"/>
              <w:right w:w="56" w:type="dxa"/>
            </w:tcMar>
          </w:tcPr>
          <w:p w14:paraId="026B86B1" w14:textId="77777777" w:rsidR="00577405" w:rsidRPr="001E4575" w:rsidRDefault="00000000">
            <w:pPr>
              <w:spacing w:line="300" w:lineRule="auto"/>
              <w:rPr>
                <w:lang w:val="en-US"/>
              </w:rPr>
            </w:pPr>
            <w:r w:rsidRPr="001E4575">
              <w:rPr>
                <w:lang w:val="en-US"/>
              </w:rPr>
              <w:t>Explanation for choice of comparators</w:t>
            </w:r>
          </w:p>
        </w:tc>
      </w:tr>
      <w:tr w:rsidR="00577405" w14:paraId="7F81CA70" w14:textId="77777777">
        <w:trPr>
          <w:cantSplit/>
          <w:trHeight w:val="259"/>
        </w:trPr>
        <w:tc>
          <w:tcPr>
            <w:tcW w:w="1889" w:type="dxa"/>
            <w:tcMar>
              <w:top w:w="85" w:type="dxa"/>
              <w:left w:w="56" w:type="dxa"/>
              <w:bottom w:w="85" w:type="dxa"/>
              <w:right w:w="56" w:type="dxa"/>
            </w:tcMar>
          </w:tcPr>
          <w:p w14:paraId="0D48EE53" w14:textId="77777777" w:rsidR="00577405" w:rsidRDefault="00000000">
            <w:pPr>
              <w:spacing w:line="300" w:lineRule="auto"/>
            </w:pPr>
            <w:proofErr w:type="spellStart"/>
            <w:r>
              <w:t>Objectives</w:t>
            </w:r>
            <w:proofErr w:type="spellEnd"/>
          </w:p>
        </w:tc>
        <w:tc>
          <w:tcPr>
            <w:tcW w:w="946" w:type="dxa"/>
          </w:tcPr>
          <w:p w14:paraId="41EB9B94" w14:textId="77777777" w:rsidR="00577405" w:rsidRDefault="00000000">
            <w:pPr>
              <w:spacing w:line="300" w:lineRule="auto"/>
            </w:pPr>
            <w:r>
              <w:t>7</w:t>
            </w:r>
          </w:p>
        </w:tc>
        <w:tc>
          <w:tcPr>
            <w:tcW w:w="6603" w:type="dxa"/>
            <w:tcMar>
              <w:top w:w="85" w:type="dxa"/>
              <w:left w:w="56" w:type="dxa"/>
              <w:bottom w:w="85" w:type="dxa"/>
              <w:right w:w="56" w:type="dxa"/>
            </w:tcMar>
          </w:tcPr>
          <w:p w14:paraId="06BC43CD" w14:textId="77777777" w:rsidR="00577405" w:rsidRDefault="00000000">
            <w:pPr>
              <w:spacing w:line="300" w:lineRule="auto"/>
            </w:pPr>
            <w:proofErr w:type="spellStart"/>
            <w:r>
              <w:t>Specific</w:t>
            </w:r>
            <w:proofErr w:type="spellEnd"/>
            <w:r>
              <w:t xml:space="preserve"> </w:t>
            </w:r>
            <w:proofErr w:type="spellStart"/>
            <w:r>
              <w:t>objectives</w:t>
            </w:r>
            <w:proofErr w:type="spellEnd"/>
            <w:r>
              <w:t xml:space="preserve"> </w:t>
            </w:r>
            <w:proofErr w:type="spellStart"/>
            <w:r>
              <w:t>or</w:t>
            </w:r>
            <w:proofErr w:type="spellEnd"/>
            <w:r>
              <w:t xml:space="preserve"> </w:t>
            </w:r>
            <w:proofErr w:type="spellStart"/>
            <w:r>
              <w:t>hypotheses</w:t>
            </w:r>
            <w:proofErr w:type="spellEnd"/>
          </w:p>
        </w:tc>
      </w:tr>
      <w:tr w:rsidR="00577405" w:rsidRPr="009A7E52" w14:paraId="25685CFC" w14:textId="77777777">
        <w:trPr>
          <w:cantSplit/>
          <w:trHeight w:val="1238"/>
        </w:trPr>
        <w:tc>
          <w:tcPr>
            <w:tcW w:w="1889" w:type="dxa"/>
            <w:tcMar>
              <w:top w:w="85" w:type="dxa"/>
              <w:left w:w="56" w:type="dxa"/>
              <w:bottom w:w="85" w:type="dxa"/>
              <w:right w:w="56" w:type="dxa"/>
            </w:tcMar>
          </w:tcPr>
          <w:p w14:paraId="31402905" w14:textId="77777777" w:rsidR="00577405" w:rsidRDefault="00000000">
            <w:pPr>
              <w:spacing w:line="300" w:lineRule="auto"/>
            </w:pPr>
            <w:proofErr w:type="spellStart"/>
            <w:r>
              <w:t>Trial</w:t>
            </w:r>
            <w:proofErr w:type="spellEnd"/>
            <w:r>
              <w:t xml:space="preserve"> design</w:t>
            </w:r>
          </w:p>
        </w:tc>
        <w:tc>
          <w:tcPr>
            <w:tcW w:w="946" w:type="dxa"/>
          </w:tcPr>
          <w:p w14:paraId="057261BD" w14:textId="77777777" w:rsidR="00577405" w:rsidRDefault="00000000">
            <w:pPr>
              <w:spacing w:line="300" w:lineRule="auto"/>
            </w:pPr>
            <w:r>
              <w:t>8</w:t>
            </w:r>
          </w:p>
        </w:tc>
        <w:tc>
          <w:tcPr>
            <w:tcW w:w="6603" w:type="dxa"/>
            <w:tcMar>
              <w:top w:w="85" w:type="dxa"/>
              <w:left w:w="56" w:type="dxa"/>
              <w:bottom w:w="85" w:type="dxa"/>
              <w:right w:w="56" w:type="dxa"/>
            </w:tcMar>
          </w:tcPr>
          <w:p w14:paraId="101C36A0" w14:textId="77777777" w:rsidR="00577405" w:rsidRPr="001E4575" w:rsidRDefault="00000000">
            <w:pPr>
              <w:spacing w:line="300" w:lineRule="auto"/>
              <w:rPr>
                <w:lang w:val="en-US"/>
              </w:rPr>
            </w:pPr>
            <w:r w:rsidRPr="001E4575">
              <w:rPr>
                <w:lang w:val="en-US"/>
              </w:rPr>
              <w:t>Description of trial design including type of trial (</w:t>
            </w:r>
            <w:proofErr w:type="spellStart"/>
            <w:r w:rsidRPr="001E4575">
              <w:rPr>
                <w:lang w:val="en-US"/>
              </w:rPr>
              <w:t>eg</w:t>
            </w:r>
            <w:proofErr w:type="spellEnd"/>
            <w:r w:rsidRPr="001E4575">
              <w:rPr>
                <w:lang w:val="en-US"/>
              </w:rPr>
              <w:t>, parallel group, crossover, factorial, single group), allocation ratio, and framework (</w:t>
            </w:r>
            <w:proofErr w:type="spellStart"/>
            <w:r w:rsidRPr="001E4575">
              <w:rPr>
                <w:lang w:val="en-US"/>
              </w:rPr>
              <w:t>eg</w:t>
            </w:r>
            <w:proofErr w:type="spellEnd"/>
            <w:r w:rsidRPr="001E4575">
              <w:rPr>
                <w:lang w:val="en-US"/>
              </w:rPr>
              <w:t>, superiority, equivalence, noninferiority, exploratory)</w:t>
            </w:r>
          </w:p>
        </w:tc>
      </w:tr>
      <w:tr w:rsidR="00577405" w:rsidRPr="009A7E52" w14:paraId="0E3E916D" w14:textId="77777777">
        <w:trPr>
          <w:cantSplit/>
          <w:trHeight w:val="259"/>
        </w:trPr>
        <w:tc>
          <w:tcPr>
            <w:tcW w:w="9438" w:type="dxa"/>
            <w:gridSpan w:val="3"/>
            <w:shd w:val="clear" w:color="auto" w:fill="FFFFFF"/>
            <w:tcMar>
              <w:top w:w="85" w:type="dxa"/>
              <w:left w:w="56" w:type="dxa"/>
              <w:bottom w:w="85" w:type="dxa"/>
              <w:right w:w="56" w:type="dxa"/>
            </w:tcMar>
          </w:tcPr>
          <w:p w14:paraId="2FC4069D" w14:textId="77777777" w:rsidR="00577405" w:rsidRPr="001E4575" w:rsidRDefault="00000000">
            <w:pPr>
              <w:spacing w:before="120" w:line="240" w:lineRule="auto"/>
              <w:rPr>
                <w:b/>
                <w:lang w:val="en-US"/>
              </w:rPr>
            </w:pPr>
            <w:r w:rsidRPr="001E4575">
              <w:rPr>
                <w:b/>
                <w:lang w:val="en-US"/>
              </w:rPr>
              <w:lastRenderedPageBreak/>
              <w:t>Methods: Participants, interventions, and outcomes</w:t>
            </w:r>
          </w:p>
        </w:tc>
      </w:tr>
      <w:tr w:rsidR="00577405" w:rsidRPr="009A7E52" w14:paraId="1A3FAE1F" w14:textId="77777777">
        <w:trPr>
          <w:cantSplit/>
          <w:trHeight w:val="259"/>
        </w:trPr>
        <w:tc>
          <w:tcPr>
            <w:tcW w:w="1889" w:type="dxa"/>
            <w:tcMar>
              <w:top w:w="85" w:type="dxa"/>
              <w:left w:w="56" w:type="dxa"/>
              <w:bottom w:w="85" w:type="dxa"/>
              <w:right w:w="56" w:type="dxa"/>
            </w:tcMar>
          </w:tcPr>
          <w:p w14:paraId="115DB4A7" w14:textId="77777777" w:rsidR="00577405" w:rsidRDefault="00000000">
            <w:pPr>
              <w:spacing w:line="300" w:lineRule="auto"/>
            </w:pPr>
            <w:proofErr w:type="spellStart"/>
            <w:r>
              <w:t>Study</w:t>
            </w:r>
            <w:proofErr w:type="spellEnd"/>
            <w:r>
              <w:t xml:space="preserve"> setting</w:t>
            </w:r>
          </w:p>
        </w:tc>
        <w:tc>
          <w:tcPr>
            <w:tcW w:w="946" w:type="dxa"/>
          </w:tcPr>
          <w:p w14:paraId="52E82B08" w14:textId="77777777" w:rsidR="00577405" w:rsidRDefault="00000000">
            <w:pPr>
              <w:spacing w:line="300" w:lineRule="auto"/>
            </w:pPr>
            <w:r>
              <w:t>9</w:t>
            </w:r>
          </w:p>
        </w:tc>
        <w:tc>
          <w:tcPr>
            <w:tcW w:w="6603" w:type="dxa"/>
            <w:tcMar>
              <w:top w:w="85" w:type="dxa"/>
              <w:left w:w="56" w:type="dxa"/>
              <w:bottom w:w="85" w:type="dxa"/>
              <w:right w:w="56" w:type="dxa"/>
            </w:tcMar>
          </w:tcPr>
          <w:p w14:paraId="2FC7ACDF" w14:textId="77777777" w:rsidR="00577405" w:rsidRPr="001E4575" w:rsidRDefault="00000000">
            <w:pPr>
              <w:spacing w:line="300" w:lineRule="auto"/>
              <w:rPr>
                <w:lang w:val="en-US"/>
              </w:rPr>
            </w:pPr>
            <w:r w:rsidRPr="001E4575">
              <w:rPr>
                <w:lang w:val="en-US"/>
              </w:rPr>
              <w:t>Description of study settings (</w:t>
            </w:r>
            <w:proofErr w:type="spellStart"/>
            <w:r w:rsidRPr="001E4575">
              <w:rPr>
                <w:lang w:val="en-US"/>
              </w:rPr>
              <w:t>eg</w:t>
            </w:r>
            <w:proofErr w:type="spellEnd"/>
            <w:r w:rsidRPr="001E4575">
              <w:rPr>
                <w:lang w:val="en-US"/>
              </w:rPr>
              <w:t>, community clinic, academic hospital) and list of countries where data will be collected. Reference to where list of study sites can be obtained</w:t>
            </w:r>
          </w:p>
        </w:tc>
      </w:tr>
      <w:tr w:rsidR="00577405" w:rsidRPr="009A7E52" w14:paraId="3426246D" w14:textId="77777777">
        <w:trPr>
          <w:cantSplit/>
          <w:trHeight w:val="259"/>
        </w:trPr>
        <w:tc>
          <w:tcPr>
            <w:tcW w:w="1889" w:type="dxa"/>
            <w:shd w:val="clear" w:color="auto" w:fill="FFFFFF"/>
            <w:tcMar>
              <w:top w:w="85" w:type="dxa"/>
              <w:left w:w="56" w:type="dxa"/>
              <w:bottom w:w="85" w:type="dxa"/>
              <w:right w:w="56" w:type="dxa"/>
            </w:tcMar>
          </w:tcPr>
          <w:p w14:paraId="18079D34" w14:textId="77777777" w:rsidR="00577405" w:rsidRDefault="00000000">
            <w:pPr>
              <w:spacing w:line="300" w:lineRule="auto"/>
            </w:pPr>
            <w:proofErr w:type="spellStart"/>
            <w:r>
              <w:t>Eligibility</w:t>
            </w:r>
            <w:proofErr w:type="spellEnd"/>
            <w:r>
              <w:t xml:space="preserve"> </w:t>
            </w:r>
            <w:proofErr w:type="spellStart"/>
            <w:r>
              <w:t>criteria</w:t>
            </w:r>
            <w:proofErr w:type="spellEnd"/>
          </w:p>
        </w:tc>
        <w:tc>
          <w:tcPr>
            <w:tcW w:w="946" w:type="dxa"/>
            <w:shd w:val="clear" w:color="auto" w:fill="FFFFFF"/>
          </w:tcPr>
          <w:p w14:paraId="7726815E" w14:textId="77777777" w:rsidR="00577405" w:rsidRDefault="00000000">
            <w:pPr>
              <w:spacing w:line="300" w:lineRule="auto"/>
            </w:pPr>
            <w:r>
              <w:t>10</w:t>
            </w:r>
          </w:p>
        </w:tc>
        <w:tc>
          <w:tcPr>
            <w:tcW w:w="6603" w:type="dxa"/>
            <w:shd w:val="clear" w:color="auto" w:fill="FFFFFF"/>
            <w:tcMar>
              <w:top w:w="85" w:type="dxa"/>
              <w:left w:w="56" w:type="dxa"/>
              <w:bottom w:w="85" w:type="dxa"/>
              <w:right w:w="56" w:type="dxa"/>
            </w:tcMar>
          </w:tcPr>
          <w:p w14:paraId="1B3DFD2B" w14:textId="77777777" w:rsidR="00577405" w:rsidRPr="001E4575" w:rsidRDefault="00000000">
            <w:pPr>
              <w:spacing w:line="300" w:lineRule="auto"/>
              <w:rPr>
                <w:lang w:val="en-US"/>
              </w:rPr>
            </w:pPr>
            <w:r w:rsidRPr="001E4575">
              <w:rPr>
                <w:lang w:val="en-US"/>
              </w:rPr>
              <w:t xml:space="preserve">Inclusion and exclusion criteria for participants. If applicable, eligibility criteria for study </w:t>
            </w:r>
            <w:proofErr w:type="spellStart"/>
            <w:r w:rsidRPr="001E4575">
              <w:rPr>
                <w:lang w:val="en-US"/>
              </w:rPr>
              <w:t>centres</w:t>
            </w:r>
            <w:proofErr w:type="spellEnd"/>
            <w:r w:rsidRPr="001E4575">
              <w:rPr>
                <w:lang w:val="en-US"/>
              </w:rPr>
              <w:t xml:space="preserve"> and individuals who will perform the interventions (</w:t>
            </w:r>
            <w:proofErr w:type="spellStart"/>
            <w:r w:rsidRPr="001E4575">
              <w:rPr>
                <w:lang w:val="en-US"/>
              </w:rPr>
              <w:t>eg</w:t>
            </w:r>
            <w:proofErr w:type="spellEnd"/>
            <w:r w:rsidRPr="001E4575">
              <w:rPr>
                <w:lang w:val="en-US"/>
              </w:rPr>
              <w:t>, surgeons, psychotherapists)</w:t>
            </w:r>
          </w:p>
        </w:tc>
      </w:tr>
      <w:tr w:rsidR="00577405" w:rsidRPr="009A7E52" w14:paraId="61EC9411" w14:textId="77777777">
        <w:trPr>
          <w:cantSplit/>
          <w:trHeight w:val="259"/>
        </w:trPr>
        <w:tc>
          <w:tcPr>
            <w:tcW w:w="1889" w:type="dxa"/>
            <w:vMerge w:val="restart"/>
            <w:shd w:val="clear" w:color="auto" w:fill="FFFFFF"/>
            <w:tcMar>
              <w:top w:w="85" w:type="dxa"/>
              <w:left w:w="56" w:type="dxa"/>
              <w:bottom w:w="85" w:type="dxa"/>
              <w:right w:w="56" w:type="dxa"/>
            </w:tcMar>
          </w:tcPr>
          <w:p w14:paraId="36504037" w14:textId="77777777" w:rsidR="00577405" w:rsidRDefault="00000000">
            <w:pPr>
              <w:spacing w:line="300" w:lineRule="auto"/>
            </w:pPr>
            <w:proofErr w:type="spellStart"/>
            <w:r>
              <w:t>Interventions</w:t>
            </w:r>
            <w:proofErr w:type="spellEnd"/>
          </w:p>
        </w:tc>
        <w:tc>
          <w:tcPr>
            <w:tcW w:w="946" w:type="dxa"/>
            <w:shd w:val="clear" w:color="auto" w:fill="FFFFFF"/>
          </w:tcPr>
          <w:p w14:paraId="3FBC56EC" w14:textId="77777777" w:rsidR="00577405" w:rsidRDefault="00000000">
            <w:pPr>
              <w:spacing w:line="300" w:lineRule="auto"/>
            </w:pPr>
            <w:r>
              <w:t>11a</w:t>
            </w:r>
          </w:p>
        </w:tc>
        <w:tc>
          <w:tcPr>
            <w:tcW w:w="6603" w:type="dxa"/>
            <w:shd w:val="clear" w:color="auto" w:fill="FFFFFF"/>
          </w:tcPr>
          <w:p w14:paraId="375F6683" w14:textId="77777777" w:rsidR="00577405" w:rsidRPr="001E4575" w:rsidRDefault="00000000">
            <w:pPr>
              <w:spacing w:line="300" w:lineRule="auto"/>
              <w:rPr>
                <w:lang w:val="en-US"/>
              </w:rPr>
            </w:pPr>
            <w:r w:rsidRPr="001E4575">
              <w:rPr>
                <w:lang w:val="en-US"/>
              </w:rPr>
              <w:t>Interventions for each group with sufficient detail to allow replication, including how and when they will be administered</w:t>
            </w:r>
          </w:p>
        </w:tc>
      </w:tr>
      <w:tr w:rsidR="00577405" w:rsidRPr="009A7E52" w14:paraId="1FB339E7" w14:textId="77777777">
        <w:trPr>
          <w:cantSplit/>
          <w:trHeight w:val="259"/>
        </w:trPr>
        <w:tc>
          <w:tcPr>
            <w:tcW w:w="1889" w:type="dxa"/>
            <w:vMerge/>
            <w:shd w:val="clear" w:color="auto" w:fill="FFFFFF"/>
            <w:tcMar>
              <w:top w:w="85" w:type="dxa"/>
              <w:left w:w="56" w:type="dxa"/>
              <w:bottom w:w="85" w:type="dxa"/>
              <w:right w:w="56" w:type="dxa"/>
            </w:tcMar>
          </w:tcPr>
          <w:p w14:paraId="4BF94045" w14:textId="77777777" w:rsidR="00577405" w:rsidRPr="001E4575" w:rsidRDefault="00577405">
            <w:pPr>
              <w:widowControl w:val="0"/>
              <w:pBdr>
                <w:top w:val="nil"/>
                <w:left w:val="nil"/>
                <w:bottom w:val="nil"/>
                <w:right w:val="nil"/>
                <w:between w:val="nil"/>
              </w:pBdr>
              <w:rPr>
                <w:lang w:val="en-US"/>
              </w:rPr>
            </w:pPr>
          </w:p>
        </w:tc>
        <w:tc>
          <w:tcPr>
            <w:tcW w:w="946" w:type="dxa"/>
            <w:shd w:val="clear" w:color="auto" w:fill="FFFFFF"/>
          </w:tcPr>
          <w:p w14:paraId="342366B7" w14:textId="77777777" w:rsidR="00577405" w:rsidRDefault="00000000">
            <w:pPr>
              <w:spacing w:line="300" w:lineRule="auto"/>
            </w:pPr>
            <w:r>
              <w:t>11b</w:t>
            </w:r>
          </w:p>
        </w:tc>
        <w:tc>
          <w:tcPr>
            <w:tcW w:w="6603" w:type="dxa"/>
            <w:shd w:val="clear" w:color="auto" w:fill="FFFFFF"/>
          </w:tcPr>
          <w:p w14:paraId="4D28578A" w14:textId="77777777" w:rsidR="00577405" w:rsidRPr="001E4575" w:rsidRDefault="00000000">
            <w:pPr>
              <w:spacing w:line="300" w:lineRule="auto"/>
              <w:rPr>
                <w:lang w:val="en-US"/>
              </w:rPr>
            </w:pPr>
            <w:r w:rsidRPr="001E4575">
              <w:rPr>
                <w:lang w:val="en-US"/>
              </w:rPr>
              <w:t>Criteria for discontinuing or modifying allocated interventions for a given trial participant (</w:t>
            </w:r>
            <w:proofErr w:type="spellStart"/>
            <w:r w:rsidRPr="001E4575">
              <w:rPr>
                <w:lang w:val="en-US"/>
              </w:rPr>
              <w:t>eg</w:t>
            </w:r>
            <w:proofErr w:type="spellEnd"/>
            <w:r w:rsidRPr="001E4575">
              <w:rPr>
                <w:lang w:val="en-US"/>
              </w:rPr>
              <w:t>, drug dose change in response to harms, participant request, or improving/worsening disease)</w:t>
            </w:r>
          </w:p>
        </w:tc>
      </w:tr>
      <w:tr w:rsidR="00577405" w:rsidRPr="009A7E52" w14:paraId="348779E6" w14:textId="77777777">
        <w:trPr>
          <w:cantSplit/>
          <w:trHeight w:val="259"/>
        </w:trPr>
        <w:tc>
          <w:tcPr>
            <w:tcW w:w="1889" w:type="dxa"/>
            <w:vMerge/>
            <w:shd w:val="clear" w:color="auto" w:fill="FFFFFF"/>
            <w:tcMar>
              <w:top w:w="85" w:type="dxa"/>
              <w:left w:w="56" w:type="dxa"/>
              <w:bottom w:w="85" w:type="dxa"/>
              <w:right w:w="56" w:type="dxa"/>
            </w:tcMar>
          </w:tcPr>
          <w:p w14:paraId="39C1148E" w14:textId="77777777" w:rsidR="00577405" w:rsidRPr="001E4575" w:rsidRDefault="00577405">
            <w:pPr>
              <w:widowControl w:val="0"/>
              <w:pBdr>
                <w:top w:val="nil"/>
                <w:left w:val="nil"/>
                <w:bottom w:val="nil"/>
                <w:right w:val="nil"/>
                <w:between w:val="nil"/>
              </w:pBdr>
              <w:rPr>
                <w:lang w:val="en-US"/>
              </w:rPr>
            </w:pPr>
          </w:p>
        </w:tc>
        <w:tc>
          <w:tcPr>
            <w:tcW w:w="946" w:type="dxa"/>
            <w:shd w:val="clear" w:color="auto" w:fill="FFFFFF"/>
          </w:tcPr>
          <w:p w14:paraId="3F3E69EC" w14:textId="77777777" w:rsidR="00577405" w:rsidRDefault="00000000">
            <w:pPr>
              <w:spacing w:line="300" w:lineRule="auto"/>
            </w:pPr>
            <w:r>
              <w:t>11c</w:t>
            </w:r>
          </w:p>
        </w:tc>
        <w:tc>
          <w:tcPr>
            <w:tcW w:w="6603" w:type="dxa"/>
            <w:shd w:val="clear" w:color="auto" w:fill="FFFFFF"/>
          </w:tcPr>
          <w:p w14:paraId="58725082" w14:textId="77777777" w:rsidR="00577405" w:rsidRPr="001E4575" w:rsidRDefault="00000000">
            <w:pPr>
              <w:spacing w:line="300" w:lineRule="auto"/>
              <w:rPr>
                <w:lang w:val="en-US"/>
              </w:rPr>
            </w:pPr>
            <w:r w:rsidRPr="001E4575">
              <w:rPr>
                <w:lang w:val="en-US"/>
              </w:rPr>
              <w:t>Strategies to improve adherence to intervention protocols, and any procedures for monitoring adherence (</w:t>
            </w:r>
            <w:proofErr w:type="spellStart"/>
            <w:r w:rsidRPr="001E4575">
              <w:rPr>
                <w:lang w:val="en-US"/>
              </w:rPr>
              <w:t>eg</w:t>
            </w:r>
            <w:proofErr w:type="spellEnd"/>
            <w:r w:rsidRPr="001E4575">
              <w:rPr>
                <w:lang w:val="en-US"/>
              </w:rPr>
              <w:t>, drug tablet return, laboratory tests)</w:t>
            </w:r>
          </w:p>
        </w:tc>
      </w:tr>
      <w:tr w:rsidR="00577405" w:rsidRPr="009A7E52" w14:paraId="71D18928" w14:textId="77777777">
        <w:trPr>
          <w:cantSplit/>
          <w:trHeight w:val="259"/>
        </w:trPr>
        <w:tc>
          <w:tcPr>
            <w:tcW w:w="1889" w:type="dxa"/>
            <w:vMerge/>
            <w:shd w:val="clear" w:color="auto" w:fill="FFFFFF"/>
            <w:tcMar>
              <w:top w:w="85" w:type="dxa"/>
              <w:left w:w="56" w:type="dxa"/>
              <w:bottom w:w="85" w:type="dxa"/>
              <w:right w:w="56" w:type="dxa"/>
            </w:tcMar>
          </w:tcPr>
          <w:p w14:paraId="4C5C2AE5" w14:textId="77777777" w:rsidR="00577405" w:rsidRPr="001E4575" w:rsidRDefault="00577405">
            <w:pPr>
              <w:widowControl w:val="0"/>
              <w:pBdr>
                <w:top w:val="nil"/>
                <w:left w:val="nil"/>
                <w:bottom w:val="nil"/>
                <w:right w:val="nil"/>
                <w:between w:val="nil"/>
              </w:pBdr>
              <w:rPr>
                <w:lang w:val="en-US"/>
              </w:rPr>
            </w:pPr>
          </w:p>
        </w:tc>
        <w:tc>
          <w:tcPr>
            <w:tcW w:w="946" w:type="dxa"/>
            <w:shd w:val="clear" w:color="auto" w:fill="FFFFFF"/>
          </w:tcPr>
          <w:p w14:paraId="06E671D4" w14:textId="77777777" w:rsidR="00577405" w:rsidRDefault="00000000">
            <w:pPr>
              <w:spacing w:line="300" w:lineRule="auto"/>
            </w:pPr>
            <w:r>
              <w:t>11d</w:t>
            </w:r>
          </w:p>
        </w:tc>
        <w:tc>
          <w:tcPr>
            <w:tcW w:w="6603" w:type="dxa"/>
            <w:shd w:val="clear" w:color="auto" w:fill="FFFFFF"/>
          </w:tcPr>
          <w:p w14:paraId="51A9954D" w14:textId="77777777" w:rsidR="00577405" w:rsidRPr="001E4575" w:rsidRDefault="00000000">
            <w:pPr>
              <w:spacing w:line="300" w:lineRule="auto"/>
              <w:rPr>
                <w:lang w:val="en-US"/>
              </w:rPr>
            </w:pPr>
            <w:r w:rsidRPr="001E4575">
              <w:rPr>
                <w:lang w:val="en-US"/>
              </w:rPr>
              <w:t>Relevant concomitant care and interventions that are permitted or prohibited during the trial</w:t>
            </w:r>
          </w:p>
        </w:tc>
      </w:tr>
      <w:tr w:rsidR="00577405" w:rsidRPr="009A7E52" w14:paraId="5B4237E9" w14:textId="77777777">
        <w:trPr>
          <w:cantSplit/>
          <w:trHeight w:val="259"/>
        </w:trPr>
        <w:tc>
          <w:tcPr>
            <w:tcW w:w="1889" w:type="dxa"/>
            <w:shd w:val="clear" w:color="auto" w:fill="FFFFFF"/>
            <w:tcMar>
              <w:top w:w="85" w:type="dxa"/>
              <w:left w:w="56" w:type="dxa"/>
              <w:bottom w:w="85" w:type="dxa"/>
              <w:right w:w="56" w:type="dxa"/>
            </w:tcMar>
          </w:tcPr>
          <w:p w14:paraId="0E87A9BD" w14:textId="77777777" w:rsidR="00577405" w:rsidRDefault="00000000">
            <w:pPr>
              <w:spacing w:line="300" w:lineRule="auto"/>
            </w:pPr>
            <w:proofErr w:type="spellStart"/>
            <w:r>
              <w:t>Outcomes</w:t>
            </w:r>
            <w:proofErr w:type="spellEnd"/>
          </w:p>
        </w:tc>
        <w:tc>
          <w:tcPr>
            <w:tcW w:w="946" w:type="dxa"/>
            <w:shd w:val="clear" w:color="auto" w:fill="FFFFFF"/>
          </w:tcPr>
          <w:p w14:paraId="058761D9" w14:textId="77777777" w:rsidR="00577405" w:rsidRDefault="00000000">
            <w:pPr>
              <w:spacing w:line="300" w:lineRule="auto"/>
            </w:pPr>
            <w:r>
              <w:t>12</w:t>
            </w:r>
          </w:p>
        </w:tc>
        <w:tc>
          <w:tcPr>
            <w:tcW w:w="6603" w:type="dxa"/>
            <w:shd w:val="clear" w:color="auto" w:fill="FFFFFF"/>
            <w:tcMar>
              <w:top w:w="85" w:type="dxa"/>
              <w:left w:w="56" w:type="dxa"/>
              <w:bottom w:w="85" w:type="dxa"/>
              <w:right w:w="56" w:type="dxa"/>
            </w:tcMar>
          </w:tcPr>
          <w:p w14:paraId="35C17F6D" w14:textId="77777777" w:rsidR="00577405" w:rsidRPr="001E4575" w:rsidRDefault="00000000">
            <w:pPr>
              <w:spacing w:line="300" w:lineRule="auto"/>
              <w:rPr>
                <w:lang w:val="en-US"/>
              </w:rPr>
            </w:pPr>
            <w:r w:rsidRPr="001E4575">
              <w:rPr>
                <w:lang w:val="en-US"/>
              </w:rPr>
              <w:t>Primary, secondary, and other outcomes, including the specific measurement variable (</w:t>
            </w:r>
            <w:proofErr w:type="spellStart"/>
            <w:r w:rsidRPr="001E4575">
              <w:rPr>
                <w:lang w:val="en-US"/>
              </w:rPr>
              <w:t>eg</w:t>
            </w:r>
            <w:proofErr w:type="spellEnd"/>
            <w:r w:rsidRPr="001E4575">
              <w:rPr>
                <w:lang w:val="en-US"/>
              </w:rPr>
              <w:t>, systolic blood pressure), analysis metric (</w:t>
            </w:r>
            <w:proofErr w:type="spellStart"/>
            <w:r w:rsidRPr="001E4575">
              <w:rPr>
                <w:lang w:val="en-US"/>
              </w:rPr>
              <w:t>eg</w:t>
            </w:r>
            <w:proofErr w:type="spellEnd"/>
            <w:r w:rsidRPr="001E4575">
              <w:rPr>
                <w:lang w:val="en-US"/>
              </w:rPr>
              <w:t>, change from baseline, final value, time to event), method of aggregation (</w:t>
            </w:r>
            <w:proofErr w:type="spellStart"/>
            <w:r w:rsidRPr="001E4575">
              <w:rPr>
                <w:lang w:val="en-US"/>
              </w:rPr>
              <w:t>eg</w:t>
            </w:r>
            <w:proofErr w:type="spellEnd"/>
            <w:r w:rsidRPr="001E4575">
              <w:rPr>
                <w:lang w:val="en-US"/>
              </w:rPr>
              <w:t>, median, proportion), and time point for each outcome. Explanation of the clinical relevance of chosen efficacy and harm outcomes is strongly recommended</w:t>
            </w:r>
          </w:p>
        </w:tc>
      </w:tr>
      <w:tr w:rsidR="00577405" w14:paraId="2C3ADB83" w14:textId="77777777">
        <w:trPr>
          <w:cantSplit/>
          <w:trHeight w:val="259"/>
        </w:trPr>
        <w:tc>
          <w:tcPr>
            <w:tcW w:w="1889" w:type="dxa"/>
            <w:shd w:val="clear" w:color="auto" w:fill="FFFFFF"/>
            <w:tcMar>
              <w:top w:w="85" w:type="dxa"/>
              <w:left w:w="56" w:type="dxa"/>
              <w:bottom w:w="85" w:type="dxa"/>
              <w:right w:w="56" w:type="dxa"/>
            </w:tcMar>
          </w:tcPr>
          <w:p w14:paraId="1667D225" w14:textId="77777777" w:rsidR="00577405" w:rsidRDefault="00000000">
            <w:pPr>
              <w:spacing w:line="300" w:lineRule="auto"/>
            </w:pPr>
            <w:proofErr w:type="spellStart"/>
            <w:r>
              <w:t>Participant</w:t>
            </w:r>
            <w:proofErr w:type="spellEnd"/>
            <w:r>
              <w:t xml:space="preserve"> </w:t>
            </w:r>
            <w:proofErr w:type="spellStart"/>
            <w:r>
              <w:t>timeline</w:t>
            </w:r>
            <w:proofErr w:type="spellEnd"/>
          </w:p>
        </w:tc>
        <w:tc>
          <w:tcPr>
            <w:tcW w:w="946" w:type="dxa"/>
            <w:shd w:val="clear" w:color="auto" w:fill="FFFFFF"/>
          </w:tcPr>
          <w:p w14:paraId="27F58985" w14:textId="77777777" w:rsidR="00577405" w:rsidRDefault="00000000">
            <w:pPr>
              <w:spacing w:line="300" w:lineRule="auto"/>
            </w:pPr>
            <w:r>
              <w:t>13</w:t>
            </w:r>
          </w:p>
        </w:tc>
        <w:tc>
          <w:tcPr>
            <w:tcW w:w="6603" w:type="dxa"/>
            <w:shd w:val="clear" w:color="auto" w:fill="FFFFFF"/>
            <w:tcMar>
              <w:top w:w="85" w:type="dxa"/>
              <w:left w:w="56" w:type="dxa"/>
              <w:bottom w:w="85" w:type="dxa"/>
              <w:right w:w="56" w:type="dxa"/>
            </w:tcMar>
          </w:tcPr>
          <w:p w14:paraId="11A97003" w14:textId="77777777" w:rsidR="00577405" w:rsidRDefault="00000000">
            <w:pPr>
              <w:spacing w:line="300" w:lineRule="auto"/>
            </w:pPr>
            <w:r w:rsidRPr="001E4575">
              <w:rPr>
                <w:lang w:val="en-US"/>
              </w:rPr>
              <w:t xml:space="preserve">Time schedule of enrolment, interventions (including any run-ins and washouts), assessments, and visits for participants. </w:t>
            </w:r>
            <w:r>
              <w:t xml:space="preserve">A </w:t>
            </w:r>
            <w:proofErr w:type="spellStart"/>
            <w:r>
              <w:t>schematic</w:t>
            </w:r>
            <w:proofErr w:type="spellEnd"/>
            <w:r>
              <w:t xml:space="preserve"> </w:t>
            </w:r>
            <w:proofErr w:type="spellStart"/>
            <w:r>
              <w:t>diagram</w:t>
            </w:r>
            <w:proofErr w:type="spellEnd"/>
            <w:r>
              <w:t xml:space="preserve"> </w:t>
            </w:r>
            <w:proofErr w:type="spellStart"/>
            <w:r>
              <w:t>is</w:t>
            </w:r>
            <w:proofErr w:type="spellEnd"/>
            <w:r>
              <w:t xml:space="preserve"> </w:t>
            </w:r>
            <w:proofErr w:type="spellStart"/>
            <w:r>
              <w:t>highly</w:t>
            </w:r>
            <w:proofErr w:type="spellEnd"/>
            <w:r>
              <w:t xml:space="preserve"> </w:t>
            </w:r>
            <w:proofErr w:type="spellStart"/>
            <w:r>
              <w:t>recommended</w:t>
            </w:r>
            <w:proofErr w:type="spellEnd"/>
            <w:r>
              <w:t xml:space="preserve"> (</w:t>
            </w:r>
            <w:proofErr w:type="spellStart"/>
            <w:proofErr w:type="gramStart"/>
            <w:r>
              <w:t>see</w:t>
            </w:r>
            <w:proofErr w:type="spellEnd"/>
            <w:r>
              <w:t xml:space="preserve"> Figure</w:t>
            </w:r>
            <w:proofErr w:type="gramEnd"/>
            <w:r>
              <w:t>)</w:t>
            </w:r>
          </w:p>
        </w:tc>
      </w:tr>
      <w:tr w:rsidR="00577405" w:rsidRPr="009A7E52" w14:paraId="50C9586E" w14:textId="77777777">
        <w:trPr>
          <w:cantSplit/>
          <w:trHeight w:val="259"/>
        </w:trPr>
        <w:tc>
          <w:tcPr>
            <w:tcW w:w="1889" w:type="dxa"/>
            <w:shd w:val="clear" w:color="auto" w:fill="FFFFFF"/>
            <w:tcMar>
              <w:top w:w="85" w:type="dxa"/>
              <w:left w:w="56" w:type="dxa"/>
              <w:bottom w:w="85" w:type="dxa"/>
              <w:right w:w="56" w:type="dxa"/>
            </w:tcMar>
          </w:tcPr>
          <w:p w14:paraId="690401CF" w14:textId="77777777" w:rsidR="00577405" w:rsidRDefault="00000000">
            <w:pPr>
              <w:spacing w:line="300" w:lineRule="auto"/>
            </w:pPr>
            <w:r>
              <w:t xml:space="preserve">Sample </w:t>
            </w:r>
            <w:proofErr w:type="spellStart"/>
            <w:r>
              <w:t>size</w:t>
            </w:r>
            <w:proofErr w:type="spellEnd"/>
          </w:p>
        </w:tc>
        <w:tc>
          <w:tcPr>
            <w:tcW w:w="946" w:type="dxa"/>
            <w:shd w:val="clear" w:color="auto" w:fill="FFFFFF"/>
          </w:tcPr>
          <w:p w14:paraId="59C65E81" w14:textId="77777777" w:rsidR="00577405" w:rsidRDefault="00000000">
            <w:pPr>
              <w:spacing w:line="300" w:lineRule="auto"/>
            </w:pPr>
            <w:r>
              <w:t>14</w:t>
            </w:r>
          </w:p>
        </w:tc>
        <w:tc>
          <w:tcPr>
            <w:tcW w:w="6603" w:type="dxa"/>
            <w:shd w:val="clear" w:color="auto" w:fill="FFFFFF"/>
            <w:tcMar>
              <w:top w:w="85" w:type="dxa"/>
              <w:left w:w="56" w:type="dxa"/>
              <w:bottom w:w="85" w:type="dxa"/>
              <w:right w:w="56" w:type="dxa"/>
            </w:tcMar>
          </w:tcPr>
          <w:p w14:paraId="2A2461D1" w14:textId="77777777" w:rsidR="00577405" w:rsidRPr="001E4575" w:rsidRDefault="00000000">
            <w:pPr>
              <w:spacing w:line="300" w:lineRule="auto"/>
              <w:rPr>
                <w:lang w:val="en-US"/>
              </w:rPr>
            </w:pPr>
            <w:r w:rsidRPr="001E4575">
              <w:rPr>
                <w:lang w:val="en-US"/>
              </w:rPr>
              <w:t>Estimated number of participants needed to achieve study objectives and how it was determined, including clinical and statistical assumptions supporting any sample size calculations</w:t>
            </w:r>
          </w:p>
        </w:tc>
      </w:tr>
      <w:tr w:rsidR="00577405" w:rsidRPr="009A7E52" w14:paraId="53724C46" w14:textId="77777777">
        <w:trPr>
          <w:cantSplit/>
          <w:trHeight w:val="259"/>
        </w:trPr>
        <w:tc>
          <w:tcPr>
            <w:tcW w:w="1889" w:type="dxa"/>
            <w:shd w:val="clear" w:color="auto" w:fill="FFFFFF"/>
            <w:tcMar>
              <w:top w:w="85" w:type="dxa"/>
              <w:left w:w="56" w:type="dxa"/>
              <w:bottom w:w="85" w:type="dxa"/>
              <w:right w:w="56" w:type="dxa"/>
            </w:tcMar>
          </w:tcPr>
          <w:p w14:paraId="57525511" w14:textId="77777777" w:rsidR="00577405" w:rsidRDefault="00000000">
            <w:pPr>
              <w:spacing w:line="300" w:lineRule="auto"/>
            </w:pPr>
            <w:proofErr w:type="spellStart"/>
            <w:r>
              <w:t>Recruitment</w:t>
            </w:r>
            <w:proofErr w:type="spellEnd"/>
          </w:p>
        </w:tc>
        <w:tc>
          <w:tcPr>
            <w:tcW w:w="946" w:type="dxa"/>
            <w:shd w:val="clear" w:color="auto" w:fill="FFFFFF"/>
          </w:tcPr>
          <w:p w14:paraId="0C96569A" w14:textId="77777777" w:rsidR="00577405" w:rsidRDefault="00000000">
            <w:pPr>
              <w:spacing w:line="300" w:lineRule="auto"/>
            </w:pPr>
            <w:r>
              <w:t>15</w:t>
            </w:r>
          </w:p>
        </w:tc>
        <w:tc>
          <w:tcPr>
            <w:tcW w:w="6603" w:type="dxa"/>
            <w:shd w:val="clear" w:color="auto" w:fill="FFFFFF"/>
            <w:tcMar>
              <w:top w:w="85" w:type="dxa"/>
              <w:left w:w="56" w:type="dxa"/>
              <w:bottom w:w="85" w:type="dxa"/>
              <w:right w:w="56" w:type="dxa"/>
            </w:tcMar>
          </w:tcPr>
          <w:p w14:paraId="7E851B39" w14:textId="77777777" w:rsidR="00577405" w:rsidRPr="001E4575" w:rsidRDefault="00000000">
            <w:pPr>
              <w:spacing w:line="300" w:lineRule="auto"/>
              <w:rPr>
                <w:lang w:val="en-US"/>
              </w:rPr>
            </w:pPr>
            <w:r w:rsidRPr="001E4575">
              <w:rPr>
                <w:lang w:val="en-US"/>
              </w:rPr>
              <w:t>Strategies for achieving adequate participant enrolment to reach target sample size</w:t>
            </w:r>
          </w:p>
        </w:tc>
      </w:tr>
      <w:tr w:rsidR="00577405" w:rsidRPr="009A7E52" w14:paraId="02C8C197" w14:textId="77777777">
        <w:trPr>
          <w:cantSplit/>
          <w:trHeight w:val="259"/>
        </w:trPr>
        <w:tc>
          <w:tcPr>
            <w:tcW w:w="9438" w:type="dxa"/>
            <w:gridSpan w:val="3"/>
            <w:shd w:val="clear" w:color="auto" w:fill="FFFFFF"/>
            <w:tcMar>
              <w:top w:w="85" w:type="dxa"/>
              <w:left w:w="56" w:type="dxa"/>
              <w:bottom w:w="85" w:type="dxa"/>
              <w:right w:w="56" w:type="dxa"/>
            </w:tcMar>
          </w:tcPr>
          <w:p w14:paraId="62E4E8ED" w14:textId="77777777" w:rsidR="00577405" w:rsidRPr="001E4575" w:rsidRDefault="00000000">
            <w:pPr>
              <w:spacing w:line="300" w:lineRule="auto"/>
              <w:rPr>
                <w:lang w:val="en-US"/>
              </w:rPr>
            </w:pPr>
            <w:r w:rsidRPr="001E4575">
              <w:rPr>
                <w:b/>
                <w:lang w:val="en-US"/>
              </w:rPr>
              <w:t>Methods: Assignment of interventions (for controlled trials)</w:t>
            </w:r>
          </w:p>
        </w:tc>
      </w:tr>
      <w:tr w:rsidR="00577405" w14:paraId="68303F17" w14:textId="77777777">
        <w:trPr>
          <w:cantSplit/>
          <w:trHeight w:val="259"/>
        </w:trPr>
        <w:tc>
          <w:tcPr>
            <w:tcW w:w="1889" w:type="dxa"/>
            <w:shd w:val="clear" w:color="auto" w:fill="FFFFFF"/>
            <w:tcMar>
              <w:top w:w="85" w:type="dxa"/>
              <w:left w:w="56" w:type="dxa"/>
              <w:bottom w:w="85" w:type="dxa"/>
              <w:right w:w="56" w:type="dxa"/>
            </w:tcMar>
          </w:tcPr>
          <w:p w14:paraId="6AB76A23" w14:textId="77777777" w:rsidR="00577405" w:rsidRDefault="00000000">
            <w:pPr>
              <w:spacing w:line="300" w:lineRule="auto"/>
            </w:pPr>
            <w:proofErr w:type="spellStart"/>
            <w:r>
              <w:t>Allocation</w:t>
            </w:r>
            <w:proofErr w:type="spellEnd"/>
            <w:r>
              <w:t>:</w:t>
            </w:r>
          </w:p>
        </w:tc>
        <w:tc>
          <w:tcPr>
            <w:tcW w:w="946" w:type="dxa"/>
            <w:shd w:val="clear" w:color="auto" w:fill="FFFFFF"/>
          </w:tcPr>
          <w:p w14:paraId="196FA7F9" w14:textId="77777777" w:rsidR="00577405" w:rsidRDefault="00577405">
            <w:pPr>
              <w:spacing w:line="300" w:lineRule="auto"/>
            </w:pPr>
          </w:p>
        </w:tc>
        <w:tc>
          <w:tcPr>
            <w:tcW w:w="6603" w:type="dxa"/>
            <w:shd w:val="clear" w:color="auto" w:fill="FFFFFF"/>
            <w:tcMar>
              <w:top w:w="85" w:type="dxa"/>
              <w:left w:w="56" w:type="dxa"/>
              <w:bottom w:w="85" w:type="dxa"/>
              <w:right w:w="56" w:type="dxa"/>
            </w:tcMar>
          </w:tcPr>
          <w:p w14:paraId="6B8BAB1C" w14:textId="77777777" w:rsidR="00577405" w:rsidRDefault="00577405">
            <w:pPr>
              <w:spacing w:line="300" w:lineRule="auto"/>
            </w:pPr>
          </w:p>
        </w:tc>
      </w:tr>
      <w:tr w:rsidR="00577405" w:rsidRPr="009A7E52" w14:paraId="2E83683E" w14:textId="77777777">
        <w:trPr>
          <w:cantSplit/>
          <w:trHeight w:val="259"/>
        </w:trPr>
        <w:tc>
          <w:tcPr>
            <w:tcW w:w="1889" w:type="dxa"/>
            <w:shd w:val="clear" w:color="auto" w:fill="FFFFFF"/>
            <w:tcMar>
              <w:top w:w="85" w:type="dxa"/>
              <w:left w:w="56" w:type="dxa"/>
              <w:bottom w:w="85" w:type="dxa"/>
              <w:right w:w="56" w:type="dxa"/>
            </w:tcMar>
          </w:tcPr>
          <w:p w14:paraId="1DF1412E" w14:textId="77777777" w:rsidR="00577405" w:rsidRDefault="00000000">
            <w:pPr>
              <w:tabs>
                <w:tab w:val="left" w:pos="180"/>
              </w:tabs>
              <w:spacing w:line="300" w:lineRule="auto"/>
              <w:ind w:left="270"/>
            </w:pPr>
            <w:proofErr w:type="spellStart"/>
            <w:r>
              <w:lastRenderedPageBreak/>
              <w:t>Sequence</w:t>
            </w:r>
            <w:proofErr w:type="spellEnd"/>
            <w:r>
              <w:t xml:space="preserve"> </w:t>
            </w:r>
            <w:proofErr w:type="spellStart"/>
            <w:r>
              <w:t>generation</w:t>
            </w:r>
            <w:proofErr w:type="spellEnd"/>
          </w:p>
        </w:tc>
        <w:tc>
          <w:tcPr>
            <w:tcW w:w="946" w:type="dxa"/>
            <w:shd w:val="clear" w:color="auto" w:fill="FFFFFF"/>
          </w:tcPr>
          <w:p w14:paraId="4B5E43CC" w14:textId="77777777" w:rsidR="00577405" w:rsidRDefault="00000000">
            <w:pPr>
              <w:spacing w:line="300" w:lineRule="auto"/>
            </w:pPr>
            <w:r>
              <w:t>16a</w:t>
            </w:r>
          </w:p>
        </w:tc>
        <w:tc>
          <w:tcPr>
            <w:tcW w:w="6603" w:type="dxa"/>
            <w:shd w:val="clear" w:color="auto" w:fill="FFFFFF"/>
            <w:tcMar>
              <w:top w:w="85" w:type="dxa"/>
              <w:left w:w="56" w:type="dxa"/>
              <w:bottom w:w="85" w:type="dxa"/>
              <w:right w:w="56" w:type="dxa"/>
            </w:tcMar>
          </w:tcPr>
          <w:p w14:paraId="7A5BCAE3" w14:textId="77777777" w:rsidR="00577405" w:rsidRPr="001E4575" w:rsidRDefault="00000000">
            <w:pPr>
              <w:spacing w:line="300" w:lineRule="auto"/>
              <w:rPr>
                <w:lang w:val="en-US"/>
              </w:rPr>
            </w:pPr>
            <w:r w:rsidRPr="001E4575">
              <w:rPr>
                <w:lang w:val="en-US"/>
              </w:rPr>
              <w:t>Method of generating the allocation sequence (</w:t>
            </w:r>
            <w:proofErr w:type="spellStart"/>
            <w:r w:rsidRPr="001E4575">
              <w:rPr>
                <w:lang w:val="en-US"/>
              </w:rPr>
              <w:t>eg</w:t>
            </w:r>
            <w:proofErr w:type="spellEnd"/>
            <w:r w:rsidRPr="001E4575">
              <w:rPr>
                <w:lang w:val="en-US"/>
              </w:rPr>
              <w:t>, computer-generated random numbers), and list of any factors for stratification. To reduce predictability of a random sequence, details of any planned restriction (</w:t>
            </w:r>
            <w:proofErr w:type="spellStart"/>
            <w:r w:rsidRPr="001E4575">
              <w:rPr>
                <w:lang w:val="en-US"/>
              </w:rPr>
              <w:t>eg</w:t>
            </w:r>
            <w:proofErr w:type="spellEnd"/>
            <w:r w:rsidRPr="001E4575">
              <w:rPr>
                <w:lang w:val="en-US"/>
              </w:rPr>
              <w:t xml:space="preserve">, blocking) should be provided in a separate document that is unavailable to those who </w:t>
            </w:r>
            <w:proofErr w:type="spellStart"/>
            <w:r w:rsidRPr="001E4575">
              <w:rPr>
                <w:lang w:val="en-US"/>
              </w:rPr>
              <w:t>enrol</w:t>
            </w:r>
            <w:proofErr w:type="spellEnd"/>
            <w:r w:rsidRPr="001E4575">
              <w:rPr>
                <w:lang w:val="en-US"/>
              </w:rPr>
              <w:t xml:space="preserve"> participants or assign interventions</w:t>
            </w:r>
          </w:p>
        </w:tc>
      </w:tr>
      <w:tr w:rsidR="00577405" w:rsidRPr="009A7E52" w14:paraId="35FBAF0E" w14:textId="77777777">
        <w:trPr>
          <w:cantSplit/>
          <w:trHeight w:val="259"/>
        </w:trPr>
        <w:tc>
          <w:tcPr>
            <w:tcW w:w="1889" w:type="dxa"/>
            <w:shd w:val="clear" w:color="auto" w:fill="FFFFFF"/>
            <w:tcMar>
              <w:top w:w="85" w:type="dxa"/>
              <w:left w:w="56" w:type="dxa"/>
              <w:bottom w:w="85" w:type="dxa"/>
              <w:right w:w="56" w:type="dxa"/>
            </w:tcMar>
          </w:tcPr>
          <w:p w14:paraId="0242DD15" w14:textId="77777777" w:rsidR="00577405" w:rsidRDefault="00000000">
            <w:pPr>
              <w:spacing w:line="300" w:lineRule="auto"/>
              <w:ind w:left="270"/>
            </w:pPr>
            <w:proofErr w:type="spellStart"/>
            <w:r>
              <w:t>Allocation</w:t>
            </w:r>
            <w:proofErr w:type="spellEnd"/>
            <w:r>
              <w:t xml:space="preserve"> </w:t>
            </w:r>
            <w:proofErr w:type="spellStart"/>
            <w:r>
              <w:t>concealment</w:t>
            </w:r>
            <w:proofErr w:type="spellEnd"/>
            <w:r>
              <w:t xml:space="preserve"> </w:t>
            </w:r>
            <w:proofErr w:type="spellStart"/>
            <w:r>
              <w:t>mechanism</w:t>
            </w:r>
            <w:proofErr w:type="spellEnd"/>
          </w:p>
        </w:tc>
        <w:tc>
          <w:tcPr>
            <w:tcW w:w="946" w:type="dxa"/>
            <w:shd w:val="clear" w:color="auto" w:fill="FFFFFF"/>
          </w:tcPr>
          <w:p w14:paraId="5A2817D7" w14:textId="77777777" w:rsidR="00577405" w:rsidRDefault="00000000">
            <w:pPr>
              <w:spacing w:line="300" w:lineRule="auto"/>
            </w:pPr>
            <w:r>
              <w:t>16b</w:t>
            </w:r>
          </w:p>
        </w:tc>
        <w:tc>
          <w:tcPr>
            <w:tcW w:w="6603" w:type="dxa"/>
            <w:shd w:val="clear" w:color="auto" w:fill="FFFFFF"/>
            <w:tcMar>
              <w:top w:w="85" w:type="dxa"/>
              <w:left w:w="56" w:type="dxa"/>
              <w:bottom w:w="85" w:type="dxa"/>
              <w:right w:w="56" w:type="dxa"/>
            </w:tcMar>
          </w:tcPr>
          <w:p w14:paraId="4F276933" w14:textId="77777777" w:rsidR="00577405" w:rsidRPr="001E4575" w:rsidRDefault="00000000">
            <w:pPr>
              <w:spacing w:line="300" w:lineRule="auto"/>
              <w:rPr>
                <w:lang w:val="en-US"/>
              </w:rPr>
            </w:pPr>
            <w:r w:rsidRPr="001E4575">
              <w:rPr>
                <w:lang w:val="en-US"/>
              </w:rPr>
              <w:t>Mechanism of implementing the allocation sequence (</w:t>
            </w:r>
            <w:proofErr w:type="spellStart"/>
            <w:r w:rsidRPr="001E4575">
              <w:rPr>
                <w:lang w:val="en-US"/>
              </w:rPr>
              <w:t>eg</w:t>
            </w:r>
            <w:proofErr w:type="spellEnd"/>
            <w:r w:rsidRPr="001E4575">
              <w:rPr>
                <w:lang w:val="en-US"/>
              </w:rPr>
              <w:t>, central telephone; sequentially numbered, opaque, sealed envelopes), describing any steps to conceal the sequence until interventions are assigned</w:t>
            </w:r>
          </w:p>
        </w:tc>
      </w:tr>
      <w:tr w:rsidR="00577405" w:rsidRPr="009A7E52" w14:paraId="6642BE00" w14:textId="77777777">
        <w:trPr>
          <w:cantSplit/>
          <w:trHeight w:val="259"/>
        </w:trPr>
        <w:tc>
          <w:tcPr>
            <w:tcW w:w="1889" w:type="dxa"/>
            <w:shd w:val="clear" w:color="auto" w:fill="FFFFFF"/>
            <w:tcMar>
              <w:top w:w="85" w:type="dxa"/>
              <w:left w:w="56" w:type="dxa"/>
              <w:bottom w:w="85" w:type="dxa"/>
              <w:right w:w="56" w:type="dxa"/>
            </w:tcMar>
          </w:tcPr>
          <w:p w14:paraId="13778AA6" w14:textId="77777777" w:rsidR="00577405" w:rsidRDefault="00000000">
            <w:pPr>
              <w:spacing w:line="300" w:lineRule="auto"/>
              <w:ind w:left="270"/>
            </w:pPr>
            <w:proofErr w:type="spellStart"/>
            <w:r>
              <w:t>Implementation</w:t>
            </w:r>
            <w:proofErr w:type="spellEnd"/>
          </w:p>
        </w:tc>
        <w:tc>
          <w:tcPr>
            <w:tcW w:w="946" w:type="dxa"/>
            <w:shd w:val="clear" w:color="auto" w:fill="FFFFFF"/>
          </w:tcPr>
          <w:p w14:paraId="6C0EBE9F" w14:textId="77777777" w:rsidR="00577405" w:rsidRDefault="00000000">
            <w:pPr>
              <w:spacing w:line="300" w:lineRule="auto"/>
            </w:pPr>
            <w:r>
              <w:t>16c</w:t>
            </w:r>
          </w:p>
        </w:tc>
        <w:tc>
          <w:tcPr>
            <w:tcW w:w="6603" w:type="dxa"/>
            <w:shd w:val="clear" w:color="auto" w:fill="FFFFFF"/>
            <w:tcMar>
              <w:top w:w="85" w:type="dxa"/>
              <w:left w:w="56" w:type="dxa"/>
              <w:bottom w:w="85" w:type="dxa"/>
              <w:right w:w="56" w:type="dxa"/>
            </w:tcMar>
          </w:tcPr>
          <w:p w14:paraId="0CB3BC12" w14:textId="77777777" w:rsidR="00577405" w:rsidRPr="001E4575" w:rsidRDefault="00000000">
            <w:pPr>
              <w:spacing w:line="300" w:lineRule="auto"/>
              <w:rPr>
                <w:lang w:val="en-US"/>
              </w:rPr>
            </w:pPr>
            <w:r w:rsidRPr="001E4575">
              <w:rPr>
                <w:lang w:val="en-US"/>
              </w:rPr>
              <w:t xml:space="preserve">Who will generate the allocation sequence, who will </w:t>
            </w:r>
            <w:proofErr w:type="spellStart"/>
            <w:r w:rsidRPr="001E4575">
              <w:rPr>
                <w:lang w:val="en-US"/>
              </w:rPr>
              <w:t>enrol</w:t>
            </w:r>
            <w:proofErr w:type="spellEnd"/>
            <w:r w:rsidRPr="001E4575">
              <w:rPr>
                <w:lang w:val="en-US"/>
              </w:rPr>
              <w:t xml:space="preserve"> participants, and who will assign participants to interventions</w:t>
            </w:r>
          </w:p>
        </w:tc>
      </w:tr>
      <w:tr w:rsidR="00577405" w:rsidRPr="009A7E52" w14:paraId="396DDB01" w14:textId="77777777">
        <w:trPr>
          <w:cantSplit/>
          <w:trHeight w:val="259"/>
        </w:trPr>
        <w:tc>
          <w:tcPr>
            <w:tcW w:w="1889" w:type="dxa"/>
            <w:shd w:val="clear" w:color="auto" w:fill="FFFFFF"/>
            <w:tcMar>
              <w:top w:w="85" w:type="dxa"/>
              <w:left w:w="56" w:type="dxa"/>
              <w:bottom w:w="85" w:type="dxa"/>
              <w:right w:w="56" w:type="dxa"/>
            </w:tcMar>
          </w:tcPr>
          <w:p w14:paraId="2980006F" w14:textId="77777777" w:rsidR="00577405" w:rsidRDefault="00000000">
            <w:pPr>
              <w:spacing w:line="300" w:lineRule="auto"/>
            </w:pPr>
            <w:proofErr w:type="spellStart"/>
            <w:r>
              <w:t>Blinding</w:t>
            </w:r>
            <w:proofErr w:type="spellEnd"/>
            <w:r>
              <w:t xml:space="preserve"> (</w:t>
            </w:r>
            <w:proofErr w:type="spellStart"/>
            <w:r>
              <w:t>masking</w:t>
            </w:r>
            <w:proofErr w:type="spellEnd"/>
            <w:r>
              <w:t>)</w:t>
            </w:r>
          </w:p>
        </w:tc>
        <w:tc>
          <w:tcPr>
            <w:tcW w:w="946" w:type="dxa"/>
            <w:shd w:val="clear" w:color="auto" w:fill="FFFFFF"/>
          </w:tcPr>
          <w:p w14:paraId="2E9D7486" w14:textId="77777777" w:rsidR="00577405" w:rsidRDefault="00000000">
            <w:pPr>
              <w:spacing w:line="300" w:lineRule="auto"/>
            </w:pPr>
            <w:r>
              <w:t>17a</w:t>
            </w:r>
          </w:p>
        </w:tc>
        <w:tc>
          <w:tcPr>
            <w:tcW w:w="6603" w:type="dxa"/>
            <w:shd w:val="clear" w:color="auto" w:fill="FFFFFF"/>
            <w:tcMar>
              <w:top w:w="85" w:type="dxa"/>
              <w:left w:w="56" w:type="dxa"/>
              <w:bottom w:w="85" w:type="dxa"/>
              <w:right w:w="56" w:type="dxa"/>
            </w:tcMar>
          </w:tcPr>
          <w:p w14:paraId="698BF61E" w14:textId="77777777" w:rsidR="00577405" w:rsidRPr="001E4575" w:rsidRDefault="00000000">
            <w:pPr>
              <w:spacing w:line="300" w:lineRule="auto"/>
              <w:rPr>
                <w:lang w:val="en-US"/>
              </w:rPr>
            </w:pPr>
            <w:r w:rsidRPr="001E4575">
              <w:rPr>
                <w:lang w:val="en-US"/>
              </w:rPr>
              <w:t>Who will be blinded after assignment to interventions (</w:t>
            </w:r>
            <w:proofErr w:type="spellStart"/>
            <w:r w:rsidRPr="001E4575">
              <w:rPr>
                <w:lang w:val="en-US"/>
              </w:rPr>
              <w:t>eg</w:t>
            </w:r>
            <w:proofErr w:type="spellEnd"/>
            <w:r w:rsidRPr="001E4575">
              <w:rPr>
                <w:lang w:val="en-US"/>
              </w:rPr>
              <w:t>, trial participants, care providers, outcome assessors, data analysts), and how</w:t>
            </w:r>
          </w:p>
        </w:tc>
      </w:tr>
      <w:tr w:rsidR="00577405" w:rsidRPr="009A7E52" w14:paraId="1DA3B898" w14:textId="77777777">
        <w:trPr>
          <w:cantSplit/>
          <w:trHeight w:val="259"/>
        </w:trPr>
        <w:tc>
          <w:tcPr>
            <w:tcW w:w="1889" w:type="dxa"/>
            <w:shd w:val="clear" w:color="auto" w:fill="FFFFFF"/>
            <w:tcMar>
              <w:top w:w="85" w:type="dxa"/>
              <w:left w:w="56" w:type="dxa"/>
              <w:bottom w:w="85" w:type="dxa"/>
              <w:right w:w="56" w:type="dxa"/>
            </w:tcMar>
          </w:tcPr>
          <w:p w14:paraId="467783BD" w14:textId="77777777" w:rsidR="00577405" w:rsidRPr="001E4575" w:rsidRDefault="00577405">
            <w:pPr>
              <w:spacing w:line="300" w:lineRule="auto"/>
              <w:rPr>
                <w:lang w:val="en-US"/>
              </w:rPr>
            </w:pPr>
          </w:p>
        </w:tc>
        <w:tc>
          <w:tcPr>
            <w:tcW w:w="946" w:type="dxa"/>
            <w:shd w:val="clear" w:color="auto" w:fill="FFFFFF"/>
          </w:tcPr>
          <w:p w14:paraId="7205C359" w14:textId="77777777" w:rsidR="00577405" w:rsidRDefault="00000000">
            <w:pPr>
              <w:spacing w:line="300" w:lineRule="auto"/>
            </w:pPr>
            <w:r>
              <w:t>17b</w:t>
            </w:r>
          </w:p>
        </w:tc>
        <w:tc>
          <w:tcPr>
            <w:tcW w:w="6603" w:type="dxa"/>
            <w:shd w:val="clear" w:color="auto" w:fill="FFFFFF"/>
          </w:tcPr>
          <w:p w14:paraId="6224176E" w14:textId="77777777" w:rsidR="00577405" w:rsidRPr="001E4575" w:rsidRDefault="00000000">
            <w:pPr>
              <w:spacing w:line="300" w:lineRule="auto"/>
              <w:rPr>
                <w:lang w:val="en-US"/>
              </w:rPr>
            </w:pPr>
            <w:r w:rsidRPr="001E4575">
              <w:rPr>
                <w:lang w:val="en-US"/>
              </w:rPr>
              <w:t>If blinded, circumstances under which unblinding is permissible, and procedure for revealing a participant’s allocated intervention during the trial</w:t>
            </w:r>
          </w:p>
        </w:tc>
      </w:tr>
      <w:tr w:rsidR="00577405" w:rsidRPr="009A7E52" w14:paraId="2B6FBB76" w14:textId="77777777">
        <w:trPr>
          <w:cantSplit/>
          <w:trHeight w:val="259"/>
        </w:trPr>
        <w:tc>
          <w:tcPr>
            <w:tcW w:w="9438" w:type="dxa"/>
            <w:gridSpan w:val="3"/>
            <w:shd w:val="clear" w:color="auto" w:fill="FFFFFF"/>
            <w:tcMar>
              <w:top w:w="85" w:type="dxa"/>
              <w:left w:w="56" w:type="dxa"/>
              <w:bottom w:w="85" w:type="dxa"/>
              <w:right w:w="56" w:type="dxa"/>
            </w:tcMar>
          </w:tcPr>
          <w:p w14:paraId="2CED6CB2" w14:textId="77777777" w:rsidR="00577405" w:rsidRPr="001E4575" w:rsidRDefault="00000000">
            <w:pPr>
              <w:spacing w:line="300" w:lineRule="auto"/>
              <w:rPr>
                <w:lang w:val="en-US"/>
              </w:rPr>
            </w:pPr>
            <w:r w:rsidRPr="001E4575">
              <w:rPr>
                <w:b/>
                <w:lang w:val="en-US"/>
              </w:rPr>
              <w:t>Methods: Data collection, management, and analysis</w:t>
            </w:r>
          </w:p>
        </w:tc>
      </w:tr>
      <w:tr w:rsidR="00577405" w:rsidRPr="009A7E52" w14:paraId="4767CC33" w14:textId="77777777">
        <w:trPr>
          <w:cantSplit/>
          <w:trHeight w:val="259"/>
        </w:trPr>
        <w:tc>
          <w:tcPr>
            <w:tcW w:w="1889" w:type="dxa"/>
            <w:shd w:val="clear" w:color="auto" w:fill="FFFFFF"/>
            <w:tcMar>
              <w:top w:w="85" w:type="dxa"/>
              <w:left w:w="56" w:type="dxa"/>
              <w:bottom w:w="85" w:type="dxa"/>
              <w:right w:w="56" w:type="dxa"/>
            </w:tcMar>
          </w:tcPr>
          <w:p w14:paraId="78776CB0" w14:textId="77777777" w:rsidR="00577405" w:rsidRDefault="00000000">
            <w:pPr>
              <w:spacing w:line="300" w:lineRule="auto"/>
            </w:pPr>
            <w:r>
              <w:t xml:space="preserve">Data </w:t>
            </w:r>
            <w:proofErr w:type="spellStart"/>
            <w:r>
              <w:t>collection</w:t>
            </w:r>
            <w:proofErr w:type="spellEnd"/>
            <w:r>
              <w:t xml:space="preserve"> </w:t>
            </w:r>
            <w:proofErr w:type="spellStart"/>
            <w:r>
              <w:t>methods</w:t>
            </w:r>
            <w:proofErr w:type="spellEnd"/>
          </w:p>
        </w:tc>
        <w:tc>
          <w:tcPr>
            <w:tcW w:w="946" w:type="dxa"/>
            <w:shd w:val="clear" w:color="auto" w:fill="FFFFFF"/>
          </w:tcPr>
          <w:p w14:paraId="18919F70" w14:textId="77777777" w:rsidR="00577405" w:rsidRDefault="00000000">
            <w:pPr>
              <w:spacing w:line="300" w:lineRule="auto"/>
            </w:pPr>
            <w:r>
              <w:t>18a</w:t>
            </w:r>
          </w:p>
        </w:tc>
        <w:tc>
          <w:tcPr>
            <w:tcW w:w="6603" w:type="dxa"/>
            <w:shd w:val="clear" w:color="auto" w:fill="FFFFFF"/>
          </w:tcPr>
          <w:p w14:paraId="259E5D23" w14:textId="77777777" w:rsidR="00577405" w:rsidRPr="001E4575" w:rsidRDefault="00000000">
            <w:pPr>
              <w:spacing w:line="300" w:lineRule="auto"/>
              <w:rPr>
                <w:lang w:val="en-US"/>
              </w:rPr>
            </w:pPr>
            <w:r w:rsidRPr="001E4575">
              <w:rPr>
                <w:lang w:val="en-US"/>
              </w:rPr>
              <w:t>Plans for assessment and collection of outcome, baseline, and other trial data, including any related processes to promote data quality (</w:t>
            </w:r>
            <w:proofErr w:type="spellStart"/>
            <w:r w:rsidRPr="001E4575">
              <w:rPr>
                <w:lang w:val="en-US"/>
              </w:rPr>
              <w:t>eg</w:t>
            </w:r>
            <w:proofErr w:type="spellEnd"/>
            <w:r w:rsidRPr="001E4575">
              <w:rPr>
                <w:lang w:val="en-US"/>
              </w:rPr>
              <w:t>, duplicate measurements, training of assessors) and a description of study instruments (</w:t>
            </w:r>
            <w:proofErr w:type="spellStart"/>
            <w:r w:rsidRPr="001E4575">
              <w:rPr>
                <w:lang w:val="en-US"/>
              </w:rPr>
              <w:t>eg</w:t>
            </w:r>
            <w:proofErr w:type="spellEnd"/>
            <w:r w:rsidRPr="001E4575">
              <w:rPr>
                <w:lang w:val="en-US"/>
              </w:rPr>
              <w:t>, questionnaires, laboratory tests) along with their reliability and validity, if known. Reference to where data collection forms can be found, if not in the protocol</w:t>
            </w:r>
          </w:p>
        </w:tc>
      </w:tr>
      <w:tr w:rsidR="00577405" w:rsidRPr="009A7E52" w14:paraId="1F93D177" w14:textId="77777777">
        <w:trPr>
          <w:cantSplit/>
          <w:trHeight w:val="259"/>
        </w:trPr>
        <w:tc>
          <w:tcPr>
            <w:tcW w:w="1889" w:type="dxa"/>
            <w:shd w:val="clear" w:color="auto" w:fill="FFFFFF"/>
            <w:tcMar>
              <w:top w:w="85" w:type="dxa"/>
              <w:left w:w="56" w:type="dxa"/>
              <w:bottom w:w="85" w:type="dxa"/>
              <w:right w:w="56" w:type="dxa"/>
            </w:tcMar>
          </w:tcPr>
          <w:p w14:paraId="74119B1D" w14:textId="77777777" w:rsidR="00577405" w:rsidRPr="001E4575" w:rsidRDefault="00577405">
            <w:pPr>
              <w:spacing w:line="300" w:lineRule="auto"/>
              <w:rPr>
                <w:lang w:val="en-US"/>
              </w:rPr>
            </w:pPr>
          </w:p>
        </w:tc>
        <w:tc>
          <w:tcPr>
            <w:tcW w:w="946" w:type="dxa"/>
            <w:shd w:val="clear" w:color="auto" w:fill="FFFFFF"/>
          </w:tcPr>
          <w:p w14:paraId="62789886" w14:textId="77777777" w:rsidR="00577405" w:rsidRDefault="00000000">
            <w:pPr>
              <w:spacing w:line="300" w:lineRule="auto"/>
            </w:pPr>
            <w:r>
              <w:t>18b</w:t>
            </w:r>
          </w:p>
        </w:tc>
        <w:tc>
          <w:tcPr>
            <w:tcW w:w="6603" w:type="dxa"/>
            <w:shd w:val="clear" w:color="auto" w:fill="FFFFFF"/>
          </w:tcPr>
          <w:p w14:paraId="47804996" w14:textId="77777777" w:rsidR="00577405" w:rsidRPr="001E4575" w:rsidRDefault="00000000">
            <w:pPr>
              <w:spacing w:line="300" w:lineRule="auto"/>
              <w:rPr>
                <w:lang w:val="en-US"/>
              </w:rPr>
            </w:pPr>
            <w:r w:rsidRPr="001E4575">
              <w:rPr>
                <w:lang w:val="en-US"/>
              </w:rPr>
              <w:t>Plans to promote participant retention and complete follow-up, including list of any outcome data to be collected for participants who discontinue or deviate from intervention protocols</w:t>
            </w:r>
          </w:p>
        </w:tc>
      </w:tr>
      <w:tr w:rsidR="00577405" w:rsidRPr="009A7E52" w14:paraId="79A19A58" w14:textId="77777777">
        <w:trPr>
          <w:cantSplit/>
          <w:trHeight w:val="259"/>
        </w:trPr>
        <w:tc>
          <w:tcPr>
            <w:tcW w:w="1889" w:type="dxa"/>
            <w:shd w:val="clear" w:color="auto" w:fill="FFFFFF"/>
            <w:tcMar>
              <w:top w:w="85" w:type="dxa"/>
              <w:left w:w="56" w:type="dxa"/>
              <w:bottom w:w="85" w:type="dxa"/>
              <w:right w:w="56" w:type="dxa"/>
            </w:tcMar>
          </w:tcPr>
          <w:p w14:paraId="04D79122" w14:textId="77777777" w:rsidR="00577405" w:rsidRDefault="00000000">
            <w:pPr>
              <w:spacing w:line="300" w:lineRule="auto"/>
            </w:pPr>
            <w:r>
              <w:t>Data management</w:t>
            </w:r>
          </w:p>
        </w:tc>
        <w:tc>
          <w:tcPr>
            <w:tcW w:w="946" w:type="dxa"/>
            <w:shd w:val="clear" w:color="auto" w:fill="FFFFFF"/>
          </w:tcPr>
          <w:p w14:paraId="5CE78317" w14:textId="77777777" w:rsidR="00577405" w:rsidRDefault="00000000">
            <w:pPr>
              <w:spacing w:line="300" w:lineRule="auto"/>
            </w:pPr>
            <w:r>
              <w:t>19</w:t>
            </w:r>
          </w:p>
        </w:tc>
        <w:tc>
          <w:tcPr>
            <w:tcW w:w="6603" w:type="dxa"/>
            <w:shd w:val="clear" w:color="auto" w:fill="FFFFFF"/>
            <w:tcMar>
              <w:top w:w="85" w:type="dxa"/>
              <w:left w:w="56" w:type="dxa"/>
              <w:bottom w:w="85" w:type="dxa"/>
              <w:right w:w="56" w:type="dxa"/>
            </w:tcMar>
          </w:tcPr>
          <w:p w14:paraId="389CFCF8" w14:textId="77777777" w:rsidR="00577405" w:rsidRPr="001E4575" w:rsidRDefault="00000000">
            <w:pPr>
              <w:spacing w:line="300" w:lineRule="auto"/>
              <w:rPr>
                <w:lang w:val="en-US"/>
              </w:rPr>
            </w:pPr>
            <w:r w:rsidRPr="001E4575">
              <w:rPr>
                <w:lang w:val="en-US"/>
              </w:rPr>
              <w:t>Plans for data entry, coding, security, and storage, including any related processes to promote data quality (</w:t>
            </w:r>
            <w:proofErr w:type="spellStart"/>
            <w:r w:rsidRPr="001E4575">
              <w:rPr>
                <w:lang w:val="en-US"/>
              </w:rPr>
              <w:t>eg</w:t>
            </w:r>
            <w:proofErr w:type="spellEnd"/>
            <w:r w:rsidRPr="001E4575">
              <w:rPr>
                <w:lang w:val="en-US"/>
              </w:rPr>
              <w:t>, double data entry; range checks for data values). Reference to where details of data management procedures can be found, if not in the protocol</w:t>
            </w:r>
          </w:p>
        </w:tc>
      </w:tr>
      <w:tr w:rsidR="00577405" w:rsidRPr="009A7E52" w14:paraId="531F5400" w14:textId="77777777">
        <w:trPr>
          <w:cantSplit/>
          <w:trHeight w:val="259"/>
        </w:trPr>
        <w:tc>
          <w:tcPr>
            <w:tcW w:w="1889" w:type="dxa"/>
            <w:shd w:val="clear" w:color="auto" w:fill="FFFFFF"/>
            <w:tcMar>
              <w:top w:w="85" w:type="dxa"/>
              <w:left w:w="56" w:type="dxa"/>
              <w:bottom w:w="85" w:type="dxa"/>
              <w:right w:w="56" w:type="dxa"/>
            </w:tcMar>
          </w:tcPr>
          <w:p w14:paraId="47AB2385" w14:textId="77777777" w:rsidR="00577405" w:rsidRDefault="00000000">
            <w:pPr>
              <w:spacing w:line="300" w:lineRule="auto"/>
            </w:pPr>
            <w:proofErr w:type="spellStart"/>
            <w:r>
              <w:t>Statistical</w:t>
            </w:r>
            <w:proofErr w:type="spellEnd"/>
            <w:r>
              <w:t xml:space="preserve"> </w:t>
            </w:r>
            <w:proofErr w:type="spellStart"/>
            <w:r>
              <w:t>methods</w:t>
            </w:r>
            <w:proofErr w:type="spellEnd"/>
          </w:p>
        </w:tc>
        <w:tc>
          <w:tcPr>
            <w:tcW w:w="946" w:type="dxa"/>
            <w:shd w:val="clear" w:color="auto" w:fill="FFFFFF"/>
          </w:tcPr>
          <w:p w14:paraId="0B7E8168" w14:textId="77777777" w:rsidR="00577405" w:rsidRDefault="00000000">
            <w:pPr>
              <w:spacing w:line="300" w:lineRule="auto"/>
            </w:pPr>
            <w:r>
              <w:t>20a</w:t>
            </w:r>
          </w:p>
        </w:tc>
        <w:tc>
          <w:tcPr>
            <w:tcW w:w="6603" w:type="dxa"/>
            <w:shd w:val="clear" w:color="auto" w:fill="FFFFFF"/>
            <w:tcMar>
              <w:top w:w="85" w:type="dxa"/>
              <w:left w:w="56" w:type="dxa"/>
              <w:bottom w:w="85" w:type="dxa"/>
              <w:right w:w="56" w:type="dxa"/>
            </w:tcMar>
          </w:tcPr>
          <w:p w14:paraId="0F372F54" w14:textId="77777777" w:rsidR="00577405" w:rsidRPr="001E4575" w:rsidRDefault="00000000">
            <w:pPr>
              <w:spacing w:line="300" w:lineRule="auto"/>
              <w:rPr>
                <w:lang w:val="en-US"/>
              </w:rPr>
            </w:pPr>
            <w:r w:rsidRPr="001E4575">
              <w:rPr>
                <w:lang w:val="en-US"/>
              </w:rPr>
              <w:t xml:space="preserve">Statistical methods for </w:t>
            </w:r>
            <w:proofErr w:type="spellStart"/>
            <w:r w:rsidRPr="001E4575">
              <w:rPr>
                <w:lang w:val="en-US"/>
              </w:rPr>
              <w:t>analysing</w:t>
            </w:r>
            <w:proofErr w:type="spellEnd"/>
            <w:r w:rsidRPr="001E4575">
              <w:rPr>
                <w:lang w:val="en-US"/>
              </w:rPr>
              <w:t xml:space="preserve"> primary and secondary outcomes. Reference to where other details of the statistical analysis plan can be found, if not in the protocol</w:t>
            </w:r>
          </w:p>
        </w:tc>
      </w:tr>
      <w:tr w:rsidR="00577405" w:rsidRPr="009A7E52" w14:paraId="6EB757A7" w14:textId="77777777">
        <w:trPr>
          <w:cantSplit/>
          <w:trHeight w:val="259"/>
        </w:trPr>
        <w:tc>
          <w:tcPr>
            <w:tcW w:w="1889" w:type="dxa"/>
            <w:shd w:val="clear" w:color="auto" w:fill="FFFFFF"/>
            <w:tcMar>
              <w:top w:w="85" w:type="dxa"/>
              <w:left w:w="56" w:type="dxa"/>
              <w:bottom w:w="85" w:type="dxa"/>
              <w:right w:w="56" w:type="dxa"/>
            </w:tcMar>
          </w:tcPr>
          <w:p w14:paraId="73E65D76" w14:textId="77777777" w:rsidR="00577405" w:rsidRPr="001E4575" w:rsidRDefault="00577405">
            <w:pPr>
              <w:spacing w:line="300" w:lineRule="auto"/>
              <w:rPr>
                <w:lang w:val="en-US"/>
              </w:rPr>
            </w:pPr>
          </w:p>
        </w:tc>
        <w:tc>
          <w:tcPr>
            <w:tcW w:w="946" w:type="dxa"/>
            <w:shd w:val="clear" w:color="auto" w:fill="FFFFFF"/>
          </w:tcPr>
          <w:p w14:paraId="679C736C" w14:textId="77777777" w:rsidR="00577405" w:rsidRDefault="00000000">
            <w:pPr>
              <w:spacing w:line="300" w:lineRule="auto"/>
            </w:pPr>
            <w:r>
              <w:t>20b</w:t>
            </w:r>
          </w:p>
        </w:tc>
        <w:tc>
          <w:tcPr>
            <w:tcW w:w="6603" w:type="dxa"/>
            <w:shd w:val="clear" w:color="auto" w:fill="FFFFFF"/>
          </w:tcPr>
          <w:p w14:paraId="7804E44D" w14:textId="77777777" w:rsidR="00577405" w:rsidRPr="001E4575" w:rsidRDefault="00000000">
            <w:pPr>
              <w:spacing w:line="300" w:lineRule="auto"/>
              <w:rPr>
                <w:lang w:val="en-US"/>
              </w:rPr>
            </w:pPr>
            <w:r w:rsidRPr="001E4575">
              <w:rPr>
                <w:lang w:val="en-US"/>
              </w:rPr>
              <w:t>Methods for any additional analyses (</w:t>
            </w:r>
            <w:proofErr w:type="spellStart"/>
            <w:r w:rsidRPr="001E4575">
              <w:rPr>
                <w:lang w:val="en-US"/>
              </w:rPr>
              <w:t>eg</w:t>
            </w:r>
            <w:proofErr w:type="spellEnd"/>
            <w:r w:rsidRPr="001E4575">
              <w:rPr>
                <w:lang w:val="en-US"/>
              </w:rPr>
              <w:t>, subgroup and adjusted analyses)</w:t>
            </w:r>
          </w:p>
        </w:tc>
      </w:tr>
      <w:tr w:rsidR="00577405" w:rsidRPr="009A7E52" w14:paraId="0CA9853A" w14:textId="77777777">
        <w:trPr>
          <w:cantSplit/>
          <w:trHeight w:val="259"/>
        </w:trPr>
        <w:tc>
          <w:tcPr>
            <w:tcW w:w="1889" w:type="dxa"/>
            <w:shd w:val="clear" w:color="auto" w:fill="FFFFFF"/>
            <w:tcMar>
              <w:top w:w="85" w:type="dxa"/>
              <w:left w:w="56" w:type="dxa"/>
              <w:bottom w:w="85" w:type="dxa"/>
              <w:right w:w="56" w:type="dxa"/>
            </w:tcMar>
          </w:tcPr>
          <w:p w14:paraId="0AAAA146" w14:textId="77777777" w:rsidR="00577405" w:rsidRPr="001E4575" w:rsidRDefault="00577405">
            <w:pPr>
              <w:spacing w:line="300" w:lineRule="auto"/>
              <w:rPr>
                <w:lang w:val="en-US"/>
              </w:rPr>
            </w:pPr>
          </w:p>
        </w:tc>
        <w:tc>
          <w:tcPr>
            <w:tcW w:w="946" w:type="dxa"/>
            <w:shd w:val="clear" w:color="auto" w:fill="FFFFFF"/>
          </w:tcPr>
          <w:p w14:paraId="4EF9BACB" w14:textId="77777777" w:rsidR="00577405" w:rsidRDefault="00000000">
            <w:pPr>
              <w:spacing w:line="300" w:lineRule="auto"/>
            </w:pPr>
            <w:r>
              <w:t>20c</w:t>
            </w:r>
          </w:p>
        </w:tc>
        <w:tc>
          <w:tcPr>
            <w:tcW w:w="6603" w:type="dxa"/>
            <w:shd w:val="clear" w:color="auto" w:fill="FFFFFF"/>
          </w:tcPr>
          <w:p w14:paraId="5D7FD8B5" w14:textId="77777777" w:rsidR="00577405" w:rsidRPr="001E4575" w:rsidRDefault="00000000">
            <w:pPr>
              <w:spacing w:line="300" w:lineRule="auto"/>
              <w:rPr>
                <w:lang w:val="en-US"/>
              </w:rPr>
            </w:pPr>
            <w:r w:rsidRPr="001E4575">
              <w:rPr>
                <w:lang w:val="en-US"/>
              </w:rPr>
              <w:t>Definition of analysis population relating to protocol non-adherence (</w:t>
            </w:r>
            <w:proofErr w:type="spellStart"/>
            <w:r w:rsidRPr="001E4575">
              <w:rPr>
                <w:lang w:val="en-US"/>
              </w:rPr>
              <w:t>eg</w:t>
            </w:r>
            <w:proofErr w:type="spellEnd"/>
            <w:r w:rsidRPr="001E4575">
              <w:rPr>
                <w:lang w:val="en-US"/>
              </w:rPr>
              <w:t xml:space="preserve">, as </w:t>
            </w:r>
            <w:proofErr w:type="spellStart"/>
            <w:r w:rsidRPr="001E4575">
              <w:rPr>
                <w:lang w:val="en-US"/>
              </w:rPr>
              <w:t>randomised</w:t>
            </w:r>
            <w:proofErr w:type="spellEnd"/>
            <w:r w:rsidRPr="001E4575">
              <w:rPr>
                <w:lang w:val="en-US"/>
              </w:rPr>
              <w:t xml:space="preserve"> analysis), and any statistical methods to handle missing data (</w:t>
            </w:r>
            <w:proofErr w:type="spellStart"/>
            <w:r w:rsidRPr="001E4575">
              <w:rPr>
                <w:lang w:val="en-US"/>
              </w:rPr>
              <w:t>eg</w:t>
            </w:r>
            <w:proofErr w:type="spellEnd"/>
            <w:r w:rsidRPr="001E4575">
              <w:rPr>
                <w:lang w:val="en-US"/>
              </w:rPr>
              <w:t>, multiple imputation)</w:t>
            </w:r>
          </w:p>
        </w:tc>
      </w:tr>
      <w:tr w:rsidR="00577405" w14:paraId="74345492" w14:textId="77777777">
        <w:trPr>
          <w:cantSplit/>
          <w:trHeight w:val="259"/>
        </w:trPr>
        <w:tc>
          <w:tcPr>
            <w:tcW w:w="9438" w:type="dxa"/>
            <w:gridSpan w:val="3"/>
            <w:shd w:val="clear" w:color="auto" w:fill="FFFFFF"/>
            <w:tcMar>
              <w:top w:w="85" w:type="dxa"/>
              <w:left w:w="56" w:type="dxa"/>
              <w:bottom w:w="85" w:type="dxa"/>
              <w:right w:w="56" w:type="dxa"/>
            </w:tcMar>
          </w:tcPr>
          <w:p w14:paraId="5E68C401" w14:textId="77777777" w:rsidR="00577405" w:rsidRDefault="00000000">
            <w:pPr>
              <w:spacing w:line="300" w:lineRule="auto"/>
            </w:pPr>
            <w:proofErr w:type="spellStart"/>
            <w:r>
              <w:rPr>
                <w:b/>
              </w:rPr>
              <w:t>Methods</w:t>
            </w:r>
            <w:proofErr w:type="spellEnd"/>
            <w:r>
              <w:rPr>
                <w:b/>
              </w:rPr>
              <w:t xml:space="preserve">: </w:t>
            </w:r>
            <w:proofErr w:type="spellStart"/>
            <w:r>
              <w:rPr>
                <w:b/>
              </w:rPr>
              <w:t>Monitoring</w:t>
            </w:r>
            <w:proofErr w:type="spellEnd"/>
          </w:p>
        </w:tc>
      </w:tr>
      <w:tr w:rsidR="00577405" w:rsidRPr="009A7E52" w14:paraId="2FDF488F" w14:textId="77777777">
        <w:trPr>
          <w:cantSplit/>
          <w:trHeight w:val="259"/>
        </w:trPr>
        <w:tc>
          <w:tcPr>
            <w:tcW w:w="1889" w:type="dxa"/>
            <w:shd w:val="clear" w:color="auto" w:fill="FFFFFF"/>
            <w:tcMar>
              <w:top w:w="85" w:type="dxa"/>
              <w:left w:w="56" w:type="dxa"/>
              <w:bottom w:w="85" w:type="dxa"/>
              <w:right w:w="56" w:type="dxa"/>
            </w:tcMar>
          </w:tcPr>
          <w:p w14:paraId="169D48B2" w14:textId="77777777" w:rsidR="00577405" w:rsidRDefault="00000000">
            <w:pPr>
              <w:spacing w:line="300" w:lineRule="auto"/>
            </w:pPr>
            <w:r>
              <w:t xml:space="preserve">Data </w:t>
            </w:r>
            <w:proofErr w:type="spellStart"/>
            <w:r>
              <w:t>monitoring</w:t>
            </w:r>
            <w:proofErr w:type="spellEnd"/>
          </w:p>
        </w:tc>
        <w:tc>
          <w:tcPr>
            <w:tcW w:w="946" w:type="dxa"/>
            <w:shd w:val="clear" w:color="auto" w:fill="FFFFFF"/>
          </w:tcPr>
          <w:p w14:paraId="2AFA9E78" w14:textId="77777777" w:rsidR="00577405" w:rsidRDefault="00000000">
            <w:pPr>
              <w:spacing w:line="300" w:lineRule="auto"/>
            </w:pPr>
            <w:r>
              <w:t>21a</w:t>
            </w:r>
          </w:p>
        </w:tc>
        <w:tc>
          <w:tcPr>
            <w:tcW w:w="6603" w:type="dxa"/>
            <w:shd w:val="clear" w:color="auto" w:fill="FFFFFF"/>
            <w:tcMar>
              <w:top w:w="85" w:type="dxa"/>
              <w:left w:w="56" w:type="dxa"/>
              <w:bottom w:w="85" w:type="dxa"/>
              <w:right w:w="56" w:type="dxa"/>
            </w:tcMar>
          </w:tcPr>
          <w:p w14:paraId="6B9E3835" w14:textId="77777777" w:rsidR="00577405" w:rsidRPr="001E4575" w:rsidRDefault="00000000">
            <w:pPr>
              <w:spacing w:line="300" w:lineRule="auto"/>
              <w:rPr>
                <w:lang w:val="en-US"/>
              </w:rPr>
            </w:pPr>
            <w:r w:rsidRPr="001E4575">
              <w:rPr>
                <w:lang w:val="en-US"/>
              </w:rPr>
              <w:t>Composition of data monitoring committee (DMC); summary of its role and reporting structure; statement of whether it is independent from the sponsor and competing interests; and reference to where further details about its charter can be found, if not in the protocol. Alternatively, an explanation of why a DMC is not needed</w:t>
            </w:r>
          </w:p>
        </w:tc>
      </w:tr>
      <w:tr w:rsidR="00577405" w:rsidRPr="009A7E52" w14:paraId="210F91FF" w14:textId="77777777">
        <w:trPr>
          <w:cantSplit/>
          <w:trHeight w:val="491"/>
        </w:trPr>
        <w:tc>
          <w:tcPr>
            <w:tcW w:w="1889" w:type="dxa"/>
            <w:shd w:val="clear" w:color="auto" w:fill="FFFFFF"/>
            <w:tcMar>
              <w:top w:w="85" w:type="dxa"/>
              <w:left w:w="56" w:type="dxa"/>
              <w:bottom w:w="85" w:type="dxa"/>
              <w:right w:w="56" w:type="dxa"/>
            </w:tcMar>
          </w:tcPr>
          <w:p w14:paraId="23EF60CE" w14:textId="77777777" w:rsidR="00577405" w:rsidRPr="001E4575" w:rsidRDefault="00577405">
            <w:pPr>
              <w:spacing w:line="300" w:lineRule="auto"/>
              <w:rPr>
                <w:lang w:val="en-US"/>
              </w:rPr>
            </w:pPr>
          </w:p>
        </w:tc>
        <w:tc>
          <w:tcPr>
            <w:tcW w:w="946" w:type="dxa"/>
            <w:shd w:val="clear" w:color="auto" w:fill="FFFFFF"/>
          </w:tcPr>
          <w:p w14:paraId="316183EC" w14:textId="77777777" w:rsidR="00577405" w:rsidRDefault="00000000">
            <w:pPr>
              <w:spacing w:line="300" w:lineRule="auto"/>
            </w:pPr>
            <w:r>
              <w:t>21b</w:t>
            </w:r>
          </w:p>
        </w:tc>
        <w:tc>
          <w:tcPr>
            <w:tcW w:w="6603" w:type="dxa"/>
            <w:shd w:val="clear" w:color="auto" w:fill="FFFFFF"/>
            <w:tcMar>
              <w:top w:w="85" w:type="dxa"/>
              <w:left w:w="56" w:type="dxa"/>
              <w:bottom w:w="85" w:type="dxa"/>
              <w:right w:w="56" w:type="dxa"/>
            </w:tcMar>
          </w:tcPr>
          <w:p w14:paraId="050EBA59" w14:textId="77777777" w:rsidR="00577405" w:rsidRPr="001E4575" w:rsidRDefault="00000000">
            <w:pPr>
              <w:spacing w:line="300" w:lineRule="auto"/>
              <w:rPr>
                <w:lang w:val="en-US"/>
              </w:rPr>
            </w:pPr>
            <w:r w:rsidRPr="001E4575">
              <w:rPr>
                <w:lang w:val="en-US"/>
              </w:rPr>
              <w:t>Description of any interim analyses and stopping guidelines, including who will have access to these interim results and make the final decision to terminate the trial</w:t>
            </w:r>
          </w:p>
        </w:tc>
      </w:tr>
      <w:tr w:rsidR="00577405" w:rsidRPr="009A7E52" w14:paraId="4AD4965B" w14:textId="77777777">
        <w:trPr>
          <w:cantSplit/>
          <w:trHeight w:val="259"/>
        </w:trPr>
        <w:tc>
          <w:tcPr>
            <w:tcW w:w="1889" w:type="dxa"/>
            <w:shd w:val="clear" w:color="auto" w:fill="FFFFFF"/>
            <w:tcMar>
              <w:top w:w="85" w:type="dxa"/>
              <w:left w:w="56" w:type="dxa"/>
              <w:bottom w:w="85" w:type="dxa"/>
              <w:right w:w="56" w:type="dxa"/>
            </w:tcMar>
          </w:tcPr>
          <w:p w14:paraId="6D6096CF" w14:textId="77777777" w:rsidR="00577405" w:rsidRDefault="00000000">
            <w:pPr>
              <w:spacing w:line="300" w:lineRule="auto"/>
            </w:pPr>
            <w:proofErr w:type="spellStart"/>
            <w:r>
              <w:t>Harms</w:t>
            </w:r>
            <w:proofErr w:type="spellEnd"/>
          </w:p>
        </w:tc>
        <w:tc>
          <w:tcPr>
            <w:tcW w:w="946" w:type="dxa"/>
            <w:shd w:val="clear" w:color="auto" w:fill="FFFFFF"/>
          </w:tcPr>
          <w:p w14:paraId="2D8685BA" w14:textId="77777777" w:rsidR="00577405" w:rsidRDefault="00000000">
            <w:pPr>
              <w:spacing w:line="300" w:lineRule="auto"/>
            </w:pPr>
            <w:r>
              <w:t>22</w:t>
            </w:r>
          </w:p>
        </w:tc>
        <w:tc>
          <w:tcPr>
            <w:tcW w:w="6603" w:type="dxa"/>
            <w:shd w:val="clear" w:color="auto" w:fill="FFFFFF"/>
            <w:tcMar>
              <w:top w:w="85" w:type="dxa"/>
              <w:left w:w="56" w:type="dxa"/>
              <w:bottom w:w="85" w:type="dxa"/>
              <w:right w:w="56" w:type="dxa"/>
            </w:tcMar>
          </w:tcPr>
          <w:p w14:paraId="1CC4F415" w14:textId="77777777" w:rsidR="00577405" w:rsidRPr="001E4575" w:rsidRDefault="00000000">
            <w:pPr>
              <w:spacing w:line="300" w:lineRule="auto"/>
              <w:rPr>
                <w:lang w:val="en-US"/>
              </w:rPr>
            </w:pPr>
            <w:r w:rsidRPr="001E4575">
              <w:rPr>
                <w:lang w:val="en-US"/>
              </w:rPr>
              <w:t>Plans for collecting, assessing, reporting, and managing solicited and spontaneously reported adverse events and other unintended effects of trial interventions or trial conduct</w:t>
            </w:r>
          </w:p>
        </w:tc>
      </w:tr>
      <w:tr w:rsidR="00577405" w:rsidRPr="009A7E52" w14:paraId="28BFD22B" w14:textId="77777777">
        <w:trPr>
          <w:cantSplit/>
          <w:trHeight w:val="259"/>
        </w:trPr>
        <w:tc>
          <w:tcPr>
            <w:tcW w:w="1889" w:type="dxa"/>
            <w:shd w:val="clear" w:color="auto" w:fill="FFFFFF"/>
            <w:tcMar>
              <w:top w:w="85" w:type="dxa"/>
              <w:left w:w="56" w:type="dxa"/>
              <w:bottom w:w="85" w:type="dxa"/>
              <w:right w:w="56" w:type="dxa"/>
            </w:tcMar>
          </w:tcPr>
          <w:p w14:paraId="5898FAE5" w14:textId="77777777" w:rsidR="00577405" w:rsidRDefault="00000000">
            <w:pPr>
              <w:spacing w:line="300" w:lineRule="auto"/>
            </w:pPr>
            <w:proofErr w:type="spellStart"/>
            <w:r>
              <w:t>Auditing</w:t>
            </w:r>
            <w:proofErr w:type="spellEnd"/>
          </w:p>
        </w:tc>
        <w:tc>
          <w:tcPr>
            <w:tcW w:w="946" w:type="dxa"/>
            <w:shd w:val="clear" w:color="auto" w:fill="FFFFFF"/>
          </w:tcPr>
          <w:p w14:paraId="7FDE1B39" w14:textId="77777777" w:rsidR="00577405" w:rsidRDefault="00000000">
            <w:pPr>
              <w:spacing w:line="300" w:lineRule="auto"/>
            </w:pPr>
            <w:r>
              <w:t>23</w:t>
            </w:r>
          </w:p>
        </w:tc>
        <w:tc>
          <w:tcPr>
            <w:tcW w:w="6603" w:type="dxa"/>
            <w:shd w:val="clear" w:color="auto" w:fill="FFFFFF"/>
            <w:tcMar>
              <w:top w:w="85" w:type="dxa"/>
              <w:left w:w="56" w:type="dxa"/>
              <w:bottom w:w="85" w:type="dxa"/>
              <w:right w:w="56" w:type="dxa"/>
            </w:tcMar>
          </w:tcPr>
          <w:p w14:paraId="06C75977" w14:textId="77777777" w:rsidR="00577405" w:rsidRPr="001E4575" w:rsidRDefault="00000000">
            <w:pPr>
              <w:spacing w:line="300" w:lineRule="auto"/>
              <w:rPr>
                <w:lang w:val="en-US"/>
              </w:rPr>
            </w:pPr>
            <w:r w:rsidRPr="001E4575">
              <w:rPr>
                <w:lang w:val="en-US"/>
              </w:rPr>
              <w:t>Frequency and procedures for auditing trial conduct, if any, and whether the process will be independent from investigators and the sponsor</w:t>
            </w:r>
          </w:p>
        </w:tc>
      </w:tr>
      <w:tr w:rsidR="00577405" w14:paraId="17D78DD4" w14:textId="77777777">
        <w:trPr>
          <w:cantSplit/>
          <w:trHeight w:val="259"/>
        </w:trPr>
        <w:tc>
          <w:tcPr>
            <w:tcW w:w="9438" w:type="dxa"/>
            <w:gridSpan w:val="3"/>
            <w:tcMar>
              <w:top w:w="85" w:type="dxa"/>
              <w:left w:w="56" w:type="dxa"/>
              <w:bottom w:w="85" w:type="dxa"/>
              <w:right w:w="56" w:type="dxa"/>
            </w:tcMar>
          </w:tcPr>
          <w:p w14:paraId="61EE8E57" w14:textId="77777777" w:rsidR="00577405" w:rsidRDefault="00000000">
            <w:pPr>
              <w:spacing w:before="120" w:line="240" w:lineRule="auto"/>
              <w:rPr>
                <w:b/>
              </w:rPr>
            </w:pPr>
            <w:proofErr w:type="spellStart"/>
            <w:r>
              <w:rPr>
                <w:b/>
              </w:rPr>
              <w:t>Ethics</w:t>
            </w:r>
            <w:proofErr w:type="spellEnd"/>
            <w:r>
              <w:rPr>
                <w:b/>
              </w:rPr>
              <w:t xml:space="preserve"> </w:t>
            </w:r>
            <w:proofErr w:type="spellStart"/>
            <w:r>
              <w:rPr>
                <w:b/>
              </w:rPr>
              <w:t>and</w:t>
            </w:r>
            <w:proofErr w:type="spellEnd"/>
            <w:r>
              <w:rPr>
                <w:b/>
              </w:rPr>
              <w:t xml:space="preserve"> </w:t>
            </w:r>
            <w:proofErr w:type="spellStart"/>
            <w:r>
              <w:rPr>
                <w:b/>
              </w:rPr>
              <w:t>dissemination</w:t>
            </w:r>
            <w:proofErr w:type="spellEnd"/>
          </w:p>
        </w:tc>
      </w:tr>
      <w:tr w:rsidR="00577405" w:rsidRPr="009A7E52" w14:paraId="6B402722" w14:textId="77777777">
        <w:trPr>
          <w:cantSplit/>
          <w:trHeight w:val="259"/>
        </w:trPr>
        <w:tc>
          <w:tcPr>
            <w:tcW w:w="1889" w:type="dxa"/>
            <w:tcMar>
              <w:top w:w="85" w:type="dxa"/>
              <w:left w:w="56" w:type="dxa"/>
              <w:bottom w:w="85" w:type="dxa"/>
              <w:right w:w="56" w:type="dxa"/>
            </w:tcMar>
          </w:tcPr>
          <w:p w14:paraId="4368B8E9" w14:textId="77777777" w:rsidR="00577405" w:rsidRDefault="00000000">
            <w:pPr>
              <w:spacing w:line="300" w:lineRule="auto"/>
            </w:pPr>
            <w:proofErr w:type="spellStart"/>
            <w:r>
              <w:t>Research</w:t>
            </w:r>
            <w:proofErr w:type="spellEnd"/>
            <w:r>
              <w:t xml:space="preserve"> </w:t>
            </w:r>
            <w:proofErr w:type="spellStart"/>
            <w:r>
              <w:t>ethics</w:t>
            </w:r>
            <w:proofErr w:type="spellEnd"/>
            <w:r>
              <w:t xml:space="preserve"> </w:t>
            </w:r>
            <w:proofErr w:type="spellStart"/>
            <w:r>
              <w:t>approval</w:t>
            </w:r>
            <w:proofErr w:type="spellEnd"/>
          </w:p>
        </w:tc>
        <w:tc>
          <w:tcPr>
            <w:tcW w:w="946" w:type="dxa"/>
          </w:tcPr>
          <w:p w14:paraId="238A93A5" w14:textId="77777777" w:rsidR="00577405" w:rsidRDefault="00000000">
            <w:pPr>
              <w:spacing w:line="300" w:lineRule="auto"/>
            </w:pPr>
            <w:r>
              <w:t>24</w:t>
            </w:r>
          </w:p>
        </w:tc>
        <w:tc>
          <w:tcPr>
            <w:tcW w:w="6603" w:type="dxa"/>
            <w:tcMar>
              <w:top w:w="85" w:type="dxa"/>
              <w:left w:w="56" w:type="dxa"/>
              <w:bottom w:w="85" w:type="dxa"/>
              <w:right w:w="56" w:type="dxa"/>
            </w:tcMar>
          </w:tcPr>
          <w:p w14:paraId="164EE1FB" w14:textId="77777777" w:rsidR="00577405" w:rsidRPr="001E4575" w:rsidRDefault="00000000">
            <w:pPr>
              <w:spacing w:line="300" w:lineRule="auto"/>
              <w:rPr>
                <w:lang w:val="en-US"/>
              </w:rPr>
            </w:pPr>
            <w:r w:rsidRPr="001E4575">
              <w:rPr>
                <w:lang w:val="en-US"/>
              </w:rPr>
              <w:t>Plans for seeking research ethics committee/institutional review board (REC/IRB) approval</w:t>
            </w:r>
          </w:p>
        </w:tc>
      </w:tr>
      <w:tr w:rsidR="00577405" w:rsidRPr="009A7E52" w14:paraId="245C7E22" w14:textId="77777777">
        <w:trPr>
          <w:cantSplit/>
          <w:trHeight w:val="259"/>
        </w:trPr>
        <w:tc>
          <w:tcPr>
            <w:tcW w:w="1889" w:type="dxa"/>
            <w:tcMar>
              <w:top w:w="85" w:type="dxa"/>
              <w:left w:w="56" w:type="dxa"/>
              <w:bottom w:w="85" w:type="dxa"/>
              <w:right w:w="56" w:type="dxa"/>
            </w:tcMar>
          </w:tcPr>
          <w:p w14:paraId="172A3219" w14:textId="77777777" w:rsidR="00577405" w:rsidRDefault="00000000">
            <w:pPr>
              <w:spacing w:line="300" w:lineRule="auto"/>
            </w:pPr>
            <w:proofErr w:type="spellStart"/>
            <w:r>
              <w:t>Protocol</w:t>
            </w:r>
            <w:proofErr w:type="spellEnd"/>
            <w:r>
              <w:t xml:space="preserve"> </w:t>
            </w:r>
            <w:proofErr w:type="spellStart"/>
            <w:r>
              <w:t>amendments</w:t>
            </w:r>
            <w:proofErr w:type="spellEnd"/>
          </w:p>
        </w:tc>
        <w:tc>
          <w:tcPr>
            <w:tcW w:w="946" w:type="dxa"/>
          </w:tcPr>
          <w:p w14:paraId="48D0AE64" w14:textId="77777777" w:rsidR="00577405" w:rsidRDefault="00000000">
            <w:pPr>
              <w:spacing w:line="300" w:lineRule="auto"/>
            </w:pPr>
            <w:r>
              <w:t>25</w:t>
            </w:r>
          </w:p>
        </w:tc>
        <w:tc>
          <w:tcPr>
            <w:tcW w:w="6603" w:type="dxa"/>
            <w:tcMar>
              <w:top w:w="85" w:type="dxa"/>
              <w:left w:w="56" w:type="dxa"/>
              <w:bottom w:w="85" w:type="dxa"/>
              <w:right w:w="56" w:type="dxa"/>
            </w:tcMar>
          </w:tcPr>
          <w:p w14:paraId="08BF0CD8" w14:textId="77777777" w:rsidR="00577405" w:rsidRPr="001E4575" w:rsidRDefault="00000000">
            <w:pPr>
              <w:spacing w:line="300" w:lineRule="auto"/>
              <w:rPr>
                <w:lang w:val="en-US"/>
              </w:rPr>
            </w:pPr>
            <w:r w:rsidRPr="001E4575">
              <w:rPr>
                <w:lang w:val="en-US"/>
              </w:rPr>
              <w:t>Plans for communicating important protocol modifications (</w:t>
            </w:r>
            <w:proofErr w:type="spellStart"/>
            <w:r w:rsidRPr="001E4575">
              <w:rPr>
                <w:lang w:val="en-US"/>
              </w:rPr>
              <w:t>eg</w:t>
            </w:r>
            <w:proofErr w:type="spellEnd"/>
            <w:r w:rsidRPr="001E4575">
              <w:rPr>
                <w:lang w:val="en-US"/>
              </w:rPr>
              <w:t>, changes to eligibility criteria, outcomes, analyses) to relevant parties (</w:t>
            </w:r>
            <w:proofErr w:type="spellStart"/>
            <w:r w:rsidRPr="001E4575">
              <w:rPr>
                <w:lang w:val="en-US"/>
              </w:rPr>
              <w:t>eg</w:t>
            </w:r>
            <w:proofErr w:type="spellEnd"/>
            <w:r w:rsidRPr="001E4575">
              <w:rPr>
                <w:lang w:val="en-US"/>
              </w:rPr>
              <w:t>, investigators, REC/IRBs, trial participants, trial registries, journals, regulators)</w:t>
            </w:r>
          </w:p>
        </w:tc>
      </w:tr>
      <w:tr w:rsidR="00577405" w:rsidRPr="009A7E52" w14:paraId="7EFC26F8" w14:textId="77777777">
        <w:trPr>
          <w:cantSplit/>
          <w:trHeight w:val="259"/>
        </w:trPr>
        <w:tc>
          <w:tcPr>
            <w:tcW w:w="1889" w:type="dxa"/>
            <w:tcMar>
              <w:top w:w="85" w:type="dxa"/>
              <w:left w:w="56" w:type="dxa"/>
              <w:bottom w:w="85" w:type="dxa"/>
              <w:right w:w="56" w:type="dxa"/>
            </w:tcMar>
          </w:tcPr>
          <w:p w14:paraId="0B5F92A8" w14:textId="77777777" w:rsidR="00577405" w:rsidRDefault="00000000">
            <w:pPr>
              <w:spacing w:line="300" w:lineRule="auto"/>
            </w:pPr>
            <w:proofErr w:type="spellStart"/>
            <w:r>
              <w:t>Consent</w:t>
            </w:r>
            <w:proofErr w:type="spellEnd"/>
            <w:r>
              <w:t xml:space="preserve"> </w:t>
            </w:r>
            <w:proofErr w:type="spellStart"/>
            <w:r>
              <w:t>or</w:t>
            </w:r>
            <w:proofErr w:type="spellEnd"/>
            <w:r>
              <w:t xml:space="preserve"> </w:t>
            </w:r>
            <w:proofErr w:type="spellStart"/>
            <w:r>
              <w:t>assent</w:t>
            </w:r>
            <w:proofErr w:type="spellEnd"/>
          </w:p>
        </w:tc>
        <w:tc>
          <w:tcPr>
            <w:tcW w:w="946" w:type="dxa"/>
          </w:tcPr>
          <w:p w14:paraId="6C89E243" w14:textId="77777777" w:rsidR="00577405" w:rsidRDefault="00000000">
            <w:pPr>
              <w:spacing w:line="300" w:lineRule="auto"/>
            </w:pPr>
            <w:r>
              <w:t>26a</w:t>
            </w:r>
          </w:p>
        </w:tc>
        <w:tc>
          <w:tcPr>
            <w:tcW w:w="6603" w:type="dxa"/>
            <w:tcMar>
              <w:top w:w="85" w:type="dxa"/>
              <w:left w:w="56" w:type="dxa"/>
              <w:bottom w:w="85" w:type="dxa"/>
              <w:right w:w="56" w:type="dxa"/>
            </w:tcMar>
          </w:tcPr>
          <w:p w14:paraId="00BA1D21" w14:textId="77777777" w:rsidR="00577405" w:rsidRPr="001E4575" w:rsidRDefault="00000000">
            <w:pPr>
              <w:spacing w:line="300" w:lineRule="auto"/>
              <w:rPr>
                <w:lang w:val="en-US"/>
              </w:rPr>
            </w:pPr>
            <w:r w:rsidRPr="001E4575">
              <w:rPr>
                <w:lang w:val="en-US"/>
              </w:rPr>
              <w:t xml:space="preserve">Who will obtain informed consent or assent from potential trial participants or </w:t>
            </w:r>
            <w:proofErr w:type="spellStart"/>
            <w:r w:rsidRPr="001E4575">
              <w:rPr>
                <w:lang w:val="en-US"/>
              </w:rPr>
              <w:t>authorised</w:t>
            </w:r>
            <w:proofErr w:type="spellEnd"/>
            <w:r w:rsidRPr="001E4575">
              <w:rPr>
                <w:lang w:val="en-US"/>
              </w:rPr>
              <w:t xml:space="preserve"> surrogates, and how (see Item 32)</w:t>
            </w:r>
          </w:p>
        </w:tc>
      </w:tr>
      <w:tr w:rsidR="00577405" w:rsidRPr="009A7E52" w14:paraId="34CFB11D" w14:textId="77777777">
        <w:trPr>
          <w:cantSplit/>
          <w:trHeight w:val="259"/>
        </w:trPr>
        <w:tc>
          <w:tcPr>
            <w:tcW w:w="1889" w:type="dxa"/>
            <w:tcMar>
              <w:top w:w="85" w:type="dxa"/>
              <w:left w:w="56" w:type="dxa"/>
              <w:bottom w:w="85" w:type="dxa"/>
              <w:right w:w="56" w:type="dxa"/>
            </w:tcMar>
          </w:tcPr>
          <w:p w14:paraId="2A6FE9D6" w14:textId="77777777" w:rsidR="00577405" w:rsidRPr="001E4575" w:rsidRDefault="00577405">
            <w:pPr>
              <w:spacing w:line="300" w:lineRule="auto"/>
              <w:rPr>
                <w:lang w:val="en-US"/>
              </w:rPr>
            </w:pPr>
          </w:p>
        </w:tc>
        <w:tc>
          <w:tcPr>
            <w:tcW w:w="946" w:type="dxa"/>
          </w:tcPr>
          <w:p w14:paraId="226A91C8" w14:textId="77777777" w:rsidR="00577405" w:rsidRDefault="00000000">
            <w:pPr>
              <w:spacing w:line="300" w:lineRule="auto"/>
            </w:pPr>
            <w:r>
              <w:t>26b</w:t>
            </w:r>
          </w:p>
        </w:tc>
        <w:tc>
          <w:tcPr>
            <w:tcW w:w="6603" w:type="dxa"/>
            <w:tcMar>
              <w:top w:w="85" w:type="dxa"/>
              <w:left w:w="56" w:type="dxa"/>
              <w:bottom w:w="85" w:type="dxa"/>
              <w:right w:w="56" w:type="dxa"/>
            </w:tcMar>
          </w:tcPr>
          <w:p w14:paraId="6D6773BB" w14:textId="77777777" w:rsidR="00577405" w:rsidRPr="001E4575" w:rsidRDefault="00000000">
            <w:pPr>
              <w:spacing w:line="300" w:lineRule="auto"/>
              <w:rPr>
                <w:lang w:val="en-US"/>
              </w:rPr>
            </w:pPr>
            <w:r w:rsidRPr="001E4575">
              <w:rPr>
                <w:lang w:val="en-US"/>
              </w:rPr>
              <w:t>Additional consent provisions for collection and use of participant data and biological specimens in ancillary studies, if applicable</w:t>
            </w:r>
          </w:p>
        </w:tc>
      </w:tr>
      <w:tr w:rsidR="00577405" w:rsidRPr="009A7E52" w14:paraId="2BB58979" w14:textId="77777777">
        <w:trPr>
          <w:cantSplit/>
          <w:trHeight w:val="259"/>
        </w:trPr>
        <w:tc>
          <w:tcPr>
            <w:tcW w:w="1889" w:type="dxa"/>
            <w:tcMar>
              <w:top w:w="85" w:type="dxa"/>
              <w:left w:w="56" w:type="dxa"/>
              <w:bottom w:w="85" w:type="dxa"/>
              <w:right w:w="56" w:type="dxa"/>
            </w:tcMar>
          </w:tcPr>
          <w:p w14:paraId="1ECA79D5" w14:textId="77777777" w:rsidR="00577405" w:rsidRDefault="00000000">
            <w:pPr>
              <w:spacing w:line="300" w:lineRule="auto"/>
            </w:pPr>
            <w:proofErr w:type="spellStart"/>
            <w:r>
              <w:t>Confidentiality</w:t>
            </w:r>
            <w:proofErr w:type="spellEnd"/>
          </w:p>
        </w:tc>
        <w:tc>
          <w:tcPr>
            <w:tcW w:w="946" w:type="dxa"/>
          </w:tcPr>
          <w:p w14:paraId="58B0A11E" w14:textId="77777777" w:rsidR="00577405" w:rsidRDefault="00000000">
            <w:pPr>
              <w:spacing w:line="300" w:lineRule="auto"/>
            </w:pPr>
            <w:r>
              <w:t>27</w:t>
            </w:r>
          </w:p>
        </w:tc>
        <w:tc>
          <w:tcPr>
            <w:tcW w:w="6603" w:type="dxa"/>
            <w:tcMar>
              <w:top w:w="85" w:type="dxa"/>
              <w:left w:w="56" w:type="dxa"/>
              <w:bottom w:w="85" w:type="dxa"/>
              <w:right w:w="56" w:type="dxa"/>
            </w:tcMar>
          </w:tcPr>
          <w:p w14:paraId="0B21D358" w14:textId="77777777" w:rsidR="00577405" w:rsidRPr="001E4575" w:rsidRDefault="00000000">
            <w:pPr>
              <w:spacing w:line="300" w:lineRule="auto"/>
              <w:rPr>
                <w:lang w:val="en-US"/>
              </w:rPr>
            </w:pPr>
            <w:proofErr w:type="gramStart"/>
            <w:r w:rsidRPr="001E4575">
              <w:rPr>
                <w:lang w:val="en-US"/>
              </w:rPr>
              <w:t>How</w:t>
            </w:r>
            <w:proofErr w:type="gramEnd"/>
            <w:r w:rsidRPr="001E4575">
              <w:rPr>
                <w:lang w:val="en-US"/>
              </w:rPr>
              <w:t xml:space="preserve"> personal information about potential and enrolled participants will be collected, shared, and maintained in order to protect confidentiality before, during, and after the trial</w:t>
            </w:r>
          </w:p>
        </w:tc>
      </w:tr>
      <w:tr w:rsidR="00577405" w:rsidRPr="009A7E52" w14:paraId="3B5343F9" w14:textId="77777777">
        <w:trPr>
          <w:cantSplit/>
          <w:trHeight w:val="259"/>
        </w:trPr>
        <w:tc>
          <w:tcPr>
            <w:tcW w:w="1889" w:type="dxa"/>
            <w:tcMar>
              <w:top w:w="85" w:type="dxa"/>
              <w:left w:w="56" w:type="dxa"/>
              <w:bottom w:w="85" w:type="dxa"/>
              <w:right w:w="56" w:type="dxa"/>
            </w:tcMar>
          </w:tcPr>
          <w:p w14:paraId="6E67AAC4" w14:textId="77777777" w:rsidR="00577405" w:rsidRDefault="00000000">
            <w:pPr>
              <w:spacing w:line="300" w:lineRule="auto"/>
            </w:pPr>
            <w:proofErr w:type="spellStart"/>
            <w:r>
              <w:t>Declaration</w:t>
            </w:r>
            <w:proofErr w:type="spellEnd"/>
            <w:r>
              <w:t xml:space="preserve"> of </w:t>
            </w:r>
            <w:proofErr w:type="spellStart"/>
            <w:r>
              <w:t>interests</w:t>
            </w:r>
            <w:proofErr w:type="spellEnd"/>
          </w:p>
        </w:tc>
        <w:tc>
          <w:tcPr>
            <w:tcW w:w="946" w:type="dxa"/>
          </w:tcPr>
          <w:p w14:paraId="1A0F09CE" w14:textId="77777777" w:rsidR="00577405" w:rsidRDefault="00000000">
            <w:pPr>
              <w:spacing w:line="300" w:lineRule="auto"/>
            </w:pPr>
            <w:r>
              <w:t>28</w:t>
            </w:r>
          </w:p>
        </w:tc>
        <w:tc>
          <w:tcPr>
            <w:tcW w:w="6603" w:type="dxa"/>
            <w:tcMar>
              <w:top w:w="85" w:type="dxa"/>
              <w:left w:w="56" w:type="dxa"/>
              <w:bottom w:w="85" w:type="dxa"/>
              <w:right w:w="56" w:type="dxa"/>
            </w:tcMar>
          </w:tcPr>
          <w:p w14:paraId="4DF7ED31" w14:textId="77777777" w:rsidR="00577405" w:rsidRPr="001E4575" w:rsidRDefault="00000000">
            <w:pPr>
              <w:spacing w:line="300" w:lineRule="auto"/>
              <w:rPr>
                <w:lang w:val="en-US"/>
              </w:rPr>
            </w:pPr>
            <w:r w:rsidRPr="001E4575">
              <w:rPr>
                <w:lang w:val="en-US"/>
              </w:rPr>
              <w:t>Financial and other competing interests for principal investigators for the overall trial and each study site</w:t>
            </w:r>
          </w:p>
        </w:tc>
      </w:tr>
      <w:tr w:rsidR="00577405" w:rsidRPr="009A7E52" w14:paraId="4AF15AD3" w14:textId="77777777">
        <w:trPr>
          <w:cantSplit/>
          <w:trHeight w:val="259"/>
        </w:trPr>
        <w:tc>
          <w:tcPr>
            <w:tcW w:w="1889" w:type="dxa"/>
            <w:shd w:val="clear" w:color="auto" w:fill="FFFFFF"/>
            <w:tcMar>
              <w:top w:w="85" w:type="dxa"/>
              <w:left w:w="56" w:type="dxa"/>
              <w:bottom w:w="85" w:type="dxa"/>
              <w:right w:w="56" w:type="dxa"/>
            </w:tcMar>
          </w:tcPr>
          <w:p w14:paraId="046372C4" w14:textId="77777777" w:rsidR="00577405" w:rsidRDefault="00000000">
            <w:pPr>
              <w:spacing w:line="300" w:lineRule="auto"/>
            </w:pPr>
            <w:r>
              <w:lastRenderedPageBreak/>
              <w:t xml:space="preserve">Access </w:t>
            </w:r>
            <w:proofErr w:type="spellStart"/>
            <w:r>
              <w:t>to</w:t>
            </w:r>
            <w:proofErr w:type="spellEnd"/>
            <w:r>
              <w:t xml:space="preserve"> data</w:t>
            </w:r>
          </w:p>
        </w:tc>
        <w:tc>
          <w:tcPr>
            <w:tcW w:w="946" w:type="dxa"/>
            <w:shd w:val="clear" w:color="auto" w:fill="FFFFFF"/>
          </w:tcPr>
          <w:p w14:paraId="76366B5E" w14:textId="77777777" w:rsidR="00577405" w:rsidRDefault="00000000">
            <w:pPr>
              <w:spacing w:line="300" w:lineRule="auto"/>
            </w:pPr>
            <w:r>
              <w:t>29</w:t>
            </w:r>
          </w:p>
        </w:tc>
        <w:tc>
          <w:tcPr>
            <w:tcW w:w="6603" w:type="dxa"/>
            <w:shd w:val="clear" w:color="auto" w:fill="FFFFFF"/>
            <w:tcMar>
              <w:top w:w="85" w:type="dxa"/>
              <w:left w:w="56" w:type="dxa"/>
              <w:bottom w:w="85" w:type="dxa"/>
              <w:right w:w="56" w:type="dxa"/>
            </w:tcMar>
          </w:tcPr>
          <w:p w14:paraId="20C1EEC2" w14:textId="77777777" w:rsidR="00577405" w:rsidRPr="001E4575" w:rsidRDefault="00000000">
            <w:pPr>
              <w:spacing w:line="300" w:lineRule="auto"/>
              <w:rPr>
                <w:lang w:val="en-US"/>
              </w:rPr>
            </w:pPr>
            <w:r w:rsidRPr="001E4575">
              <w:rPr>
                <w:lang w:val="en-US"/>
              </w:rPr>
              <w:t>Statement of who will have access to the final trial dataset, and disclosure of contractual agreements that limit such access for investigators</w:t>
            </w:r>
          </w:p>
        </w:tc>
      </w:tr>
      <w:tr w:rsidR="00577405" w:rsidRPr="009A7E52" w14:paraId="61C008ED" w14:textId="77777777">
        <w:trPr>
          <w:cantSplit/>
          <w:trHeight w:val="259"/>
        </w:trPr>
        <w:tc>
          <w:tcPr>
            <w:tcW w:w="1889" w:type="dxa"/>
            <w:shd w:val="clear" w:color="auto" w:fill="FFFFFF"/>
            <w:tcMar>
              <w:top w:w="85" w:type="dxa"/>
              <w:left w:w="56" w:type="dxa"/>
              <w:bottom w:w="85" w:type="dxa"/>
              <w:right w:w="56" w:type="dxa"/>
            </w:tcMar>
          </w:tcPr>
          <w:p w14:paraId="28361C08" w14:textId="77777777" w:rsidR="00577405" w:rsidRPr="001E4575" w:rsidRDefault="00000000">
            <w:pPr>
              <w:spacing w:line="300" w:lineRule="auto"/>
              <w:rPr>
                <w:lang w:val="en-US"/>
              </w:rPr>
            </w:pPr>
            <w:r w:rsidRPr="001E4575">
              <w:rPr>
                <w:lang w:val="en-US"/>
              </w:rPr>
              <w:t>Ancillary and post-trial care</w:t>
            </w:r>
          </w:p>
        </w:tc>
        <w:tc>
          <w:tcPr>
            <w:tcW w:w="946" w:type="dxa"/>
            <w:shd w:val="clear" w:color="auto" w:fill="FFFFFF"/>
          </w:tcPr>
          <w:p w14:paraId="3EDE2E68" w14:textId="77777777" w:rsidR="00577405" w:rsidRDefault="00000000">
            <w:pPr>
              <w:spacing w:line="300" w:lineRule="auto"/>
            </w:pPr>
            <w:r>
              <w:t>30</w:t>
            </w:r>
          </w:p>
        </w:tc>
        <w:tc>
          <w:tcPr>
            <w:tcW w:w="6603" w:type="dxa"/>
            <w:shd w:val="clear" w:color="auto" w:fill="FFFFFF"/>
            <w:tcMar>
              <w:top w:w="85" w:type="dxa"/>
              <w:left w:w="56" w:type="dxa"/>
              <w:bottom w:w="85" w:type="dxa"/>
              <w:right w:w="56" w:type="dxa"/>
            </w:tcMar>
          </w:tcPr>
          <w:p w14:paraId="6CA71AE7" w14:textId="77777777" w:rsidR="00577405" w:rsidRPr="001E4575" w:rsidRDefault="00000000">
            <w:pPr>
              <w:spacing w:line="300" w:lineRule="auto"/>
              <w:rPr>
                <w:lang w:val="en-US"/>
              </w:rPr>
            </w:pPr>
            <w:r w:rsidRPr="001E4575">
              <w:rPr>
                <w:lang w:val="en-US"/>
              </w:rPr>
              <w:t>Provisions, if any, for ancillary and post-trial care, and for compensation to those who suffer harm from trial participation</w:t>
            </w:r>
          </w:p>
        </w:tc>
      </w:tr>
      <w:tr w:rsidR="00577405" w:rsidRPr="009A7E52" w14:paraId="36F97DC9" w14:textId="77777777">
        <w:trPr>
          <w:cantSplit/>
          <w:trHeight w:val="259"/>
        </w:trPr>
        <w:tc>
          <w:tcPr>
            <w:tcW w:w="1889" w:type="dxa"/>
            <w:tcMar>
              <w:top w:w="85" w:type="dxa"/>
              <w:left w:w="56" w:type="dxa"/>
              <w:bottom w:w="85" w:type="dxa"/>
              <w:right w:w="56" w:type="dxa"/>
            </w:tcMar>
          </w:tcPr>
          <w:p w14:paraId="1F23536D" w14:textId="77777777" w:rsidR="00577405" w:rsidRDefault="00000000">
            <w:pPr>
              <w:spacing w:line="300" w:lineRule="auto"/>
            </w:pPr>
            <w:proofErr w:type="spellStart"/>
            <w:r>
              <w:t>Dissemination</w:t>
            </w:r>
            <w:proofErr w:type="spellEnd"/>
            <w:r>
              <w:t xml:space="preserve"> </w:t>
            </w:r>
            <w:proofErr w:type="spellStart"/>
            <w:r>
              <w:t>policy</w:t>
            </w:r>
            <w:proofErr w:type="spellEnd"/>
          </w:p>
        </w:tc>
        <w:tc>
          <w:tcPr>
            <w:tcW w:w="946" w:type="dxa"/>
          </w:tcPr>
          <w:p w14:paraId="29444295" w14:textId="77777777" w:rsidR="00577405" w:rsidRDefault="00000000">
            <w:pPr>
              <w:spacing w:line="300" w:lineRule="auto"/>
            </w:pPr>
            <w:r>
              <w:t>31a</w:t>
            </w:r>
          </w:p>
        </w:tc>
        <w:tc>
          <w:tcPr>
            <w:tcW w:w="6603" w:type="dxa"/>
            <w:tcMar>
              <w:top w:w="85" w:type="dxa"/>
              <w:left w:w="56" w:type="dxa"/>
              <w:bottom w:w="85" w:type="dxa"/>
              <w:right w:w="56" w:type="dxa"/>
            </w:tcMar>
          </w:tcPr>
          <w:p w14:paraId="3ABB1AA2" w14:textId="77777777" w:rsidR="00577405" w:rsidRPr="001E4575" w:rsidRDefault="00000000">
            <w:pPr>
              <w:spacing w:line="300" w:lineRule="auto"/>
              <w:rPr>
                <w:lang w:val="en-US"/>
              </w:rPr>
            </w:pPr>
            <w:r w:rsidRPr="001E4575">
              <w:rPr>
                <w:lang w:val="en-US"/>
              </w:rPr>
              <w:t xml:space="preserve">Plans for investigators and sponsor to communicate trial results to participants, </w:t>
            </w:r>
            <w:proofErr w:type="spellStart"/>
            <w:r w:rsidRPr="001E4575">
              <w:rPr>
                <w:lang w:val="en-US"/>
              </w:rPr>
              <w:t>healTHCare</w:t>
            </w:r>
            <w:proofErr w:type="spellEnd"/>
            <w:r w:rsidRPr="001E4575">
              <w:rPr>
                <w:lang w:val="en-US"/>
              </w:rPr>
              <w:t xml:space="preserve"> professionals, the public, and other relevant groups (</w:t>
            </w:r>
            <w:proofErr w:type="spellStart"/>
            <w:r w:rsidRPr="001E4575">
              <w:rPr>
                <w:lang w:val="en-US"/>
              </w:rPr>
              <w:t>eg</w:t>
            </w:r>
            <w:proofErr w:type="spellEnd"/>
            <w:r w:rsidRPr="001E4575">
              <w:rPr>
                <w:lang w:val="en-US"/>
              </w:rPr>
              <w:t>, via publication, reporting in results databases, or other data sharing arrangements), including any publication restrictions</w:t>
            </w:r>
          </w:p>
        </w:tc>
      </w:tr>
      <w:tr w:rsidR="00577405" w:rsidRPr="009A7E52" w14:paraId="796F9053" w14:textId="77777777">
        <w:trPr>
          <w:cantSplit/>
          <w:trHeight w:val="259"/>
        </w:trPr>
        <w:tc>
          <w:tcPr>
            <w:tcW w:w="1889" w:type="dxa"/>
            <w:tcMar>
              <w:top w:w="85" w:type="dxa"/>
              <w:left w:w="56" w:type="dxa"/>
              <w:bottom w:w="85" w:type="dxa"/>
              <w:right w:w="56" w:type="dxa"/>
            </w:tcMar>
          </w:tcPr>
          <w:p w14:paraId="1C5B660F" w14:textId="77777777" w:rsidR="00577405" w:rsidRPr="001E4575" w:rsidRDefault="00577405">
            <w:pPr>
              <w:spacing w:line="300" w:lineRule="auto"/>
              <w:rPr>
                <w:lang w:val="en-US"/>
              </w:rPr>
            </w:pPr>
          </w:p>
        </w:tc>
        <w:tc>
          <w:tcPr>
            <w:tcW w:w="946" w:type="dxa"/>
          </w:tcPr>
          <w:p w14:paraId="7966FF59" w14:textId="77777777" w:rsidR="00577405" w:rsidRDefault="00000000">
            <w:pPr>
              <w:spacing w:line="300" w:lineRule="auto"/>
            </w:pPr>
            <w:r>
              <w:t>31b</w:t>
            </w:r>
          </w:p>
        </w:tc>
        <w:tc>
          <w:tcPr>
            <w:tcW w:w="6603" w:type="dxa"/>
            <w:tcMar>
              <w:top w:w="85" w:type="dxa"/>
              <w:left w:w="56" w:type="dxa"/>
              <w:bottom w:w="85" w:type="dxa"/>
              <w:right w:w="56" w:type="dxa"/>
            </w:tcMar>
          </w:tcPr>
          <w:p w14:paraId="7F5EF87B" w14:textId="77777777" w:rsidR="00577405" w:rsidRPr="001E4575" w:rsidRDefault="00000000">
            <w:pPr>
              <w:spacing w:line="300" w:lineRule="auto"/>
              <w:rPr>
                <w:lang w:val="en-US"/>
              </w:rPr>
            </w:pPr>
            <w:r w:rsidRPr="001E4575">
              <w:rPr>
                <w:lang w:val="en-US"/>
              </w:rPr>
              <w:t>Authorship eligibility guidelines and any intended use of professional writers</w:t>
            </w:r>
          </w:p>
        </w:tc>
      </w:tr>
      <w:tr w:rsidR="00577405" w:rsidRPr="009A7E52" w14:paraId="6E437D9B" w14:textId="77777777">
        <w:trPr>
          <w:cantSplit/>
          <w:trHeight w:val="259"/>
        </w:trPr>
        <w:tc>
          <w:tcPr>
            <w:tcW w:w="1889" w:type="dxa"/>
            <w:tcMar>
              <w:top w:w="85" w:type="dxa"/>
              <w:left w:w="56" w:type="dxa"/>
              <w:bottom w:w="85" w:type="dxa"/>
              <w:right w:w="56" w:type="dxa"/>
            </w:tcMar>
          </w:tcPr>
          <w:p w14:paraId="4800B3EB" w14:textId="77777777" w:rsidR="00577405" w:rsidRPr="001E4575" w:rsidRDefault="00577405">
            <w:pPr>
              <w:spacing w:line="300" w:lineRule="auto"/>
              <w:rPr>
                <w:lang w:val="en-US"/>
              </w:rPr>
            </w:pPr>
          </w:p>
        </w:tc>
        <w:tc>
          <w:tcPr>
            <w:tcW w:w="946" w:type="dxa"/>
          </w:tcPr>
          <w:p w14:paraId="5E030A46" w14:textId="77777777" w:rsidR="00577405" w:rsidRDefault="00000000">
            <w:pPr>
              <w:spacing w:line="300" w:lineRule="auto"/>
            </w:pPr>
            <w:r>
              <w:t>31c</w:t>
            </w:r>
          </w:p>
        </w:tc>
        <w:tc>
          <w:tcPr>
            <w:tcW w:w="6603" w:type="dxa"/>
            <w:tcMar>
              <w:top w:w="85" w:type="dxa"/>
              <w:left w:w="56" w:type="dxa"/>
              <w:bottom w:w="85" w:type="dxa"/>
              <w:right w:w="56" w:type="dxa"/>
            </w:tcMar>
          </w:tcPr>
          <w:p w14:paraId="35ADF958" w14:textId="77777777" w:rsidR="00577405" w:rsidRPr="001E4575" w:rsidRDefault="00000000">
            <w:pPr>
              <w:spacing w:line="300" w:lineRule="auto"/>
              <w:rPr>
                <w:lang w:val="en-US"/>
              </w:rPr>
            </w:pPr>
            <w:r w:rsidRPr="001E4575">
              <w:rPr>
                <w:lang w:val="en-US"/>
              </w:rPr>
              <w:t>Plans, if any, for granting public access to the full protocol, participant-level dataset, and statistical code</w:t>
            </w:r>
          </w:p>
        </w:tc>
      </w:tr>
      <w:tr w:rsidR="00577405" w14:paraId="0CC6A8CB" w14:textId="77777777">
        <w:trPr>
          <w:cantSplit/>
          <w:trHeight w:val="259"/>
        </w:trPr>
        <w:tc>
          <w:tcPr>
            <w:tcW w:w="1889" w:type="dxa"/>
            <w:tcMar>
              <w:top w:w="85" w:type="dxa"/>
              <w:left w:w="56" w:type="dxa"/>
              <w:bottom w:w="85" w:type="dxa"/>
              <w:right w:w="56" w:type="dxa"/>
            </w:tcMar>
          </w:tcPr>
          <w:p w14:paraId="2E369EF1" w14:textId="77777777" w:rsidR="00577405" w:rsidRDefault="00000000">
            <w:pPr>
              <w:spacing w:before="120" w:line="240" w:lineRule="auto"/>
              <w:rPr>
                <w:b/>
              </w:rPr>
            </w:pPr>
            <w:proofErr w:type="spellStart"/>
            <w:r>
              <w:rPr>
                <w:b/>
              </w:rPr>
              <w:t>Appendices</w:t>
            </w:r>
            <w:proofErr w:type="spellEnd"/>
          </w:p>
        </w:tc>
        <w:tc>
          <w:tcPr>
            <w:tcW w:w="946" w:type="dxa"/>
          </w:tcPr>
          <w:p w14:paraId="007C5228" w14:textId="77777777" w:rsidR="00577405" w:rsidRDefault="00577405">
            <w:pPr>
              <w:spacing w:line="300" w:lineRule="auto"/>
            </w:pPr>
          </w:p>
        </w:tc>
        <w:tc>
          <w:tcPr>
            <w:tcW w:w="6603" w:type="dxa"/>
          </w:tcPr>
          <w:p w14:paraId="3C686A66" w14:textId="77777777" w:rsidR="00577405" w:rsidRDefault="00577405">
            <w:pPr>
              <w:spacing w:line="300" w:lineRule="auto"/>
            </w:pPr>
          </w:p>
        </w:tc>
      </w:tr>
      <w:tr w:rsidR="00577405" w:rsidRPr="009A7E52" w14:paraId="5340BEF1" w14:textId="77777777">
        <w:trPr>
          <w:cantSplit/>
          <w:trHeight w:val="259"/>
        </w:trPr>
        <w:tc>
          <w:tcPr>
            <w:tcW w:w="1889" w:type="dxa"/>
            <w:tcMar>
              <w:top w:w="85" w:type="dxa"/>
              <w:left w:w="56" w:type="dxa"/>
              <w:bottom w:w="85" w:type="dxa"/>
              <w:right w:w="56" w:type="dxa"/>
            </w:tcMar>
          </w:tcPr>
          <w:p w14:paraId="3C463B9A" w14:textId="77777777" w:rsidR="00577405" w:rsidRDefault="00000000">
            <w:pPr>
              <w:spacing w:line="300" w:lineRule="auto"/>
            </w:pPr>
            <w:proofErr w:type="spellStart"/>
            <w:r>
              <w:t>Informed</w:t>
            </w:r>
            <w:proofErr w:type="spellEnd"/>
            <w:r>
              <w:t xml:space="preserve"> </w:t>
            </w:r>
            <w:proofErr w:type="spellStart"/>
            <w:r>
              <w:t>consent</w:t>
            </w:r>
            <w:proofErr w:type="spellEnd"/>
            <w:r>
              <w:t xml:space="preserve"> </w:t>
            </w:r>
            <w:proofErr w:type="spellStart"/>
            <w:r>
              <w:t>materials</w:t>
            </w:r>
            <w:proofErr w:type="spellEnd"/>
          </w:p>
        </w:tc>
        <w:tc>
          <w:tcPr>
            <w:tcW w:w="946" w:type="dxa"/>
          </w:tcPr>
          <w:p w14:paraId="6D696433" w14:textId="77777777" w:rsidR="00577405" w:rsidRDefault="00000000">
            <w:pPr>
              <w:spacing w:line="300" w:lineRule="auto"/>
            </w:pPr>
            <w:r>
              <w:t>32</w:t>
            </w:r>
          </w:p>
        </w:tc>
        <w:tc>
          <w:tcPr>
            <w:tcW w:w="6603" w:type="dxa"/>
            <w:tcMar>
              <w:top w:w="85" w:type="dxa"/>
              <w:left w:w="56" w:type="dxa"/>
              <w:bottom w:w="85" w:type="dxa"/>
              <w:right w:w="56" w:type="dxa"/>
            </w:tcMar>
          </w:tcPr>
          <w:p w14:paraId="7F35EFE2" w14:textId="77777777" w:rsidR="00577405" w:rsidRPr="001E4575" w:rsidRDefault="00000000">
            <w:pPr>
              <w:spacing w:line="300" w:lineRule="auto"/>
              <w:rPr>
                <w:lang w:val="en-US"/>
              </w:rPr>
            </w:pPr>
            <w:r w:rsidRPr="001E4575">
              <w:rPr>
                <w:lang w:val="en-US"/>
              </w:rPr>
              <w:t xml:space="preserve">Model consent form and other related documentation given to participants and </w:t>
            </w:r>
            <w:proofErr w:type="spellStart"/>
            <w:r w:rsidRPr="001E4575">
              <w:rPr>
                <w:lang w:val="en-US"/>
              </w:rPr>
              <w:t>authorised</w:t>
            </w:r>
            <w:proofErr w:type="spellEnd"/>
            <w:r w:rsidRPr="001E4575">
              <w:rPr>
                <w:lang w:val="en-US"/>
              </w:rPr>
              <w:t xml:space="preserve"> surrogates</w:t>
            </w:r>
          </w:p>
        </w:tc>
      </w:tr>
      <w:tr w:rsidR="00577405" w:rsidRPr="009A7E52" w14:paraId="79E0DEBC" w14:textId="77777777">
        <w:trPr>
          <w:cantSplit/>
          <w:trHeight w:val="259"/>
        </w:trPr>
        <w:tc>
          <w:tcPr>
            <w:tcW w:w="1889" w:type="dxa"/>
            <w:tcBorders>
              <w:top w:val="nil"/>
              <w:left w:val="nil"/>
              <w:bottom w:val="single" w:sz="4" w:space="0" w:color="000000"/>
              <w:right w:val="nil"/>
            </w:tcBorders>
            <w:tcMar>
              <w:top w:w="85" w:type="dxa"/>
              <w:left w:w="56" w:type="dxa"/>
              <w:bottom w:w="85" w:type="dxa"/>
              <w:right w:w="56" w:type="dxa"/>
            </w:tcMar>
          </w:tcPr>
          <w:p w14:paraId="75E9F78B" w14:textId="77777777" w:rsidR="00577405" w:rsidRDefault="00000000">
            <w:pPr>
              <w:spacing w:line="300" w:lineRule="auto"/>
            </w:pPr>
            <w:proofErr w:type="spellStart"/>
            <w:r>
              <w:t>Biological</w:t>
            </w:r>
            <w:proofErr w:type="spellEnd"/>
            <w:r>
              <w:t xml:space="preserve"> </w:t>
            </w:r>
            <w:proofErr w:type="spellStart"/>
            <w:r>
              <w:t>specimens</w:t>
            </w:r>
            <w:proofErr w:type="spellEnd"/>
          </w:p>
        </w:tc>
        <w:tc>
          <w:tcPr>
            <w:tcW w:w="946" w:type="dxa"/>
            <w:tcBorders>
              <w:top w:val="nil"/>
              <w:left w:val="nil"/>
              <w:bottom w:val="single" w:sz="4" w:space="0" w:color="000000"/>
              <w:right w:val="nil"/>
            </w:tcBorders>
          </w:tcPr>
          <w:p w14:paraId="2BCA8117" w14:textId="77777777" w:rsidR="00577405" w:rsidRDefault="00000000">
            <w:pPr>
              <w:spacing w:line="300" w:lineRule="auto"/>
            </w:pPr>
            <w:r>
              <w:t>33</w:t>
            </w:r>
          </w:p>
        </w:tc>
        <w:tc>
          <w:tcPr>
            <w:tcW w:w="6603" w:type="dxa"/>
            <w:tcBorders>
              <w:top w:val="nil"/>
              <w:left w:val="nil"/>
              <w:bottom w:val="single" w:sz="4" w:space="0" w:color="000000"/>
              <w:right w:val="nil"/>
            </w:tcBorders>
            <w:tcMar>
              <w:top w:w="85" w:type="dxa"/>
              <w:left w:w="56" w:type="dxa"/>
              <w:bottom w:w="85" w:type="dxa"/>
              <w:right w:w="56" w:type="dxa"/>
            </w:tcMar>
          </w:tcPr>
          <w:p w14:paraId="12C710EC" w14:textId="77777777" w:rsidR="00577405" w:rsidRPr="001E4575" w:rsidRDefault="00000000">
            <w:pPr>
              <w:spacing w:line="300" w:lineRule="auto"/>
              <w:rPr>
                <w:lang w:val="en-US"/>
              </w:rPr>
            </w:pPr>
            <w:r w:rsidRPr="001E4575">
              <w:rPr>
                <w:lang w:val="en-US"/>
              </w:rPr>
              <w:t>Plans for collection, laboratory evaluation, and storage of biological specimens for genetic or molecular analysis in the current trial and for future use in ancillary studies, if applicable</w:t>
            </w:r>
          </w:p>
        </w:tc>
      </w:tr>
    </w:tbl>
    <w:p w14:paraId="42CDCA8F" w14:textId="77777777" w:rsidR="00577405" w:rsidRPr="001E4575" w:rsidRDefault="00000000">
      <w:pPr>
        <w:spacing w:line="300" w:lineRule="auto"/>
        <w:rPr>
          <w:lang w:val="en-US"/>
        </w:rPr>
      </w:pPr>
      <w:r w:rsidRPr="001E4575">
        <w:rPr>
          <w:lang w:val="en-US"/>
        </w:rPr>
        <w:t>*It is strongly recommended that this checklist be read in conjunction with the SPIRIT 2013 Explanation &amp; Elaboration for important clarification on the items. Amendments to the protocol should be tracked and dated. The SPIRIT checklist is copyrighted by the SPIRIT Group under the Creative Commons “</w:t>
      </w:r>
      <w:r w:rsidRPr="001E4575">
        <w:rPr>
          <w:color w:val="0000FF"/>
          <w:u w:val="single"/>
          <w:lang w:val="en-US"/>
        </w:rPr>
        <w:t>Attribution-</w:t>
      </w:r>
      <w:proofErr w:type="spellStart"/>
      <w:r w:rsidRPr="001E4575">
        <w:rPr>
          <w:color w:val="0000FF"/>
          <w:u w:val="single"/>
          <w:lang w:val="en-US"/>
        </w:rPr>
        <w:t>NonCommercial</w:t>
      </w:r>
      <w:proofErr w:type="spellEnd"/>
      <w:r w:rsidRPr="001E4575">
        <w:rPr>
          <w:color w:val="0000FF"/>
          <w:u w:val="single"/>
          <w:lang w:val="en-US"/>
        </w:rPr>
        <w:t>-</w:t>
      </w:r>
      <w:proofErr w:type="spellStart"/>
      <w:r w:rsidRPr="001E4575">
        <w:rPr>
          <w:color w:val="0000FF"/>
          <w:u w:val="single"/>
          <w:lang w:val="en-US"/>
        </w:rPr>
        <w:t>NoDerivs</w:t>
      </w:r>
      <w:proofErr w:type="spellEnd"/>
      <w:r w:rsidRPr="001E4575">
        <w:rPr>
          <w:color w:val="0000FF"/>
          <w:u w:val="single"/>
          <w:lang w:val="en-US"/>
        </w:rPr>
        <w:t xml:space="preserve"> 3.0 </w:t>
      </w:r>
      <w:proofErr w:type="spellStart"/>
      <w:r w:rsidRPr="001E4575">
        <w:rPr>
          <w:color w:val="0000FF"/>
          <w:u w:val="single"/>
          <w:lang w:val="en-US"/>
        </w:rPr>
        <w:t>Unported</w:t>
      </w:r>
      <w:proofErr w:type="spellEnd"/>
      <w:r w:rsidRPr="001E4575">
        <w:rPr>
          <w:lang w:val="en-US"/>
        </w:rPr>
        <w:t>” license.</w:t>
      </w:r>
    </w:p>
    <w:p w14:paraId="6BE097F4" w14:textId="77777777" w:rsidR="00577405" w:rsidRPr="001E4575" w:rsidRDefault="00577405">
      <w:pPr>
        <w:shd w:val="clear" w:color="auto" w:fill="FFFFFF"/>
        <w:spacing w:line="300" w:lineRule="auto"/>
        <w:rPr>
          <w:lang w:val="en-US"/>
        </w:rPr>
      </w:pPr>
    </w:p>
    <w:p w14:paraId="22325AD6" w14:textId="77777777" w:rsidR="00577405" w:rsidRPr="001E4575" w:rsidRDefault="00577405">
      <w:pPr>
        <w:widowControl w:val="0"/>
        <w:spacing w:line="240" w:lineRule="auto"/>
        <w:rPr>
          <w:sz w:val="24"/>
          <w:szCs w:val="24"/>
          <w:lang w:val="en-US"/>
        </w:rPr>
      </w:pPr>
    </w:p>
    <w:p w14:paraId="00D38C80" w14:textId="77777777" w:rsidR="00577405" w:rsidRPr="001E4575" w:rsidRDefault="00577405">
      <w:pPr>
        <w:widowControl w:val="0"/>
        <w:spacing w:line="240" w:lineRule="auto"/>
        <w:rPr>
          <w:sz w:val="24"/>
          <w:szCs w:val="24"/>
          <w:lang w:val="en-US"/>
        </w:rPr>
      </w:pPr>
    </w:p>
    <w:p w14:paraId="4EC1CC49" w14:textId="77777777" w:rsidR="00577405" w:rsidRPr="001E4575" w:rsidRDefault="00577405">
      <w:pPr>
        <w:widowControl w:val="0"/>
        <w:spacing w:line="240" w:lineRule="auto"/>
        <w:rPr>
          <w:sz w:val="24"/>
          <w:szCs w:val="24"/>
          <w:lang w:val="en-US"/>
        </w:rPr>
      </w:pPr>
    </w:p>
    <w:p w14:paraId="7BC6F8CA" w14:textId="77777777" w:rsidR="00577405" w:rsidRPr="001E4575" w:rsidRDefault="00577405">
      <w:pPr>
        <w:widowControl w:val="0"/>
        <w:spacing w:line="240" w:lineRule="auto"/>
        <w:rPr>
          <w:sz w:val="24"/>
          <w:szCs w:val="24"/>
          <w:lang w:val="en-US"/>
        </w:rPr>
      </w:pPr>
    </w:p>
    <w:p w14:paraId="1B4354BF" w14:textId="77777777" w:rsidR="00577405" w:rsidRPr="001E4575" w:rsidRDefault="00577405">
      <w:pPr>
        <w:widowControl w:val="0"/>
        <w:spacing w:line="240" w:lineRule="auto"/>
        <w:rPr>
          <w:sz w:val="24"/>
          <w:szCs w:val="24"/>
          <w:lang w:val="en-US"/>
        </w:rPr>
      </w:pPr>
    </w:p>
    <w:p w14:paraId="0116E481" w14:textId="77777777" w:rsidR="00577405" w:rsidRPr="001E4575" w:rsidRDefault="00577405">
      <w:pPr>
        <w:widowControl w:val="0"/>
        <w:spacing w:after="240" w:line="360" w:lineRule="auto"/>
        <w:rPr>
          <w:sz w:val="24"/>
          <w:szCs w:val="24"/>
          <w:lang w:val="en-US"/>
        </w:rPr>
      </w:pPr>
    </w:p>
    <w:p w14:paraId="6648D66B" w14:textId="77777777" w:rsidR="00577405" w:rsidRPr="001E4575" w:rsidRDefault="00577405">
      <w:pPr>
        <w:widowControl w:val="0"/>
        <w:spacing w:after="240" w:line="360" w:lineRule="auto"/>
        <w:rPr>
          <w:sz w:val="24"/>
          <w:szCs w:val="24"/>
          <w:lang w:val="en-US"/>
        </w:rPr>
      </w:pPr>
    </w:p>
    <w:p w14:paraId="1356B180" w14:textId="77777777" w:rsidR="00577405" w:rsidRPr="001E4575" w:rsidRDefault="00577405">
      <w:pPr>
        <w:jc w:val="both"/>
        <w:rPr>
          <w:lang w:val="en-US"/>
        </w:rPr>
      </w:pPr>
    </w:p>
    <w:sectPr w:rsidR="00577405" w:rsidRPr="001E4575">
      <w:pgSz w:w="11909" w:h="16834"/>
      <w:pgMar w:top="1701"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A9C213" w14:textId="77777777" w:rsidR="00B65C10" w:rsidRDefault="00B65C10">
      <w:pPr>
        <w:spacing w:line="240" w:lineRule="auto"/>
      </w:pPr>
      <w:r>
        <w:separator/>
      </w:r>
    </w:p>
  </w:endnote>
  <w:endnote w:type="continuationSeparator" w:id="0">
    <w:p w14:paraId="2AD76F29" w14:textId="77777777" w:rsidR="00B65C10" w:rsidRDefault="00B65C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Segoe UI">
    <w:panose1 w:val="020B0502040204020203"/>
    <w:charset w:val="00"/>
    <w:family w:val="swiss"/>
    <w:notTrueType/>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A2367" w14:textId="77777777" w:rsidR="00577405" w:rsidRDefault="00000000">
    <w:pPr>
      <w:tabs>
        <w:tab w:val="center" w:pos="4252"/>
        <w:tab w:val="right" w:pos="8504"/>
      </w:tabs>
      <w:spacing w:line="240" w:lineRule="auto"/>
      <w:jc w:val="right"/>
      <w:rPr>
        <w:b/>
        <w:sz w:val="16"/>
        <w:szCs w:val="16"/>
      </w:rPr>
    </w:pPr>
    <w:r>
      <w:rPr>
        <w:b/>
        <w:sz w:val="16"/>
        <w:szCs w:val="16"/>
      </w:rPr>
      <w:t>__________________ (rubrica do Participante/Responsável legal) ____________________ (rubrica do Pesquisador)</w:t>
    </w:r>
  </w:p>
  <w:p w14:paraId="0DCCF3BF" w14:textId="77777777" w:rsidR="00577405" w:rsidRDefault="00577405">
    <w:pPr>
      <w:tabs>
        <w:tab w:val="center" w:pos="4252"/>
        <w:tab w:val="right" w:pos="8504"/>
      </w:tabs>
      <w:spacing w:line="240" w:lineRule="auto"/>
      <w:jc w:val="right"/>
      <w:rPr>
        <w:b/>
        <w:sz w:val="16"/>
        <w:szCs w:val="16"/>
      </w:rPr>
    </w:pPr>
  </w:p>
  <w:p w14:paraId="0AAFAB40" w14:textId="685E713E" w:rsidR="00577405" w:rsidRDefault="00000000">
    <w:pPr>
      <w:tabs>
        <w:tab w:val="center" w:pos="4252"/>
        <w:tab w:val="right" w:pos="8504"/>
      </w:tabs>
      <w:spacing w:line="240" w:lineRule="auto"/>
      <w:jc w:val="right"/>
    </w:pPr>
    <w:r>
      <w:rPr>
        <w:rFonts w:ascii="Calibri" w:eastAsia="Calibri" w:hAnsi="Calibri" w:cs="Calibri"/>
      </w:rPr>
      <w:t xml:space="preserve">Página </w:t>
    </w:r>
    <w:r>
      <w:rPr>
        <w:rFonts w:ascii="Calibri" w:eastAsia="Calibri" w:hAnsi="Calibri" w:cs="Calibri"/>
        <w:b/>
        <w:sz w:val="24"/>
        <w:szCs w:val="24"/>
      </w:rPr>
      <w:fldChar w:fldCharType="begin"/>
    </w:r>
    <w:r>
      <w:rPr>
        <w:rFonts w:ascii="Calibri" w:eastAsia="Calibri" w:hAnsi="Calibri" w:cs="Calibri"/>
        <w:b/>
        <w:sz w:val="24"/>
        <w:szCs w:val="24"/>
      </w:rPr>
      <w:instrText>PAGE</w:instrText>
    </w:r>
    <w:r>
      <w:rPr>
        <w:rFonts w:ascii="Calibri" w:eastAsia="Calibri" w:hAnsi="Calibri" w:cs="Calibri"/>
        <w:b/>
        <w:sz w:val="24"/>
        <w:szCs w:val="24"/>
      </w:rPr>
      <w:fldChar w:fldCharType="separate"/>
    </w:r>
    <w:r w:rsidR="001E4575">
      <w:rPr>
        <w:rFonts w:ascii="Calibri" w:eastAsia="Calibri" w:hAnsi="Calibri" w:cs="Calibri"/>
        <w:b/>
        <w:noProof/>
        <w:sz w:val="24"/>
        <w:szCs w:val="24"/>
      </w:rPr>
      <w:t>1</w:t>
    </w:r>
    <w:r>
      <w:rPr>
        <w:rFonts w:ascii="Calibri" w:eastAsia="Calibri" w:hAnsi="Calibri" w:cs="Calibri"/>
        <w:b/>
        <w:sz w:val="24"/>
        <w:szCs w:val="24"/>
      </w:rPr>
      <w:fldChar w:fldCharType="end"/>
    </w:r>
    <w:r>
      <w:rPr>
        <w:rFonts w:ascii="Calibri" w:eastAsia="Calibri" w:hAnsi="Calibri" w:cs="Calibri"/>
      </w:rPr>
      <w:t xml:space="preserve"> de </w:t>
    </w:r>
    <w:r>
      <w:rPr>
        <w:rFonts w:ascii="Calibri" w:eastAsia="Calibri" w:hAnsi="Calibri" w:cs="Calibri"/>
        <w:b/>
        <w:sz w:val="24"/>
        <w:szCs w:val="24"/>
      </w:rPr>
      <w:t>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7B5B2" w14:textId="77777777" w:rsidR="00577405" w:rsidRDefault="0057740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365613" w14:textId="77777777" w:rsidR="00B65C10" w:rsidRDefault="00B65C10">
      <w:pPr>
        <w:spacing w:line="240" w:lineRule="auto"/>
      </w:pPr>
      <w:r>
        <w:separator/>
      </w:r>
    </w:p>
  </w:footnote>
  <w:footnote w:type="continuationSeparator" w:id="0">
    <w:p w14:paraId="300C61C1" w14:textId="77777777" w:rsidR="00B65C10" w:rsidRDefault="00B65C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DC5E3" w14:textId="5176CF56" w:rsidR="00577405" w:rsidRDefault="00000000">
    <w:pPr>
      <w:pBdr>
        <w:top w:val="nil"/>
        <w:left w:val="nil"/>
        <w:bottom w:val="nil"/>
        <w:right w:val="nil"/>
        <w:between w:val="nil"/>
      </w:pBdr>
      <w:tabs>
        <w:tab w:val="center" w:pos="4252"/>
        <w:tab w:val="right" w:pos="8504"/>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1E4575">
      <w:rPr>
        <w:noProof/>
        <w:color w:val="000000"/>
      </w:rPr>
      <w:t>9</w:t>
    </w:r>
    <w:r>
      <w:rPr>
        <w:color w:val="000000"/>
      </w:rPr>
      <w:fldChar w:fldCharType="end"/>
    </w:r>
  </w:p>
  <w:p w14:paraId="025D8470" w14:textId="77777777" w:rsidR="00577405" w:rsidRDefault="00577405">
    <w:pPr>
      <w:pBdr>
        <w:top w:val="nil"/>
        <w:left w:val="nil"/>
        <w:bottom w:val="nil"/>
        <w:right w:val="nil"/>
        <w:between w:val="nil"/>
      </w:pBdr>
      <w:tabs>
        <w:tab w:val="center" w:pos="4252"/>
        <w:tab w:val="right" w:pos="8504"/>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02C49" w14:textId="2774C181" w:rsidR="00577405" w:rsidRDefault="00577405">
    <w:pPr>
      <w:tabs>
        <w:tab w:val="center" w:pos="4252"/>
        <w:tab w:val="right" w:pos="8504"/>
      </w:tabs>
      <w:spacing w:line="240" w:lineRule="auto"/>
      <w:jc w:val="center"/>
      <w:rPr>
        <w:rFonts w:ascii="Calibri" w:eastAsia="Calibri" w:hAnsi="Calibri" w:cs="Calibri"/>
      </w:rPr>
    </w:pPr>
  </w:p>
  <w:p w14:paraId="1FB3F845" w14:textId="0D174FC3" w:rsidR="00577405" w:rsidRDefault="001C1174">
    <w:pPr>
      <w:tabs>
        <w:tab w:val="center" w:pos="4252"/>
        <w:tab w:val="right" w:pos="8504"/>
      </w:tabs>
      <w:spacing w:line="240" w:lineRule="auto"/>
      <w:jc w:val="center"/>
    </w:pPr>
    <w:r>
      <w:rPr>
        <w:noProof/>
      </w:rPr>
      <w:drawing>
        <wp:anchor distT="0" distB="0" distL="114300" distR="114300" simplePos="0" relativeHeight="251661312" behindDoc="0" locked="0" layoutInCell="1" allowOverlap="1" wp14:anchorId="525BA71B" wp14:editId="7B966316">
          <wp:simplePos x="0" y="0"/>
          <wp:positionH relativeFrom="column">
            <wp:posOffset>2840476</wp:posOffset>
          </wp:positionH>
          <wp:positionV relativeFrom="paragraph">
            <wp:posOffset>154940</wp:posOffset>
          </wp:positionV>
          <wp:extent cx="1380490" cy="414020"/>
          <wp:effectExtent l="0" t="0" r="0" b="0"/>
          <wp:wrapSquare wrapText="bothSides"/>
          <wp:docPr id="2" name="Imagem 11" descr="Interface gráfica do usuário, Site&#10;&#10;Descrição gerada automa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m 11" descr="Interface gráfica do usuário, Site&#10;&#10;Descrição gerada automaticamente"/>
                  <pic:cNvPicPr>
                    <a:picLocks/>
                  </pic:cNvPicPr>
                </pic:nvPicPr>
                <pic:blipFill>
                  <a:blip r:embed="rId1">
                    <a:extLst>
                      <a:ext uri="{28A0092B-C50C-407E-A947-70E740481C1C}">
                        <a14:useLocalDpi xmlns:a14="http://schemas.microsoft.com/office/drawing/2010/main" val="0"/>
                      </a:ext>
                    </a:extLst>
                  </a:blip>
                  <a:srcRect l="20306" t="36858" r="37370" b="40567"/>
                  <a:stretch>
                    <a:fillRect/>
                  </a:stretch>
                </pic:blipFill>
                <pic:spPr bwMode="auto">
                  <a:xfrm>
                    <a:off x="0" y="0"/>
                    <a:ext cx="1380490" cy="4140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0" wp14:anchorId="078269F8" wp14:editId="3127FA41">
          <wp:simplePos x="0" y="0"/>
          <wp:positionH relativeFrom="margin">
            <wp:posOffset>0</wp:posOffset>
          </wp:positionH>
          <wp:positionV relativeFrom="page">
            <wp:posOffset>240665</wp:posOffset>
          </wp:positionV>
          <wp:extent cx="1457960" cy="273050"/>
          <wp:effectExtent l="0" t="0" r="0" b="0"/>
          <wp:wrapNone/>
          <wp:docPr id="1" name="Imagem 8" descr="Ícone&#10;&#10;Descrição gerada automaticamente com confiança méd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m 8" descr="Ícone&#10;&#10;Descrição gerada automaticamente com confiança média"/>
                  <pic:cNvPicPr>
                    <a:picLocks/>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57960" cy="27305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F7B06" w14:textId="77777777" w:rsidR="00577405" w:rsidRDefault="00000000">
    <w:r>
      <w:t xml:space="preserve">                                   </w:t>
    </w:r>
  </w:p>
  <w:p w14:paraId="661F93F5" w14:textId="77777777" w:rsidR="00577405" w:rsidRDefault="00577405"/>
  <w:p w14:paraId="647C04BB" w14:textId="0A2B3E7B" w:rsidR="00577405" w:rsidRDefault="00000000">
    <w:r>
      <w:t xml:space="preserve">                                                                                                                                                </w:t>
    </w:r>
    <w:r>
      <w:fldChar w:fldCharType="begin"/>
    </w:r>
    <w:r>
      <w:instrText>PAGE</w:instrText>
    </w:r>
    <w:r>
      <w:fldChar w:fldCharType="separate"/>
    </w:r>
    <w:r w:rsidR="001E4575">
      <w:rPr>
        <w:noProof/>
      </w:rPr>
      <w:t>48</w:t>
    </w:r>
    <w:r>
      <w:fldChar w:fldCharType="end"/>
    </w:r>
  </w:p>
  <w:p w14:paraId="04CE54E7" w14:textId="77777777" w:rsidR="00577405" w:rsidRDefault="00577405">
    <w:pPr>
      <w:widowControl w:val="0"/>
      <w:pBdr>
        <w:top w:val="nil"/>
        <w:left w:val="nil"/>
        <w:bottom w:val="nil"/>
        <w:right w:val="nil"/>
        <w:between w:val="nil"/>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1A285D"/>
    <w:multiLevelType w:val="multilevel"/>
    <w:tmpl w:val="5DA62F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90453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405"/>
    <w:rsid w:val="00024DF5"/>
    <w:rsid w:val="00110435"/>
    <w:rsid w:val="001C1174"/>
    <w:rsid w:val="001E4575"/>
    <w:rsid w:val="0028054D"/>
    <w:rsid w:val="00385429"/>
    <w:rsid w:val="00577405"/>
    <w:rsid w:val="006D4A36"/>
    <w:rsid w:val="00807BA4"/>
    <w:rsid w:val="009471FB"/>
    <w:rsid w:val="00984282"/>
    <w:rsid w:val="0099504F"/>
    <w:rsid w:val="009A7E52"/>
    <w:rsid w:val="00B65C10"/>
    <w:rsid w:val="00D1576C"/>
    <w:rsid w:val="00DB179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1F321A"/>
  <w15:docId w15:val="{8FD35FD1-062E-2345-9E34-5E49F1ED7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19589E"/>
    <w:pPr>
      <w:pBdr>
        <w:top w:val="nil"/>
        <w:left w:val="nil"/>
        <w:bottom w:val="nil"/>
        <w:right w:val="nil"/>
        <w:between w:val="nil"/>
      </w:pBdr>
      <w:spacing w:line="360" w:lineRule="auto"/>
      <w:jc w:val="both"/>
      <w:outlineLvl w:val="0"/>
    </w:pPr>
    <w:rPr>
      <w:b/>
      <w:color w:val="000000"/>
      <w:sz w:val="24"/>
      <w:szCs w:val="24"/>
    </w:rPr>
  </w:style>
  <w:style w:type="paragraph" w:styleId="Ttulo2">
    <w:name w:val="heading 2"/>
    <w:basedOn w:val="Normal"/>
    <w:next w:val="Normal"/>
    <w:uiPriority w:val="9"/>
    <w:unhideWhenUsed/>
    <w:qFormat/>
    <w:rsid w:val="0019589E"/>
    <w:pPr>
      <w:pBdr>
        <w:top w:val="nil"/>
        <w:left w:val="nil"/>
        <w:bottom w:val="nil"/>
        <w:right w:val="nil"/>
        <w:between w:val="nil"/>
      </w:pBdr>
      <w:spacing w:line="360" w:lineRule="auto"/>
      <w:outlineLvl w:val="1"/>
    </w:pPr>
    <w:rPr>
      <w:b/>
      <w:color w:val="000000"/>
      <w:sz w:val="24"/>
      <w:szCs w:val="24"/>
    </w:rPr>
  </w:style>
  <w:style w:type="paragraph" w:styleId="Ttulo3">
    <w:name w:val="heading 3"/>
    <w:basedOn w:val="Normal"/>
    <w:next w:val="Normal"/>
    <w:uiPriority w:val="9"/>
    <w:unhideWhenUsed/>
    <w:qFormat/>
    <w:rsid w:val="0019589E"/>
    <w:pPr>
      <w:spacing w:line="360" w:lineRule="auto"/>
      <w:jc w:val="both"/>
      <w:outlineLvl w:val="2"/>
    </w:pPr>
    <w:rPr>
      <w:b/>
      <w:i/>
      <w:sz w:val="24"/>
      <w:szCs w:val="24"/>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4"/>
    <w:tblPr>
      <w:tblStyleRowBandSize w:val="1"/>
      <w:tblStyleColBandSize w:val="1"/>
    </w:tblPr>
  </w:style>
  <w:style w:type="table" w:customStyle="1" w:styleId="a0">
    <w:basedOn w:val="TableNormal4"/>
    <w:rPr>
      <w:rFonts w:ascii="Calibri" w:eastAsia="Calibri" w:hAnsi="Calibri" w:cs="Calibri"/>
      <w:color w:val="000000"/>
    </w:rPr>
    <w:tblPr>
      <w:tblStyleRowBandSize w:val="1"/>
      <w:tblStyleColBandSize w:val="1"/>
      <w:tblCellMar>
        <w:left w:w="108" w:type="dxa"/>
        <w:right w:w="108" w:type="dxa"/>
      </w:tblCellMar>
    </w:tblPr>
    <w:tblStylePr w:type="firstRow">
      <w:rPr>
        <w:b/>
      </w:rPr>
      <w:tblPr/>
      <w:tcPr>
        <w:tcBorders>
          <w:bottom w:val="single" w:sz="4" w:space="0" w:color="000000"/>
        </w:tcBorders>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1">
    <w:basedOn w:val="TableNormal4"/>
    <w:rPr>
      <w:rFonts w:ascii="Calibri" w:eastAsia="Calibri" w:hAnsi="Calibri" w:cs="Calibri"/>
      <w:color w:val="000000"/>
    </w:rPr>
    <w:tblPr>
      <w:tblStyleRowBandSize w:val="1"/>
      <w:tblStyleColBandSize w:val="1"/>
      <w:tblCellMar>
        <w:left w:w="108" w:type="dxa"/>
        <w:right w:w="108" w:type="dxa"/>
      </w:tblCellMar>
    </w:tblPr>
  </w:style>
  <w:style w:type="table" w:customStyle="1" w:styleId="a2">
    <w:basedOn w:val="TableNormal4"/>
    <w:rPr>
      <w:rFonts w:ascii="Calibri" w:eastAsia="Calibri" w:hAnsi="Calibri" w:cs="Calibri"/>
      <w:color w:val="000000"/>
    </w:rPr>
    <w:tblPr>
      <w:tblStyleRowBandSize w:val="1"/>
      <w:tblStyleColBandSize w:val="1"/>
      <w:tblCellMar>
        <w:left w:w="108" w:type="dxa"/>
        <w:right w:w="108" w:type="dxa"/>
      </w:tblCellMar>
    </w:tblPr>
    <w:tblStylePr w:type="firstRow">
      <w:rPr>
        <w:b/>
      </w:rPr>
      <w:tblPr/>
      <w:tcPr>
        <w:tcBorders>
          <w:bottom w:val="single" w:sz="4" w:space="0" w:color="000000"/>
        </w:tcBorders>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3">
    <w:basedOn w:val="TableNormal4"/>
    <w:rPr>
      <w:rFonts w:ascii="Calibri" w:eastAsia="Calibri" w:hAnsi="Calibri" w:cs="Calibri"/>
      <w:color w:val="000000"/>
    </w:rPr>
    <w:tblPr>
      <w:tblStyleRowBandSize w:val="1"/>
      <w:tblStyleColBandSize w:val="1"/>
      <w:tblCellMar>
        <w:left w:w="108" w:type="dxa"/>
        <w:right w:w="108" w:type="dxa"/>
      </w:tblCellMar>
    </w:tblPr>
  </w:style>
  <w:style w:type="table" w:customStyle="1" w:styleId="a4">
    <w:basedOn w:val="TableNormal4"/>
    <w:rPr>
      <w:rFonts w:ascii="Calibri" w:eastAsia="Calibri" w:hAnsi="Calibri" w:cs="Calibri"/>
      <w:color w:val="000000"/>
    </w:rPr>
    <w:tblPr>
      <w:tblStyleRowBandSize w:val="1"/>
      <w:tblStyleColBandSize w:val="1"/>
      <w:tblCellMar>
        <w:left w:w="108" w:type="dxa"/>
        <w:right w:w="108" w:type="dxa"/>
      </w:tblCellMar>
    </w:tblPr>
    <w:tblStylePr w:type="firstRow">
      <w:rPr>
        <w:b/>
      </w:rPr>
      <w:tblPr/>
      <w:tcPr>
        <w:tcBorders>
          <w:bottom w:val="single" w:sz="4" w:space="0" w:color="000000"/>
        </w:tcBorders>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5">
    <w:basedOn w:val="TableNormal4"/>
    <w:tblPr>
      <w:tblStyleRowBandSize w:val="1"/>
      <w:tblStyleColBandSize w:val="1"/>
      <w:tblCellMar>
        <w:left w:w="115" w:type="dxa"/>
        <w:right w:w="115" w:type="dxa"/>
      </w:tblCellMar>
    </w:tblPr>
  </w:style>
  <w:style w:type="table" w:customStyle="1" w:styleId="a6">
    <w:basedOn w:val="TableNormal4"/>
    <w:tblPr>
      <w:tblStyleRowBandSize w:val="1"/>
      <w:tblStyleColBandSize w:val="1"/>
      <w:tblCellMar>
        <w:left w:w="115" w:type="dxa"/>
        <w:right w:w="115" w:type="dxa"/>
      </w:tblCellMar>
    </w:tblPr>
  </w:style>
  <w:style w:type="table" w:customStyle="1" w:styleId="a7">
    <w:basedOn w:val="TableNormal4"/>
    <w:tblPr>
      <w:tblStyleRowBandSize w:val="1"/>
      <w:tblStyleColBandSize w:val="1"/>
      <w:tblCellMar>
        <w:left w:w="115" w:type="dxa"/>
        <w:right w:w="115" w:type="dxa"/>
      </w:tblCellMar>
    </w:tblPr>
  </w:style>
  <w:style w:type="table" w:customStyle="1" w:styleId="a8">
    <w:basedOn w:val="TableNormal4"/>
    <w:tblPr>
      <w:tblStyleRowBandSize w:val="1"/>
      <w:tblStyleColBandSize w:val="1"/>
      <w:tblCellMar>
        <w:left w:w="115" w:type="dxa"/>
        <w:right w:w="115" w:type="dxa"/>
      </w:tblCellMar>
    </w:tblPr>
  </w:style>
  <w:style w:type="table" w:customStyle="1" w:styleId="a9">
    <w:basedOn w:val="TableNormal4"/>
    <w:tblPr>
      <w:tblStyleRowBandSize w:val="1"/>
      <w:tblStyleColBandSize w:val="1"/>
      <w:tblCellMar>
        <w:left w:w="70" w:type="dxa"/>
        <w:right w:w="70" w:type="dxa"/>
      </w:tblCellMar>
    </w:tblPr>
  </w:style>
  <w:style w:type="table" w:customStyle="1" w:styleId="aa">
    <w:basedOn w:val="TableNormal4"/>
    <w:tblPr>
      <w:tblStyleRowBandSize w:val="1"/>
      <w:tblStyleColBandSize w:val="1"/>
      <w:tblCellMar>
        <w:left w:w="56" w:type="dxa"/>
        <w:right w:w="56" w:type="dxa"/>
      </w:tblCellMar>
    </w:tblPr>
  </w:style>
  <w:style w:type="paragraph" w:styleId="Sumrio1">
    <w:name w:val="toc 1"/>
    <w:basedOn w:val="Normal"/>
    <w:next w:val="Normal"/>
    <w:autoRedefine/>
    <w:uiPriority w:val="39"/>
    <w:unhideWhenUsed/>
    <w:rsid w:val="00A95C05"/>
    <w:pPr>
      <w:spacing w:line="360" w:lineRule="auto"/>
      <w:contextualSpacing/>
      <w:jc w:val="both"/>
    </w:pPr>
    <w:rPr>
      <w:b/>
      <w:sz w:val="24"/>
    </w:rPr>
  </w:style>
  <w:style w:type="paragraph" w:styleId="Sumrio2">
    <w:name w:val="toc 2"/>
    <w:basedOn w:val="Normal"/>
    <w:next w:val="Normal"/>
    <w:autoRedefine/>
    <w:uiPriority w:val="39"/>
    <w:unhideWhenUsed/>
    <w:rsid w:val="00A95C05"/>
    <w:pPr>
      <w:spacing w:line="360" w:lineRule="auto"/>
      <w:contextualSpacing/>
      <w:jc w:val="both"/>
    </w:pPr>
    <w:rPr>
      <w:b/>
      <w:sz w:val="24"/>
    </w:rPr>
  </w:style>
  <w:style w:type="paragraph" w:styleId="Sumrio3">
    <w:name w:val="toc 3"/>
    <w:basedOn w:val="Normal"/>
    <w:next w:val="Normal"/>
    <w:autoRedefine/>
    <w:uiPriority w:val="39"/>
    <w:unhideWhenUsed/>
    <w:rsid w:val="00A95C05"/>
    <w:pPr>
      <w:spacing w:line="360" w:lineRule="auto"/>
      <w:contextualSpacing/>
      <w:jc w:val="both"/>
    </w:pPr>
    <w:rPr>
      <w:b/>
      <w:i/>
      <w:sz w:val="24"/>
    </w:rPr>
  </w:style>
  <w:style w:type="character" w:styleId="Hyperlink">
    <w:name w:val="Hyperlink"/>
    <w:basedOn w:val="Fontepargpadro"/>
    <w:uiPriority w:val="99"/>
    <w:unhideWhenUsed/>
    <w:rsid w:val="00A95C05"/>
    <w:rPr>
      <w:color w:val="0000FF" w:themeColor="hyperlink"/>
      <w:u w:val="single"/>
    </w:rPr>
  </w:style>
  <w:style w:type="paragraph" w:styleId="Cabealho">
    <w:name w:val="header"/>
    <w:basedOn w:val="Normal"/>
    <w:link w:val="CabealhoChar"/>
    <w:uiPriority w:val="99"/>
    <w:unhideWhenUsed/>
    <w:rsid w:val="00A95C05"/>
    <w:pPr>
      <w:tabs>
        <w:tab w:val="center" w:pos="4252"/>
        <w:tab w:val="right" w:pos="8504"/>
      </w:tabs>
      <w:spacing w:line="240" w:lineRule="auto"/>
    </w:pPr>
  </w:style>
  <w:style w:type="character" w:customStyle="1" w:styleId="CabealhoChar">
    <w:name w:val="Cabeçalho Char"/>
    <w:basedOn w:val="Fontepargpadro"/>
    <w:link w:val="Cabealho"/>
    <w:uiPriority w:val="99"/>
    <w:rsid w:val="00A95C05"/>
  </w:style>
  <w:style w:type="paragraph" w:styleId="Rodap">
    <w:name w:val="footer"/>
    <w:basedOn w:val="Normal"/>
    <w:link w:val="RodapChar"/>
    <w:uiPriority w:val="99"/>
    <w:unhideWhenUsed/>
    <w:rsid w:val="00A95C05"/>
    <w:pPr>
      <w:tabs>
        <w:tab w:val="center" w:pos="4252"/>
        <w:tab w:val="right" w:pos="8504"/>
      </w:tabs>
      <w:spacing w:line="240" w:lineRule="auto"/>
    </w:pPr>
  </w:style>
  <w:style w:type="character" w:customStyle="1" w:styleId="RodapChar">
    <w:name w:val="Rodapé Char"/>
    <w:basedOn w:val="Fontepargpadro"/>
    <w:link w:val="Rodap"/>
    <w:uiPriority w:val="99"/>
    <w:rsid w:val="00A95C05"/>
  </w:style>
  <w:style w:type="table" w:customStyle="1" w:styleId="ab">
    <w:basedOn w:val="TableNormal2"/>
    <w:rPr>
      <w:rFonts w:ascii="Calibri" w:eastAsia="Calibri" w:hAnsi="Calibri" w:cs="Calibri"/>
      <w:color w:val="000000"/>
    </w:rPr>
    <w:tblPr>
      <w:tblStyleRowBandSize w:val="1"/>
      <w:tblStyleColBandSize w:val="1"/>
      <w:tblCellMar>
        <w:left w:w="56" w:type="dxa"/>
        <w:right w:w="56" w:type="dxa"/>
      </w:tblCellMar>
    </w:tblPr>
  </w:style>
  <w:style w:type="table" w:customStyle="1" w:styleId="ac">
    <w:basedOn w:val="TableNormal2"/>
    <w:rPr>
      <w:rFonts w:ascii="Calibri" w:eastAsia="Calibri" w:hAnsi="Calibri" w:cs="Calibri"/>
      <w:color w:val="000000"/>
    </w:rPr>
    <w:tblPr>
      <w:tblStyleRowBandSize w:val="1"/>
      <w:tblStyleColBandSize w:val="1"/>
      <w:tblCellMar>
        <w:left w:w="56" w:type="dxa"/>
        <w:right w:w="56" w:type="dxa"/>
      </w:tblCellMar>
    </w:tblPr>
    <w:tblStylePr w:type="firstRow">
      <w:rPr>
        <w:b/>
      </w:rPr>
      <w:tblPr/>
      <w:tcPr>
        <w:tcBorders>
          <w:bottom w:val="single" w:sz="4" w:space="0" w:color="000000"/>
        </w:tcBorders>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d">
    <w:basedOn w:val="TableNormal2"/>
    <w:rPr>
      <w:rFonts w:ascii="Calibri" w:eastAsia="Calibri" w:hAnsi="Calibri" w:cs="Calibri"/>
      <w:color w:val="000000"/>
    </w:rPr>
    <w:tblPr>
      <w:tblStyleRowBandSize w:val="1"/>
      <w:tblStyleColBandSize w:val="1"/>
      <w:tblCellMar>
        <w:left w:w="56" w:type="dxa"/>
        <w:right w:w="56" w:type="dxa"/>
      </w:tblCellMar>
    </w:tblPr>
  </w:style>
  <w:style w:type="table" w:customStyle="1" w:styleId="ae">
    <w:basedOn w:val="TableNormal2"/>
    <w:rPr>
      <w:rFonts w:ascii="Calibri" w:eastAsia="Calibri" w:hAnsi="Calibri" w:cs="Calibri"/>
      <w:color w:val="000000"/>
    </w:rPr>
    <w:tblPr>
      <w:tblStyleRowBandSize w:val="1"/>
      <w:tblStyleColBandSize w:val="1"/>
      <w:tblCellMar>
        <w:left w:w="56" w:type="dxa"/>
        <w:right w:w="56" w:type="dxa"/>
      </w:tblCellMar>
    </w:tblPr>
  </w:style>
  <w:style w:type="table" w:customStyle="1" w:styleId="af">
    <w:basedOn w:val="TableNormal2"/>
    <w:rPr>
      <w:rFonts w:ascii="Calibri" w:eastAsia="Calibri" w:hAnsi="Calibri" w:cs="Calibri"/>
      <w:color w:val="000000"/>
    </w:rPr>
    <w:tblPr>
      <w:tblStyleRowBandSize w:val="1"/>
      <w:tblStyleColBandSize w:val="1"/>
      <w:tblCellMar>
        <w:left w:w="56" w:type="dxa"/>
        <w:right w:w="56" w:type="dxa"/>
      </w:tblCellMar>
    </w:tblPr>
  </w:style>
  <w:style w:type="table" w:customStyle="1" w:styleId="af0">
    <w:basedOn w:val="TableNormal2"/>
    <w:rPr>
      <w:rFonts w:ascii="Calibri" w:eastAsia="Calibri" w:hAnsi="Calibri" w:cs="Calibri"/>
      <w:color w:val="000000"/>
    </w:rPr>
    <w:tblPr>
      <w:tblStyleRowBandSize w:val="1"/>
      <w:tblStyleColBandSize w:val="1"/>
      <w:tblCellMar>
        <w:left w:w="56" w:type="dxa"/>
        <w:right w:w="56" w:type="dxa"/>
      </w:tblCellMar>
    </w:tblPr>
  </w:style>
  <w:style w:type="table" w:customStyle="1" w:styleId="af1">
    <w:basedOn w:val="TableNormal2"/>
    <w:rPr>
      <w:rFonts w:ascii="Calibri" w:eastAsia="Calibri" w:hAnsi="Calibri" w:cs="Calibri"/>
      <w:color w:val="000000"/>
    </w:rPr>
    <w:tblPr>
      <w:tblStyleRowBandSize w:val="1"/>
      <w:tblStyleColBandSize w:val="1"/>
      <w:tblCellMar>
        <w:left w:w="56" w:type="dxa"/>
        <w:right w:w="56" w:type="dxa"/>
      </w:tblCellMar>
    </w:tblPr>
  </w:style>
  <w:style w:type="table" w:customStyle="1" w:styleId="af2">
    <w:basedOn w:val="TableNormal1"/>
    <w:rPr>
      <w:rFonts w:ascii="Calibri" w:eastAsia="Calibri" w:hAnsi="Calibri" w:cs="Calibri"/>
      <w:color w:val="000000"/>
    </w:rPr>
    <w:tblPr>
      <w:tblStyleRowBandSize w:val="1"/>
      <w:tblStyleColBandSize w:val="1"/>
      <w:tblCellMar>
        <w:left w:w="56" w:type="dxa"/>
        <w:right w:w="56" w:type="dxa"/>
      </w:tblCellMar>
    </w:tblPr>
  </w:style>
  <w:style w:type="table" w:customStyle="1" w:styleId="af3">
    <w:basedOn w:val="TableNormal1"/>
    <w:rPr>
      <w:rFonts w:ascii="Calibri" w:eastAsia="Calibri" w:hAnsi="Calibri" w:cs="Calibri"/>
      <w:color w:val="000000"/>
    </w:rPr>
    <w:tblPr>
      <w:tblStyleRowBandSize w:val="1"/>
      <w:tblStyleColBandSize w:val="1"/>
      <w:tblCellMar>
        <w:left w:w="56" w:type="dxa"/>
        <w:right w:w="56" w:type="dxa"/>
      </w:tblCellMar>
    </w:tblPr>
    <w:tblStylePr w:type="firstRow">
      <w:rPr>
        <w:b/>
      </w:rPr>
      <w:tblPr/>
      <w:tcPr>
        <w:tcBorders>
          <w:bottom w:val="single" w:sz="4" w:space="0" w:color="000000"/>
        </w:tcBorders>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f4">
    <w:basedOn w:val="TableNormal1"/>
    <w:rPr>
      <w:rFonts w:ascii="Calibri" w:eastAsia="Calibri" w:hAnsi="Calibri" w:cs="Calibri"/>
      <w:color w:val="000000"/>
    </w:rPr>
    <w:tblPr>
      <w:tblStyleRowBandSize w:val="1"/>
      <w:tblStyleColBandSize w:val="1"/>
      <w:tblCellMar>
        <w:left w:w="56" w:type="dxa"/>
        <w:right w:w="56" w:type="dxa"/>
      </w:tblCellMar>
    </w:tblPr>
  </w:style>
  <w:style w:type="table" w:customStyle="1" w:styleId="af5">
    <w:basedOn w:val="TableNormal1"/>
    <w:rPr>
      <w:rFonts w:ascii="Calibri" w:eastAsia="Calibri" w:hAnsi="Calibri" w:cs="Calibri"/>
      <w:color w:val="000000"/>
    </w:rPr>
    <w:tblPr>
      <w:tblStyleRowBandSize w:val="1"/>
      <w:tblStyleColBandSize w:val="1"/>
      <w:tblCellMar>
        <w:left w:w="56" w:type="dxa"/>
        <w:right w:w="56" w:type="dxa"/>
      </w:tblCellMar>
    </w:tblPr>
  </w:style>
  <w:style w:type="paragraph" w:styleId="Reviso">
    <w:name w:val="Revision"/>
    <w:hidden/>
    <w:uiPriority w:val="99"/>
    <w:semiHidden/>
    <w:rsid w:val="00262F99"/>
    <w:pPr>
      <w:spacing w:line="240" w:lineRule="auto"/>
    </w:pPr>
  </w:style>
  <w:style w:type="paragraph" w:styleId="Textodebalo">
    <w:name w:val="Balloon Text"/>
    <w:basedOn w:val="Normal"/>
    <w:link w:val="TextodebaloChar"/>
    <w:uiPriority w:val="99"/>
    <w:semiHidden/>
    <w:unhideWhenUsed/>
    <w:rsid w:val="005C2092"/>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5C2092"/>
    <w:rPr>
      <w:rFonts w:ascii="Segoe UI" w:hAnsi="Segoe UI" w:cs="Segoe UI"/>
      <w:sz w:val="18"/>
      <w:szCs w:val="18"/>
    </w:rPr>
  </w:style>
  <w:style w:type="table" w:customStyle="1" w:styleId="af6">
    <w:basedOn w:val="TableNormal0"/>
    <w:rPr>
      <w:rFonts w:ascii="Calibri" w:eastAsia="Calibri" w:hAnsi="Calibri" w:cs="Calibri"/>
      <w:color w:val="000000"/>
    </w:rPr>
    <w:tblPr>
      <w:tblStyleRowBandSize w:val="1"/>
      <w:tblStyleColBandSize w:val="1"/>
      <w:tblCellMar>
        <w:left w:w="56" w:type="dxa"/>
        <w:right w:w="56" w:type="dxa"/>
      </w:tblCellMar>
    </w:tblPr>
  </w:style>
  <w:style w:type="table" w:customStyle="1" w:styleId="af7">
    <w:basedOn w:val="TableNormal0"/>
    <w:rPr>
      <w:rFonts w:ascii="Calibri" w:eastAsia="Calibri" w:hAnsi="Calibri" w:cs="Calibri"/>
      <w:color w:val="000000"/>
    </w:rPr>
    <w:tblPr>
      <w:tblStyleRowBandSize w:val="1"/>
      <w:tblStyleColBandSize w:val="1"/>
      <w:tblCellMar>
        <w:left w:w="56" w:type="dxa"/>
        <w:right w:w="56" w:type="dxa"/>
      </w:tblCellMar>
    </w:tblPr>
    <w:tblStylePr w:type="firstRow">
      <w:rPr>
        <w:b/>
      </w:rPr>
      <w:tblPr/>
      <w:tcPr>
        <w:tcBorders>
          <w:bottom w:val="single" w:sz="4" w:space="0" w:color="000000"/>
        </w:tcBorders>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f8">
    <w:basedOn w:val="TableNormal0"/>
    <w:rPr>
      <w:rFonts w:ascii="Calibri" w:eastAsia="Calibri" w:hAnsi="Calibri" w:cs="Calibri"/>
      <w:color w:val="000000"/>
    </w:rPr>
    <w:tblPr>
      <w:tblStyleRowBandSize w:val="1"/>
      <w:tblStyleColBandSize w:val="1"/>
      <w:tblCellMar>
        <w:left w:w="56" w:type="dxa"/>
        <w:right w:w="56" w:type="dxa"/>
      </w:tblCellMar>
    </w:tblPr>
  </w:style>
  <w:style w:type="table" w:customStyle="1" w:styleId="af9">
    <w:basedOn w:val="TableNormal0"/>
    <w:rPr>
      <w:rFonts w:ascii="Calibri" w:eastAsia="Calibri" w:hAnsi="Calibri" w:cs="Calibri"/>
      <w:color w:val="000000"/>
    </w:rPr>
    <w:tblPr>
      <w:tblStyleRowBandSize w:val="1"/>
      <w:tblStyleColBandSize w:val="1"/>
      <w:tblCellMar>
        <w:left w:w="56" w:type="dxa"/>
        <w:right w:w="56" w:type="dxa"/>
      </w:tblCellMar>
    </w:tblPr>
  </w:style>
  <w:style w:type="paragraph" w:customStyle="1" w:styleId="Textodecomentrio1">
    <w:name w:val="Texto de comentário1"/>
    <w:basedOn w:val="Normal"/>
    <w:rsid w:val="001C1174"/>
    <w:pPr>
      <w:suppressAutoHyphens/>
      <w:spacing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2.xml"/><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epfm@unb.br" TargetMode="Externa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2.png"/><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g"/><Relationship Id="rId22" Type="http://schemas.openxmlformats.org/officeDocument/2006/relationships/image" Target="media/image11.png"/><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xdYUHStHX4BsBE8rtVCDQRSBOg==">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.~WRD0000</Template>
  <TotalTime>31</TotalTime>
  <Pages>65</Pages>
  <Words>16828</Words>
  <Characters>90873</Characters>
  <Application>Microsoft Office Word</Application>
  <DocSecurity>0</DocSecurity>
  <Lines>757</Lines>
  <Paragraphs>214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Vinicius Silva</cp:lastModifiedBy>
  <cp:revision>6</cp:revision>
  <dcterms:created xsi:type="dcterms:W3CDTF">2024-04-18T18:27:00Z</dcterms:created>
  <dcterms:modified xsi:type="dcterms:W3CDTF">2024-06-03T12:47:00Z</dcterms:modified>
</cp:coreProperties>
</file>