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FEDERAL DE SERGIPE - CAMPUS LAGARTO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DEPARTAMENTO DE NUTRIÇÃO - DNUTL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CLÍNICA ESCOLA DE NUTRIÇÃO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FICHA DE RECORDATÓRIO ALIMENTAR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Paciente: ______________________________________________________________________</w:t>
      </w:r>
    </w:p>
    <w:p w:rsidR="00000000" w:rsidDel="00000000" w:rsidP="00000000" w:rsidRDefault="00000000" w:rsidRPr="00000000" w14:paraId="0000000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(    ) 24h</w:t>
        <w:tab/>
        <w:tab/>
        <w:t xml:space="preserve">(    ) Habitual 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3000"/>
        <w:gridCol w:w="3360"/>
        <w:tblGridChange w:id="0">
          <w:tblGrid>
            <w:gridCol w:w="3435"/>
            <w:gridCol w:w="3000"/>
            <w:gridCol w:w="336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Alimentos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Quantidade/medida caseira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Consumo mensal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Açúcar: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Óleo, margarina, manteiga e outras gorduras: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Sal: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Temperos prontos: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Refrigerante: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Salgadinhos e doces:</w:t>
            </w:r>
          </w:p>
        </w:tc>
      </w:tr>
    </w:tbl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