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0D1117"/>
        <w:spacing w:lineRule="auto" w:line="240" w:before="720" w:after="0"/>
        <w:jc w:val="center"/>
        <w:rPr/>
      </w:pPr>
      <w:r>
        <w:rPr/>
      </w:r>
    </w:p>
    <w:p>
      <w:pPr>
        <w:pStyle w:val="normal1"/>
        <w:shd w:val="clear" w:fill="0D1117"/>
        <w:spacing w:lineRule="auto" w:line="240" w:before="200" w:after="80"/>
        <w:jc w:val="center"/>
        <w:rPr/>
      </w:pPr>
      <w:r>
        <w:rPr>
          <w:rFonts w:eastAsia="Courier New" w:cs="Courier New" w:ascii="Courier New" w:hAnsi="Courier New"/>
          <w:b/>
          <w:bCs/>
          <w:color w:val="00FF41"/>
          <w:sz w:val="56"/>
          <w:szCs w:val="56"/>
        </w:rPr>
        <w:t>&gt;&gt; AVALIAÇÃO.EXE</w:t>
      </w:r>
    </w:p>
    <w:p>
      <w:pPr>
        <w:pStyle w:val="normal1"/>
        <w:shd w:val="clear" w:fill="0D1117"/>
        <w:spacing w:lineRule="auto" w:line="240" w:before="0" w:after="80"/>
        <w:jc w:val="center"/>
        <w:rPr/>
      </w:pPr>
      <w:r>
        <w:rPr>
          <w:rFonts w:eastAsia="Courier New" w:cs="Courier New" w:ascii="Courier New" w:hAnsi="Courier New"/>
          <w:b/>
          <w:bCs/>
          <w:color w:val="00AA33"/>
          <w:sz w:val="24"/>
          <w:szCs w:val="24"/>
        </w:rPr>
        <w:t>GAME DESIGN DOCUMENT — VERSÃO SIMPLIFICADA</w:t>
      </w:r>
    </w:p>
    <w:p>
      <w:pPr>
        <w:pStyle w:val="normal1"/>
        <w:shd w:val="clear" w:fill="0D1117"/>
        <w:spacing w:lineRule="auto" w:line="240" w:before="0" w:after="200"/>
        <w:jc w:val="center"/>
        <w:rPr/>
      </w:pPr>
      <w:r>
        <w:rPr>
          <w:rFonts w:eastAsia="Courier New" w:cs="Courier New" w:ascii="Courier New" w:hAnsi="Courier New"/>
          <w:color w:val="888888"/>
          <w:sz w:val="22"/>
          <w:szCs w:val="22"/>
        </w:rPr>
        <w:t>v1.</w:t>
      </w:r>
      <w:r>
        <w:rPr>
          <w:rFonts w:eastAsia="Courier New" w:cs="Courier New" w:ascii="Courier New" w:hAnsi="Courier New"/>
          <w:color w:val="888888"/>
          <w:sz w:val="22"/>
          <w:szCs w:val="22"/>
        </w:rPr>
        <w:t>5</w:t>
      </w:r>
      <w:r>
        <w:rPr>
          <w:rFonts w:eastAsia="Courier New" w:cs="Courier New" w:ascii="Courier New" w:hAnsi="Courier New"/>
          <w:color w:val="888888"/>
          <w:sz w:val="22"/>
          <w:szCs w:val="22"/>
        </w:rPr>
        <w:t xml:space="preserve"> | IFSP Campus São Paulo | Turma 131 | Banca: 18/11/2026</w:t>
      </w:r>
    </w:p>
    <w:p>
      <w:pPr>
        <w:pStyle w:val="normal1"/>
        <w:shd w:val="clear" w:fill="0D1117"/>
        <w:spacing w:lineRule="auto" w:line="240" w:before="0" w:after="720"/>
        <w:jc w:val="center"/>
        <w:rPr/>
      </w:pPr>
      <w:r>
        <w:rPr>
          <w:rFonts w:eastAsia="Courier New" w:cs="Courier New" w:ascii="Courier New" w:hAnsi="Courier New"/>
          <w:color w:val="00FF41"/>
          <w:sz w:val="20"/>
          <w:szCs w:val="20"/>
        </w:rPr>
        <w:t>________________________________________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20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1. Visão Geral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Título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Avaliação.exe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Engine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Game Maker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Gênero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Puzzle / Problem Solving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Perspectiva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2D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Público-alvo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Estudantes do ensino técnico e médio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Número de fases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4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Plataforma-alvo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A definir (PENDENTE)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Idioma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Português (BR)</w:t>
            </w:r>
          </w:p>
        </w:tc>
      </w:tr>
    </w:tbl>
    <w:p>
      <w:pPr>
        <w:pStyle w:val="normal1"/>
        <w:spacing w:lineRule="auto" w:line="240" w:before="300" w:after="0"/>
        <w:rPr/>
      </w:pPr>
      <w:r>
        <w:rPr/>
      </w:r>
    </w:p>
    <w:p>
      <w:pPr>
        <w:pStyle w:val="Heading1"/>
        <w:spacing w:lineRule="auto" w:line="240" w:before="400" w:after="20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2. Conceito e Narrativa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2.1 Conceito Central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As avaliações digitais de uma escola futurista foram corrompidas por uma sequência de acontecimentos absurdos. O jogador assume a missão de restaurar cada prova, fase por fase, resolvendo desafios ligados às disciplinas técnicas do curso.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O jogo não é um quiz. O jogador age ativamente para resolver problemas — montando peças, reorganizando estruturas, corrigindo código e recuperando arquivos — enquanto aprende ou reforça conteúdos reais das disciplinas.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2.2 Narrativa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Cenário: escola futurista, ambiente digital e caótico.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Uma série de eventos absurdos — envolvendo professores, equipamentos com defeito e sistemas instáveis — corrompeu todas as avaliações do semestre. Cada fase representa uma avaliação de uma disciplina diferente, com sua própria situação narrativa e mecânica de restauração.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As fases compartilham o mesmo arco narrativo, mas funcionam de forma independente. O jogador não precisa jogar em ordem específica.</w:t>
      </w:r>
    </w:p>
    <w:p>
      <w:pPr>
        <w:pStyle w:val="normal1"/>
        <w:spacing w:lineRule="auto" w:line="240" w:before="60" w:after="6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Um robô presente no sistema auxilia o jogador durante sua jornada, explicando o funcionamento da interface e introduzindo as primeiras mecânicas do jogo.</w:t>
      </w:r>
    </w:p>
    <w:p>
      <w:pPr>
        <w:pStyle w:val="normal1"/>
        <w:spacing w:lineRule="auto" w:line="240" w:before="60" w:after="60"/>
        <w:rPr/>
      </w:pPr>
      <w:r>
        <w:rPr/>
        <w:t>O robô atua como assistente do sistema da escola. Além de orientar o jogador durante o tutorial, ele acompanha a restauração das avaliações e serve como elo entre as diferentes fases.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2.3 Tom e Estética</w:t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399"/>
        <w:gridCol w:w="6960"/>
      </w:tblGrid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Estética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Sci-fi, cyber, escolar, futurista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Tom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Levemente caótico, humor sutil, sem exageros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Referência visual 1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Dan the Man (ação e fluidez 2D)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Referência visual 2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Spacewar (minimalismo sci-fi)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Referência visual 3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A Lenda do Herói (estilo artístico)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Referência visual 4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Mega Man X (atmosfera e cenários)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Referência visual 5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Dispatch (inspiração para puzzles)</w:t>
            </w:r>
          </w:p>
        </w:tc>
      </w:tr>
      <w:tr>
        <w:trPr/>
        <w:tc>
          <w:tcPr>
            <w:tcW w:w="23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Observação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As referências são inspiração, não modelo a copiar</w:t>
            </w:r>
          </w:p>
        </w:tc>
      </w:tr>
    </w:tbl>
    <w:p>
      <w:pPr>
        <w:pStyle w:val="normal1"/>
        <w:spacing w:lineRule="auto" w:line="240" w:before="300" w:after="0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20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3. Estrutura do Jogo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3.1 Fluxo de Telas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O jogo deve conter as seguintes telas, todas conectadas por um sistema de navegação:</w:t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999"/>
        <w:gridCol w:w="2801"/>
        <w:gridCol w:w="5560"/>
      </w:tblGrid>
      <w:tr>
        <w:trPr/>
        <w:tc>
          <w:tcPr>
            <w:tcW w:w="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Tela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01</w:t>
            </w:r>
          </w:p>
        </w:tc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Menu Principal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Opções: Jogar, Créditos, Sair</w:t>
            </w:r>
          </w:p>
        </w:tc>
      </w:tr>
      <w:tr>
        <w:trPr/>
        <w:tc>
          <w:tcPr>
            <w:tcW w:w="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02</w:t>
            </w:r>
          </w:p>
        </w:tc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Tutorial (Robô)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Robô-guia apresenta o sistema, explica a interface e introduz as primeiras mecânicas do jogo</w:t>
            </w:r>
          </w:p>
        </w:tc>
      </w:tr>
      <w:tr>
        <w:trPr/>
        <w:tc>
          <w:tcPr>
            <w:tcW w:w="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03</w:t>
            </w:r>
          </w:p>
        </w:tc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Hub / Seleção de Fase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Exibe as 4 fases disponíveis; ponto central para onde o jogador retorna após concluir cada fase</w:t>
            </w:r>
          </w:p>
        </w:tc>
      </w:tr>
      <w:tr>
        <w:trPr/>
        <w:tc>
          <w:tcPr>
            <w:tcW w:w="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04</w:t>
            </w:r>
          </w:p>
        </w:tc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Fase 1 — Arq. Comp.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Puzzle de montagem de componentes</w:t>
            </w:r>
          </w:p>
        </w:tc>
      </w:tr>
      <w:tr>
        <w:trPr/>
        <w:tc>
          <w:tcPr>
            <w:tcW w:w="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05</w:t>
            </w:r>
          </w:p>
        </w:tc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Fase 2 — Dev. Web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Puzzle de organização de tags HTML</w:t>
            </w:r>
          </w:p>
        </w:tc>
      </w:tr>
      <w:tr>
        <w:trPr/>
        <w:tc>
          <w:tcPr>
            <w:tcW w:w="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06</w:t>
            </w:r>
          </w:p>
        </w:tc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Fase 3 — Lógica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Puzzle de depuração de código</w:t>
            </w:r>
          </w:p>
        </w:tc>
      </w:tr>
      <w:tr>
        <w:trPr/>
        <w:tc>
          <w:tcPr>
            <w:tcW w:w="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07</w:t>
            </w:r>
          </w:p>
        </w:tc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Fase 4 — IFDS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Mecânica ainda em definição</w:t>
            </w:r>
          </w:p>
        </w:tc>
      </w:tr>
      <w:tr>
        <w:trPr/>
        <w:tc>
          <w:tcPr>
            <w:tcW w:w="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08</w:t>
            </w:r>
          </w:p>
        </w:tc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Tela de Resultado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Pontuação e opção de retornar ao Hub para escolher outra fase, ou de continuar</w:t>
            </w:r>
          </w:p>
        </w:tc>
      </w:tr>
      <w:tr>
        <w:trPr/>
        <w:tc>
          <w:tcPr>
            <w:tcW w:w="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09</w:t>
            </w:r>
          </w:p>
        </w:tc>
        <w:tc>
          <w:tcPr>
            <w:tcW w:w="2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Créditos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Equipe e agradecimentos</w:t>
            </w:r>
          </w:p>
        </w:tc>
      </w:tr>
    </w:tbl>
    <w:p>
      <w:pPr>
        <w:pStyle w:val="normal1"/>
        <w:spacing w:lineRule="auto" w:line="240" w:before="300" w:after="0"/>
        <w:rPr/>
      </w:pPr>
      <w:r>
        <w:rPr/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3.2 Sistema de Pontuação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O jogo contará com um sistema de pontuação por fase, definido na Reunião 03. A estrutura prevista é: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Pontos por fase concluída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Exibição de pontuação ao final de cada fase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Pontuação total exibida ao final do jogo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Boletim final ao concluir todas as fases, reunindo o desempenho geral do jogador e recebendo um carimbo, que funciona como certificado de conclusão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Nota: mecânicas avançadas (ranking, tempo, estrelas) estão fora do escopo do MVP.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Cada fase gera um resultado individual, e o boletim final reúne o desempenho de todas as fases concluídas — essa mecânica foi confirmada como decisão do grupo na Reunião 03.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O boletim não substitui a pontuação: ao final do jogo, o desempenho acumulado (pontos por fase e pontuação total) é apresentado ao jogador na forma de um boletim com carimbo de conclusão.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3.3 Fluxo Geral da Gameplay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O esquema abaixo resume, em alto nível, como o jogador percorre o jogo do início ao fim de cada fase, sem necessidade de detalhar cada tela individualmente.</w:t>
      </w:r>
    </w:p>
    <w:p>
      <w:pPr>
        <w:pStyle w:val="normal1"/>
        <w:spacing w:lineRule="auto" w:line="240" w:before="20" w:after="20"/>
        <w:jc w:val="center"/>
        <w:rPr/>
      </w:pPr>
      <w:r>
        <w:rPr>
          <w:rFonts w:eastAsia="Arial" w:cs="Arial"/>
          <w:b/>
          <w:bCs/>
          <w:sz w:val="24"/>
          <w:szCs w:val="24"/>
        </w:rPr>
        <w:t>Menu</w:t>
      </w:r>
    </w:p>
    <w:p>
      <w:pPr>
        <w:pStyle w:val="normal1"/>
        <w:spacing w:lineRule="auto" w:line="240" w:before="20" w:after="20"/>
        <w:jc w:val="center"/>
        <w:rPr/>
      </w:pPr>
      <w:sdt>
        <w:sdtPr>
          <w:tag w:val="goog_rdk_0"/>
          <w:id w:val="-1226007499"/>
        </w:sdtPr>
        <w:sdtContent>
          <w:r>
            <w:rPr>
              <w:rFonts w:eastAsia="Arial Unicode MS" w:cs="Arial Unicode MS" w:ascii="Arial Unicode MS" w:hAnsi="Arial Unicode MS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sz w:val="24"/>
              <w:szCs w:val="24"/>
            </w:rPr>
            <w:t>↓</w:t>
          </w:r>
        </w:sdtContent>
      </w:sdt>
    </w:p>
    <w:p>
      <w:pPr>
        <w:pStyle w:val="normal1"/>
        <w:spacing w:lineRule="auto" w:line="240" w:before="20" w:after="20"/>
        <w:jc w:val="center"/>
        <w:rPr/>
      </w:pPr>
      <w:r>
        <w:rPr>
          <w:rFonts w:eastAsia="Arial" w:cs="Arial"/>
          <w:b/>
          <w:bCs/>
          <w:sz w:val="24"/>
          <w:szCs w:val="24"/>
        </w:rPr>
        <w:t>Robô apresenta o sistema</w:t>
      </w:r>
    </w:p>
    <w:p>
      <w:pPr>
        <w:pStyle w:val="normal1"/>
        <w:spacing w:lineRule="auto" w:line="240" w:before="20" w:after="20"/>
        <w:jc w:val="center"/>
        <w:rPr/>
      </w:pPr>
      <w:sdt>
        <w:sdtPr>
          <w:tag w:val="goog_rdk_1"/>
          <w:id w:val="1815877369"/>
        </w:sdtPr>
        <w:sdtContent>
          <w:r>
            <w:rPr>
              <w:rFonts w:eastAsia="Arial Unicode MS" w:cs="Arial Unicode MS" w:ascii="Arial Unicode MS" w:hAnsi="Arial Unicode MS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sz w:val="24"/>
              <w:szCs w:val="24"/>
            </w:rPr>
            <w:t>↓</w:t>
          </w:r>
        </w:sdtContent>
      </w:sdt>
    </w:p>
    <w:p>
      <w:pPr>
        <w:pStyle w:val="normal1"/>
        <w:spacing w:lineRule="auto" w:line="240" w:before="20" w:after="20"/>
        <w:jc w:val="center"/>
        <w:rPr/>
      </w:pPr>
      <w:r>
        <w:rPr>
          <w:rFonts w:eastAsia="Arial" w:cs="Arial"/>
          <w:b/>
          <w:bCs/>
          <w:sz w:val="24"/>
          <w:szCs w:val="24"/>
        </w:rPr>
        <w:t>Jogador escolhe a fase</w:t>
      </w:r>
    </w:p>
    <w:p>
      <w:pPr>
        <w:pStyle w:val="normal1"/>
        <w:spacing w:lineRule="auto" w:line="240" w:before="20" w:after="20"/>
        <w:jc w:val="center"/>
        <w:rPr/>
      </w:pPr>
      <w:sdt>
        <w:sdtPr>
          <w:tag w:val="goog_rdk_2"/>
          <w:id w:val="-1432359828"/>
        </w:sdtPr>
        <w:sdtContent>
          <w:r>
            <w:rPr>
              <w:rFonts w:eastAsia="Arial Unicode MS" w:cs="Arial Unicode MS" w:ascii="Arial Unicode MS" w:hAnsi="Arial Unicode MS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sz w:val="24"/>
              <w:szCs w:val="24"/>
            </w:rPr>
            <w:t>↓</w:t>
          </w:r>
        </w:sdtContent>
      </w:sdt>
    </w:p>
    <w:p>
      <w:pPr>
        <w:pStyle w:val="normal1"/>
        <w:spacing w:lineRule="auto" w:line="240" w:before="20" w:after="20"/>
        <w:jc w:val="center"/>
        <w:rPr/>
      </w:pPr>
      <w:r>
        <w:rPr>
          <w:rFonts w:eastAsia="Arial" w:cs="Arial"/>
          <w:b/>
          <w:bCs/>
          <w:sz w:val="24"/>
          <w:szCs w:val="24"/>
        </w:rPr>
        <w:t>Puzzle</w:t>
      </w:r>
    </w:p>
    <w:p>
      <w:pPr>
        <w:pStyle w:val="normal1"/>
        <w:spacing w:lineRule="auto" w:line="240" w:before="20" w:after="20"/>
        <w:jc w:val="center"/>
        <w:rPr/>
      </w:pPr>
      <w:sdt>
        <w:sdtPr>
          <w:tag w:val="goog_rdk_3"/>
          <w:id w:val="2075810842"/>
        </w:sdtPr>
        <w:sdtContent>
          <w:r>
            <w:rPr>
              <w:rFonts w:eastAsia="Arial Unicode MS" w:cs="Arial Unicode MS" w:ascii="Arial Unicode MS" w:hAnsi="Arial Unicode MS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sz w:val="24"/>
              <w:szCs w:val="24"/>
            </w:rPr>
            <w:t>↓</w:t>
          </w:r>
        </w:sdtContent>
      </w:sdt>
    </w:p>
    <w:p>
      <w:pPr>
        <w:pStyle w:val="normal1"/>
        <w:spacing w:lineRule="auto" w:line="240" w:before="20" w:after="20"/>
        <w:jc w:val="center"/>
        <w:rPr/>
      </w:pPr>
      <w:r>
        <w:rPr>
          <w:rFonts w:eastAsia="Arial" w:cs="Arial"/>
          <w:b/>
          <w:bCs/>
          <w:sz w:val="24"/>
          <w:szCs w:val="24"/>
        </w:rPr>
        <w:t>Resultado da fase</w:t>
      </w:r>
    </w:p>
    <w:p>
      <w:pPr>
        <w:pStyle w:val="normal1"/>
        <w:spacing w:lineRule="auto" w:line="240" w:before="20" w:after="20"/>
        <w:jc w:val="center"/>
        <w:rPr/>
      </w:pPr>
      <w:sdt>
        <w:sdtPr>
          <w:tag w:val="goog_rdk_4"/>
          <w:id w:val="1308733168"/>
        </w:sdtPr>
        <w:sdtContent>
          <w:r>
            <w:rPr>
              <w:rFonts w:eastAsia="Arial Unicode MS" w:cs="Arial Unicode MS" w:ascii="Arial Unicode MS" w:hAnsi="Arial Unicode MS"/>
              <w:sz w:val="24"/>
              <w:szCs w:val="24"/>
            </w:rPr>
          </w:r>
          <w:r>
            <w:rPr>
              <w:rFonts w:eastAsia="Arial Unicode MS" w:cs="Arial Unicode MS" w:ascii="Arial Unicode MS" w:hAnsi="Arial Unicode MS"/>
              <w:sz w:val="24"/>
              <w:szCs w:val="24"/>
            </w:rPr>
            <w:t>↓</w:t>
          </w:r>
        </w:sdtContent>
      </w:sdt>
    </w:p>
    <w:p>
      <w:pPr>
        <w:pStyle w:val="normal1"/>
        <w:spacing w:lineRule="auto" w:line="240" w:before="20" w:after="20"/>
        <w:jc w:val="center"/>
        <w:rPr/>
      </w:pPr>
      <w:r>
        <w:rPr>
          <w:rFonts w:eastAsia="Arial" w:cs="Arial"/>
          <w:b/>
          <w:bCs/>
          <w:sz w:val="24"/>
          <w:szCs w:val="24"/>
        </w:rPr>
        <w:t>Retorno ao menu de fases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3.4 Tutorial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O robô atua como guia do jogador ao longo de toda a experiência, não apenas na tela inicial de tutorial. Ele intervém em três momentos: no início do jogo, apresentando o sistema e a interface; antes do início de cada fase, reforçando as instruções da mecânica correspondente; e sempre que o jogador cometer erros durante uma fase, oferecendo orientação adicional.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20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4. Design das Fases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Cada fase está descrita abaixo com sua situação narrativa, objetivo, mecânica principal, conteúdos abordados e pontos ainda pendentes de definição.</w:t>
      </w:r>
    </w:p>
    <w:p>
      <w:pPr>
        <w:pStyle w:val="normal1"/>
        <w:spacing w:lineRule="auto" w:line="240" w:before="200" w:after="0"/>
        <w:rPr/>
      </w:pPr>
      <w:r>
        <w:rPr/>
      </w:r>
    </w:p>
    <w:tbl>
      <w:tblPr>
        <w:tblStyle w:val="Table4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1599"/>
        <w:gridCol w:w="7760"/>
      </w:tblGrid>
      <w:tr>
        <w:trPr/>
        <w:tc>
          <w:tcPr>
            <w:tcW w:w="935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FASE 1 — Arquitetura de Computadores e Redes</w:t>
            </w:r>
          </w:p>
          <w:p>
            <w:pPr>
              <w:pStyle w:val="normal1"/>
              <w:spacing w:lineRule="auto" w:line="240" w:before="40" w:after="0"/>
              <w:rPr/>
            </w:pPr>
            <w:r>
              <w:rPr>
                <w:rFonts w:eastAsia="Arial" w:cs="Arial"/>
                <w:color w:val="BDD7EE"/>
                <w:sz w:val="22"/>
                <w:szCs w:val="22"/>
              </w:rPr>
              <w:t>Disciplina: Arquitetura de Computadores e Redes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Narrativa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Os professores foram tomar café e deixaram as peças dos computadores completamente misturadas pela sala.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Organizar corretamente os componentes nos lugares certos.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Mecânica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O jogador deve montar um computador utilizando os componentes disponíveis, movendo-os para as posições corretas por meio de interação direta (arrastar e posicionar), respeitando um nível mínimo de eficiência para concluir a fase. Mecânica refinada na Reunião 03 e mantida na Reunião 04.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Conteúdos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Hardware, software, periféricos, TI Verde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2CC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7B5C00"/>
                <w:sz w:val="22"/>
                <w:szCs w:val="22"/>
              </w:rPr>
              <w:t>Pendente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9E5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color w:val="7B5C00"/>
                <w:sz w:val="22"/>
                <w:szCs w:val="22"/>
              </w:rPr>
              <w:t>Layout visual da fase, número exato de peças/componentes, valores específicos de eficiência por peça e eficiência mínima exigida, feedback visual ao errar/acertar.</w:t>
            </w:r>
          </w:p>
        </w:tc>
      </w:tr>
    </w:tbl>
    <w:p>
      <w:pPr>
        <w:pStyle w:val="normal1"/>
        <w:spacing w:lineRule="auto" w:line="240" w:before="300" w:after="0"/>
        <w:rPr/>
      </w:pPr>
      <w:r>
        <w:rPr/>
      </w:r>
    </w:p>
    <w:tbl>
      <w:tblPr>
        <w:tblStyle w:val="Table5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1599"/>
        <w:gridCol w:w="7760"/>
      </w:tblGrid>
      <w:tr>
        <w:trPr/>
        <w:tc>
          <w:tcPr>
            <w:tcW w:w="935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FASE 2 — Princípios de Desenvolvimento Web</w:t>
            </w:r>
          </w:p>
          <w:p>
            <w:pPr>
              <w:pStyle w:val="normal1"/>
              <w:spacing w:lineRule="auto" w:line="240" w:before="40" w:after="0"/>
              <w:rPr/>
            </w:pPr>
            <w:r>
              <w:rPr>
                <w:rFonts w:eastAsia="Arial" w:cs="Arial"/>
                <w:color w:val="BDD7EE"/>
                <w:sz w:val="22"/>
                <w:szCs w:val="22"/>
              </w:rPr>
              <w:t>Disciplina: Princípios de Desenvolvimento Web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Narrativa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Um ventilador com defeito espalhou todas as tags HTML pela sala de aula.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Reorganizar a estrutura correta de uma página web, posicionando cada tag na hierarquia adequada.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Mecânica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Arrastar as tags HTML numeradas para os espaços corretos da estrutura da página. A fase está concluída quando a hierarquia está correta.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Conteúdos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HTML, estrutura de página, hierarquia de tags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2CC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7B5C00"/>
                <w:sz w:val="22"/>
                <w:szCs w:val="22"/>
              </w:rPr>
              <w:t>Pendente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9E5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color w:val="7B5C00"/>
                <w:sz w:val="22"/>
                <w:szCs w:val="22"/>
              </w:rPr>
              <w:t>Quais tags serão usadas, número de elementos na fase, nível de complexidade da estrutura HTML, feedback visual.</w:t>
            </w:r>
          </w:p>
        </w:tc>
      </w:tr>
    </w:tbl>
    <w:p>
      <w:pPr>
        <w:pStyle w:val="normal1"/>
        <w:spacing w:lineRule="auto" w:line="240" w:before="300" w:after="0"/>
        <w:rPr/>
      </w:pPr>
      <w:r>
        <w:rPr/>
      </w:r>
    </w:p>
    <w:tbl>
      <w:tblPr>
        <w:tblStyle w:val="Table6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1599"/>
        <w:gridCol w:w="7760"/>
      </w:tblGrid>
      <w:tr>
        <w:trPr/>
        <w:tc>
          <w:tcPr>
            <w:tcW w:w="935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FASE 3 — Lógica de Programação</w:t>
            </w:r>
          </w:p>
          <w:p>
            <w:pPr>
              <w:pStyle w:val="normal1"/>
              <w:spacing w:lineRule="auto" w:line="240" w:before="40" w:after="0"/>
              <w:rPr/>
            </w:pPr>
            <w:r>
              <w:rPr>
                <w:rFonts w:eastAsia="Arial" w:cs="Arial"/>
                <w:color w:val="BDD7EE"/>
                <w:sz w:val="22"/>
                <w:szCs w:val="22"/>
              </w:rPr>
              <w:t>Disciplina: Lógica de Programação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Narrativa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Um programa foi corrompido e não funciona mais.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Identificar e corrigir os erros simples presentes no código corrompido.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Mecânica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Identificação de erros e substituição de trechos incorretos, simulando </w:t>
            </w:r>
            <w:r>
              <w:rPr>
                <w:sz w:val="22"/>
                <w:szCs w:val="22"/>
              </w:rPr>
              <w:t>o comportamento de um compilador</w:t>
            </w:r>
            <w:r>
              <w:rPr>
                <w:rFonts w:eastAsia="Arial" w:cs="Arial"/>
                <w:sz w:val="22"/>
                <w:szCs w:val="22"/>
              </w:rPr>
              <w:t>. A ideia é que uma mensagem apareça gradualmente conforme cada erro é corrigido, revelando o resultado do programa restaurado.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Conteúdos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Lógica básica, variáveis, condicionais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2CC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7B5C00"/>
                <w:sz w:val="22"/>
                <w:szCs w:val="22"/>
              </w:rPr>
              <w:t>Pendente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9E5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color w:val="7B5C00"/>
                <w:sz w:val="22"/>
                <w:szCs w:val="22"/>
              </w:rPr>
              <w:t>Quantidade e tipos de erros por nível, linguagem de pseudocódigo ou visual a ser usada, quantidade de trechos de código na fase.</w:t>
            </w:r>
          </w:p>
        </w:tc>
      </w:tr>
    </w:tbl>
    <w:p>
      <w:pPr>
        <w:pStyle w:val="normal1"/>
        <w:spacing w:lineRule="auto" w:line="240" w:before="300" w:after="0"/>
        <w:rPr/>
      </w:pPr>
      <w:r>
        <w:rPr/>
      </w:r>
    </w:p>
    <w:tbl>
      <w:tblPr>
        <w:tblStyle w:val="Table7"/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/>
      </w:tblPr>
      <w:tblGrid>
        <w:gridCol w:w="1599"/>
        <w:gridCol w:w="7760"/>
      </w:tblGrid>
      <w:tr>
        <w:trPr/>
        <w:tc>
          <w:tcPr>
            <w:tcW w:w="935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6"/>
                <w:szCs w:val="26"/>
              </w:rPr>
              <w:t>FASE 4 — IFDS</w:t>
            </w:r>
          </w:p>
          <w:p>
            <w:pPr>
              <w:pStyle w:val="normal1"/>
              <w:spacing w:lineRule="auto" w:line="240" w:before="40" w:after="0"/>
              <w:rPr/>
            </w:pPr>
            <w:r>
              <w:rPr>
                <w:rFonts w:eastAsia="Arial" w:cs="Arial"/>
                <w:color w:val="BDD7EE"/>
                <w:sz w:val="22"/>
                <w:szCs w:val="22"/>
              </w:rPr>
              <w:t>Disciplina: Informática e Ferramentas para Desenvolvimento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Narrativa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A entrega da prova virou um caos: arquivos errados, versões misturadas, nada está no lugar certo.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Em desenvolvimento.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Mecânica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Em desenvolvimento.</w:t>
            </w:r>
          </w:p>
        </w:tc>
      </w:tr>
      <w:tr>
        <w:trPr/>
        <w:tc>
          <w:tcPr>
            <w:tcW w:w="1599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7760" w:type="dxa"/>
            <w:tcBorders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/>
              <w:t>Aproximadamente dois terços da fase concluídos, conforme atualização da Reunião 06.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Conteúdos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A definir, conforme a mecânica escolhida</w:t>
            </w:r>
          </w:p>
        </w:tc>
      </w:tr>
      <w:tr>
        <w:trPr/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2CC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7B5C00"/>
                <w:sz w:val="22"/>
                <w:szCs w:val="22"/>
              </w:rPr>
              <w:t>Pendente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9E5" w:val="clea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1"/>
              <w:rPr/>
            </w:pPr>
            <w:r>
              <w:rPr>
                <w:rFonts w:eastAsia="Arial" w:cs="Arial"/>
                <w:color w:val="7B5C00"/>
                <w:sz w:val="22"/>
                <w:szCs w:val="22"/>
              </w:rPr>
              <w:t>Definição da mecânica principal da fase; demais detalhes (representação visual, quantidade de itens, critérios de conclusão) dependem dessa definição.</w:t>
            </w:r>
          </w:p>
        </w:tc>
      </w:tr>
    </w:tbl>
    <w:p>
      <w:pPr>
        <w:pStyle w:val="normal1"/>
        <w:spacing w:lineRule="auto" w:line="240" w:before="300" w:after="0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20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5. Interface e Identidade Visual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5.1 Diretrizes Visuais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A identidade visual está sob responsabilidade do núcleo Prisma (Miguel). As diretrizes gerais já definidas são: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Estética sci-fi, cyber, escolar e futurista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Tom levemente caótico com humor sutil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Sem exageros visuais ou poluição de tela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Referências: Dan the Man, Spacewar, A Lenda do Herói, Mega Man X, Dispatch (apenas como inspiração)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5.2 Elementos de Interface (HUD)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Elementos mínimos previstos nas telas de jogo: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Pontuação atual (canto da tela — posição a definir)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Indicação de fase atual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Botão de voltar / pausar</w:t>
      </w:r>
    </w:p>
    <w:p>
      <w:pPr>
        <w:pStyle w:val="normal1"/>
        <w:spacing w:lineRule="auto" w:line="240" w:before="120" w:after="60"/>
        <w:rPr/>
      </w:pPr>
      <w:r>
        <w:rPr>
          <w:rFonts w:eastAsia="Arial" w:cs="Arial"/>
          <w:b/>
          <w:bCs/>
          <w:sz w:val="24"/>
          <w:szCs w:val="24"/>
        </w:rPr>
        <w:t>Elementos previstos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Computador/robô guia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Caixas de diálogo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Menu principal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Seleção de fases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Tela de resultado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 xml:space="preserve">Detalhamento visual: representado no storyboard do projeto. A implementação </w:t>
      </w:r>
      <w:r>
        <w:rPr>
          <w:rFonts w:eastAsia="Arial" w:cs="Arial"/>
          <w:sz w:val="24"/>
          <w:szCs w:val="24"/>
        </w:rPr>
        <w:t>permanece em andamento, com avanço no menu e nas transições entre telas.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Definido na Reunião 03 e cumprido no storyboard entregue: a sequência das telas, o design dos puzzles, a interface do jogador (HUD), o robô-guia e as telas dos desafios de cada fase.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5.3 Telas em Prototipação/Implementação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As telas abaixo possuem referência visual definida no storyboard e aguardam implementação no Game Maker: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Menu principal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Seleção de fases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Interfaces das quatro fases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Tela de resultado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Boletim final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Créditos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20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6. Aspectos Técnicos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6.1 Tecnologias e Ferramentas</w:t>
      </w:r>
    </w:p>
    <w:tbl>
      <w:tblPr>
        <w:tblStyle w:val="Table8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Engine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Game Maker</w:t>
            </w:r>
          </w:p>
        </w:tc>
      </w:tr>
      <w:tr>
        <w:trPr/>
        <w:tc>
          <w:tcPr>
            <w:tcW w:w="2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Versionamento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GitHub (responsável pela estrutura inicial: Breno)</w:t>
            </w:r>
          </w:p>
        </w:tc>
      </w:tr>
      <w:tr>
        <w:trPr/>
        <w:tc>
          <w:tcPr>
            <w:tcW w:w="2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Design / Arte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AF2FB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Canva (responsabilidade: Prisma / Miguel)</w:t>
            </w:r>
          </w:p>
        </w:tc>
      </w:tr>
      <w:tr>
        <w:trPr/>
        <w:tc>
          <w:tcPr>
            <w:tcW w:w="2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Site do projeto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HTML / CSS (responsabilidade: Portal / Arthur)</w:t>
            </w:r>
          </w:p>
        </w:tc>
      </w:tr>
    </w:tbl>
    <w:p>
      <w:pPr>
        <w:pStyle w:val="normal1"/>
        <w:spacing w:lineRule="auto" w:line="240" w:before="200" w:after="0"/>
        <w:rPr/>
      </w:pPr>
      <w:r>
        <w:rPr/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6.2 Estrutura do Repositório (GitHub)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O repositório está organizado desde o início do projeto. Estrutura de pastas atual: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>Associados-entrega/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>Documentacao/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>Projeto-main/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>README.md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Dentro de Projeto-main: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>Codigos/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 xml:space="preserve">├── </w:t>
      </w:r>
      <w:r>
        <w:rPr>
          <w:rFonts w:eastAsia="Courier New" w:cs="Courier New" w:ascii="Courier New" w:hAnsi="Courier New"/>
          <w:color w:val="00AA33"/>
          <w:sz w:val="22"/>
          <w:szCs w:val="22"/>
        </w:rPr>
        <w:t>GameMaker/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 xml:space="preserve">└── </w:t>
      </w:r>
      <w:r>
        <w:rPr>
          <w:rFonts w:eastAsia="Courier New" w:cs="Courier New" w:ascii="Courier New" w:hAnsi="Courier New"/>
          <w:color w:val="00AA33"/>
          <w:sz w:val="22"/>
          <w:szCs w:val="22"/>
        </w:rPr>
        <w:t>Site/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 xml:space="preserve"> 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>Visual/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 xml:space="preserve">├── </w:t>
      </w:r>
      <w:r>
        <w:rPr>
          <w:rFonts w:eastAsia="Courier New" w:cs="Courier New" w:ascii="Courier New" w:hAnsi="Courier New"/>
          <w:color w:val="00AA33"/>
          <w:sz w:val="22"/>
          <w:szCs w:val="22"/>
        </w:rPr>
        <w:t>Cenarios/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 xml:space="preserve">├── </w:t>
      </w:r>
      <w:r>
        <w:rPr>
          <w:rFonts w:eastAsia="Courier New" w:cs="Courier New" w:ascii="Courier New" w:hAnsi="Courier New"/>
          <w:color w:val="00AA33"/>
          <w:sz w:val="22"/>
          <w:szCs w:val="22"/>
        </w:rPr>
        <w:t>Interface/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 xml:space="preserve">├── </w:t>
      </w:r>
      <w:r>
        <w:rPr>
          <w:rFonts w:eastAsia="Courier New" w:cs="Courier New" w:ascii="Courier New" w:hAnsi="Courier New"/>
          <w:color w:val="00AA33"/>
          <w:sz w:val="22"/>
          <w:szCs w:val="22"/>
        </w:rPr>
        <w:t>Personagens/</w:t>
      </w:r>
    </w:p>
    <w:p>
      <w:pPr>
        <w:pStyle w:val="normal1"/>
        <w:shd w:val="clear" w:fill="1A1A1A"/>
        <w:spacing w:lineRule="auto" w:line="240" w:before="80" w:after="80"/>
        <w:ind w:hanging="0" w:left="360"/>
        <w:rPr>
          <w:rFonts w:ascii="Courier New" w:hAnsi="Courier New" w:eastAsia="Courier New" w:cs="Courier New"/>
          <w:color w:val="00AA33"/>
          <w:sz w:val="22"/>
          <w:szCs w:val="22"/>
        </w:rPr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 xml:space="preserve">├── </w:t>
      </w:r>
      <w:r>
        <w:rPr>
          <w:rFonts w:eastAsia="Courier New" w:cs="Courier New" w:ascii="Courier New" w:hAnsi="Courier New"/>
          <w:color w:val="00AA33"/>
          <w:sz w:val="22"/>
          <w:szCs w:val="22"/>
        </w:rPr>
        <w:t>Sprites/</w:t>
      </w:r>
    </w:p>
    <w:p>
      <w:pPr>
        <w:pStyle w:val="normal1"/>
        <w:shd w:val="clear" w:fill="1A1A1A"/>
        <w:spacing w:lineRule="auto" w:line="240" w:before="80" w:after="80"/>
        <w:ind w:hanging="0" w:left="360"/>
        <w:rPr>
          <w:rFonts w:ascii="Courier New" w:hAnsi="Courier New" w:eastAsia="Courier New" w:cs="Courier New"/>
          <w:color w:val="00AA33"/>
          <w:sz w:val="22"/>
          <w:szCs w:val="22"/>
        </w:rPr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ab/>
        <w:t xml:space="preserve"> ├── </w:t>
      </w:r>
      <w:r>
        <w:rPr>
          <w:rFonts w:eastAsia="Courier New" w:cs="Courier New" w:ascii="Courier New" w:hAnsi="Courier New"/>
          <w:color w:val="00AA33"/>
          <w:sz w:val="22"/>
          <w:szCs w:val="22"/>
        </w:rPr>
        <w:t>ASE/</w:t>
      </w:r>
    </w:p>
    <w:p>
      <w:pPr>
        <w:pStyle w:val="normal1"/>
        <w:shd w:val="clear" w:fill="1A1A1A"/>
        <w:spacing w:lineRule="auto" w:line="240" w:before="80" w:after="80"/>
        <w:ind w:hanging="0" w:left="360"/>
        <w:rPr>
          <w:rFonts w:ascii="Courier New" w:hAnsi="Courier New" w:eastAsia="Courier New" w:cs="Courier New"/>
          <w:color w:val="00AA33"/>
          <w:sz w:val="22"/>
          <w:szCs w:val="22"/>
        </w:rPr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ab/>
        <w:t xml:space="preserve"> └── </w:t>
      </w:r>
      <w:r>
        <w:rPr>
          <w:rFonts w:eastAsia="Courier New" w:cs="Courier New" w:ascii="Courier New" w:hAnsi="Courier New"/>
          <w:color w:val="00AA33"/>
          <w:sz w:val="22"/>
          <w:szCs w:val="22"/>
        </w:rPr>
        <w:t>PNG/</w:t>
      </w:r>
    </w:p>
    <w:p>
      <w:pPr>
        <w:pStyle w:val="normal1"/>
        <w:shd w:val="clear" w:fill="1A1A1A"/>
        <w:spacing w:lineRule="auto" w:line="240" w:before="80" w:after="80"/>
        <w:ind w:hanging="0" w:left="360"/>
        <w:rPr/>
      </w:pPr>
      <w:r>
        <w:rPr>
          <w:rFonts w:eastAsia="Courier New" w:cs="Courier New" w:ascii="Courier New" w:hAnsi="Courier New"/>
          <w:color w:val="00AA33"/>
          <w:sz w:val="22"/>
          <w:szCs w:val="22"/>
        </w:rPr>
        <w:t xml:space="preserve">└── </w:t>
      </w:r>
      <w:r>
        <w:rPr>
          <w:rFonts w:eastAsia="Courier New" w:cs="Courier New" w:ascii="Courier New" w:hAnsi="Courier New"/>
          <w:color w:val="00AA33"/>
          <w:sz w:val="22"/>
          <w:szCs w:val="22"/>
        </w:rPr>
        <w:t>Storyboard/</w:t>
      </w:r>
    </w:p>
    <w:p>
      <w:pPr>
        <w:pStyle w:val="normal1"/>
        <w:spacing w:lineRule="auto" w:line="240" w:before="200" w:after="0"/>
        <w:rPr/>
      </w:pPr>
      <w:r>
        <w:rPr/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6.3 Plataforma e Requisitos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Plataforma-alvo: A DEFINIR (PENDENTE — Forja deve confirmar compatibilidade com Game Maker).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Requisitos mínimos de hardware: A DEFINIR.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20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7. MVP — Checklist de Entrega</w:t>
      </w:r>
    </w:p>
    <w:p>
      <w:pPr>
        <w:pStyle w:val="normal1"/>
        <w:spacing w:lineRule="auto" w:line="240" w:before="60" w:after="60"/>
        <w:rPr/>
      </w:pPr>
      <w:r>
        <w:rPr>
          <w:rFonts w:eastAsia="Arial" w:cs="Arial"/>
          <w:sz w:val="24"/>
          <w:szCs w:val="24"/>
        </w:rPr>
        <w:t>O MVP é a versão mínima que deve estar pronta para a banca em 18/11/2026. Itens obrigatórios:</w:t>
      </w:r>
    </w:p>
    <w:p>
      <w:pPr>
        <w:pStyle w:val="normal1"/>
        <w:spacing w:lineRule="auto" w:line="240" w:before="200" w:after="0"/>
        <w:rPr/>
      </w:pPr>
      <w:r>
        <w:rPr/>
      </w:r>
    </w:p>
    <w:tbl>
      <w:tblPr>
        <w:tblStyle w:val="Table9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800"/>
        <w:gridCol w:w="5799"/>
        <w:gridCol w:w="2761"/>
      </w:tblGrid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/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Responsável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Menu funcional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Forja (Breno / Luan)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4 fases jogáveis e completas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Forja (Breno / Luan)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Sistema básico de pontuação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Forja (Breno / Luan)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Navegação entre telas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Forja (Breno / Luan)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Identidade visual aplicada ao jogo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Prisma (Miguel)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Site funcional do projeto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Portal (Arthur)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GitHub organizado com todos os arquivos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Forja (Breno) + Sentinela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Documento Mestre finalizado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Oráculo (Kali)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GDD finalizado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Oráculo (Kali)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Documentação mínima exigida pela banca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Oráculo (Kali)</w:t>
            </w:r>
          </w:p>
        </w:tc>
      </w:tr>
      <w:tr>
        <w:trPr/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Courier New" w:cs="Courier New" w:ascii="Courier New" w:hAnsi="Courier New"/>
                <w:color w:val="888888"/>
                <w:sz w:val="22"/>
                <w:szCs w:val="22"/>
              </w:rPr>
              <w:t>[ ]</w:t>
            </w:r>
          </w:p>
        </w:tc>
        <w:tc>
          <w:tcPr>
            <w:tcW w:w="5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Testes realizados e bugs críticos corrigidos</w:t>
            </w:r>
          </w:p>
        </w:tc>
        <w:tc>
          <w:tcPr>
            <w:tcW w:w="27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normal1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Sentinela (Kali / Breno)</w:t>
            </w:r>
          </w:p>
        </w:tc>
      </w:tr>
    </w:tbl>
    <w:p>
      <w:pPr>
        <w:pStyle w:val="normal1"/>
        <w:spacing w:lineRule="auto" w:line="240" w:before="300" w:after="0"/>
        <w:rPr/>
      </w:pPr>
      <w:r>
        <w:rPr/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20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8. Pendências e Próximos Passos</w:t>
      </w:r>
    </w:p>
    <w:p>
      <w:pPr>
        <w:pStyle w:val="Heading2"/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8.1 Itens Pendentes por Núcleo</w:t>
      </w:r>
    </w:p>
    <w:tbl>
      <w:tblPr>
        <w:tblStyle w:val="Table10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000"/>
        <w:gridCol w:w="7359"/>
      </w:tblGrid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Núcleo</w:t>
            </w:r>
          </w:p>
        </w:tc>
        <w:tc>
          <w:tcPr>
            <w:tcW w:w="7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F4E79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Pendências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9E5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7B5C00"/>
                <w:sz w:val="22"/>
                <w:szCs w:val="22"/>
              </w:rPr>
              <w:t>Forja</w:t>
            </w:r>
          </w:p>
        </w:tc>
        <w:tc>
          <w:tcPr>
            <w:tcW w:w="7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9E5" w:val="clear"/>
          </w:tcPr>
          <w:p>
            <w:pPr>
              <w:pStyle w:val="normal1"/>
              <w:rPr/>
            </w:pPr>
            <w:r>
              <w:rPr>
                <w:sz w:val="22"/>
                <w:szCs w:val="22"/>
              </w:rPr>
              <w:t xml:space="preserve">Continuidade da implementação das mecânicas e desenvolvimento no Game Maker; </w:t>
            </w:r>
            <w:r>
              <w:rPr>
                <w:sz w:val="22"/>
                <w:szCs w:val="22"/>
              </w:rPr>
              <w:t>integração das mecânicas com a estrutura do projeto.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DF0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7B5C00"/>
                <w:sz w:val="22"/>
                <w:szCs w:val="22"/>
              </w:rPr>
              <w:t>Prisma</w:t>
            </w:r>
          </w:p>
        </w:tc>
        <w:tc>
          <w:tcPr>
            <w:tcW w:w="7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DF0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Cintinuidade da produção visual e dos sprites, com entrega dos cenários e sprites prevista para 31/08/2026; continuidade da implementação da fase de IFDS.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9E5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7B5C00"/>
                <w:sz w:val="22"/>
                <w:szCs w:val="22"/>
              </w:rPr>
              <w:t>Portal</w:t>
            </w:r>
          </w:p>
        </w:tc>
        <w:tc>
          <w:tcPr>
            <w:tcW w:w="7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9E5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Continuidade do site em HTML/CSS e da nova estrutura de navegação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DF0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7B5C00"/>
                <w:sz w:val="22"/>
                <w:szCs w:val="22"/>
              </w:rPr>
              <w:t>Oráculo</w:t>
            </w:r>
          </w:p>
        </w:tc>
        <w:tc>
          <w:tcPr>
            <w:tcW w:w="7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DF0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Documentação, acompanhamento e coordenação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9E5" w:val="clear"/>
          </w:tcPr>
          <w:p>
            <w:pPr>
              <w:pStyle w:val="normal1"/>
              <w:rPr/>
            </w:pPr>
            <w:r>
              <w:rPr>
                <w:rFonts w:eastAsia="Arial" w:cs="Arial"/>
                <w:b/>
                <w:bCs/>
                <w:color w:val="7B5C00"/>
                <w:sz w:val="22"/>
                <w:szCs w:val="22"/>
              </w:rPr>
              <w:t>Sentinela</w:t>
            </w:r>
          </w:p>
        </w:tc>
        <w:tc>
          <w:tcPr>
            <w:tcW w:w="7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9E5" w:val="clear"/>
          </w:tcPr>
          <w:p>
            <w:pPr>
              <w:pStyle w:val="normal1"/>
              <w:rPr/>
            </w:pPr>
            <w:r>
              <w:rPr>
                <w:rFonts w:eastAsia="Arial" w:cs="Arial"/>
                <w:sz w:val="22"/>
                <w:szCs w:val="22"/>
              </w:rPr>
              <w:t>Testes e revisão conforme os protótipos forem disponibilizados</w:t>
            </w:r>
          </w:p>
        </w:tc>
      </w:tr>
    </w:tbl>
    <w:p>
      <w:pPr>
        <w:pStyle w:val="normal1"/>
        <w:spacing w:lineRule="auto" w:line="240" w:before="300" w:after="0"/>
        <w:rPr/>
      </w:pPr>
      <w:r>
        <w:rPr/>
      </w:r>
    </w:p>
    <w:p>
      <w:pPr>
        <w:pStyle w:val="Heading2"/>
        <w:pBdr>
          <w:bottom w:val="nil"/>
        </w:pBdr>
        <w:spacing w:lineRule="auto" w:line="240" w:before="280" w:after="12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8.2 Itens Globais Pendentes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Plataforma-alvo confirmada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Cronograma detalhado com datas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Design visual de personagens e cenários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Mecânicas secundárias de cada fase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Detalhamento fino dos critérios de pontuação por fase (boletim final com carimbo/certificado já definido)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Sprites definitivos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HUD final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/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Primeiro protótipo funcional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Layout definitivo da interface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Continuidade da implementação da fase de IFDS</w:t>
      </w:r>
    </w:p>
    <w:p>
      <w:pPr>
        <w:pStyle w:val="normal1"/>
        <w:widowControl/>
        <w:numPr>
          <w:ilvl w:val="0"/>
          <w:numId w:val="1"/>
        </w:numPr>
        <w:pBdr/>
        <w:shd w:val="clear" w:fill="auto"/>
        <w:spacing w:lineRule="auto" w:line="240" w:before="40" w:after="40"/>
        <w:ind w:hanging="360" w:left="72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Continuidade da produção visual conforme necessidade do jogo</w:t>
      </w:r>
    </w:p>
    <w:p>
      <w:pPr>
        <w:pStyle w:val="normal1"/>
        <w:spacing w:lineRule="auto" w:line="240" w:before="400" w:after="0"/>
        <w:rPr/>
      </w:pPr>
      <w:r>
        <w:rPr/>
      </w:r>
    </w:p>
    <w:p>
      <w:pPr>
        <w:pStyle w:val="normal1"/>
        <w:pBdr>
          <w:top w:val="single" w:sz="4" w:space="1" w:color="2E75B6"/>
        </w:pBdr>
        <w:spacing w:lineRule="auto" w:line="240" w:before="200" w:after="60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GDD Simplificado — Avaliação.exe v1.</w:t>
      </w:r>
      <w:r>
        <w:rPr>
          <w:rFonts w:eastAsia="Arial" w:cs="Arial"/>
          <w:i/>
          <w:iCs/>
          <w:color w:val="888888"/>
          <w:sz w:val="20"/>
          <w:szCs w:val="20"/>
        </w:rPr>
        <w:t>5</w:t>
      </w:r>
    </w:p>
    <w:p>
      <w:pPr>
        <w:pStyle w:val="normal1"/>
        <w:jc w:val="center"/>
        <w:rPr/>
      </w:pPr>
      <w:r>
        <w:rPr>
          <w:rFonts w:eastAsia="Arial" w:cs="Arial"/>
          <w:color w:val="888888"/>
          <w:sz w:val="20"/>
          <w:szCs w:val="20"/>
        </w:rPr>
        <w:t>IFSP Campus São Paulo — Turma 131 — Banca: 18/11/2026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Courier New">
    <w:charset w:val="01"/>
    <w:family w:val="roman"/>
    <w:pitch w:val="variable"/>
  </w:font>
  <w:font w:name="Arial Unicode M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2"/>
    <w:family w:val="auto"/>
    <w:pitch w:val="default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1F4E79"/>
      <w:spacing w:lineRule="auto" w:line="240" w:before="400" w:after="200"/>
      <w:ind w:hanging="0" w:left="0" w:right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FFFFFF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>
        <w:bottom w:val="single" w:sz="4" w:space="1" w:color="2E75B6"/>
      </w:pBdr>
      <w:shd w:val="clear" w:fill="auto"/>
      <w:spacing w:lineRule="auto" w:line="240" w:before="300" w:after="120"/>
      <w:ind w:hanging="0" w:left="0" w:right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1F4E79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GB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7TPJ3BJ6UihqXpsE4K2sH4pj1ig==">CgMxLjAaJAoBMBIfCh0IB0IZCgVBcmlhbBIQQXJpYWwgVW5pY29kZSBNUxokCgExEh8KHQgHQhkKBUFyaWFsEhBBcmlhbCBVbmljb2RlIE1TGiQKATISHwodCAdCGQoFQXJpYWwSEEFyaWFsIFVuaWNvZGUgTVMaJAoBMxIfCh0IB0IZCgVBcmlhbBIQQXJpYWwgVW5pY29kZSBNUxokCgE0Eh8KHQgHQhkKBUFyaWFsEhBBcmlhbCBVbmljb2RlIE1TOAByITFpdmZia0lTVHBzOFRCSzd0Z2poUGF6X09yOXZIRmlS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LibreOffice/25.2.3.2$Linux_X86_64 LibreOffice_project/520$Build-2</Application>
  <AppVersion>15.0000</AppVersion>
  <Pages>11</Pages>
  <Words>1685</Words>
  <Characters>9379</Characters>
  <CharactersWithSpaces>10780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2026-08-31T03:06:00Z</dcterms:modified>
  <cp:revision>1</cp:revision>
  <dc:subject/>
  <dc:title/>
</cp:coreProperties>
</file>