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Instruções do Exercício: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Ler um inteiro 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Alocar dinamicamente um vetor de N posições.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Armazenar os N inteiros no vetor.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Passar o vetor para um função que retorna o maior número digitado.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Imprimir o maior número.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