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
      </w:pPr>
      <w:r>
        <w:rPr>
          <w:rFonts w:ascii="Arial" w:cs="Arial" w:eastAsia="Arial" w:hAnsi="Arial"/>
          <w:b/>
          <w:bCs/>
          <w:color w:val="14210B"/>
          <w:sz w:val="40"/>
          <w:szCs w:val="40"/>
        </w:rPr>
        <w:t xml:space="preserve">SODA Build Manifest</w:t>
      </w:r>
    </w:p>
    <w:p>
      <w:pPr>
        <w:pBdr>
          <w:bottom w:val="single" w:color="3BD75C" w:sz="8" w:space="6"/>
        </w:pBdr>
        <w:spacing w:after="140"/>
      </w:pPr>
      <w:r>
        <w:rPr>
          <w:rFonts w:ascii="Georgia" w:cs="Georgia" w:eastAsia="Georgia" w:hAnsi="Georgia"/>
          <w:i/>
          <w:iCs/>
          <w:color w:val="777777"/>
          <w:sz w:val="20"/>
          <w:szCs w:val="20"/>
        </w:rPr>
        <w:t xml:space="preserve">A product of Equalpoint, Inc.  .  Everything being built, with a status on each</w:t>
      </w:r>
    </w:p>
    <w:p>
      <w:pPr>
        <w:spacing w:after="140"/>
        <w:jc w:val="both"/>
      </w:pPr>
      <w:r>
        <w:rPr>
          <w:rFonts w:ascii="Georgia" w:cs="Georgia" w:eastAsia="Georgia" w:hAnsi="Georgia"/>
          <w:i/>
          <w:iCs/>
          <w:color w:val="1a1a1a"/>
          <w:sz w:val="22"/>
          <w:szCs w:val="22"/>
        </w:rPr>
        <w:t xml:space="preserve">The readable companion to the tracker. Everything in the SODA build, grouped by layer, with a status on each item so you can see at a glance what is settled, what is specified, and what is still ahead.</w:t>
      </w:r>
    </w:p>
    <w:p>
      <w:pPr>
        <w:pBdr>
          <w:left w:val="single" w:color="3BD75C" w:sz="18" w:space="14"/>
        </w:pBdr>
        <w:spacing w:after="150" w:before="100"/>
        <w:ind w:left="240"/>
        <w:jc w:val="both"/>
      </w:pPr>
      <w:r>
        <w:rPr>
          <w:rFonts w:ascii="Arial" w:cs="Arial" w:eastAsia="Arial" w:hAnsi="Arial"/>
          <w:b/>
          <w:bCs/>
          <w:color w:val="203229"/>
          <w:sz w:val="21"/>
          <w:szCs w:val="21"/>
        </w:rPr>
        <w:t xml:space="preserve">Where it stands.  </w:t>
      </w:r>
      <w:r>
        <w:rPr>
          <w:rFonts w:ascii="Georgia" w:cs="Georgia" w:eastAsia="Georgia" w:hAnsi="Georgia"/>
          <w:color w:val="333333"/>
          <w:sz w:val="21"/>
          <w:szCs w:val="21"/>
        </w:rPr>
        <w:t xml:space="preserve">Of 105 items: 7 locked, 74 specified, 5 built, 4 prototyped, 5 drafted, 5 reserved, and 5 pending. The design is essentially complete for the attendee flow, the home area, the event layer, the states, the access and host layers, and the supporting work. What remains is the motion layer, the master flow map, persistent accounts, and the app build itself.</w:t>
      </w:r>
    </w:p>
    <w:p>
      <w:pPr>
        <w:spacing w:after="60"/>
      </w:pPr>
      <w:r>
        <w:rPr>
          <w:rFonts w:ascii="Georgia" w:cs="Georgia" w:eastAsia="Georgia" w:hAnsi="Georgia"/>
          <w:i/>
          <w:iCs/>
          <w:color w:val="777777"/>
          <w:sz w:val="18"/>
          <w:szCs w:val="18"/>
        </w:rPr>
        <w:t xml:space="preserve">Status key: Locked, settled. Specified, spec and prompt ready. Built, the artifact exists. Prototyped, a working simulation. Drafted, a draft for review. Reserved or Parked, intentionally later. Pending, still to do.</w:t>
      </w:r>
    </w:p>
    <w:p>
      <w:pPr>
        <w:pBdr>
          <w:bottom w:val="single" w:color="3BD75C" w:sz="6" w:space="1"/>
        </w:pBdr>
        <w:spacing w:after="130" w:before="90"/>
      </w:pPr>
    </w:p>
    <w:p>
      <w:pPr>
        <w:pStyle w:val="Heading2"/>
        <w:keepNext/>
        <w:spacing w:after="70" w:before="240"/>
      </w:pPr>
      <w:r>
        <w:rPr>
          <w:rFonts w:ascii="Arial" w:cs="Arial" w:eastAsia="Arial" w:hAnsi="Arial"/>
          <w:b/>
          <w:bCs/>
          <w:color w:val="203229"/>
          <w:sz w:val="21"/>
          <w:szCs w:val="21"/>
        </w:rPr>
        <w:t xml:space="preserve">Design Foundation</w:t>
      </w:r>
    </w:p>
    <w:p>
      <w:pPr>
        <w:pStyle w:val="ListParagraph"/>
        <w:numPr>
          <w:ilvl w:val="0"/>
          <w:numId w:val="2"/>
        </w:numPr>
        <w:spacing w:after="55"/>
        <w:jc w:val="both"/>
      </w:pPr>
      <w:r>
        <w:rPr>
          <w:rFonts w:ascii="Arial" w:cs="Arial" w:eastAsia="Arial" w:hAnsi="Arial"/>
          <w:b/>
          <w:bCs/>
          <w:color w:val="1a1a1a"/>
          <w:sz w:val="21"/>
          <w:szCs w:val="21"/>
        </w:rPr>
        <w:t xml:space="preserve">Color system  </w:t>
      </w:r>
      <w:r>
        <w:rPr>
          <w:rFonts w:ascii="Arial" w:cs="Arial" w:eastAsia="Arial" w:hAnsi="Arial"/>
          <w:b/>
          <w:bCs/>
          <w:color w:val="1F7A3D"/>
          <w:sz w:val="16"/>
          <w:szCs w:val="16"/>
        </w:rPr>
        <w:t xml:space="preserve">LOCKED  </w:t>
      </w:r>
      <w:r>
        <w:rPr>
          <w:rFonts w:ascii="Georgia" w:cs="Georgia" w:eastAsia="Georgia" w:hAnsi="Georgia"/>
          <w:color w:val="333333"/>
          <w:sz w:val="21"/>
          <w:szCs w:val="21"/>
        </w:rPr>
        <w:t xml:space="preserve">green for action, deep green warm surfaces, near-black canvas, amber timers, purple nudges, red errors.</w:t>
      </w:r>
    </w:p>
    <w:p>
      <w:pPr>
        <w:pStyle w:val="ListParagraph"/>
        <w:numPr>
          <w:ilvl w:val="0"/>
          <w:numId w:val="2"/>
        </w:numPr>
        <w:spacing w:after="55"/>
        <w:jc w:val="both"/>
      </w:pPr>
      <w:r>
        <w:rPr>
          <w:rFonts w:ascii="Arial" w:cs="Arial" w:eastAsia="Arial" w:hAnsi="Arial"/>
          <w:b/>
          <w:bCs/>
          <w:color w:val="1a1a1a"/>
          <w:sz w:val="21"/>
          <w:szCs w:val="21"/>
        </w:rPr>
        <w:t xml:space="preserve">Typography  </w:t>
      </w:r>
      <w:r>
        <w:rPr>
          <w:rFonts w:ascii="Arial" w:cs="Arial" w:eastAsia="Arial" w:hAnsi="Arial"/>
          <w:b/>
          <w:bCs/>
          <w:color w:val="1F7A3D"/>
          <w:sz w:val="16"/>
          <w:szCs w:val="16"/>
        </w:rPr>
        <w:t xml:space="preserve">LOCKED  </w:t>
      </w:r>
      <w:r>
        <w:rPr>
          <w:rFonts w:ascii="Georgia" w:cs="Georgia" w:eastAsia="Georgia" w:hAnsi="Georgia"/>
          <w:color w:val="333333"/>
          <w:sz w:val="21"/>
          <w:szCs w:val="21"/>
        </w:rPr>
        <w:t xml:space="preserve">condensed display, DM Sans for UI, DM Mono for metadata.</w:t>
      </w:r>
    </w:p>
    <w:p>
      <w:pPr>
        <w:pStyle w:val="ListParagraph"/>
        <w:numPr>
          <w:ilvl w:val="0"/>
          <w:numId w:val="2"/>
        </w:numPr>
        <w:spacing w:after="55"/>
        <w:jc w:val="both"/>
      </w:pPr>
      <w:r>
        <w:rPr>
          <w:rFonts w:ascii="Arial" w:cs="Arial" w:eastAsia="Arial" w:hAnsi="Arial"/>
          <w:b/>
          <w:bCs/>
          <w:color w:val="1a1a1a"/>
          <w:sz w:val="21"/>
          <w:szCs w:val="21"/>
        </w:rPr>
        <w:t xml:space="preserve">Layout rules  </w:t>
      </w:r>
      <w:r>
        <w:rPr>
          <w:rFonts w:ascii="Arial" w:cs="Arial" w:eastAsia="Arial" w:hAnsi="Arial"/>
          <w:b/>
          <w:bCs/>
          <w:color w:val="1F7A3D"/>
          <w:sz w:val="16"/>
          <w:szCs w:val="16"/>
        </w:rPr>
        <w:t xml:space="preserve">LOCKED  </w:t>
      </w:r>
      <w:r>
        <w:rPr>
          <w:rFonts w:ascii="Georgia" w:cs="Georgia" w:eastAsia="Georgia" w:hAnsi="Georgia"/>
          <w:color w:val="333333"/>
          <w:sz w:val="21"/>
          <w:szCs w:val="21"/>
        </w:rPr>
        <w:t xml:space="preserve">dark mode only, 8-point grid, 44px touch targets, one dominant element.</w:t>
      </w:r>
    </w:p>
    <w:p>
      <w:pPr>
        <w:pStyle w:val="ListParagraph"/>
        <w:numPr>
          <w:ilvl w:val="0"/>
          <w:numId w:val="2"/>
        </w:numPr>
        <w:spacing w:after="55"/>
        <w:jc w:val="both"/>
      </w:pPr>
      <w:r>
        <w:rPr>
          <w:rFonts w:ascii="Arial" w:cs="Arial" w:eastAsia="Arial" w:hAnsi="Arial"/>
          <w:b/>
          <w:bCs/>
          <w:color w:val="1a1a1a"/>
          <w:sz w:val="21"/>
          <w:szCs w:val="21"/>
        </w:rPr>
        <w:t xml:space="preserve">Brand voice and signature line  </w:t>
      </w:r>
      <w:r>
        <w:rPr>
          <w:rFonts w:ascii="Arial" w:cs="Arial" w:eastAsia="Arial" w:hAnsi="Arial"/>
          <w:b/>
          <w:bCs/>
          <w:color w:val="1F7A3D"/>
          <w:sz w:val="16"/>
          <w:szCs w:val="16"/>
        </w:rPr>
        <w:t xml:space="preserve">LOCKED  </w:t>
      </w:r>
      <w:r>
        <w:rPr>
          <w:rFonts w:ascii="Georgia" w:cs="Georgia" w:eastAsia="Georgia" w:hAnsi="Georgia"/>
          <w:color w:val="333333"/>
          <w:sz w:val="21"/>
          <w:szCs w:val="21"/>
        </w:rPr>
        <w:t xml:space="preserve">the signature line and the no-em-dash rule.</w:t>
      </w:r>
    </w:p>
    <w:p>
      <w:pPr>
        <w:pStyle w:val="ListParagraph"/>
        <w:numPr>
          <w:ilvl w:val="0"/>
          <w:numId w:val="2"/>
        </w:numPr>
        <w:spacing w:after="55"/>
        <w:jc w:val="both"/>
      </w:pPr>
      <w:r>
        <w:rPr>
          <w:rFonts w:ascii="Arial" w:cs="Arial" w:eastAsia="Arial" w:hAnsi="Arial"/>
          <w:b/>
          <w:bCs/>
          <w:color w:val="1a1a1a"/>
          <w:sz w:val="21"/>
          <w:szCs w:val="21"/>
        </w:rPr>
        <w:t xml:space="preserve">Motion layer  </w:t>
      </w:r>
      <w:r>
        <w:rPr>
          <w:rFonts w:ascii="Arial" w:cs="Arial" w:eastAsia="Arial" w:hAnsi="Arial"/>
          <w:b/>
          <w:bCs/>
          <w:color w:val="9A2D2D"/>
          <w:sz w:val="16"/>
          <w:szCs w:val="16"/>
        </w:rPr>
        <w:t xml:space="preserve">PENDING  </w:t>
      </w:r>
      <w:r>
        <w:rPr>
          <w:rFonts w:ascii="Georgia" w:cs="Georgia" w:eastAsia="Georgia" w:hAnsi="Georgia"/>
          <w:color w:val="333333"/>
          <w:sz w:val="21"/>
          <w:szCs w:val="21"/>
        </w:rPr>
        <w:t xml:space="preserve">the 100, 300, and 700ms motion system, deliberately last.</w:t>
      </w:r>
    </w:p>
    <w:p>
      <w:pPr>
        <w:pStyle w:val="Heading2"/>
        <w:keepNext/>
        <w:spacing w:after="70" w:before="240"/>
      </w:pPr>
      <w:r>
        <w:rPr>
          <w:rFonts w:ascii="Arial" w:cs="Arial" w:eastAsia="Arial" w:hAnsi="Arial"/>
          <w:b/>
          <w:bCs/>
          <w:color w:val="203229"/>
          <w:sz w:val="21"/>
          <w:szCs w:val="21"/>
        </w:rPr>
        <w:t xml:space="preserve">Naming and Ownership</w:t>
      </w:r>
    </w:p>
    <w:p>
      <w:pPr>
        <w:pStyle w:val="ListParagraph"/>
        <w:numPr>
          <w:ilvl w:val="0"/>
          <w:numId w:val="2"/>
        </w:numPr>
        <w:spacing w:after="55"/>
        <w:jc w:val="both"/>
      </w:pPr>
      <w:r>
        <w:rPr>
          <w:rFonts w:ascii="Arial" w:cs="Arial" w:eastAsia="Arial" w:hAnsi="Arial"/>
          <w:b/>
          <w:bCs/>
          <w:color w:val="1a1a1a"/>
          <w:sz w:val="21"/>
          <w:szCs w:val="21"/>
        </w:rPr>
        <w:t xml:space="preserve">Names  </w:t>
      </w:r>
      <w:r>
        <w:rPr>
          <w:rFonts w:ascii="Arial" w:cs="Arial" w:eastAsia="Arial" w:hAnsi="Arial"/>
          <w:b/>
          <w:bCs/>
          <w:color w:val="1F7A3D"/>
          <w:sz w:val="16"/>
          <w:szCs w:val="16"/>
        </w:rPr>
        <w:t xml:space="preserve">LOCKED  </w:t>
      </w:r>
      <w:r>
        <w:rPr>
          <w:rFonts w:ascii="Georgia" w:cs="Georgia" w:eastAsia="Georgia" w:hAnsi="Georgia"/>
          <w:color w:val="333333"/>
          <w:sz w:val="21"/>
          <w:szCs w:val="21"/>
        </w:rPr>
        <w:t xml:space="preserve">SODA the consumer product, Relational OS the engine, Equalpoint the owner.</w:t>
      </w:r>
    </w:p>
    <w:p>
      <w:pPr>
        <w:pStyle w:val="ListParagraph"/>
        <w:numPr>
          <w:ilvl w:val="0"/>
          <w:numId w:val="2"/>
        </w:numPr>
        <w:spacing w:after="55"/>
        <w:jc w:val="both"/>
      </w:pPr>
      <w:r>
        <w:rPr>
          <w:rFonts w:ascii="Arial" w:cs="Arial" w:eastAsia="Arial" w:hAnsi="Arial"/>
          <w:b/>
          <w:bCs/>
          <w:color w:val="1a1a1a"/>
          <w:sz w:val="21"/>
          <w:szCs w:val="21"/>
        </w:rPr>
        <w:t xml:space="preserve">The three acts  </w:t>
      </w:r>
      <w:r>
        <w:rPr>
          <w:rFonts w:ascii="Arial" w:cs="Arial" w:eastAsia="Arial" w:hAnsi="Arial"/>
          <w:b/>
          <w:bCs/>
          <w:color w:val="1F7A3D"/>
          <w:sz w:val="16"/>
          <w:szCs w:val="16"/>
        </w:rPr>
        <w:t xml:space="preserve">LOCKED  </w:t>
      </w:r>
      <w:r>
        <w:rPr>
          <w:rFonts w:ascii="Georgia" w:cs="Georgia" w:eastAsia="Georgia" w:hAnsi="Georgia"/>
          <w:color w:val="333333"/>
          <w:sz w:val="21"/>
          <w:szCs w:val="21"/>
        </w:rPr>
        <w:t xml:space="preserve">the Drop, the Chance, the Nudge.</w:t>
      </w:r>
    </w:p>
    <w:p>
      <w:pPr>
        <w:pStyle w:val="ListParagraph"/>
        <w:numPr>
          <w:ilvl w:val="0"/>
          <w:numId w:val="2"/>
        </w:numPr>
        <w:spacing w:after="55"/>
        <w:jc w:val="both"/>
      </w:pPr>
      <w:r>
        <w:rPr>
          <w:rFonts w:ascii="Arial" w:cs="Arial" w:eastAsia="Arial" w:hAnsi="Arial"/>
          <w:b/>
          <w:bCs/>
          <w:color w:val="1a1a1a"/>
          <w:sz w:val="21"/>
          <w:szCs w:val="21"/>
        </w:rPr>
        <w:t xml:space="preserve">Ownership model  </w:t>
      </w:r>
      <w:r>
        <w:rPr>
          <w:rFonts w:ascii="Arial" w:cs="Arial" w:eastAsia="Arial" w:hAnsi="Arial"/>
          <w:b/>
          <w:bCs/>
          <w:color w:val="1F7A3D"/>
          <w:sz w:val="16"/>
          <w:szCs w:val="16"/>
        </w:rPr>
        <w:t xml:space="preserve">LOCKED  </w:t>
      </w:r>
      <w:r>
        <w:rPr>
          <w:rFonts w:ascii="Georgia" w:cs="Georgia" w:eastAsia="Georgia" w:hAnsi="Georgia"/>
          <w:color w:val="333333"/>
          <w:sz w:val="21"/>
          <w:szCs w:val="21"/>
        </w:rPr>
        <w:t xml:space="preserve">host owns its event data, Equalpoint owns the platform, brand-agnostic.</w:t>
      </w:r>
    </w:p>
    <w:p>
      <w:pPr>
        <w:pStyle w:val="Heading2"/>
        <w:keepNext/>
        <w:spacing w:after="70" w:before="240"/>
      </w:pPr>
      <w:r>
        <w:rPr>
          <w:rFonts w:ascii="Arial" w:cs="Arial" w:eastAsia="Arial" w:hAnsi="Arial"/>
          <w:b/>
          <w:bCs/>
          <w:color w:val="203229"/>
          <w:sz w:val="21"/>
          <w:szCs w:val="21"/>
        </w:rPr>
        <w:t xml:space="preserve">Attendee Screens (16 specified, with prompts)</w:t>
      </w:r>
    </w:p>
    <w:p>
      <w:pPr>
        <w:pStyle w:val="ListParagraph"/>
        <w:numPr>
          <w:ilvl w:val="0"/>
          <w:numId w:val="2"/>
        </w:numPr>
        <w:spacing w:after="55"/>
        <w:jc w:val="both"/>
      </w:pPr>
      <w:r>
        <w:rPr>
          <w:rFonts w:ascii="Arial" w:cs="Arial" w:eastAsia="Arial" w:hAnsi="Arial"/>
          <w:b/>
          <w:bCs/>
          <w:color w:val="1a1a1a"/>
          <w:sz w:val="21"/>
          <w:szCs w:val="21"/>
        </w:rPr>
        <w:t xml:space="preserve">Entry QR, Welcome, Sign-In  </w:t>
      </w:r>
      <w:r>
        <w:rPr>
          <w:rFonts w:ascii="Arial" w:cs="Arial" w:eastAsia="Arial" w:hAnsi="Arial"/>
          <w:b/>
          <w:bCs/>
          <w:color w:val="14210B"/>
          <w:sz w:val="16"/>
          <w:szCs w:val="16"/>
        </w:rPr>
        <w:t xml:space="preserve">SPECIFIED  </w:t>
      </w:r>
      <w:r>
        <w:rPr>
          <w:rFonts w:ascii="Georgia" w:cs="Georgia" w:eastAsia="Georgia" w:hAnsi="Georgia"/>
          <w:color w:val="333333"/>
          <w:sz w:val="21"/>
          <w:szCs w:val="21"/>
        </w:rPr>
        <w:t xml:space="preserve">the way in.</w:t>
      </w:r>
    </w:p>
    <w:p>
      <w:pPr>
        <w:pStyle w:val="ListParagraph"/>
        <w:numPr>
          <w:ilvl w:val="0"/>
          <w:numId w:val="2"/>
        </w:numPr>
        <w:spacing w:after="55"/>
        <w:jc w:val="both"/>
      </w:pPr>
      <w:r>
        <w:rPr>
          <w:rFonts w:ascii="Arial" w:cs="Arial" w:eastAsia="Arial" w:hAnsi="Arial"/>
          <w:b/>
          <w:bCs/>
          <w:color w:val="1a1a1a"/>
          <w:sz w:val="21"/>
          <w:szCs w:val="21"/>
        </w:rPr>
        <w:t xml:space="preserve">Photo and the three chip steps  </w:t>
      </w:r>
      <w:r>
        <w:rPr>
          <w:rFonts w:ascii="Arial" w:cs="Arial" w:eastAsia="Arial" w:hAnsi="Arial"/>
          <w:b/>
          <w:bCs/>
          <w:color w:val="14210B"/>
          <w:sz w:val="16"/>
          <w:szCs w:val="16"/>
        </w:rPr>
        <w:t xml:space="preserve">SPECIFIED  </w:t>
      </w:r>
      <w:r>
        <w:rPr>
          <w:rFonts w:ascii="Georgia" w:cs="Georgia" w:eastAsia="Georgia" w:hAnsi="Georgia"/>
          <w:color w:val="333333"/>
          <w:sz w:val="21"/>
          <w:szCs w:val="21"/>
        </w:rPr>
        <w:t xml:space="preserve">Role, Offer, Need, the ninety-second profile.</w:t>
      </w:r>
    </w:p>
    <w:p>
      <w:pPr>
        <w:pStyle w:val="ListParagraph"/>
        <w:numPr>
          <w:ilvl w:val="0"/>
          <w:numId w:val="2"/>
        </w:numPr>
        <w:spacing w:after="55"/>
        <w:jc w:val="both"/>
      </w:pPr>
      <w:r>
        <w:rPr>
          <w:rFonts w:ascii="Arial" w:cs="Arial" w:eastAsia="Arial" w:hAnsi="Arial"/>
          <w:b/>
          <w:bCs/>
          <w:color w:val="1a1a1a"/>
          <w:sz w:val="21"/>
          <w:szCs w:val="21"/>
        </w:rPr>
        <w:t xml:space="preserve">Room View  </w:t>
      </w:r>
      <w:r>
        <w:rPr>
          <w:rFonts w:ascii="Arial" w:cs="Arial" w:eastAsia="Arial" w:hAnsi="Arial"/>
          <w:b/>
          <w:bCs/>
          <w:color w:val="14210B"/>
          <w:sz w:val="16"/>
          <w:szCs w:val="16"/>
        </w:rPr>
        <w:t xml:space="preserve">SPECIFIED  </w:t>
      </w:r>
      <w:r>
        <w:rPr>
          <w:rFonts w:ascii="Georgia" w:cs="Georgia" w:eastAsia="Georgia" w:hAnsi="Georgia"/>
          <w:color w:val="333333"/>
          <w:sz w:val="21"/>
          <w:szCs w:val="21"/>
        </w:rPr>
        <w:t xml:space="preserve">the home base of the night.</w:t>
      </w:r>
    </w:p>
    <w:p>
      <w:pPr>
        <w:pStyle w:val="ListParagraph"/>
        <w:numPr>
          <w:ilvl w:val="0"/>
          <w:numId w:val="2"/>
        </w:numPr>
        <w:spacing w:after="55"/>
        <w:jc w:val="both"/>
      </w:pPr>
      <w:r>
        <w:rPr>
          <w:rFonts w:ascii="Arial" w:cs="Arial" w:eastAsia="Arial" w:hAnsi="Arial"/>
          <w:b/>
          <w:bCs/>
          <w:color w:val="1a1a1a"/>
          <w:sz w:val="21"/>
          <w:szCs w:val="21"/>
        </w:rPr>
        <w:t xml:space="preserve">The Drop, the Chance, the Nudge  </w:t>
      </w:r>
      <w:r>
        <w:rPr>
          <w:rFonts w:ascii="Arial" w:cs="Arial" w:eastAsia="Arial" w:hAnsi="Arial"/>
          <w:b/>
          <w:bCs/>
          <w:color w:val="14210B"/>
          <w:sz w:val="16"/>
          <w:szCs w:val="16"/>
        </w:rPr>
        <w:t xml:space="preserve">SPECIFIED  </w:t>
      </w:r>
      <w:r>
        <w:rPr>
          <w:rFonts w:ascii="Georgia" w:cs="Georgia" w:eastAsia="Georgia" w:hAnsi="Georgia"/>
          <w:color w:val="333333"/>
          <w:sz w:val="21"/>
          <w:szCs w:val="21"/>
        </w:rPr>
        <w:t xml:space="preserve">the three acts.</w:t>
      </w:r>
    </w:p>
    <w:p>
      <w:pPr>
        <w:pStyle w:val="ListParagraph"/>
        <w:numPr>
          <w:ilvl w:val="0"/>
          <w:numId w:val="2"/>
        </w:numPr>
        <w:spacing w:after="55"/>
        <w:jc w:val="both"/>
      </w:pPr>
      <w:r>
        <w:rPr>
          <w:rFonts w:ascii="Arial" w:cs="Arial" w:eastAsia="Arial" w:hAnsi="Arial"/>
          <w:b/>
          <w:bCs/>
          <w:color w:val="1a1a1a"/>
          <w:sz w:val="21"/>
          <w:szCs w:val="21"/>
        </w:rPr>
        <w:t xml:space="preserve">Returning Recognition and the Comment  </w:t>
      </w:r>
      <w:r>
        <w:rPr>
          <w:rFonts w:ascii="Arial" w:cs="Arial" w:eastAsia="Arial" w:hAnsi="Arial"/>
          <w:b/>
          <w:bCs/>
          <w:color w:val="14210B"/>
          <w:sz w:val="16"/>
          <w:szCs w:val="16"/>
        </w:rPr>
        <w:t xml:space="preserve">SPECIFIED  </w:t>
      </w:r>
      <w:r>
        <w:rPr>
          <w:rFonts w:ascii="Georgia" w:cs="Georgia" w:eastAsia="Georgia" w:hAnsi="Georgia"/>
          <w:color w:val="333333"/>
          <w:sz w:val="21"/>
          <w:szCs w:val="21"/>
        </w:rPr>
        <w:t xml:space="preserve">the welcome-back and the in-room reaction.</w:t>
      </w:r>
    </w:p>
    <w:p>
      <w:pPr>
        <w:pStyle w:val="ListParagraph"/>
        <w:numPr>
          <w:ilvl w:val="0"/>
          <w:numId w:val="2"/>
        </w:numPr>
        <w:spacing w:after="55"/>
        <w:jc w:val="both"/>
      </w:pPr>
      <w:r>
        <w:rPr>
          <w:rFonts w:ascii="Arial" w:cs="Arial" w:eastAsia="Arial" w:hAnsi="Arial"/>
          <w:b/>
          <w:bCs/>
          <w:color w:val="1a1a1a"/>
          <w:sz w:val="21"/>
          <w:szCs w:val="21"/>
        </w:rPr>
        <w:t xml:space="preserve">Survey, Send-Off, Lifecycle Message, Recap Email  </w:t>
      </w:r>
      <w:r>
        <w:rPr>
          <w:rFonts w:ascii="Arial" w:cs="Arial" w:eastAsia="Arial" w:hAnsi="Arial"/>
          <w:b/>
          <w:bCs/>
          <w:color w:val="14210B"/>
          <w:sz w:val="16"/>
          <w:szCs w:val="16"/>
        </w:rPr>
        <w:t xml:space="preserve">SPECIFIED  </w:t>
      </w:r>
      <w:r>
        <w:rPr>
          <w:rFonts w:ascii="Georgia" w:cs="Georgia" w:eastAsia="Georgia" w:hAnsi="Georgia"/>
          <w:color w:val="333333"/>
          <w:sz w:val="21"/>
          <w:szCs w:val="21"/>
        </w:rPr>
        <w:t xml:space="preserve">the close and the follow-through.</w:t>
      </w:r>
    </w:p>
    <w:p>
      <w:pPr>
        <w:pStyle w:val="Heading2"/>
        <w:keepNext/>
        <w:spacing w:after="70" w:before="240"/>
      </w:pPr>
      <w:r>
        <w:rPr>
          <w:rFonts w:ascii="Arial" w:cs="Arial" w:eastAsia="Arial" w:hAnsi="Arial"/>
          <w:b/>
          <w:bCs/>
          <w:color w:val="203229"/>
          <w:sz w:val="21"/>
          <w:szCs w:val="21"/>
        </w:rPr>
        <w:t xml:space="preserve">Host Experience</w:t>
      </w:r>
    </w:p>
    <w:p>
      <w:pPr>
        <w:pStyle w:val="ListParagraph"/>
        <w:numPr>
          <w:ilvl w:val="0"/>
          <w:numId w:val="2"/>
        </w:numPr>
        <w:spacing w:after="55"/>
        <w:jc w:val="both"/>
      </w:pPr>
      <w:r>
        <w:rPr>
          <w:rFonts w:ascii="Arial" w:cs="Arial" w:eastAsia="Arial" w:hAnsi="Arial"/>
          <w:b/>
          <w:bCs/>
          <w:color w:val="1a1a1a"/>
          <w:sz w:val="21"/>
          <w:szCs w:val="21"/>
        </w:rPr>
        <w:t xml:space="preserve">Admin Panel  </w:t>
      </w:r>
      <w:r>
        <w:rPr>
          <w:rFonts w:ascii="Arial" w:cs="Arial" w:eastAsia="Arial" w:hAnsi="Arial"/>
          <w:b/>
          <w:bCs/>
          <w:color w:val="14210B"/>
          <w:sz w:val="16"/>
          <w:szCs w:val="16"/>
        </w:rPr>
        <w:t xml:space="preserve">SPECIFIED  </w:t>
      </w:r>
      <w:r>
        <w:rPr>
          <w:rFonts w:ascii="Georgia" w:cs="Georgia" w:eastAsia="Georgia" w:hAnsi="Georgia"/>
          <w:color w:val="333333"/>
          <w:sz w:val="21"/>
          <w:szCs w:val="21"/>
        </w:rPr>
        <w:t xml:space="preserve">event creation, branding, prompts, chips, check-in, lifecycle, matches, survey, export.</w:t>
      </w:r>
    </w:p>
    <w:p>
      <w:pPr>
        <w:pStyle w:val="ListParagraph"/>
        <w:numPr>
          <w:ilvl w:val="0"/>
          <w:numId w:val="2"/>
        </w:numPr>
        <w:spacing w:after="55"/>
        <w:jc w:val="both"/>
      </w:pPr>
      <w:r>
        <w:rPr>
          <w:rFonts w:ascii="Arial" w:cs="Arial" w:eastAsia="Arial" w:hAnsi="Arial"/>
          <w:b/>
          <w:bCs/>
          <w:color w:val="1a1a1a"/>
          <w:sz w:val="21"/>
          <w:szCs w:val="21"/>
        </w:rPr>
        <w:t xml:space="preserve">Command Center  </w:t>
      </w:r>
      <w:r>
        <w:rPr>
          <w:rFonts w:ascii="Arial" w:cs="Arial" w:eastAsia="Arial" w:hAnsi="Arial"/>
          <w:b/>
          <w:bCs/>
          <w:color w:val="14210B"/>
          <w:sz w:val="16"/>
          <w:szCs w:val="16"/>
        </w:rPr>
        <w:t xml:space="preserve">SPECIFIED  </w:t>
      </w:r>
      <w:r>
        <w:rPr>
          <w:rFonts w:ascii="Georgia" w:cs="Georgia" w:eastAsia="Georgia" w:hAnsi="Georgia"/>
          <w:color w:val="333333"/>
          <w:sz w:val="21"/>
          <w:szCs w:val="21"/>
        </w:rPr>
        <w:t xml:space="preserve">stat bar, activity feed, room view, the three act controls, intelligence, survey monitor, broadcast.</w:t>
      </w:r>
    </w:p>
    <w:p>
      <w:pPr>
        <w:pStyle w:val="ListParagraph"/>
        <w:numPr>
          <w:ilvl w:val="0"/>
          <w:numId w:val="2"/>
        </w:numPr>
        <w:spacing w:after="55"/>
        <w:jc w:val="both"/>
      </w:pPr>
      <w:r>
        <w:rPr>
          <w:rFonts w:ascii="Arial" w:cs="Arial" w:eastAsia="Arial" w:hAnsi="Arial"/>
          <w:b/>
          <w:bCs/>
          <w:color w:val="1a1a1a"/>
          <w:sz w:val="21"/>
          <w:szCs w:val="21"/>
        </w:rPr>
        <w:t xml:space="preserve">Three-level access model  </w:t>
      </w:r>
      <w:r>
        <w:rPr>
          <w:rFonts w:ascii="Arial" w:cs="Arial" w:eastAsia="Arial" w:hAnsi="Arial"/>
          <w:b/>
          <w:bCs/>
          <w:color w:val="14210B"/>
          <w:sz w:val="16"/>
          <w:szCs w:val="16"/>
        </w:rPr>
        <w:t xml:space="preserve">SPECIFIED  </w:t>
      </w:r>
      <w:r>
        <w:rPr>
          <w:rFonts w:ascii="Georgia" w:cs="Georgia" w:eastAsia="Georgia" w:hAnsi="Georgia"/>
          <w:color w:val="333333"/>
          <w:sz w:val="21"/>
          <w:szCs w:val="21"/>
        </w:rPr>
        <w:t xml:space="preserve">Operator the master key, Host Owner, and Collaborator. The Operator level is written in now, its console later.</w:t>
      </w:r>
    </w:p>
    <w:p>
      <w:pPr>
        <w:pStyle w:val="ListParagraph"/>
        <w:numPr>
          <w:ilvl w:val="0"/>
          <w:numId w:val="2"/>
        </w:numPr>
        <w:spacing w:after="55"/>
        <w:jc w:val="both"/>
      </w:pPr>
      <w:r>
        <w:rPr>
          <w:rFonts w:ascii="Arial" w:cs="Arial" w:eastAsia="Arial" w:hAnsi="Arial"/>
          <w:b/>
          <w:bCs/>
          <w:color w:val="1a1a1a"/>
          <w:sz w:val="21"/>
          <w:szCs w:val="21"/>
        </w:rPr>
        <w:t xml:space="preserve">Operator master key  </w:t>
      </w:r>
      <w:r>
        <w:rPr>
          <w:rFonts w:ascii="Arial" w:cs="Arial" w:eastAsia="Arial" w:hAnsi="Arial"/>
          <w:b/>
          <w:bCs/>
          <w:color w:val="14210B"/>
          <w:sz w:val="16"/>
          <w:szCs w:val="16"/>
        </w:rPr>
        <w:t xml:space="preserve">SPECIFIED  </w:t>
      </w:r>
      <w:r>
        <w:rPr>
          <w:rFonts w:ascii="Georgia" w:cs="Georgia" w:eastAsia="Georgia" w:hAnsi="Georgia"/>
          <w:color w:val="333333"/>
          <w:sz w:val="21"/>
          <w:szCs w:val="21"/>
        </w:rPr>
        <w:t xml:space="preserve">cross-event reach to support and oversee any event, tightly held and logged when used.</w:t>
      </w:r>
    </w:p>
    <w:p>
      <w:pPr>
        <w:pStyle w:val="ListParagraph"/>
        <w:numPr>
          <w:ilvl w:val="0"/>
          <w:numId w:val="2"/>
        </w:numPr>
        <w:spacing w:after="55"/>
        <w:jc w:val="both"/>
      </w:pPr>
      <w:r>
        <w:rPr>
          <w:rFonts w:ascii="Arial" w:cs="Arial" w:eastAsia="Arial" w:hAnsi="Arial"/>
          <w:b/>
          <w:bCs/>
          <w:color w:val="1a1a1a"/>
          <w:sz w:val="21"/>
          <w:szCs w:val="21"/>
        </w:rPr>
        <w:t xml:space="preserve">Host login and sessions  </w:t>
      </w:r>
      <w:r>
        <w:rPr>
          <w:rFonts w:ascii="Arial" w:cs="Arial" w:eastAsia="Arial" w:hAnsi="Arial"/>
          <w:b/>
          <w:bCs/>
          <w:color w:val="14210B"/>
          <w:sz w:val="16"/>
          <w:szCs w:val="16"/>
        </w:rPr>
        <w:t xml:space="preserve">SPECIFIED  </w:t>
      </w:r>
      <w:r>
        <w:rPr>
          <w:rFonts w:ascii="Georgia" w:cs="Georgia" w:eastAsia="Georgia" w:hAnsi="Georgia"/>
          <w:color w:val="333333"/>
          <w:sz w:val="21"/>
          <w:szCs w:val="21"/>
        </w:rPr>
        <w:t xml:space="preserve">email and code, never dropped mid-event, with the Operator as the recovery fallback.</w:t>
      </w:r>
    </w:p>
    <w:p>
      <w:pPr>
        <w:pStyle w:val="ListParagraph"/>
        <w:numPr>
          <w:ilvl w:val="0"/>
          <w:numId w:val="2"/>
        </w:numPr>
        <w:spacing w:after="55"/>
        <w:jc w:val="both"/>
      </w:pPr>
      <w:r>
        <w:rPr>
          <w:rFonts w:ascii="Arial" w:cs="Arial" w:eastAsia="Arial" w:hAnsi="Arial"/>
          <w:b/>
          <w:bCs/>
          <w:color w:val="1a1a1a"/>
          <w:sz w:val="21"/>
          <w:szCs w:val="21"/>
        </w:rPr>
        <w:t xml:space="preserve">Account creation  </w:t>
      </w:r>
      <w:r>
        <w:rPr>
          <w:rFonts w:ascii="Arial" w:cs="Arial" w:eastAsia="Arial" w:hAnsi="Arial"/>
          <w:b/>
          <w:bCs/>
          <w:color w:val="14210B"/>
          <w:sz w:val="16"/>
          <w:szCs w:val="16"/>
        </w:rPr>
        <w:t xml:space="preserve">SPECIFIED  </w:t>
      </w:r>
      <w:r>
        <w:rPr>
          <w:rFonts w:ascii="Georgia" w:cs="Georgia" w:eastAsia="Georgia" w:hAnsi="Georgia"/>
          <w:color w:val="333333"/>
          <w:sz w:val="21"/>
          <w:szCs w:val="21"/>
        </w:rPr>
        <w:t xml:space="preserve">the Operator creates host accounts directly for the pilot.</w:t>
      </w:r>
    </w:p>
    <w:p>
      <w:pPr>
        <w:pStyle w:val="ListParagraph"/>
        <w:numPr>
          <w:ilvl w:val="0"/>
          <w:numId w:val="2"/>
        </w:numPr>
        <w:spacing w:after="55"/>
        <w:jc w:val="both"/>
      </w:pPr>
      <w:r>
        <w:rPr>
          <w:rFonts w:ascii="Arial" w:cs="Arial" w:eastAsia="Arial" w:hAnsi="Arial"/>
          <w:b/>
          <w:bCs/>
          <w:color w:val="1a1a1a"/>
          <w:sz w:val="21"/>
          <w:szCs w:val="21"/>
        </w:rPr>
        <w:t xml:space="preserve">Collaborator management  </w:t>
      </w:r>
      <w:r>
        <w:rPr>
          <w:rFonts w:ascii="Arial" w:cs="Arial" w:eastAsia="Arial" w:hAnsi="Arial"/>
          <w:b/>
          <w:bCs/>
          <w:color w:val="14210B"/>
          <w:sz w:val="16"/>
          <w:szCs w:val="16"/>
        </w:rPr>
        <w:t xml:space="preserve">SPECIFIED  </w:t>
      </w:r>
      <w:r>
        <w:rPr>
          <w:rFonts w:ascii="Georgia" w:cs="Georgia" w:eastAsia="Georgia" w:hAnsi="Georgia"/>
          <w:color w:val="333333"/>
          <w:sz w:val="21"/>
          <w:szCs w:val="21"/>
        </w:rPr>
        <w:t xml:space="preserve">an Owner adds helpers to an event from the Admin.</w:t>
      </w:r>
    </w:p>
    <w:p>
      <w:pPr>
        <w:pStyle w:val="ListParagraph"/>
        <w:numPr>
          <w:ilvl w:val="0"/>
          <w:numId w:val="2"/>
        </w:numPr>
        <w:spacing w:after="55"/>
        <w:jc w:val="both"/>
      </w:pPr>
      <w:r>
        <w:rPr>
          <w:rFonts w:ascii="Arial" w:cs="Arial" w:eastAsia="Arial" w:hAnsi="Arial"/>
          <w:b/>
          <w:bCs/>
          <w:color w:val="1a1a1a"/>
          <w:sz w:val="21"/>
          <w:szCs w:val="21"/>
        </w:rPr>
        <w:t xml:space="preserve">Collaborator welcome  </w:t>
      </w:r>
      <w:r>
        <w:rPr>
          <w:rFonts w:ascii="Arial" w:cs="Arial" w:eastAsia="Arial" w:hAnsi="Arial"/>
          <w:b/>
          <w:bCs/>
          <w:color w:val="14210B"/>
          <w:sz w:val="16"/>
          <w:szCs w:val="16"/>
        </w:rPr>
        <w:t xml:space="preserve">SPECIFIED  </w:t>
      </w:r>
      <w:r>
        <w:rPr>
          <w:rFonts w:ascii="Georgia" w:cs="Georgia" w:eastAsia="Georgia" w:hAnsi="Georgia"/>
          <w:color w:val="333333"/>
          <w:sz w:val="21"/>
          <w:szCs w:val="21"/>
        </w:rPr>
        <w:t xml:space="preserve">an event-specific warm welcome for a new collaborator, naming the event and their role.</w:t>
      </w:r>
    </w:p>
    <w:p>
      <w:pPr>
        <w:pStyle w:val="ListParagraph"/>
        <w:numPr>
          <w:ilvl w:val="0"/>
          <w:numId w:val="2"/>
        </w:numPr>
        <w:spacing w:after="55"/>
        <w:jc w:val="both"/>
      </w:pPr>
      <w:r>
        <w:rPr>
          <w:rFonts w:ascii="Arial" w:cs="Arial" w:eastAsia="Arial" w:hAnsi="Arial"/>
          <w:b/>
          <w:bCs/>
          <w:color w:val="1a1a1a"/>
          <w:sz w:val="21"/>
          <w:szCs w:val="21"/>
        </w:rPr>
        <w:t xml:space="preserve">Collaborator tutorial  </w:t>
      </w:r>
      <w:r>
        <w:rPr>
          <w:rFonts w:ascii="Arial" w:cs="Arial" w:eastAsia="Arial" w:hAnsi="Arial"/>
          <w:b/>
          <w:bCs/>
          <w:color w:val="14210B"/>
          <w:sz w:val="16"/>
          <w:szCs w:val="16"/>
        </w:rPr>
        <w:t xml:space="preserve">SPECIFIED  </w:t>
      </w:r>
      <w:r>
        <w:rPr>
          <w:rFonts w:ascii="Georgia" w:cs="Georgia" w:eastAsia="Georgia" w:hAnsi="Georgia"/>
          <w:color w:val="333333"/>
          <w:sz w:val="21"/>
          <w:szCs w:val="21"/>
        </w:rPr>
        <w:t xml:space="preserve">a few skippable, revisitable cards scoped to what the role can actually do.</w:t>
      </w:r>
    </w:p>
    <w:p>
      <w:pPr>
        <w:pStyle w:val="ListParagraph"/>
        <w:numPr>
          <w:ilvl w:val="0"/>
          <w:numId w:val="2"/>
        </w:numPr>
        <w:spacing w:after="55"/>
        <w:jc w:val="both"/>
      </w:pPr>
      <w:r>
        <w:rPr>
          <w:rFonts w:ascii="Arial" w:cs="Arial" w:eastAsia="Arial" w:hAnsi="Arial"/>
          <w:b/>
          <w:bCs/>
          <w:color w:val="1a1a1a"/>
          <w:sz w:val="21"/>
          <w:szCs w:val="21"/>
        </w:rPr>
        <w:t xml:space="preserve">Host welcome-back  </w:t>
      </w:r>
      <w:r>
        <w:rPr>
          <w:rFonts w:ascii="Arial" w:cs="Arial" w:eastAsia="Arial" w:hAnsi="Arial"/>
          <w:b/>
          <w:bCs/>
          <w:color w:val="14210B"/>
          <w:sz w:val="16"/>
          <w:szCs w:val="16"/>
        </w:rPr>
        <w:t xml:space="preserve">SPECIFIED  </w:t>
      </w:r>
      <w:r>
        <w:rPr>
          <w:rFonts w:ascii="Georgia" w:cs="Georgia" w:eastAsia="Georgia" w:hAnsi="Georgia"/>
          <w:color w:val="333333"/>
          <w:sz w:val="21"/>
          <w:szCs w:val="21"/>
        </w:rPr>
        <w:t xml:space="preserve">greets a returning Owner or Collaborator and routes them, into a live Command Center if one is running.</w:t>
      </w:r>
    </w:p>
    <w:p>
      <w:pPr>
        <w:pStyle w:val="ListParagraph"/>
        <w:numPr>
          <w:ilvl w:val="0"/>
          <w:numId w:val="2"/>
        </w:numPr>
        <w:spacing w:after="55"/>
        <w:jc w:val="both"/>
      </w:pPr>
      <w:r>
        <w:rPr>
          <w:rFonts w:ascii="Arial" w:cs="Arial" w:eastAsia="Arial" w:hAnsi="Arial"/>
          <w:b/>
          <w:bCs/>
          <w:color w:val="1a1a1a"/>
          <w:sz w:val="21"/>
          <w:szCs w:val="21"/>
        </w:rPr>
        <w:t xml:space="preserve">Operator console  </w:t>
      </w:r>
      <w:r>
        <w:rPr>
          <w:rFonts w:ascii="Arial" w:cs="Arial" w:eastAsia="Arial" w:hAnsi="Arial"/>
          <w:b/>
          <w:bCs/>
          <w:color w:val="777777"/>
          <w:sz w:val="16"/>
          <w:szCs w:val="16"/>
        </w:rPr>
        <w:t xml:space="preserve">RESERVED  </w:t>
      </w:r>
      <w:r>
        <w:rPr>
          <w:rFonts w:ascii="Georgia" w:cs="Georgia" w:eastAsia="Georgia" w:hAnsi="Georgia"/>
          <w:color w:val="333333"/>
          <w:sz w:val="21"/>
          <w:szCs w:val="21"/>
        </w:rPr>
        <w:t xml:space="preserve">the cross-event oversight view, a later build with its place reserved now.</w:t>
      </w:r>
    </w:p>
    <w:p>
      <w:pPr>
        <w:pStyle w:val="ListParagraph"/>
        <w:numPr>
          <w:ilvl w:val="0"/>
          <w:numId w:val="2"/>
        </w:numPr>
        <w:spacing w:after="55"/>
        <w:jc w:val="both"/>
      </w:pPr>
      <w:r>
        <w:rPr>
          <w:rFonts w:ascii="Arial" w:cs="Arial" w:eastAsia="Arial" w:hAnsi="Arial"/>
          <w:b/>
          <w:bCs/>
          <w:color w:val="1a1a1a"/>
          <w:sz w:val="21"/>
          <w:szCs w:val="21"/>
        </w:rPr>
        <w:t xml:space="preserve">Invite flow  </w:t>
      </w:r>
      <w:r>
        <w:rPr>
          <w:rFonts w:ascii="Arial" w:cs="Arial" w:eastAsia="Arial" w:hAnsi="Arial"/>
          <w:b/>
          <w:bCs/>
          <w:color w:val="777777"/>
          <w:sz w:val="16"/>
          <w:szCs w:val="16"/>
        </w:rPr>
        <w:t xml:space="preserve">RESERVED  </w:t>
      </w:r>
      <w:r>
        <w:rPr>
          <w:rFonts w:ascii="Georgia" w:cs="Georgia" w:eastAsia="Georgia" w:hAnsi="Georgia"/>
          <w:color w:val="333333"/>
          <w:sz w:val="21"/>
          <w:szCs w:val="21"/>
        </w:rPr>
        <w:t xml:space="preserve">invite links for hosts and collaborators, later as outside hosts arrive.</w:t>
      </w:r>
    </w:p>
    <w:p>
      <w:pPr>
        <w:pStyle w:val="Heading2"/>
        <w:keepNext/>
        <w:spacing w:after="70" w:before="240"/>
      </w:pPr>
      <w:r>
        <w:rPr>
          <w:rFonts w:ascii="Arial" w:cs="Arial" w:eastAsia="Arial" w:hAnsi="Arial"/>
          <w:b/>
          <w:bCs/>
          <w:color w:val="203229"/>
          <w:sz w:val="21"/>
          <w:szCs w:val="21"/>
        </w:rPr>
        <w:t xml:space="preserve">Home and Profile Area</w:t>
      </w:r>
    </w:p>
    <w:p>
      <w:pPr>
        <w:pStyle w:val="ListParagraph"/>
        <w:numPr>
          <w:ilvl w:val="0"/>
          <w:numId w:val="2"/>
        </w:numPr>
        <w:spacing w:after="55"/>
        <w:jc w:val="both"/>
      </w:pPr>
      <w:r>
        <w:rPr>
          <w:rFonts w:ascii="Arial" w:cs="Arial" w:eastAsia="Arial" w:hAnsi="Arial"/>
          <w:b/>
          <w:bCs/>
          <w:color w:val="1a1a1a"/>
          <w:sz w:val="21"/>
          <w:szCs w:val="21"/>
        </w:rPr>
        <w:t xml:space="preserve">Home Shell  </w:t>
      </w:r>
      <w:r>
        <w:rPr>
          <w:rFonts w:ascii="Arial" w:cs="Arial" w:eastAsia="Arial" w:hAnsi="Arial"/>
          <w:b/>
          <w:bCs/>
          <w:color w:val="14210B"/>
          <w:sz w:val="16"/>
          <w:szCs w:val="16"/>
        </w:rPr>
        <w:t xml:space="preserve">SPECIFIED  </w:t>
      </w:r>
      <w:r>
        <w:rPr>
          <w:rFonts w:ascii="Georgia" w:cs="Georgia" w:eastAsia="Georgia" w:hAnsi="Georgia"/>
          <w:color w:val="333333"/>
          <w:sz w:val="21"/>
          <w:szCs w:val="21"/>
        </w:rPr>
        <w:t xml:space="preserve">the profile header and three tabs.</w:t>
      </w:r>
    </w:p>
    <w:p>
      <w:pPr>
        <w:pStyle w:val="ListParagraph"/>
        <w:numPr>
          <w:ilvl w:val="0"/>
          <w:numId w:val="2"/>
        </w:numPr>
        <w:spacing w:after="55"/>
        <w:jc w:val="both"/>
      </w:pPr>
      <w:r>
        <w:rPr>
          <w:rFonts w:ascii="Arial" w:cs="Arial" w:eastAsia="Arial" w:hAnsi="Arial"/>
          <w:b/>
          <w:bCs/>
          <w:color w:val="1a1a1a"/>
          <w:sz w:val="21"/>
          <w:szCs w:val="21"/>
        </w:rPr>
        <w:t xml:space="preserve">Overview Tab  </w:t>
      </w:r>
      <w:r>
        <w:rPr>
          <w:rFonts w:ascii="Arial" w:cs="Arial" w:eastAsia="Arial" w:hAnsi="Arial"/>
          <w:b/>
          <w:bCs/>
          <w:color w:val="14210B"/>
          <w:sz w:val="16"/>
          <w:szCs w:val="16"/>
        </w:rPr>
        <w:t xml:space="preserve">SPECIFIED  </w:t>
      </w:r>
      <w:r>
        <w:rPr>
          <w:rFonts w:ascii="Georgia" w:cs="Georgia" w:eastAsia="Georgia" w:hAnsi="Georgia"/>
          <w:color w:val="333333"/>
          <w:sz w:val="21"/>
          <w:szCs w:val="21"/>
        </w:rPr>
        <w:t xml:space="preserve">greeting, recent events, synced people, survey insight.</w:t>
      </w:r>
    </w:p>
    <w:p>
      <w:pPr>
        <w:pStyle w:val="ListParagraph"/>
        <w:numPr>
          <w:ilvl w:val="0"/>
          <w:numId w:val="2"/>
        </w:numPr>
        <w:spacing w:after="55"/>
        <w:jc w:val="both"/>
      </w:pPr>
      <w:r>
        <w:rPr>
          <w:rFonts w:ascii="Arial" w:cs="Arial" w:eastAsia="Arial" w:hAnsi="Arial"/>
          <w:b/>
          <w:bCs/>
          <w:color w:val="1a1a1a"/>
          <w:sz w:val="21"/>
          <w:szCs w:val="21"/>
        </w:rPr>
        <w:t xml:space="preserve">Events Tab  </w:t>
      </w:r>
      <w:r>
        <w:rPr>
          <w:rFonts w:ascii="Arial" w:cs="Arial" w:eastAsia="Arial" w:hAnsi="Arial"/>
          <w:b/>
          <w:bCs/>
          <w:color w:val="14210B"/>
          <w:sz w:val="16"/>
          <w:szCs w:val="16"/>
        </w:rPr>
        <w:t xml:space="preserve">SPECIFIED  </w:t>
      </w:r>
      <w:r>
        <w:rPr>
          <w:rFonts w:ascii="Georgia" w:cs="Georgia" w:eastAsia="Georgia" w:hAnsi="Georgia"/>
          <w:color w:val="333333"/>
          <w:sz w:val="21"/>
          <w:szCs w:val="21"/>
        </w:rPr>
        <w:t xml:space="preserve">the history, with location.</w:t>
      </w:r>
    </w:p>
    <w:p>
      <w:pPr>
        <w:pStyle w:val="ListParagraph"/>
        <w:numPr>
          <w:ilvl w:val="0"/>
          <w:numId w:val="2"/>
        </w:numPr>
        <w:spacing w:after="55"/>
        <w:jc w:val="both"/>
      </w:pPr>
      <w:r>
        <w:rPr>
          <w:rFonts w:ascii="Arial" w:cs="Arial" w:eastAsia="Arial" w:hAnsi="Arial"/>
          <w:b/>
          <w:bCs/>
          <w:color w:val="1a1a1a"/>
          <w:sz w:val="21"/>
          <w:szCs w:val="21"/>
        </w:rPr>
        <w:t xml:space="preserve">Contacts Tab, the rolodex  </w:t>
      </w:r>
      <w:r>
        <w:rPr>
          <w:rFonts w:ascii="Arial" w:cs="Arial" w:eastAsia="Arial" w:hAnsi="Arial"/>
          <w:b/>
          <w:bCs/>
          <w:color w:val="14210B"/>
          <w:sz w:val="16"/>
          <w:szCs w:val="16"/>
        </w:rPr>
        <w:t xml:space="preserve">SPECIFIED  </w:t>
      </w:r>
      <w:r>
        <w:rPr>
          <w:rFonts w:ascii="Georgia" w:cs="Georgia" w:eastAsia="Georgia" w:hAnsi="Georgia"/>
          <w:color w:val="333333"/>
          <w:sz w:val="21"/>
          <w:szCs w:val="21"/>
        </w:rPr>
        <w:t xml:space="preserve">dismissible overview plus the searchable list, the dominant element.</w:t>
      </w:r>
    </w:p>
    <w:p>
      <w:pPr>
        <w:pStyle w:val="ListParagraph"/>
        <w:numPr>
          <w:ilvl w:val="0"/>
          <w:numId w:val="2"/>
        </w:numPr>
        <w:spacing w:after="55"/>
        <w:jc w:val="both"/>
      </w:pPr>
      <w:r>
        <w:rPr>
          <w:rFonts w:ascii="Arial" w:cs="Arial" w:eastAsia="Arial" w:hAnsi="Arial"/>
          <w:b/>
          <w:bCs/>
          <w:color w:val="1a1a1a"/>
          <w:sz w:val="21"/>
          <w:szCs w:val="21"/>
        </w:rPr>
        <w:t xml:space="preserve">Follow-Up Nudge  </w:t>
      </w:r>
      <w:r>
        <w:rPr>
          <w:rFonts w:ascii="Arial" w:cs="Arial" w:eastAsia="Arial" w:hAnsi="Arial"/>
          <w:b/>
          <w:bCs/>
          <w:color w:val="14210B"/>
          <w:sz w:val="16"/>
          <w:szCs w:val="16"/>
        </w:rPr>
        <w:t xml:space="preserve">SPECIFIED  </w:t>
      </w:r>
      <w:r>
        <w:rPr>
          <w:rFonts w:ascii="Georgia" w:cs="Georgia" w:eastAsia="Georgia" w:hAnsi="Georgia"/>
          <w:color w:val="333333"/>
          <w:sz w:val="21"/>
          <w:szCs w:val="21"/>
        </w:rPr>
        <w:t xml:space="preserve">the timed contact nudge driven by warmth.</w:t>
      </w:r>
    </w:p>
    <w:p>
      <w:pPr>
        <w:pStyle w:val="ListParagraph"/>
        <w:numPr>
          <w:ilvl w:val="0"/>
          <w:numId w:val="2"/>
        </w:numPr>
        <w:spacing w:after="55"/>
        <w:jc w:val="both"/>
      </w:pPr>
      <w:r>
        <w:rPr>
          <w:rFonts w:ascii="Arial" w:cs="Arial" w:eastAsia="Arial" w:hAnsi="Arial"/>
          <w:b/>
          <w:bCs/>
          <w:color w:val="1a1a1a"/>
          <w:sz w:val="21"/>
          <w:szCs w:val="21"/>
        </w:rPr>
        <w:t xml:space="preserve">Profile detail and edit  </w:t>
      </w:r>
      <w:r>
        <w:rPr>
          <w:rFonts w:ascii="Arial" w:cs="Arial" w:eastAsia="Arial" w:hAnsi="Arial"/>
          <w:b/>
          <w:bCs/>
          <w:color w:val="6B3FA0"/>
          <w:sz w:val="16"/>
          <w:szCs w:val="16"/>
        </w:rPr>
        <w:t xml:space="preserve">PROTOTYPED  </w:t>
      </w:r>
      <w:r>
        <w:rPr>
          <w:rFonts w:ascii="Georgia" w:cs="Georgia" w:eastAsia="Georgia" w:hAnsi="Georgia"/>
          <w:color w:val="333333"/>
          <w:sz w:val="21"/>
          <w:szCs w:val="21"/>
        </w:rPr>
        <w:t xml:space="preserve">working in the simulation, formal spec still to write.</w:t>
      </w:r>
    </w:p>
    <w:p>
      <w:pPr>
        <w:pStyle w:val="Heading2"/>
        <w:keepNext/>
        <w:spacing w:after="70" w:before="240"/>
      </w:pPr>
      <w:r>
        <w:rPr>
          <w:rFonts w:ascii="Arial" w:cs="Arial" w:eastAsia="Arial" w:hAnsi="Arial"/>
          <w:b/>
          <w:bCs/>
          <w:color w:val="203229"/>
          <w:sz w:val="21"/>
          <w:szCs w:val="21"/>
        </w:rPr>
        <w:t xml:space="preserve">Event Layer</w:t>
      </w:r>
    </w:p>
    <w:p>
      <w:pPr>
        <w:pStyle w:val="ListParagraph"/>
        <w:numPr>
          <w:ilvl w:val="0"/>
          <w:numId w:val="2"/>
        </w:numPr>
        <w:spacing w:after="55"/>
        <w:jc w:val="both"/>
      </w:pPr>
      <w:r>
        <w:rPr>
          <w:rFonts w:ascii="Arial" w:cs="Arial" w:eastAsia="Arial" w:hAnsi="Arial"/>
          <w:b/>
          <w:bCs/>
          <w:color w:val="1a1a1a"/>
          <w:sz w:val="21"/>
          <w:szCs w:val="21"/>
        </w:rPr>
        <w:t xml:space="preserve">Event container  </w:t>
      </w:r>
      <w:r>
        <w:rPr>
          <w:rFonts w:ascii="Arial" w:cs="Arial" w:eastAsia="Arial" w:hAnsi="Arial"/>
          <w:b/>
          <w:bCs/>
          <w:color w:val="14210B"/>
          <w:sz w:val="16"/>
          <w:szCs w:val="16"/>
        </w:rPr>
        <w:t xml:space="preserve">SPECIFIED  </w:t>
      </w:r>
      <w:r>
        <w:rPr>
          <w:rFonts w:ascii="Georgia" w:cs="Georgia" w:eastAsia="Georgia" w:hAnsi="Georgia"/>
          <w:color w:val="333333"/>
          <w:sz w:val="21"/>
          <w:szCs w:val="21"/>
        </w:rPr>
        <w:t xml:space="preserve">required name and host name, optional logo, brand-agnostic.</w:t>
      </w:r>
    </w:p>
    <w:p>
      <w:pPr>
        <w:pStyle w:val="ListParagraph"/>
        <w:numPr>
          <w:ilvl w:val="0"/>
          <w:numId w:val="2"/>
        </w:numPr>
        <w:spacing w:after="55"/>
        <w:jc w:val="both"/>
      </w:pPr>
      <w:r>
        <w:rPr>
          <w:rFonts w:ascii="Arial" w:cs="Arial" w:eastAsia="Arial" w:hAnsi="Arial"/>
          <w:b/>
          <w:bCs/>
          <w:color w:val="1a1a1a"/>
          <w:sz w:val="21"/>
          <w:szCs w:val="21"/>
        </w:rPr>
        <w:t xml:space="preserve">Lifecycle  </w:t>
      </w:r>
      <w:r>
        <w:rPr>
          <w:rFonts w:ascii="Arial" w:cs="Arial" w:eastAsia="Arial" w:hAnsi="Arial"/>
          <w:b/>
          <w:bCs/>
          <w:color w:val="14210B"/>
          <w:sz w:val="16"/>
          <w:szCs w:val="16"/>
        </w:rPr>
        <w:t xml:space="preserve">SPECIFIED  </w:t>
      </w:r>
      <w:r>
        <w:rPr>
          <w:rFonts w:ascii="Georgia" w:cs="Georgia" w:eastAsia="Georgia" w:hAnsi="Georgia"/>
          <w:color w:val="333333"/>
          <w:sz w:val="21"/>
          <w:szCs w:val="21"/>
        </w:rPr>
        <w:t xml:space="preserve">Draft, Live, Closed.</w:t>
      </w:r>
    </w:p>
    <w:p>
      <w:pPr>
        <w:pStyle w:val="ListParagraph"/>
        <w:numPr>
          <w:ilvl w:val="0"/>
          <w:numId w:val="2"/>
        </w:numPr>
        <w:spacing w:after="55"/>
        <w:jc w:val="both"/>
      </w:pPr>
      <w:r>
        <w:rPr>
          <w:rFonts w:ascii="Arial" w:cs="Arial" w:eastAsia="Arial" w:hAnsi="Arial"/>
          <w:b/>
          <w:bCs/>
          <w:color w:val="1a1a1a"/>
          <w:sz w:val="21"/>
          <w:szCs w:val="21"/>
        </w:rPr>
        <w:t xml:space="preserve">Per-event QR  </w:t>
      </w:r>
      <w:r>
        <w:rPr>
          <w:rFonts w:ascii="Arial" w:cs="Arial" w:eastAsia="Arial" w:hAnsi="Arial"/>
          <w:b/>
          <w:bCs/>
          <w:color w:val="14210B"/>
          <w:sz w:val="16"/>
          <w:szCs w:val="16"/>
        </w:rPr>
        <w:t xml:space="preserve">SPECIFIED  </w:t>
      </w:r>
      <w:r>
        <w:rPr>
          <w:rFonts w:ascii="Georgia" w:cs="Georgia" w:eastAsia="Georgia" w:hAnsi="Georgia"/>
          <w:color w:val="333333"/>
          <w:sz w:val="21"/>
          <w:szCs w:val="21"/>
        </w:rPr>
        <w:t xml:space="preserve">a unique code per event.</w:t>
      </w:r>
    </w:p>
    <w:p>
      <w:pPr>
        <w:pStyle w:val="ListParagraph"/>
        <w:numPr>
          <w:ilvl w:val="0"/>
          <w:numId w:val="2"/>
        </w:numPr>
        <w:spacing w:after="55"/>
        <w:jc w:val="both"/>
      </w:pPr>
      <w:r>
        <w:rPr>
          <w:rFonts w:ascii="Arial" w:cs="Arial" w:eastAsia="Arial" w:hAnsi="Arial"/>
          <w:b/>
          <w:bCs/>
          <w:color w:val="1a1a1a"/>
          <w:sz w:val="21"/>
          <w:szCs w:val="21"/>
        </w:rPr>
        <w:t xml:space="preserve">Event Mode, Simple and Full  </w:t>
      </w:r>
      <w:r>
        <w:rPr>
          <w:rFonts w:ascii="Arial" w:cs="Arial" w:eastAsia="Arial" w:hAnsi="Arial"/>
          <w:b/>
          <w:bCs/>
          <w:color w:val="14210B"/>
          <w:sz w:val="16"/>
          <w:szCs w:val="16"/>
        </w:rPr>
        <w:t xml:space="preserve">SPECIFIED  </w:t>
      </w:r>
      <w:r>
        <w:rPr>
          <w:rFonts w:ascii="Georgia" w:cs="Georgia" w:eastAsia="Georgia" w:hAnsi="Georgia"/>
          <w:color w:val="333333"/>
          <w:sz w:val="21"/>
          <w:szCs w:val="21"/>
        </w:rPr>
        <w:t xml:space="preserve">a preset over the act toggles, the full experience or just entry, a quick profile, and the survey. Chips kept in Simple.</w:t>
      </w:r>
    </w:p>
    <w:p>
      <w:pPr>
        <w:pStyle w:val="Heading2"/>
        <w:keepNext/>
        <w:spacing w:after="70" w:before="240"/>
      </w:pPr>
      <w:r>
        <w:rPr>
          <w:rFonts w:ascii="Arial" w:cs="Arial" w:eastAsia="Arial" w:hAnsi="Arial"/>
          <w:b/>
          <w:bCs/>
          <w:color w:val="203229"/>
          <w:sz w:val="21"/>
          <w:szCs w:val="21"/>
        </w:rPr>
        <w:t xml:space="preserve">States</w:t>
      </w:r>
    </w:p>
    <w:p>
      <w:pPr>
        <w:pStyle w:val="ListParagraph"/>
        <w:numPr>
          <w:ilvl w:val="0"/>
          <w:numId w:val="2"/>
        </w:numPr>
        <w:spacing w:after="55"/>
        <w:jc w:val="both"/>
      </w:pPr>
      <w:r>
        <w:rPr>
          <w:rFonts w:ascii="Arial" w:cs="Arial" w:eastAsia="Arial" w:hAnsi="Arial"/>
          <w:b/>
          <w:bCs/>
          <w:color w:val="1a1a1a"/>
          <w:sz w:val="21"/>
          <w:szCs w:val="21"/>
        </w:rPr>
        <w:t xml:space="preserve">Empty states  </w:t>
      </w:r>
      <w:r>
        <w:rPr>
          <w:rFonts w:ascii="Arial" w:cs="Arial" w:eastAsia="Arial" w:hAnsi="Arial"/>
          <w:b/>
          <w:bCs/>
          <w:color w:val="14210B"/>
          <w:sz w:val="16"/>
          <w:szCs w:val="16"/>
        </w:rPr>
        <w:t xml:space="preserve">SPECIFIED  </w:t>
      </w:r>
      <w:r>
        <w:rPr>
          <w:rFonts w:ascii="Georgia" w:cs="Georgia" w:eastAsia="Georgia" w:hAnsi="Georgia"/>
          <w:color w:val="333333"/>
          <w:sz w:val="21"/>
          <w:szCs w:val="21"/>
        </w:rPr>
        <w:t xml:space="preserve">seventeen across both flows, four with prompts.</w:t>
      </w:r>
    </w:p>
    <w:p>
      <w:pPr>
        <w:pStyle w:val="ListParagraph"/>
        <w:numPr>
          <w:ilvl w:val="0"/>
          <w:numId w:val="2"/>
        </w:numPr>
        <w:spacing w:after="55"/>
        <w:jc w:val="both"/>
      </w:pPr>
      <w:r>
        <w:rPr>
          <w:rFonts w:ascii="Arial" w:cs="Arial" w:eastAsia="Arial" w:hAnsi="Arial"/>
          <w:b/>
          <w:bCs/>
          <w:color w:val="1a1a1a"/>
          <w:sz w:val="21"/>
          <w:szCs w:val="21"/>
        </w:rPr>
        <w:t xml:space="preserve">Loading states  </w:t>
      </w:r>
      <w:r>
        <w:rPr>
          <w:rFonts w:ascii="Arial" w:cs="Arial" w:eastAsia="Arial" w:hAnsi="Arial"/>
          <w:b/>
          <w:bCs/>
          <w:color w:val="14210B"/>
          <w:sz w:val="16"/>
          <w:szCs w:val="16"/>
        </w:rPr>
        <w:t xml:space="preserve">SPECIFIED  </w:t>
      </w:r>
      <w:r>
        <w:rPr>
          <w:rFonts w:ascii="Georgia" w:cs="Georgia" w:eastAsia="Georgia" w:hAnsi="Georgia"/>
          <w:color w:val="333333"/>
          <w:sz w:val="21"/>
          <w:szCs w:val="21"/>
        </w:rPr>
        <w:t xml:space="preserve">nine.</w:t>
      </w:r>
    </w:p>
    <w:p>
      <w:pPr>
        <w:pStyle w:val="ListParagraph"/>
        <w:numPr>
          <w:ilvl w:val="0"/>
          <w:numId w:val="2"/>
        </w:numPr>
        <w:spacing w:after="55"/>
        <w:jc w:val="both"/>
      </w:pPr>
      <w:r>
        <w:rPr>
          <w:rFonts w:ascii="Arial" w:cs="Arial" w:eastAsia="Arial" w:hAnsi="Arial"/>
          <w:b/>
          <w:bCs/>
          <w:color w:val="1a1a1a"/>
          <w:sz w:val="21"/>
          <w:szCs w:val="21"/>
        </w:rPr>
        <w:t xml:space="preserve">Error states  </w:t>
      </w:r>
      <w:r>
        <w:rPr>
          <w:rFonts w:ascii="Arial" w:cs="Arial" w:eastAsia="Arial" w:hAnsi="Arial"/>
          <w:b/>
          <w:bCs/>
          <w:color w:val="14210B"/>
          <w:sz w:val="16"/>
          <w:szCs w:val="16"/>
        </w:rPr>
        <w:t xml:space="preserve">SPECIFIED  </w:t>
      </w:r>
      <w:r>
        <w:rPr>
          <w:rFonts w:ascii="Georgia" w:cs="Georgia" w:eastAsia="Georgia" w:hAnsi="Georgia"/>
          <w:color w:val="333333"/>
          <w:sz w:val="21"/>
          <w:szCs w:val="21"/>
        </w:rPr>
        <w:t xml:space="preserve">five.</w:t>
      </w:r>
    </w:p>
    <w:p>
      <w:pPr>
        <w:pStyle w:val="Heading2"/>
        <w:keepNext/>
        <w:spacing w:after="70" w:before="240"/>
      </w:pPr>
      <w:r>
        <w:rPr>
          <w:rFonts w:ascii="Arial" w:cs="Arial" w:eastAsia="Arial" w:hAnsi="Arial"/>
          <w:b/>
          <w:bCs/>
          <w:color w:val="203229"/>
          <w:sz w:val="21"/>
          <w:szCs w:val="21"/>
        </w:rPr>
        <w:t xml:space="preserve">Auth, Sessions, and Failures</w:t>
      </w:r>
    </w:p>
    <w:p>
      <w:pPr>
        <w:pStyle w:val="ListParagraph"/>
        <w:numPr>
          <w:ilvl w:val="0"/>
          <w:numId w:val="2"/>
        </w:numPr>
        <w:spacing w:after="55"/>
        <w:jc w:val="both"/>
      </w:pPr>
      <w:r>
        <w:rPr>
          <w:rFonts w:ascii="Arial" w:cs="Arial" w:eastAsia="Arial" w:hAnsi="Arial"/>
          <w:b/>
          <w:bCs/>
          <w:color w:val="1a1a1a"/>
          <w:sz w:val="21"/>
          <w:szCs w:val="21"/>
        </w:rPr>
        <w:t xml:space="preserve">Session rules  </w:t>
      </w:r>
      <w:r>
        <w:rPr>
          <w:rFonts w:ascii="Arial" w:cs="Arial" w:eastAsia="Arial" w:hAnsi="Arial"/>
          <w:b/>
          <w:bCs/>
          <w:color w:val="14210B"/>
          <w:sz w:val="16"/>
          <w:szCs w:val="16"/>
        </w:rPr>
        <w:t xml:space="preserve">SPECIFIED  </w:t>
      </w:r>
      <w:r>
        <w:rPr>
          <w:rFonts w:ascii="Georgia" w:cs="Georgia" w:eastAsia="Georgia" w:hAnsi="Georgia"/>
          <w:color w:val="333333"/>
          <w:sz w:val="21"/>
          <w:szCs w:val="21"/>
        </w:rPr>
        <w:t xml:space="preserve">stay signed in, never expire mid-event, re-auth on expiry.</w:t>
      </w:r>
    </w:p>
    <w:p>
      <w:pPr>
        <w:pStyle w:val="ListParagraph"/>
        <w:numPr>
          <w:ilvl w:val="0"/>
          <w:numId w:val="2"/>
        </w:numPr>
        <w:spacing w:after="55"/>
        <w:jc w:val="both"/>
      </w:pPr>
      <w:r>
        <w:rPr>
          <w:rFonts w:ascii="Arial" w:cs="Arial" w:eastAsia="Arial" w:hAnsi="Arial"/>
          <w:b/>
          <w:bCs/>
          <w:color w:val="1a1a1a"/>
          <w:sz w:val="21"/>
          <w:szCs w:val="21"/>
        </w:rPr>
        <w:t xml:space="preserve">Identity and de-duplication  </w:t>
      </w:r>
      <w:r>
        <w:rPr>
          <w:rFonts w:ascii="Arial" w:cs="Arial" w:eastAsia="Arial" w:hAnsi="Arial"/>
          <w:b/>
          <w:bCs/>
          <w:color w:val="14210B"/>
          <w:sz w:val="16"/>
          <w:szCs w:val="16"/>
        </w:rPr>
        <w:t xml:space="preserve">SPECIFIED  </w:t>
      </w:r>
      <w:r>
        <w:rPr>
          <w:rFonts w:ascii="Georgia" w:cs="Georgia" w:eastAsia="Georgia" w:hAnsi="Georgia"/>
          <w:color w:val="333333"/>
          <w:sz w:val="21"/>
          <w:szCs w:val="21"/>
        </w:rPr>
        <w:t xml:space="preserve">email as the identity key, with a merge path.</w:t>
      </w:r>
    </w:p>
    <w:p>
      <w:pPr>
        <w:pStyle w:val="ListParagraph"/>
        <w:numPr>
          <w:ilvl w:val="0"/>
          <w:numId w:val="2"/>
        </w:numPr>
        <w:spacing w:after="55"/>
        <w:jc w:val="both"/>
      </w:pPr>
      <w:r>
        <w:rPr>
          <w:rFonts w:ascii="Arial" w:cs="Arial" w:eastAsia="Arial" w:hAnsi="Arial"/>
          <w:b/>
          <w:bCs/>
          <w:color w:val="1a1a1a"/>
          <w:sz w:val="21"/>
          <w:szCs w:val="21"/>
        </w:rPr>
        <w:t xml:space="preserve">Coming-back cases  </w:t>
      </w:r>
      <w:r>
        <w:rPr>
          <w:rFonts w:ascii="Arial" w:cs="Arial" w:eastAsia="Arial" w:hAnsi="Arial"/>
          <w:b/>
          <w:bCs/>
          <w:color w:val="14210B"/>
          <w:sz w:val="16"/>
          <w:szCs w:val="16"/>
        </w:rPr>
        <w:t xml:space="preserve">SPECIFIED  </w:t>
      </w:r>
      <w:r>
        <w:rPr>
          <w:rFonts w:ascii="Georgia" w:cs="Georgia" w:eastAsia="Georgia" w:hAnsi="Georgia"/>
          <w:color w:val="333333"/>
          <w:sz w:val="21"/>
          <w:szCs w:val="21"/>
        </w:rPr>
        <w:t xml:space="preserve">during an event and between events.</w:t>
      </w:r>
    </w:p>
    <w:p>
      <w:pPr>
        <w:pStyle w:val="ListParagraph"/>
        <w:numPr>
          <w:ilvl w:val="0"/>
          <w:numId w:val="2"/>
        </w:numPr>
        <w:spacing w:after="55"/>
        <w:jc w:val="both"/>
      </w:pPr>
      <w:r>
        <w:rPr>
          <w:rFonts w:ascii="Arial" w:cs="Arial" w:eastAsia="Arial" w:hAnsi="Arial"/>
          <w:b/>
          <w:bCs/>
          <w:color w:val="1a1a1a"/>
          <w:sz w:val="21"/>
          <w:szCs w:val="21"/>
        </w:rPr>
        <w:t xml:space="preserve">Onboarding failure pass  </w:t>
      </w:r>
      <w:r>
        <w:rPr>
          <w:rFonts w:ascii="Arial" w:cs="Arial" w:eastAsia="Arial" w:hAnsi="Arial"/>
          <w:b/>
          <w:bCs/>
          <w:color w:val="14210B"/>
          <w:sz w:val="16"/>
          <w:szCs w:val="16"/>
        </w:rPr>
        <w:t xml:space="preserve">SPECIFIED  </w:t>
      </w:r>
      <w:r>
        <w:rPr>
          <w:rFonts w:ascii="Georgia" w:cs="Georgia" w:eastAsia="Georgia" w:hAnsi="Georgia"/>
          <w:color w:val="333333"/>
          <w:sz w:val="21"/>
          <w:szCs w:val="21"/>
        </w:rPr>
        <w:t xml:space="preserve">sign-in, QR, profile, PWA, interruptions, expectations.</w:t>
      </w:r>
    </w:p>
    <w:p>
      <w:pPr>
        <w:pStyle w:val="ListParagraph"/>
        <w:numPr>
          <w:ilvl w:val="0"/>
          <w:numId w:val="2"/>
        </w:numPr>
        <w:spacing w:after="55"/>
        <w:jc w:val="both"/>
      </w:pPr>
      <w:r>
        <w:rPr>
          <w:rFonts w:ascii="Arial" w:cs="Arial" w:eastAsia="Arial" w:hAnsi="Arial"/>
          <w:b/>
          <w:bCs/>
          <w:color w:val="1a1a1a"/>
          <w:sz w:val="21"/>
          <w:szCs w:val="21"/>
        </w:rPr>
        <w:t xml:space="preserve">New states  </w:t>
      </w:r>
      <w:r>
        <w:rPr>
          <w:rFonts w:ascii="Arial" w:cs="Arial" w:eastAsia="Arial" w:hAnsi="Arial"/>
          <w:b/>
          <w:bCs/>
          <w:color w:val="14210B"/>
          <w:sz w:val="16"/>
          <w:szCs w:val="16"/>
        </w:rPr>
        <w:t xml:space="preserve">SPECIFIED  </w:t>
      </w:r>
      <w:r>
        <w:rPr>
          <w:rFonts w:ascii="Georgia" w:cs="Georgia" w:eastAsia="Georgia" w:hAnsi="Georgia"/>
          <w:color w:val="333333"/>
          <w:sz w:val="21"/>
          <w:szCs w:val="21"/>
        </w:rPr>
        <w:t xml:space="preserve">code-not-arriving help, welcome-back re-auth, install prompt, camera-permission help, sign-out and kiosk.</w:t>
      </w:r>
    </w:p>
    <w:p>
      <w:pPr>
        <w:pStyle w:val="Heading2"/>
        <w:keepNext/>
        <w:spacing w:after="70" w:before="240"/>
      </w:pPr>
      <w:r>
        <w:rPr>
          <w:rFonts w:ascii="Arial" w:cs="Arial" w:eastAsia="Arial" w:hAnsi="Arial"/>
          <w:b/>
          <w:bCs/>
          <w:color w:val="203229"/>
          <w:sz w:val="21"/>
          <w:szCs w:val="21"/>
        </w:rPr>
        <w:t xml:space="preserve">Component Inventory</w:t>
      </w:r>
    </w:p>
    <w:p>
      <w:pPr>
        <w:pStyle w:val="ListParagraph"/>
        <w:numPr>
          <w:ilvl w:val="0"/>
          <w:numId w:val="2"/>
        </w:numPr>
        <w:spacing w:after="55"/>
        <w:jc w:val="both"/>
      </w:pPr>
      <w:r>
        <w:rPr>
          <w:rFonts w:ascii="Arial" w:cs="Arial" w:eastAsia="Arial" w:hAnsi="Arial"/>
          <w:b/>
          <w:bCs/>
          <w:color w:val="1a1a1a"/>
          <w:sz w:val="21"/>
          <w:szCs w:val="21"/>
        </w:rPr>
        <w:t xml:space="preserve">Inventory, 78 entries  </w:t>
      </w:r>
      <w:r>
        <w:rPr>
          <w:rFonts w:ascii="Arial" w:cs="Arial" w:eastAsia="Arial" w:hAnsi="Arial"/>
          <w:b/>
          <w:bCs/>
          <w:color w:val="1B5E20"/>
          <w:sz w:val="16"/>
          <w:szCs w:val="16"/>
        </w:rPr>
        <w:t xml:space="preserve">BUILT  </w:t>
      </w:r>
      <w:r>
        <w:rPr>
          <w:rFonts w:ascii="Georgia" w:cs="Georgia" w:eastAsia="Georgia" w:hAnsi="Georgia"/>
          <w:color w:val="333333"/>
          <w:sz w:val="21"/>
          <w:szCs w:val="21"/>
        </w:rPr>
        <w:t xml:space="preserve">attendee, home, command, admin, and states, in Markdown plus static and mobile HTML.</w:t>
      </w:r>
    </w:p>
    <w:p>
      <w:pPr>
        <w:pStyle w:val="ListParagraph"/>
        <w:numPr>
          <w:ilvl w:val="0"/>
          <w:numId w:val="2"/>
        </w:numPr>
        <w:spacing w:after="55"/>
        <w:jc w:val="both"/>
      </w:pPr>
      <w:r>
        <w:rPr>
          <w:rFonts w:ascii="Arial" w:cs="Arial" w:eastAsia="Arial" w:hAnsi="Arial"/>
          <w:b/>
          <w:bCs/>
          <w:color w:val="1a1a1a"/>
          <w:sz w:val="21"/>
          <w:szCs w:val="21"/>
        </w:rPr>
        <w:t xml:space="preserve">Auth, host, and onboarding folded in  </w:t>
      </w:r>
      <w:r>
        <w:rPr>
          <w:rFonts w:ascii="Arial" w:cs="Arial" w:eastAsia="Arial" w:hAnsi="Arial"/>
          <w:b/>
          <w:bCs/>
          <w:color w:val="1B5E20"/>
          <w:sz w:val="16"/>
          <w:szCs w:val="16"/>
        </w:rPr>
        <w:t xml:space="preserve">BUILT  </w:t>
      </w:r>
      <w:r>
        <w:rPr>
          <w:rFonts w:ascii="Georgia" w:cs="Georgia" w:eastAsia="Georgia" w:hAnsi="Georgia"/>
          <w:color w:val="333333"/>
          <w:sz w:val="21"/>
          <w:szCs w:val="21"/>
        </w:rPr>
        <w:t xml:space="preserve">the inventory now carries the access, host access, and onboarding components, 92 entries across seven categories.</w:t>
      </w:r>
    </w:p>
    <w:p>
      <w:pPr>
        <w:pStyle w:val="Heading2"/>
        <w:keepNext/>
        <w:spacing w:after="70" w:before="240"/>
      </w:pPr>
      <w:r>
        <w:rPr>
          <w:rFonts w:ascii="Arial" w:cs="Arial" w:eastAsia="Arial" w:hAnsi="Arial"/>
          <w:b/>
          <w:bCs/>
          <w:color w:val="203229"/>
          <w:sz w:val="21"/>
          <w:szCs w:val="21"/>
        </w:rPr>
        <w:t xml:space="preserve">Flow Maps</w:t>
      </w:r>
    </w:p>
    <w:p>
      <w:pPr>
        <w:pStyle w:val="ListParagraph"/>
        <w:numPr>
          <w:ilvl w:val="0"/>
          <w:numId w:val="2"/>
        </w:numPr>
        <w:spacing w:after="55"/>
        <w:jc w:val="both"/>
      </w:pPr>
      <w:r>
        <w:rPr>
          <w:rFonts w:ascii="Arial" w:cs="Arial" w:eastAsia="Arial" w:hAnsi="Arial"/>
          <w:b/>
          <w:bCs/>
          <w:color w:val="1a1a1a"/>
          <w:sz w:val="21"/>
          <w:szCs w:val="21"/>
        </w:rPr>
        <w:t xml:space="preserve">Attendee flow map  </w:t>
      </w:r>
      <w:r>
        <w:rPr>
          <w:rFonts w:ascii="Arial" w:cs="Arial" w:eastAsia="Arial" w:hAnsi="Arial"/>
          <w:b/>
          <w:bCs/>
          <w:color w:val="1B5E20"/>
          <w:sz w:val="16"/>
          <w:szCs w:val="16"/>
        </w:rPr>
        <w:t xml:space="preserve">BUILT  </w:t>
      </w:r>
      <w:r>
        <w:rPr>
          <w:rFonts w:ascii="Georgia" w:cs="Georgia" w:eastAsia="Georgia" w:hAnsi="Georgia"/>
          <w:color w:val="333333"/>
          <w:sz w:val="21"/>
          <w:szCs w:val="21"/>
        </w:rPr>
        <w:t xml:space="preserve">HTML and Markdown.</w:t>
      </w:r>
    </w:p>
    <w:p>
      <w:pPr>
        <w:pStyle w:val="ListParagraph"/>
        <w:numPr>
          <w:ilvl w:val="0"/>
          <w:numId w:val="2"/>
        </w:numPr>
        <w:spacing w:after="55"/>
        <w:jc w:val="both"/>
      </w:pPr>
      <w:r>
        <w:rPr>
          <w:rFonts w:ascii="Arial" w:cs="Arial" w:eastAsia="Arial" w:hAnsi="Arial"/>
          <w:b/>
          <w:bCs/>
          <w:color w:val="1a1a1a"/>
          <w:sz w:val="21"/>
          <w:szCs w:val="21"/>
        </w:rPr>
        <w:t xml:space="preserve">Host flow map  </w:t>
      </w:r>
      <w:r>
        <w:rPr>
          <w:rFonts w:ascii="Arial" w:cs="Arial" w:eastAsia="Arial" w:hAnsi="Arial"/>
          <w:b/>
          <w:bCs/>
          <w:color w:val="1B5E20"/>
          <w:sz w:val="16"/>
          <w:szCs w:val="16"/>
        </w:rPr>
        <w:t xml:space="preserve">BUILT  </w:t>
      </w:r>
      <w:r>
        <w:rPr>
          <w:rFonts w:ascii="Georgia" w:cs="Georgia" w:eastAsia="Georgia" w:hAnsi="Georgia"/>
          <w:color w:val="333333"/>
          <w:sz w:val="21"/>
          <w:szCs w:val="21"/>
        </w:rPr>
        <w:t xml:space="preserve">HTML and Markdown.</w:t>
      </w:r>
    </w:p>
    <w:p>
      <w:pPr>
        <w:pStyle w:val="ListParagraph"/>
        <w:numPr>
          <w:ilvl w:val="0"/>
          <w:numId w:val="2"/>
        </w:numPr>
        <w:spacing w:after="55"/>
        <w:jc w:val="both"/>
      </w:pPr>
      <w:r>
        <w:rPr>
          <w:rFonts w:ascii="Arial" w:cs="Arial" w:eastAsia="Arial" w:hAnsi="Arial"/>
          <w:b/>
          <w:bCs/>
          <w:color w:val="1a1a1a"/>
          <w:sz w:val="21"/>
          <w:szCs w:val="21"/>
        </w:rPr>
        <w:t xml:space="preserve">Profile and home flow map  </w:t>
      </w:r>
      <w:r>
        <w:rPr>
          <w:rFonts w:ascii="Arial" w:cs="Arial" w:eastAsia="Arial" w:hAnsi="Arial"/>
          <w:b/>
          <w:bCs/>
          <w:color w:val="1B5E20"/>
          <w:sz w:val="16"/>
          <w:szCs w:val="16"/>
        </w:rPr>
        <w:t xml:space="preserve">BUILT  </w:t>
      </w:r>
      <w:r>
        <w:rPr>
          <w:rFonts w:ascii="Georgia" w:cs="Georgia" w:eastAsia="Georgia" w:hAnsi="Georgia"/>
          <w:color w:val="333333"/>
          <w:sz w:val="21"/>
          <w:szCs w:val="21"/>
        </w:rPr>
        <w:t xml:space="preserve">HTML.</w:t>
      </w:r>
    </w:p>
    <w:p>
      <w:pPr>
        <w:pStyle w:val="ListParagraph"/>
        <w:numPr>
          <w:ilvl w:val="0"/>
          <w:numId w:val="2"/>
        </w:numPr>
        <w:spacing w:after="55"/>
        <w:jc w:val="both"/>
      </w:pPr>
      <w:r>
        <w:rPr>
          <w:rFonts w:ascii="Arial" w:cs="Arial" w:eastAsia="Arial" w:hAnsi="Arial"/>
          <w:b/>
          <w:bCs/>
          <w:color w:val="1a1a1a"/>
          <w:sz w:val="21"/>
          <w:szCs w:val="21"/>
        </w:rPr>
        <w:t xml:space="preserve">Master flow map  </w:t>
      </w:r>
      <w:r>
        <w:rPr>
          <w:rFonts w:ascii="Arial" w:cs="Arial" w:eastAsia="Arial" w:hAnsi="Arial"/>
          <w:b/>
          <w:bCs/>
          <w:color w:val="9A2D2D"/>
          <w:sz w:val="16"/>
          <w:szCs w:val="16"/>
        </w:rPr>
        <w:t xml:space="preserve">PENDING  </w:t>
      </w:r>
      <w:r>
        <w:rPr>
          <w:rFonts w:ascii="Georgia" w:cs="Georgia" w:eastAsia="Georgia" w:hAnsi="Georgia"/>
          <w:color w:val="333333"/>
          <w:sz w:val="21"/>
          <w:szCs w:val="21"/>
        </w:rPr>
        <w:t xml:space="preserve">every screen, event night and home and recovery, in one picture.</w:t>
      </w:r>
    </w:p>
    <w:p>
      <w:pPr>
        <w:pStyle w:val="Heading2"/>
        <w:keepNext/>
        <w:spacing w:after="70" w:before="240"/>
      </w:pPr>
      <w:r>
        <w:rPr>
          <w:rFonts w:ascii="Arial" w:cs="Arial" w:eastAsia="Arial" w:hAnsi="Arial"/>
          <w:b/>
          <w:bCs/>
          <w:color w:val="203229"/>
          <w:sz w:val="21"/>
          <w:szCs w:val="21"/>
        </w:rPr>
        <w:t xml:space="preserve">Prototypes</w:t>
      </w:r>
    </w:p>
    <w:p>
      <w:pPr>
        <w:pStyle w:val="ListParagraph"/>
        <w:numPr>
          <w:ilvl w:val="0"/>
          <w:numId w:val="2"/>
        </w:numPr>
        <w:spacing w:after="55"/>
        <w:jc w:val="both"/>
      </w:pPr>
      <w:r>
        <w:rPr>
          <w:rFonts w:ascii="Arial" w:cs="Arial" w:eastAsia="Arial" w:hAnsi="Arial"/>
          <w:b/>
          <w:bCs/>
          <w:color w:val="1a1a1a"/>
          <w:sz w:val="21"/>
          <w:szCs w:val="21"/>
        </w:rPr>
        <w:t xml:space="preserve">Profile simulation  </w:t>
      </w:r>
      <w:r>
        <w:rPr>
          <w:rFonts w:ascii="Arial" w:cs="Arial" w:eastAsia="Arial" w:hAnsi="Arial"/>
          <w:b/>
          <w:bCs/>
          <w:color w:val="6B3FA0"/>
          <w:sz w:val="16"/>
          <w:szCs w:val="16"/>
        </w:rPr>
        <w:t xml:space="preserve">PROTOTYPED  </w:t>
      </w:r>
      <w:r>
        <w:rPr>
          <w:rFonts w:ascii="Georgia" w:cs="Georgia" w:eastAsia="Georgia" w:hAnsi="Georgia"/>
          <w:color w:val="333333"/>
          <w:sz w:val="21"/>
          <w:szCs w:val="21"/>
        </w:rPr>
        <w:t xml:space="preserve">a working clickthrough with the warmth-decay nudge timing.</w:t>
      </w:r>
    </w:p>
    <w:p>
      <w:pPr>
        <w:pStyle w:val="ListParagraph"/>
        <w:numPr>
          <w:ilvl w:val="0"/>
          <w:numId w:val="2"/>
        </w:numPr>
        <w:spacing w:after="55"/>
        <w:jc w:val="both"/>
      </w:pPr>
      <w:r>
        <w:rPr>
          <w:rFonts w:ascii="Arial" w:cs="Arial" w:eastAsia="Arial" w:hAnsi="Arial"/>
          <w:b/>
          <w:bCs/>
          <w:color w:val="1a1a1a"/>
          <w:sz w:val="21"/>
          <w:szCs w:val="21"/>
        </w:rPr>
        <w:t xml:space="preserve">Simple Mode sketch  </w:t>
      </w:r>
      <w:r>
        <w:rPr>
          <w:rFonts w:ascii="Arial" w:cs="Arial" w:eastAsia="Arial" w:hAnsi="Arial"/>
          <w:b/>
          <w:bCs/>
          <w:color w:val="6B3FA0"/>
          <w:sz w:val="16"/>
          <w:szCs w:val="16"/>
        </w:rPr>
        <w:t xml:space="preserve">PROTOTYPED  </w:t>
      </w:r>
      <w:r>
        <w:rPr>
          <w:rFonts w:ascii="Georgia" w:cs="Georgia" w:eastAsia="Georgia" w:hAnsi="Georgia"/>
          <w:color w:val="333333"/>
          <w:sz w:val="21"/>
          <w:szCs w:val="21"/>
        </w:rPr>
        <w:t xml:space="preserve">an interactive Full-versus-Simple toggle showing which screens stay lit.</w:t>
      </w:r>
    </w:p>
    <w:p>
      <w:pPr>
        <w:pStyle w:val="ListParagraph"/>
        <w:numPr>
          <w:ilvl w:val="0"/>
          <w:numId w:val="2"/>
        </w:numPr>
        <w:spacing w:after="55"/>
        <w:jc w:val="both"/>
      </w:pPr>
      <w:r>
        <w:rPr>
          <w:rFonts w:ascii="Arial" w:cs="Arial" w:eastAsia="Arial" w:hAnsi="Arial"/>
          <w:b/>
          <w:bCs/>
          <w:color w:val="1a1a1a"/>
          <w:sz w:val="21"/>
          <w:szCs w:val="21"/>
        </w:rPr>
        <w:t xml:space="preserve">Host and access simulation  </w:t>
      </w:r>
      <w:r>
        <w:rPr>
          <w:rFonts w:ascii="Arial" w:cs="Arial" w:eastAsia="Arial" w:hAnsi="Arial"/>
          <w:b/>
          <w:bCs/>
          <w:color w:val="6B3FA0"/>
          <w:sz w:val="16"/>
          <w:szCs w:val="16"/>
        </w:rPr>
        <w:t xml:space="preserve">PROTOTYPED  </w:t>
      </w:r>
      <w:r>
        <w:rPr>
          <w:rFonts w:ascii="Georgia" w:cs="Georgia" w:eastAsia="Georgia" w:hAnsi="Georgia"/>
          <w:color w:val="333333"/>
          <w:sz w:val="21"/>
          <w:szCs w:val="21"/>
        </w:rPr>
        <w:t xml:space="preserve">an interactive walk through the host and access flows with a role switch across Operator, Owner, and Collaborator.</w:t>
      </w:r>
    </w:p>
    <w:p>
      <w:pPr>
        <w:pStyle w:val="Heading2"/>
        <w:keepNext/>
        <w:spacing w:after="70" w:before="240"/>
      </w:pPr>
      <w:r>
        <w:rPr>
          <w:rFonts w:ascii="Arial" w:cs="Arial" w:eastAsia="Arial" w:hAnsi="Arial"/>
          <w:b/>
          <w:bCs/>
          <w:color w:val="203229"/>
          <w:sz w:val="21"/>
          <w:szCs w:val="21"/>
        </w:rPr>
        <w:t xml:space="preserve">Technical Architecture</w:t>
      </w:r>
    </w:p>
    <w:p>
      <w:pPr>
        <w:pStyle w:val="ListParagraph"/>
        <w:numPr>
          <w:ilvl w:val="0"/>
          <w:numId w:val="2"/>
        </w:numPr>
        <w:spacing w:after="55"/>
        <w:jc w:val="both"/>
      </w:pPr>
      <w:r>
        <w:rPr>
          <w:rFonts w:ascii="Arial" w:cs="Arial" w:eastAsia="Arial" w:hAnsi="Arial"/>
          <w:b/>
          <w:bCs/>
          <w:color w:val="1a1a1a"/>
          <w:sz w:val="21"/>
          <w:szCs w:val="21"/>
        </w:rPr>
        <w:t xml:space="preserve">Stack  </w:t>
      </w:r>
      <w:r>
        <w:rPr>
          <w:rFonts w:ascii="Arial" w:cs="Arial" w:eastAsia="Arial" w:hAnsi="Arial"/>
          <w:b/>
          <w:bCs/>
          <w:color w:val="14210B"/>
          <w:sz w:val="16"/>
          <w:szCs w:val="16"/>
        </w:rPr>
        <w:t xml:space="preserve">SPECIFIED  </w:t>
      </w:r>
      <w:r>
        <w:rPr>
          <w:rFonts w:ascii="Georgia" w:cs="Georgia" w:eastAsia="Georgia" w:hAnsi="Georgia"/>
          <w:color w:val="333333"/>
          <w:sz w:val="21"/>
          <w:szCs w:val="21"/>
        </w:rPr>
        <w:t xml:space="preserve">Next.js and Supabase, per-event scoping, row-level security.</w:t>
      </w:r>
    </w:p>
    <w:p>
      <w:pPr>
        <w:pStyle w:val="ListParagraph"/>
        <w:numPr>
          <w:ilvl w:val="0"/>
          <w:numId w:val="2"/>
        </w:numPr>
        <w:spacing w:after="55"/>
        <w:jc w:val="both"/>
      </w:pPr>
      <w:r>
        <w:rPr>
          <w:rFonts w:ascii="Arial" w:cs="Arial" w:eastAsia="Arial" w:hAnsi="Arial"/>
          <w:b/>
          <w:bCs/>
          <w:color w:val="1a1a1a"/>
          <w:sz w:val="21"/>
          <w:szCs w:val="21"/>
        </w:rPr>
        <w:t xml:space="preserve">Warmth decay engine  </w:t>
      </w:r>
      <w:r>
        <w:rPr>
          <w:rFonts w:ascii="Arial" w:cs="Arial" w:eastAsia="Arial" w:hAnsi="Arial"/>
          <w:b/>
          <w:bCs/>
          <w:color w:val="14210B"/>
          <w:sz w:val="16"/>
          <w:szCs w:val="16"/>
        </w:rPr>
        <w:t xml:space="preserve">SPECIFIED  </w:t>
      </w:r>
      <w:r>
        <w:rPr>
          <w:rFonts w:ascii="Georgia" w:cs="Georgia" w:eastAsia="Georgia" w:hAnsi="Georgia"/>
          <w:color w:val="333333"/>
          <w:sz w:val="21"/>
          <w:szCs w:val="21"/>
        </w:rPr>
        <w:t xml:space="preserve">the e to the negative zero point zero one times days curve.</w:t>
      </w:r>
    </w:p>
    <w:p>
      <w:pPr>
        <w:pStyle w:val="ListParagraph"/>
        <w:numPr>
          <w:ilvl w:val="0"/>
          <w:numId w:val="2"/>
        </w:numPr>
        <w:spacing w:after="55"/>
        <w:jc w:val="both"/>
      </w:pPr>
      <w:r>
        <w:rPr>
          <w:rFonts w:ascii="Arial" w:cs="Arial" w:eastAsia="Arial" w:hAnsi="Arial"/>
          <w:b/>
          <w:bCs/>
          <w:color w:val="1a1a1a"/>
          <w:sz w:val="21"/>
          <w:szCs w:val="21"/>
        </w:rPr>
        <w:t xml:space="preserve">AI approval gate  </w:t>
      </w:r>
      <w:r>
        <w:rPr>
          <w:rFonts w:ascii="Arial" w:cs="Arial" w:eastAsia="Arial" w:hAnsi="Arial"/>
          <w:b/>
          <w:bCs/>
          <w:color w:val="14210B"/>
          <w:sz w:val="16"/>
          <w:szCs w:val="16"/>
        </w:rPr>
        <w:t xml:space="preserve">SPECIFIED  </w:t>
      </w:r>
      <w:r>
        <w:rPr>
          <w:rFonts w:ascii="Georgia" w:cs="Georgia" w:eastAsia="Georgia" w:hAnsi="Georgia"/>
          <w:color w:val="333333"/>
          <w:sz w:val="21"/>
          <w:szCs w:val="21"/>
        </w:rPr>
        <w:t xml:space="preserve">two-call, no auto-send.</w:t>
      </w:r>
    </w:p>
    <w:p>
      <w:pPr>
        <w:pStyle w:val="ListParagraph"/>
        <w:numPr>
          <w:ilvl w:val="0"/>
          <w:numId w:val="2"/>
        </w:numPr>
        <w:spacing w:after="55"/>
        <w:jc w:val="both"/>
      </w:pPr>
      <w:r>
        <w:rPr>
          <w:rFonts w:ascii="Arial" w:cs="Arial" w:eastAsia="Arial" w:hAnsi="Arial"/>
          <w:b/>
          <w:bCs/>
          <w:color w:val="1a1a1a"/>
          <w:sz w:val="21"/>
          <w:szCs w:val="21"/>
        </w:rPr>
        <w:t xml:space="preserve">Discard signal logging  </w:t>
      </w:r>
      <w:r>
        <w:rPr>
          <w:rFonts w:ascii="Arial" w:cs="Arial" w:eastAsia="Arial" w:hAnsi="Arial"/>
          <w:b/>
          <w:bCs/>
          <w:color w:val="14210B"/>
          <w:sz w:val="16"/>
          <w:szCs w:val="16"/>
        </w:rPr>
        <w:t xml:space="preserve">SPECIFIED  </w:t>
      </w:r>
      <w:r>
        <w:rPr>
          <w:rFonts w:ascii="Georgia" w:cs="Georgia" w:eastAsia="Georgia" w:hAnsi="Georgia"/>
          <w:color w:val="333333"/>
          <w:sz w:val="21"/>
          <w:szCs w:val="21"/>
        </w:rPr>
        <w:t xml:space="preserve">dismissed nudges logged as feedback, closing the prior gap.</w:t>
      </w:r>
    </w:p>
    <w:p>
      <w:pPr>
        <w:pStyle w:val="ListParagraph"/>
        <w:numPr>
          <w:ilvl w:val="0"/>
          <w:numId w:val="2"/>
        </w:numPr>
        <w:spacing w:after="55"/>
        <w:jc w:val="both"/>
      </w:pPr>
      <w:r>
        <w:rPr>
          <w:rFonts w:ascii="Arial" w:cs="Arial" w:eastAsia="Arial" w:hAnsi="Arial"/>
          <w:b/>
          <w:bCs/>
          <w:color w:val="1a1a1a"/>
          <w:sz w:val="21"/>
          <w:szCs w:val="21"/>
        </w:rPr>
        <w:t xml:space="preserve">Private nudge boundary  </w:t>
      </w:r>
      <w:r>
        <w:rPr>
          <w:rFonts w:ascii="Arial" w:cs="Arial" w:eastAsia="Arial" w:hAnsi="Arial"/>
          <w:b/>
          <w:bCs/>
          <w:color w:val="14210B"/>
          <w:sz w:val="16"/>
          <w:szCs w:val="16"/>
        </w:rPr>
        <w:t xml:space="preserve">SPECIFIED  </w:t>
      </w:r>
      <w:r>
        <w:rPr>
          <w:rFonts w:ascii="Georgia" w:cs="Georgia" w:eastAsia="Georgia" w:hAnsi="Georgia"/>
          <w:color w:val="333333"/>
          <w:sz w:val="21"/>
          <w:szCs w:val="21"/>
        </w:rPr>
        <w:t xml:space="preserve">recipient-only, never shared.</w:t>
      </w:r>
    </w:p>
    <w:p>
      <w:pPr>
        <w:pStyle w:val="ListParagraph"/>
        <w:numPr>
          <w:ilvl w:val="0"/>
          <w:numId w:val="2"/>
        </w:numPr>
        <w:spacing w:after="55"/>
        <w:jc w:val="both"/>
      </w:pPr>
      <w:r>
        <w:rPr>
          <w:rFonts w:ascii="Arial" w:cs="Arial" w:eastAsia="Arial" w:hAnsi="Arial"/>
          <w:b/>
          <w:bCs/>
          <w:color w:val="1a1a1a"/>
          <w:sz w:val="21"/>
          <w:szCs w:val="21"/>
        </w:rPr>
        <w:t xml:space="preserve">Survey personalization  </w:t>
      </w:r>
      <w:r>
        <w:rPr>
          <w:rFonts w:ascii="Arial" w:cs="Arial" w:eastAsia="Arial" w:hAnsi="Arial"/>
          <w:b/>
          <w:bCs/>
          <w:color w:val="14210B"/>
          <w:sz w:val="16"/>
          <w:szCs w:val="16"/>
        </w:rPr>
        <w:t xml:space="preserve">SPECIFIED  </w:t>
      </w:r>
      <w:r>
        <w:rPr>
          <w:rFonts w:ascii="Georgia" w:cs="Georgia" w:eastAsia="Georgia" w:hAnsi="Georgia"/>
          <w:color w:val="333333"/>
          <w:sz w:val="21"/>
          <w:szCs w:val="21"/>
        </w:rPr>
        <w:t xml:space="preserve">the survey tunes the overview and the nudge order.</w:t>
      </w:r>
    </w:p>
    <w:p>
      <w:pPr>
        <w:pStyle w:val="ListParagraph"/>
        <w:numPr>
          <w:ilvl w:val="0"/>
          <w:numId w:val="2"/>
        </w:numPr>
        <w:spacing w:after="55"/>
        <w:jc w:val="both"/>
      </w:pPr>
      <w:r>
        <w:rPr>
          <w:rFonts w:ascii="Arial" w:cs="Arial" w:eastAsia="Arial" w:hAnsi="Arial"/>
          <w:b/>
          <w:bCs/>
          <w:color w:val="1a1a1a"/>
          <w:sz w:val="21"/>
          <w:szCs w:val="21"/>
        </w:rPr>
        <w:t xml:space="preserve">Persistent accounts  </w:t>
      </w:r>
      <w:r>
        <w:rPr>
          <w:rFonts w:ascii="Arial" w:cs="Arial" w:eastAsia="Arial" w:hAnsi="Arial"/>
          <w:b/>
          <w:bCs/>
          <w:color w:val="9A2D2D"/>
          <w:sz w:val="16"/>
          <w:szCs w:val="16"/>
        </w:rPr>
        <w:t xml:space="preserve">PENDING  </w:t>
      </w:r>
      <w:r>
        <w:rPr>
          <w:rFonts w:ascii="Georgia" w:cs="Georgia" w:eastAsia="Georgia" w:hAnsi="Georgia"/>
          <w:color w:val="333333"/>
          <w:sz w:val="21"/>
          <w:szCs w:val="21"/>
        </w:rPr>
        <w:t xml:space="preserve">email-keyed accounts and session tokens, required by the home area.</w:t>
      </w:r>
    </w:p>
    <w:p>
      <w:pPr>
        <w:pStyle w:val="Heading2"/>
        <w:keepNext/>
        <w:spacing w:after="70" w:before="240"/>
      </w:pPr>
      <w:r>
        <w:rPr>
          <w:rFonts w:ascii="Arial" w:cs="Arial" w:eastAsia="Arial" w:hAnsi="Arial"/>
          <w:b/>
          <w:bCs/>
          <w:color w:val="203229"/>
          <w:sz w:val="21"/>
          <w:szCs w:val="21"/>
        </w:rPr>
        <w:t xml:space="preserve">Legal and Trust</w:t>
      </w:r>
    </w:p>
    <w:p>
      <w:pPr>
        <w:pStyle w:val="ListParagraph"/>
        <w:numPr>
          <w:ilvl w:val="0"/>
          <w:numId w:val="2"/>
        </w:numPr>
        <w:spacing w:after="55"/>
        <w:jc w:val="both"/>
      </w:pPr>
      <w:r>
        <w:rPr>
          <w:rFonts w:ascii="Arial" w:cs="Arial" w:eastAsia="Arial" w:hAnsi="Arial"/>
          <w:b/>
          <w:bCs/>
          <w:color w:val="1a1a1a"/>
          <w:sz w:val="21"/>
          <w:szCs w:val="21"/>
        </w:rPr>
        <w:t xml:space="preserve">Privacy policy  </w:t>
      </w:r>
      <w:r>
        <w:rPr>
          <w:rFonts w:ascii="Arial" w:cs="Arial" w:eastAsia="Arial" w:hAnsi="Arial"/>
          <w:b/>
          <w:bCs/>
          <w:color w:val="8A5A00"/>
          <w:sz w:val="16"/>
          <w:szCs w:val="16"/>
        </w:rPr>
        <w:t xml:space="preserve">DRAFTED  </w:t>
      </w:r>
      <w:r>
        <w:rPr>
          <w:rFonts w:ascii="Georgia" w:cs="Georgia" w:eastAsia="Georgia" w:hAnsi="Georgia"/>
          <w:color w:val="333333"/>
          <w:sz w:val="21"/>
          <w:szCs w:val="21"/>
        </w:rPr>
        <w:t xml:space="preserve">plain-language draft, needs counsel review.</w:t>
      </w:r>
    </w:p>
    <w:p>
      <w:pPr>
        <w:pStyle w:val="ListParagraph"/>
        <w:numPr>
          <w:ilvl w:val="0"/>
          <w:numId w:val="2"/>
        </w:numPr>
        <w:spacing w:after="55"/>
        <w:jc w:val="both"/>
      </w:pPr>
      <w:r>
        <w:rPr>
          <w:rFonts w:ascii="Arial" w:cs="Arial" w:eastAsia="Arial" w:hAnsi="Arial"/>
          <w:b/>
          <w:bCs/>
          <w:color w:val="1a1a1a"/>
          <w:sz w:val="21"/>
          <w:szCs w:val="21"/>
        </w:rPr>
        <w:t xml:space="preserve">Consent and Sign-In addendum  </w:t>
      </w:r>
      <w:r>
        <w:rPr>
          <w:rFonts w:ascii="Arial" w:cs="Arial" w:eastAsia="Arial" w:hAnsi="Arial"/>
          <w:b/>
          <w:bCs/>
          <w:color w:val="8A5A00"/>
          <w:sz w:val="16"/>
          <w:szCs w:val="16"/>
        </w:rPr>
        <w:t xml:space="preserve">DRAFTED  </w:t>
      </w:r>
      <w:r>
        <w:rPr>
          <w:rFonts w:ascii="Georgia" w:cs="Georgia" w:eastAsia="Georgia" w:hAnsi="Georgia"/>
          <w:color w:val="333333"/>
          <w:sz w:val="21"/>
          <w:szCs w:val="21"/>
        </w:rPr>
        <w:t xml:space="preserve">the standard light pattern, one line.</w:t>
      </w:r>
    </w:p>
    <w:p>
      <w:pPr>
        <w:pStyle w:val="Heading2"/>
        <w:keepNext/>
        <w:spacing w:after="70" w:before="240"/>
      </w:pPr>
      <w:r>
        <w:rPr>
          <w:rFonts w:ascii="Arial" w:cs="Arial" w:eastAsia="Arial" w:hAnsi="Arial"/>
          <w:b/>
          <w:bCs/>
          <w:color w:val="203229"/>
          <w:sz w:val="21"/>
          <w:szCs w:val="21"/>
        </w:rPr>
        <w:t xml:space="preserve">Decks</w:t>
      </w:r>
    </w:p>
    <w:p>
      <w:pPr>
        <w:pStyle w:val="ListParagraph"/>
        <w:numPr>
          <w:ilvl w:val="0"/>
          <w:numId w:val="2"/>
        </w:numPr>
        <w:spacing w:after="55"/>
        <w:jc w:val="both"/>
      </w:pPr>
      <w:r>
        <w:rPr>
          <w:rFonts w:ascii="Arial" w:cs="Arial" w:eastAsia="Arial" w:hAnsi="Arial"/>
          <w:b/>
          <w:bCs/>
          <w:color w:val="1a1a1a"/>
          <w:sz w:val="21"/>
          <w:szCs w:val="21"/>
        </w:rPr>
        <w:t xml:space="preserve">Investor deck  </w:t>
      </w:r>
      <w:r>
        <w:rPr>
          <w:rFonts w:ascii="Arial" w:cs="Arial" w:eastAsia="Arial" w:hAnsi="Arial"/>
          <w:b/>
          <w:bCs/>
          <w:color w:val="8A5A00"/>
          <w:sz w:val="16"/>
          <w:szCs w:val="16"/>
        </w:rPr>
        <w:t xml:space="preserve">DRAFTED  </w:t>
      </w:r>
      <w:r>
        <w:rPr>
          <w:rFonts w:ascii="Georgia" w:cs="Georgia" w:eastAsia="Georgia" w:hAnsi="Georgia"/>
          <w:color w:val="333333"/>
          <w:sz w:val="21"/>
          <w:szCs w:val="21"/>
        </w:rPr>
        <w:t xml:space="preserve">a fourteen-slide narrative that raises into Equalpoint.</w:t>
      </w:r>
    </w:p>
    <w:p>
      <w:pPr>
        <w:pStyle w:val="ListParagraph"/>
        <w:numPr>
          <w:ilvl w:val="0"/>
          <w:numId w:val="2"/>
        </w:numPr>
        <w:spacing w:after="55"/>
        <w:jc w:val="both"/>
      </w:pPr>
      <w:r>
        <w:rPr>
          <w:rFonts w:ascii="Arial" w:cs="Arial" w:eastAsia="Arial" w:hAnsi="Arial"/>
          <w:b/>
          <w:bCs/>
          <w:color w:val="1a1a1a"/>
          <w:sz w:val="21"/>
          <w:szCs w:val="21"/>
        </w:rPr>
        <w:t xml:space="preserve">Pilot and partner deck  </w:t>
      </w:r>
      <w:r>
        <w:rPr>
          <w:rFonts w:ascii="Arial" w:cs="Arial" w:eastAsia="Arial" w:hAnsi="Arial"/>
          <w:b/>
          <w:bCs/>
          <w:color w:val="8A5A00"/>
          <w:sz w:val="16"/>
          <w:szCs w:val="16"/>
        </w:rPr>
        <w:t xml:space="preserve">DRAFTED  </w:t>
      </w:r>
      <w:r>
        <w:rPr>
          <w:rFonts w:ascii="Georgia" w:cs="Georgia" w:eastAsia="Georgia" w:hAnsi="Georgia"/>
          <w:color w:val="333333"/>
          <w:sz w:val="21"/>
          <w:szCs w:val="21"/>
        </w:rPr>
        <w:t xml:space="preserve">nine slides for hosts and funders.</w:t>
      </w:r>
    </w:p>
    <w:p>
      <w:pPr>
        <w:pStyle w:val="ListParagraph"/>
        <w:numPr>
          <w:ilvl w:val="0"/>
          <w:numId w:val="2"/>
        </w:numPr>
        <w:spacing w:after="55"/>
        <w:jc w:val="both"/>
      </w:pPr>
      <w:r>
        <w:rPr>
          <w:rFonts w:ascii="Arial" w:cs="Arial" w:eastAsia="Arial" w:hAnsi="Arial"/>
          <w:b/>
          <w:bCs/>
          <w:color w:val="1a1a1a"/>
          <w:sz w:val="21"/>
          <w:szCs w:val="21"/>
        </w:rPr>
        <w:t xml:space="preserve">Product walkthrough  </w:t>
      </w:r>
      <w:r>
        <w:rPr>
          <w:rFonts w:ascii="Arial" w:cs="Arial" w:eastAsia="Arial" w:hAnsi="Arial"/>
          <w:b/>
          <w:bCs/>
          <w:color w:val="8A5A00"/>
          <w:sz w:val="16"/>
          <w:szCs w:val="16"/>
        </w:rPr>
        <w:t xml:space="preserve">DRAFTED  </w:t>
      </w:r>
      <w:r>
        <w:rPr>
          <w:rFonts w:ascii="Georgia" w:cs="Georgia" w:eastAsia="Georgia" w:hAnsi="Georgia"/>
          <w:color w:val="333333"/>
          <w:sz w:val="21"/>
          <w:szCs w:val="21"/>
        </w:rPr>
        <w:t xml:space="preserve">ten slides for internal alignment.</w:t>
      </w:r>
    </w:p>
    <w:p>
      <w:pPr>
        <w:pStyle w:val="Heading2"/>
        <w:keepNext/>
        <w:spacing w:after="70" w:before="240"/>
      </w:pPr>
      <w:r>
        <w:rPr>
          <w:rFonts w:ascii="Arial" w:cs="Arial" w:eastAsia="Arial" w:hAnsi="Arial"/>
          <w:b/>
          <w:bCs/>
          <w:color w:val="203229"/>
          <w:sz w:val="21"/>
          <w:szCs w:val="21"/>
        </w:rPr>
        <w:t xml:space="preserve">Reserved for Soon</w:t>
      </w:r>
    </w:p>
    <w:p>
      <w:pPr>
        <w:pStyle w:val="ListParagraph"/>
        <w:numPr>
          <w:ilvl w:val="0"/>
          <w:numId w:val="2"/>
        </w:numPr>
        <w:spacing w:after="55"/>
        <w:jc w:val="both"/>
      </w:pPr>
      <w:r>
        <w:rPr>
          <w:rFonts w:ascii="Arial" w:cs="Arial" w:eastAsia="Arial" w:hAnsi="Arial"/>
          <w:b/>
          <w:bCs/>
          <w:color w:val="1a1a1a"/>
          <w:sz w:val="21"/>
          <w:szCs w:val="21"/>
        </w:rPr>
        <w:t xml:space="preserve">Scan-to-add  </w:t>
      </w:r>
      <w:r>
        <w:rPr>
          <w:rFonts w:ascii="Arial" w:cs="Arial" w:eastAsia="Arial" w:hAnsi="Arial"/>
          <w:b/>
          <w:bCs/>
          <w:color w:val="777777"/>
          <w:sz w:val="16"/>
          <w:szCs w:val="16"/>
        </w:rPr>
        <w:t xml:space="preserve">RESERVED  </w:t>
      </w:r>
      <w:r>
        <w:rPr>
          <w:rFonts w:ascii="Georgia" w:cs="Georgia" w:eastAsia="Georgia" w:hAnsi="Georgia"/>
          <w:color w:val="333333"/>
          <w:sz w:val="21"/>
          <w:szCs w:val="21"/>
        </w:rPr>
        <w:t xml:space="preserve">a home already designed into the Contacts header.</w:t>
      </w:r>
    </w:p>
    <w:p>
      <w:pPr>
        <w:pStyle w:val="ListParagraph"/>
        <w:numPr>
          <w:ilvl w:val="0"/>
          <w:numId w:val="2"/>
        </w:numPr>
        <w:spacing w:after="55"/>
        <w:jc w:val="both"/>
      </w:pPr>
      <w:r>
        <w:rPr>
          <w:rFonts w:ascii="Arial" w:cs="Arial" w:eastAsia="Arial" w:hAnsi="Arial"/>
          <w:b/>
          <w:bCs/>
          <w:color w:val="1a1a1a"/>
          <w:sz w:val="21"/>
          <w:szCs w:val="21"/>
        </w:rPr>
        <w:t xml:space="preserve">Share slide-up  </w:t>
      </w:r>
      <w:r>
        <w:rPr>
          <w:rFonts w:ascii="Arial" w:cs="Arial" w:eastAsia="Arial" w:hAnsi="Arial"/>
          <w:b/>
          <w:bCs/>
          <w:color w:val="777777"/>
          <w:sz w:val="16"/>
          <w:szCs w:val="16"/>
        </w:rPr>
        <w:t xml:space="preserve">RESERVED  </w:t>
      </w:r>
      <w:r>
        <w:rPr>
          <w:rFonts w:ascii="Georgia" w:cs="Georgia" w:eastAsia="Georgia" w:hAnsi="Georgia"/>
          <w:color w:val="333333"/>
          <w:sz w:val="21"/>
          <w:szCs w:val="21"/>
        </w:rPr>
        <w:t xml:space="preserve">reserved on the contact action.</w:t>
      </w:r>
    </w:p>
    <w:p>
      <w:pPr>
        <w:pStyle w:val="ListParagraph"/>
        <w:numPr>
          <w:ilvl w:val="0"/>
          <w:numId w:val="2"/>
        </w:numPr>
        <w:spacing w:after="55"/>
        <w:jc w:val="both"/>
      </w:pPr>
      <w:r>
        <w:rPr>
          <w:rFonts w:ascii="Arial" w:cs="Arial" w:eastAsia="Arial" w:hAnsi="Arial"/>
          <w:b/>
          <w:bCs/>
          <w:color w:val="1a1a1a"/>
          <w:sz w:val="21"/>
          <w:szCs w:val="21"/>
        </w:rPr>
        <w:t xml:space="preserve">Location history  </w:t>
      </w:r>
      <w:r>
        <w:rPr>
          <w:rFonts w:ascii="Arial" w:cs="Arial" w:eastAsia="Arial" w:hAnsi="Arial"/>
          <w:b/>
          <w:bCs/>
          <w:color w:val="777777"/>
          <w:sz w:val="16"/>
          <w:szCs w:val="16"/>
        </w:rPr>
        <w:t xml:space="preserve">RESERVED  </w:t>
      </w:r>
      <w:r>
        <w:rPr>
          <w:rFonts w:ascii="Georgia" w:cs="Georgia" w:eastAsia="Georgia" w:hAnsi="Georgia"/>
          <w:color w:val="333333"/>
          <w:sz w:val="21"/>
          <w:szCs w:val="21"/>
        </w:rPr>
        <w:t xml:space="preserve">reserved on the met-at line, auto-draft style.</w:t>
      </w:r>
    </w:p>
    <w:p>
      <w:pPr>
        <w:pStyle w:val="Heading2"/>
        <w:keepNext/>
        <w:spacing w:after="70" w:before="240"/>
      </w:pPr>
      <w:r>
        <w:rPr>
          <w:rFonts w:ascii="Arial" w:cs="Arial" w:eastAsia="Arial" w:hAnsi="Arial"/>
          <w:b/>
          <w:bCs/>
          <w:color w:val="203229"/>
          <w:sz w:val="21"/>
          <w:szCs w:val="21"/>
        </w:rPr>
        <w:t xml:space="preserve">App Build</w:t>
      </w:r>
    </w:p>
    <w:p>
      <w:pPr>
        <w:pStyle w:val="ListParagraph"/>
        <w:numPr>
          <w:ilvl w:val="0"/>
          <w:numId w:val="2"/>
        </w:numPr>
        <w:spacing w:after="55"/>
        <w:jc w:val="both"/>
      </w:pPr>
      <w:r>
        <w:rPr>
          <w:rFonts w:ascii="Arial" w:cs="Arial" w:eastAsia="Arial" w:hAnsi="Arial"/>
          <w:b/>
          <w:bCs/>
          <w:color w:val="1a1a1a"/>
          <w:sz w:val="21"/>
          <w:szCs w:val="21"/>
        </w:rPr>
        <w:t xml:space="preserve">Vertical slice  </w:t>
      </w:r>
      <w:r>
        <w:rPr>
          <w:rFonts w:ascii="Arial" w:cs="Arial" w:eastAsia="Arial" w:hAnsi="Arial"/>
          <w:b/>
          <w:bCs/>
          <w:color w:val="9A2D2D"/>
          <w:sz w:val="16"/>
          <w:szCs w:val="16"/>
        </w:rPr>
        <w:t xml:space="preserve">PENDING  </w:t>
      </w:r>
      <w:r>
        <w:rPr>
          <w:rFonts w:ascii="Georgia" w:cs="Georgia" w:eastAsia="Georgia" w:hAnsi="Georgia"/>
          <w:color w:val="333333"/>
          <w:sz w:val="21"/>
          <w:szCs w:val="21"/>
        </w:rPr>
        <w:t xml:space="preserve">scan to room view, the first working path.</w:t>
      </w:r>
    </w:p>
    <w:p>
      <w:pPr>
        <w:pStyle w:val="ListParagraph"/>
        <w:numPr>
          <w:ilvl w:val="0"/>
          <w:numId w:val="2"/>
        </w:numPr>
        <w:spacing w:after="55"/>
        <w:jc w:val="both"/>
      </w:pPr>
      <w:r>
        <w:rPr>
          <w:rFonts w:ascii="Arial" w:cs="Arial" w:eastAsia="Arial" w:hAnsi="Arial"/>
          <w:b/>
          <w:bCs/>
          <w:color w:val="1a1a1a"/>
          <w:sz w:val="21"/>
          <w:szCs w:val="21"/>
        </w:rPr>
        <w:t xml:space="preserve">PWA pilot  </w:t>
      </w:r>
      <w:r>
        <w:rPr>
          <w:rFonts w:ascii="Arial" w:cs="Arial" w:eastAsia="Arial" w:hAnsi="Arial"/>
          <w:b/>
          <w:bCs/>
          <w:color w:val="9A2D2D"/>
          <w:sz w:val="16"/>
          <w:szCs w:val="16"/>
        </w:rPr>
        <w:t xml:space="preserve">PENDING  </w:t>
      </w:r>
      <w:r>
        <w:rPr>
          <w:rFonts w:ascii="Georgia" w:cs="Georgia" w:eastAsia="Georgia" w:hAnsi="Georgia"/>
          <w:color w:val="333333"/>
          <w:sz w:val="21"/>
          <w:szCs w:val="21"/>
        </w:rPr>
        <w:t xml:space="preserve">ship as a web app for the first event, no app store.</w:t>
      </w:r>
    </w:p>
    <w:p>
      <w:pPr>
        <w:pBdr>
          <w:bottom w:val="single" w:color="3BD75C" w:sz="6" w:space="1"/>
        </w:pBdr>
        <w:spacing w:after="130" w:before="90"/>
      </w:pPr>
    </w:p>
    <w:p>
      <w:pPr>
        <w:spacing w:before="60"/>
        <w:jc w:val="center"/>
      </w:pPr>
      <w:r>
        <w:rPr>
          <w:rFonts w:ascii="Georgia" w:cs="Georgia" w:eastAsia="Georgia" w:hAnsi="Georgia"/>
          <w:i/>
          <w:iCs/>
          <w:color w:val="777777"/>
          <w:sz w:val="20"/>
          <w:szCs w:val="20"/>
        </w:rPr>
        <w:t xml:space="preserve">A name tag knows you showed up. SODA knows who you became to the room.</w:t>
      </w:r>
    </w:p>
    <w:sectPr>
      <w:headerReference w:type="default" r:id="rId7"/>
      <w:footerReference w:type="default" r:id="rId8"/>
      <w:pgSz w:w="12240" w:h="15840" w:orient="portrait"/>
      <w:pgMar w:top="1440" w:right="1620" w:bottom="1440" w:left="16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2" w:space="4"/>
      </w:pBdr>
      <w:jc w:val="right"/>
    </w:pPr>
    <w:r>
      <w:rPr>
        <w:rFonts w:ascii="Arial" w:cs="Arial" w:eastAsia="Arial" w:hAnsi="Arial"/>
        <w:color w:val="AAAAAA"/>
        <w:sz w:val="15"/>
        <w:szCs w:val="15"/>
      </w:rPr>
      <w:t xml:space="preserve">SODA Build Manifest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55"/>
        <w:ind w:left="4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3333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10" w:before="300"/>
      <w:outlineLvl w:val="0"/>
    </w:pPr>
    <w:rPr>
      <w:rFonts w:ascii="Arial" w:cs="Arial" w:eastAsia="Arial" w:hAnsi="Arial"/>
      <w:b/>
      <w:bCs/>
      <w:color w:val="14210B"/>
      <w:sz w:val="28"/>
      <w:szCs w:val="28"/>
    </w:rPr>
  </w:style>
  <w:style w:type="paragraph" w:styleId="Heading2">
    <w:name w:val="Heading 2"/>
    <w:basedOn w:val="Normal"/>
    <w:next w:val="Normal"/>
    <w:qFormat/>
    <w:pPr>
      <w:spacing w:after="70" w:before="240"/>
      <w:outlineLvl w:val="1"/>
    </w:pPr>
    <w:rPr>
      <w:rFonts w:ascii="Arial" w:cs="Arial" w:eastAsia="Arial" w:hAnsi="Arial"/>
      <w:b/>
      <w:bCs/>
      <w:color w:val="203229"/>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2026-06-09T00:53:53.623Z</dcterms:created>
  <dcterms:modified xsi:type="dcterms:W3CDTF">2026-06-09T00:53:53.623Z</dcterms:modified>
</cp:coreProperties>
</file>

<file path=docProps/custom.xml><?xml version="1.0" encoding="utf-8"?>
<Properties xmlns="http://schemas.openxmlformats.org/officeDocument/2006/custom-properties" xmlns:vt="http://schemas.openxmlformats.org/officeDocument/2006/docPropsVTypes"/>
</file>