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 w:before="1900"/>
        <w:jc w:val="center"/>
      </w:pPr>
      <w:r>
        <w:rPr>
          <w:rFonts w:ascii="Arial" w:cs="Arial" w:eastAsia="Arial" w:hAnsi="Arial"/>
          <w:b/>
          <w:bCs/>
          <w:color w:val="14210B"/>
          <w:sz w:val="80"/>
          <w:szCs w:val="80"/>
        </w:rPr>
        <w:t xml:space="preserve">SODA</w:t>
      </w:r>
    </w:p>
    <w:p>
      <w:pPr>
        <w:pBdr>
          <w:bottom w:val="single" w:color="3BD75C" w:sz="8" w:space="8"/>
        </w:pBdr>
        <w:spacing w:after="24"/>
        <w:jc w:val="center"/>
      </w:pPr>
      <w:r>
        <w:rPr>
          <w:rFonts w:ascii="Arial" w:cs="Arial" w:eastAsia="Arial" w:hAnsi="Arial"/>
          <w:b/>
          <w:bCs/>
          <w:color w:val="203229"/>
          <w:sz w:val="23"/>
          <w:szCs w:val="23"/>
        </w:rPr>
        <w:t xml:space="preserve">Event Report</w:t>
      </w:r>
    </w:p>
    <w:p>
      <w:pPr>
        <w:spacing w:after="120"/>
        <w:jc w:val="center"/>
      </w:pPr>
      <w:r>
        <w:rPr>
          <w:rFonts w:ascii="Georgia" w:cs="Georgia" w:eastAsia="Georgia" w:hAnsi="Georgia"/>
          <w:i/>
          <w:iCs/>
          <w:color w:val="333333"/>
          <w:sz w:val="21"/>
          <w:szCs w:val="21"/>
        </w:rPr>
        <w:t xml:space="preserve">Latinos N Tech · June 24, 2026</w:t>
      </w:r>
    </w:p>
    <w:p>
      <w:pPr>
        <w:spacing w:before="480"/>
        <w:jc w:val="center"/>
      </w:pPr>
      <w:r>
        <w:rPr>
          <w:rFonts w:ascii="Georgia" w:cs="Georgia" w:eastAsia="Georgia" w:hAnsi="Georgia"/>
          <w:color w:val="777777"/>
          <w:sz w:val="20"/>
          <w:szCs w:val="20"/>
        </w:rPr>
        <w:t xml:space="preserve">Partner-facing summary, working draft pending final metrics</w:t>
      </w:r>
    </w:p>
    <w:p>
      <w:pPr>
        <w:spacing w:before="480"/>
        <w:jc w:val="center"/>
      </w:pPr>
      <w:r>
        <w:rPr>
          <w:rFonts w:ascii="Arial" w:cs="Arial" w:eastAsia="Arial" w:hAnsi="Arial"/>
          <w:b/>
          <w:bCs/>
          <w:color w:val="1a1a1a"/>
          <w:sz w:val="20"/>
          <w:szCs w:val="20"/>
        </w:rPr>
        <w:t xml:space="preserve">A product of Equalpoint, Inc.</w:t>
      </w:r>
    </w:p>
    <w:p>
      <w:pPr>
        <w:spacing w:before="520"/>
        <w:jc w:val="center"/>
      </w:pPr>
      <w:r>
        <w:rPr>
          <w:rFonts w:ascii="Georgia" w:cs="Georgia" w:eastAsia="Georgia" w:hAnsi="Georgia"/>
          <w:color w:val="777777"/>
          <w:sz w:val="19"/>
          <w:szCs w:val="19"/>
        </w:rPr>
        <w:t xml:space="preserve">Cleveland, Ohio  ·  2026</w:t>
      </w:r>
    </w:p>
    <w:p>
      <w:r>
        <w:br w:type="page"/>
      </w:r>
    </w:p>
    <w:p>
      <w:pPr>
        <w:pStyle w:val="Heading1"/>
        <w:keepNext/>
        <w:spacing w:after="110" w:before="300"/>
      </w:pPr>
      <w:r>
        <w:rPr>
          <w:rFonts w:ascii="Arial" w:cs="Arial" w:eastAsia="Arial" w:hAnsi="Arial"/>
          <w:b/>
          <w:bCs/>
          <w:color w:val="14210B"/>
          <w:sz w:val="28"/>
          <w:szCs w:val="28"/>
        </w:rPr>
        <w:t xml:space="preserve">SODA Event Report: Latinos N Tech</w:t>
      </w:r>
    </w:p>
    <w:p>
      <w:pPr>
        <w:spacing w:after="80"/>
        <w:jc w:val="both"/>
      </w:pPr>
      <w:r>
        <w:rPr>
          <w:rFonts w:ascii="Arial" w:cs="Arial" w:eastAsia="Arial" w:hAnsi="Arial"/>
          <w:b/>
          <w:bCs/>
          <w:color w:val="203229"/>
          <w:sz w:val="21"/>
          <w:szCs w:val="21"/>
        </w:rPr>
        <w:t xml:space="preserve">Date.  </w:t>
      </w:r>
      <w:r>
        <w:rPr>
          <w:rFonts w:ascii="Georgia" w:cs="Georgia" w:eastAsia="Georgia" w:hAnsi="Georgia"/>
          <w:color w:val="333333"/>
          <w:sz w:val="21"/>
          <w:szCs w:val="21"/>
        </w:rPr>
        <w:t xml:space="preserve">June 24, 2026</w:t>
      </w:r>
    </w:p>
    <w:p>
      <w:pPr>
        <w:spacing w:after="80"/>
        <w:jc w:val="both"/>
      </w:pPr>
      <w:r>
        <w:rPr>
          <w:rFonts w:ascii="Arial" w:cs="Arial" w:eastAsia="Arial" w:hAnsi="Arial"/>
          <w:b/>
          <w:bCs/>
          <w:color w:val="203229"/>
          <w:sz w:val="21"/>
          <w:szCs w:val="21"/>
        </w:rPr>
        <w:t xml:space="preserve">Host.  </w:t>
      </w:r>
      <w:r>
        <w:rPr>
          <w:rFonts w:ascii="Georgia" w:cs="Georgia" w:eastAsia="Georgia" w:hAnsi="Georgia"/>
          <w:color w:val="333333"/>
          <w:sz w:val="21"/>
          <w:szCs w:val="21"/>
        </w:rPr>
        <w:t xml:space="preserve">Latinos N Tech</w:t>
      </w:r>
    </w:p>
    <w:p>
      <w:pPr>
        <w:spacing w:after="80"/>
        <w:jc w:val="both"/>
      </w:pPr>
      <w:r>
        <w:rPr>
          <w:rFonts w:ascii="Arial" w:cs="Arial" w:eastAsia="Arial" w:hAnsi="Arial"/>
          <w:b/>
          <w:bCs/>
          <w:color w:val="203229"/>
          <w:sz w:val="21"/>
          <w:szCs w:val="21"/>
        </w:rPr>
        <w:t xml:space="preserve">Attendees.  </w:t>
      </w:r>
      <w:r>
        <w:rPr>
          <w:rFonts w:ascii="Georgia" w:cs="Georgia" w:eastAsia="Georgia" w:hAnsi="Georgia"/>
          <w:color w:val="333333"/>
          <w:sz w:val="21"/>
          <w:szCs w:val="21"/>
        </w:rPr>
        <w:t xml:space="preserve">25</w:t>
      </w:r>
    </w:p>
    <w:p>
      <w:pPr>
        <w:spacing w:after="80"/>
        <w:jc w:val="both"/>
      </w:pPr>
      <w:r>
        <w:rPr>
          <w:rFonts w:ascii="Arial" w:cs="Arial" w:eastAsia="Arial" w:hAnsi="Arial"/>
          <w:b/>
          <w:bCs/>
          <w:color w:val="203229"/>
          <w:sz w:val="21"/>
          <w:szCs w:val="21"/>
        </w:rPr>
        <w:t xml:space="preserve">Status.  </w:t>
      </w:r>
      <w:r>
        <w:rPr>
          <w:rFonts w:ascii="Georgia" w:cs="Georgia" w:eastAsia="Georgia" w:hAnsi="Georgia"/>
          <w:color w:val="333333"/>
          <w:sz w:val="21"/>
          <w:szCs w:val="21"/>
        </w:rPr>
        <w:t xml:space="preserve">Live event complete.</w:t>
      </w:r>
    </w:p>
    <w:p>
      <w:pPr>
        <w:spacing w:after="140"/>
      </w:pPr>
      <w:r>
        <w:rPr>
          <w:rFonts w:ascii="Georgia" w:cs="Georgia" w:eastAsia="Georgia" w:hAnsi="Georgia"/>
          <w:b w:val="false"/>
          <w:bCs w:val="false"/>
          <w:i/>
          <w:iCs/>
          <w:color w:val="777777"/>
          <w:sz w:val="19"/>
          <w:szCs w:val="19"/>
        </w:rPr>
        <w:t xml:space="preserve">(Full engineering detail lives in the companion pilot report.)</w:t>
      </w:r>
    </w:p>
    <w:p>
      <w:pPr>
        <w:pBdr>
          <w:bottom w:val="single" w:color="3BD75C" w:sz="6" w:space="1"/>
        </w:pBdr>
        <w:spacing w:after="140" w:before="100"/>
      </w:pPr>
    </w:p>
    <w:p>
      <w:pPr>
        <w:pBdr>
          <w:left w:val="single" w:color="3BD75C" w:sz="18" w:space="14"/>
        </w:pBdr>
        <w:spacing w:after="150" w:before="100"/>
        <w:ind w:left="240"/>
        <w:jc w:val="both"/>
      </w:pPr>
      <w:r>
        <w:rPr>
          <w:rFonts w:ascii="Georgia" w:cs="Georgia" w:eastAsia="Georgia" w:hAnsi="Georgia"/>
          <w:b w:val="false"/>
          <w:bCs w:val="false"/>
          <w:i w:val="false"/>
          <w:iCs w:val="false"/>
          <w:color w:val="333333"/>
          <w:sz w:val="21"/>
          <w:szCs w:val="21"/>
        </w:rPr>
        <w:t xml:space="preserve">Working draft. Core metrics are in (2026-07-15). Matches and top-connector detail remain the fixes we shipped, but not the metrics: they live in production Admin to Recap and the CSV exports for this event, which are not accessible from here. Everything marked as needing entry below is yours to fill, or send the exports and this will be completed. One item to confirm is flagged below.</w:t>
      </w:r>
    </w:p>
    <w:p>
      <w:pPr>
        <w:pStyle w:val="Heading2"/>
        <w:keepNext/>
        <w:spacing w:after="80" w:before="240"/>
      </w:pPr>
      <w:r>
        <w:rPr>
          <w:rFonts w:ascii="Arial" w:cs="Arial" w:eastAsia="Arial" w:hAnsi="Arial"/>
          <w:b/>
          <w:bCs/>
          <w:color w:val="203229"/>
          <w:sz w:val="22"/>
          <w:szCs w:val="22"/>
        </w:rPr>
        <w:t xml:space="preserve">TL;DR</w:t>
      </w:r>
    </w:p>
    <w:p>
      <w:pPr>
        <w:spacing w:after="120"/>
        <w:jc w:val="both"/>
      </w:pPr>
      <w:r>
        <w:rPr>
          <w:rFonts w:ascii="Georgia" w:cs="Georgia" w:eastAsia="Georgia" w:hAnsi="Georgia"/>
          <w:b w:val="false"/>
          <w:bCs w:val="false"/>
          <w:i w:val="false"/>
          <w:iCs w:val="false"/>
          <w:color w:val="333333"/>
          <w:sz w:val="21"/>
          <w:szCs w:val="21"/>
        </w:rPr>
        <w:t xml:space="preserve">Latinos N Tech was a 25-person live run. It surfaced three issues, a </w:t>
      </w:r>
      <w:r>
        <w:rPr>
          <w:rFonts w:ascii="Georgia" w:cs="Georgia" w:eastAsia="Georgia" w:hAnsi="Georgia"/>
          <w:b/>
          <w:bCs/>
          <w:i w:val="false"/>
          <w:iCs w:val="false"/>
          <w:color w:val="333333"/>
          <w:sz w:val="21"/>
          <w:szCs w:val="21"/>
        </w:rPr>
        <w:t xml:space="preserve">front-door and onboarding trap</w:t>
      </w:r>
      <w:r>
        <w:rPr>
          <w:rFonts w:ascii="Georgia" w:cs="Georgia" w:eastAsia="Georgia" w:hAnsi="Georgia"/>
          <w:b w:val="false"/>
          <w:bCs w:val="false"/>
          <w:i w:val="false"/>
          <w:iCs w:val="false"/>
          <w:color w:val="333333"/>
          <w:sz w:val="21"/>
          <w:szCs w:val="21"/>
        </w:rPr>
        <w:t xml:space="preserve"> (people got stuck after sign-in, before their card existed), </w:t>
      </w:r>
      <w:r>
        <w:rPr>
          <w:rFonts w:ascii="Georgia" w:cs="Georgia" w:eastAsia="Georgia" w:hAnsi="Georgia"/>
          <w:b/>
          <w:bCs/>
          <w:i w:val="false"/>
          <w:iCs w:val="false"/>
          <w:color w:val="333333"/>
          <w:sz w:val="21"/>
          <w:szCs w:val="21"/>
        </w:rPr>
        <w:t xml:space="preserve">stuck pop-ups on scroll</w:t>
      </w:r>
      <w:r>
        <w:rPr>
          <w:rFonts w:ascii="Georgia" w:cs="Georgia" w:eastAsia="Georgia" w:hAnsi="Georgia"/>
          <w:b w:val="false"/>
          <w:bCs w:val="false"/>
          <w:i w:val="false"/>
          <w:iCs w:val="false"/>
          <w:color w:val="333333"/>
          <w:sz w:val="21"/>
          <w:szCs w:val="21"/>
        </w:rPr>
        <w:t xml:space="preserve"> (the note send and receive overlays), and </w:t>
      </w:r>
      <w:r>
        <w:rPr>
          <w:rFonts w:ascii="Georgia" w:cs="Georgia" w:eastAsia="Georgia" w:hAnsi="Georgia"/>
          <w:b/>
          <w:bCs/>
          <w:i w:val="false"/>
          <w:iCs w:val="false"/>
          <w:color w:val="333333"/>
          <w:sz w:val="21"/>
          <w:szCs w:val="21"/>
        </w:rPr>
        <w:t xml:space="preserve">missing emails in the attendee export</w:t>
      </w:r>
      <w:r>
        <w:rPr>
          <w:rFonts w:ascii="Georgia" w:cs="Georgia" w:eastAsia="Georgia" w:hAnsi="Georgia"/>
          <w:b w:val="false"/>
          <w:bCs w:val="false"/>
          <w:i w:val="false"/>
          <w:iCs w:val="false"/>
          <w:color w:val="333333"/>
          <w:sz w:val="21"/>
          <w:szCs w:val="21"/>
        </w:rPr>
        <w:t xml:space="preserve">. The trap's "no way out" and the pop-up and email fixes all </w:t>
      </w:r>
      <w:r>
        <w:rPr>
          <w:rFonts w:ascii="Georgia" w:cs="Georgia" w:eastAsia="Georgia" w:hAnsi="Georgia"/>
          <w:b/>
          <w:bCs/>
          <w:i w:val="false"/>
          <w:iCs w:val="false"/>
          <w:color w:val="333333"/>
          <w:sz w:val="21"/>
          <w:szCs w:val="21"/>
        </w:rPr>
        <w:t xml:space="preserve">shipped to production this week</w:t>
      </w:r>
      <w:r>
        <w:rPr>
          <w:rFonts w:ascii="Georgia" w:cs="Georgia" w:eastAsia="Georgia" w:hAnsi="Georgia"/>
          <w:b w:val="false"/>
          <w:bCs w:val="false"/>
          <w:i w:val="false"/>
          <w:iCs w:val="false"/>
          <w:color w:val="333333"/>
          <w:sz w:val="21"/>
          <w:szCs w:val="21"/>
        </w:rPr>
        <w:t xml:space="preserve">; the entry flow itself is the headline learning, now feeding the UI overhaul.</w:t>
      </w:r>
    </w:p>
    <w:p>
      <w:r>
        <w:br w:type="page"/>
      </w:r>
    </w:p>
    <w:p>
      <w:pPr>
        <w:pStyle w:val="Heading1"/>
        <w:keepNext/>
        <w:spacing w:after="110" w:before="300"/>
      </w:pPr>
      <w:r>
        <w:rPr>
          <w:rFonts w:ascii="Arial" w:cs="Arial" w:eastAsia="Arial" w:hAnsi="Arial"/>
          <w:b/>
          <w:bCs/>
          <w:color w:val="14210B"/>
          <w:sz w:val="28"/>
          <w:szCs w:val="28"/>
        </w:rPr>
        <w:t xml:space="preserve">What broke, what we learned</w:t>
      </w:r>
    </w:p>
    <w:p>
      <w:pPr>
        <w:pStyle w:val="Heading3"/>
        <w:keepNext/>
        <w:spacing w:after="55" w:before="190"/>
      </w:pPr>
      <w:r>
        <w:rPr>
          <w:rFonts w:ascii="Arial" w:cs="Arial" w:eastAsia="Arial" w:hAnsi="Arial"/>
          <w:b/>
          <w:bCs/>
          <w:color w:val="1a1a1a"/>
          <w:sz w:val="19"/>
          <w:szCs w:val="19"/>
        </w:rPr>
        <w:t xml:space="preserve">1. Front-door and onboarding trap, the worst issue of the night, roughly 20 to 50 people (confirmed)</w:t>
      </w:r>
    </w:p>
    <w:p>
      <w:pPr>
        <w:spacing w:after="120"/>
        <w:jc w:val="both"/>
      </w:pPr>
      <w:r>
        <w:rPr>
          <w:rFonts w:ascii="Georgia" w:cs="Georgia" w:eastAsia="Georgia" w:hAnsi="Georgia"/>
          <w:b w:val="false"/>
          <w:bCs w:val="false"/>
          <w:i w:val="false"/>
          <w:iCs w:val="false"/>
          <w:color w:val="333333"/>
          <w:sz w:val="21"/>
          <w:szCs w:val="21"/>
        </w:rPr>
        <w:t xml:space="preserve">After signing in, guests landed on a screen offering "enter a code" or "your card," but the card didn’t exist yet. Tapping into the card path dropped them on the </w:t>
      </w:r>
      <w:r>
        <w:rPr>
          <w:rFonts w:ascii="Georgia" w:cs="Georgia" w:eastAsia="Georgia" w:hAnsi="Georgia"/>
          <w:b/>
          <w:bCs/>
          <w:i w:val="false"/>
          <w:iCs w:val="false"/>
          <w:color w:val="333333"/>
          <w:sz w:val="21"/>
          <w:szCs w:val="21"/>
        </w:rPr>
        <w:t xml:space="preserve">account page with no clear way out</w:t>
      </w:r>
      <w:r>
        <w:rPr>
          <w:rFonts w:ascii="Georgia" w:cs="Georgia" w:eastAsia="Georgia" w:hAnsi="Georgia"/>
          <w:b w:val="false"/>
          <w:bCs w:val="false"/>
          <w:i w:val="false"/>
          <w:iCs w:val="false"/>
          <w:color w:val="333333"/>
          <w:sz w:val="21"/>
          <w:szCs w:val="21"/>
        </w:rPr>
        <w:t xml:space="preserve">, so they had to back all the way out and </w:t>
      </w:r>
      <w:r>
        <w:rPr>
          <w:rFonts w:ascii="Georgia" w:cs="Georgia" w:eastAsia="Georgia" w:hAnsi="Georgia"/>
          <w:b/>
          <w:bCs/>
          <w:i w:val="false"/>
          <w:iCs w:val="false"/>
          <w:color w:val="333333"/>
          <w:sz w:val="21"/>
          <w:szCs w:val="21"/>
        </w:rPr>
        <w:t xml:space="preserve">restart</w:t>
      </w:r>
      <w:r>
        <w:rPr>
          <w:rFonts w:ascii="Georgia" w:cs="Georgia" w:eastAsia="Georgia" w:hAnsi="Georgia"/>
          <w:b w:val="false"/>
          <w:bCs w:val="false"/>
          <w:i w:val="false"/>
          <w:iCs w:val="false"/>
          <w:color w:val="333333"/>
          <w:sz w:val="21"/>
          <w:szCs w:val="21"/>
        </w:rPr>
        <w:t xml:space="preserve">. Some got in fine; some got trapped, largely because the card step sat </w:t>
      </w:r>
      <w:r>
        <w:rPr>
          <w:rFonts w:ascii="Georgia" w:cs="Georgia" w:eastAsia="Georgia" w:hAnsi="Georgia"/>
          <w:b/>
          <w:bCs/>
          <w:i w:val="false"/>
          <w:iCs w:val="false"/>
          <w:color w:val="333333"/>
          <w:sz w:val="21"/>
          <w:szCs w:val="21"/>
        </w:rPr>
        <w:t xml:space="preserve">too close to the entry point</w:t>
      </w:r>
      <w:r>
        <w:rPr>
          <w:rFonts w:ascii="Georgia" w:cs="Georgia" w:eastAsia="Georgia" w:hAnsi="Georgia"/>
          <w:b w:val="false"/>
          <w:bCs w:val="false"/>
          <w:i w:val="false"/>
          <w:iCs w:val="false"/>
          <w:color w:val="333333"/>
          <w:sz w:val="21"/>
          <w:szCs w:val="21"/>
        </w:rPr>
        <w:t xml:space="preserve">. Part user error, but fundamentally a </w:t>
      </w:r>
      <w:r>
        <w:rPr>
          <w:rFonts w:ascii="Georgia" w:cs="Georgia" w:eastAsia="Georgia" w:hAnsi="Georgia"/>
          <w:b/>
          <w:bCs/>
          <w:i w:val="false"/>
          <w:iCs w:val="false"/>
          <w:color w:val="333333"/>
          <w:sz w:val="21"/>
          <w:szCs w:val="21"/>
        </w:rPr>
        <w:t xml:space="preserve">UX and flow problem</w:t>
      </w:r>
      <w:r>
        <w:rPr>
          <w:rFonts w:ascii="Georgia" w:cs="Georgia" w:eastAsia="Georgia" w:hAnsi="Georgia"/>
          <w:b w:val="false"/>
          <w:bCs w:val="false"/>
          <w:i w:val="false"/>
          <w:iCs w:val="false"/>
          <w:color w:val="333333"/>
          <w:sz w:val="21"/>
          <w:szCs w:val="21"/>
        </w:rPr>
        <w:t xml:space="preserve">.</w:t>
      </w:r>
    </w:p>
    <w:p>
      <w:pPr>
        <w:spacing w:after="120"/>
        <w:jc w:val="both"/>
      </w:pPr>
      <w:r>
        <w:rPr>
          <w:rFonts w:ascii="Georgia" w:cs="Georgia" w:eastAsia="Georgia" w:hAnsi="Georgia"/>
          <w:b/>
          <w:bCs/>
          <w:i w:val="false"/>
          <w:iCs w:val="false"/>
          <w:color w:val="333333"/>
          <w:sz w:val="21"/>
          <w:szCs w:val="21"/>
        </w:rPr>
        <w:t xml:space="preserve">Fixed and shipped (the "no way out" part):</w:t>
      </w:r>
      <w:r>
        <w:rPr>
          <w:rFonts w:ascii="Georgia" w:cs="Georgia" w:eastAsia="Georgia" w:hAnsi="Georgia"/>
          <w:b w:val="false"/>
          <w:bCs w:val="false"/>
          <w:i w:val="false"/>
          <w:iCs w:val="false"/>
          <w:color w:val="333333"/>
          <w:sz w:val="21"/>
          <w:szCs w:val="21"/>
        </w:rPr>
        <w:t xml:space="preserve"> a </w:t>
      </w:r>
      <w:r>
        <w:rPr>
          <w:rFonts w:ascii="Georgia" w:cs="Georgia" w:eastAsia="Georgia" w:hAnsi="Georgia"/>
          <w:b/>
          <w:bCs/>
          <w:i w:val="false"/>
          <w:iCs w:val="false"/>
          <w:color w:val="333333"/>
          <w:sz w:val="21"/>
          <w:szCs w:val="21"/>
        </w:rPr>
        <w:t xml:space="preserve">Cancel</w:t>
      </w:r>
      <w:r>
        <w:rPr>
          <w:rFonts w:ascii="Georgia" w:cs="Georgia" w:eastAsia="Georgia" w:hAnsi="Georgia"/>
          <w:b w:val="false"/>
          <w:bCs w:val="false"/>
          <w:i w:val="false"/>
          <w:iCs w:val="false"/>
          <w:color w:val="333333"/>
          <w:sz w:val="21"/>
          <w:szCs w:val="21"/>
        </w:rPr>
        <w:t xml:space="preserve"> escape in the card builder; a labelled </w:t>
      </w:r>
      <w:r>
        <w:rPr>
          <w:rFonts w:ascii="Georgia" w:cs="Georgia" w:eastAsia="Georgia" w:hAnsi="Georgia"/>
          <w:b/>
          <w:bCs/>
          <w:i w:val="false"/>
          <w:iCs w:val="false"/>
          <w:color w:val="333333"/>
          <w:sz w:val="21"/>
          <w:szCs w:val="21"/>
        </w:rPr>
        <w:t xml:space="preserve">"Home"</w:t>
      </w:r>
      <w:r>
        <w:rPr>
          <w:rFonts w:ascii="Georgia" w:cs="Georgia" w:eastAsia="Georgia" w:hAnsi="Georgia"/>
          <w:b w:val="false"/>
          <w:bCs w:val="false"/>
          <w:i w:val="false"/>
          <w:iCs w:val="false"/>
          <w:color w:val="333333"/>
          <w:sz w:val="21"/>
          <w:szCs w:val="21"/>
        </w:rPr>
        <w:t xml:space="preserve"> on every signed-in screen (including the account page, so it’s no longer a dead end); and the room landing on the hub instead of an error. </w:t>
      </w:r>
      <w:r>
        <w:rPr>
          <w:rFonts w:ascii="Georgia" w:cs="Georgia" w:eastAsia="Georgia" w:hAnsi="Georgia"/>
          <w:b w:val="false"/>
          <w:bCs w:val="false"/>
          <w:i/>
          <w:iCs/>
          <w:color w:val="333333"/>
          <w:sz w:val="21"/>
          <w:szCs w:val="21"/>
        </w:rPr>
        <w:t xml:space="preserve">(2026-06-26)</w:t>
      </w:r>
    </w:p>
    <w:p>
      <w:pPr>
        <w:spacing w:after="120"/>
        <w:jc w:val="both"/>
      </w:pPr>
      <w:r>
        <w:rPr>
          <w:rFonts w:ascii="Georgia" w:cs="Georgia" w:eastAsia="Georgia" w:hAnsi="Georgia"/>
          <w:b/>
          <w:bCs/>
          <w:i w:val="false"/>
          <w:iCs w:val="false"/>
          <w:color w:val="333333"/>
          <w:sz w:val="21"/>
          <w:szCs w:val="21"/>
        </w:rPr>
        <w:t xml:space="preserve">Still a learning (the flow itself):</w:t>
      </w:r>
      <w:r>
        <w:rPr>
          <w:rFonts w:ascii="Georgia" w:cs="Georgia" w:eastAsia="Georgia" w:hAnsi="Georgia"/>
          <w:b w:val="false"/>
          <w:bCs w:val="false"/>
          <w:i w:val="false"/>
          <w:iCs w:val="false"/>
          <w:color w:val="333333"/>
          <w:sz w:val="21"/>
          <w:szCs w:val="21"/>
        </w:rPr>
        <w:t xml:space="preserve"> the entry to card hand-off is too tight and confusing before a card exists. This is the </w:t>
      </w:r>
      <w:r>
        <w:rPr>
          <w:rFonts w:ascii="Georgia" w:cs="Georgia" w:eastAsia="Georgia" w:hAnsi="Georgia"/>
          <w:b/>
          <w:bCs/>
          <w:i w:val="false"/>
          <w:iCs w:val="false"/>
          <w:color w:val="333333"/>
          <w:sz w:val="21"/>
          <w:szCs w:val="21"/>
        </w:rPr>
        <w:t xml:space="preserve">number one driver of the upcoming SODA Attendee UI Overhaul</w:t>
      </w:r>
      <w:r>
        <w:rPr>
          <w:rFonts w:ascii="Georgia" w:cs="Georgia" w:eastAsia="Georgia" w:hAnsi="Georgia"/>
          <w:b w:val="false"/>
          <w:bCs w:val="false"/>
          <w:i w:val="false"/>
          <w:iCs w:val="false"/>
          <w:color w:val="333333"/>
          <w:sz w:val="21"/>
          <w:szCs w:val="21"/>
        </w:rPr>
        <w:t xml:space="preserve">, separate "join an event" from "build your card" so a guest can’t fall into the card flow by accident.</w:t>
      </w:r>
    </w:p>
    <w:p>
      <w:pPr>
        <w:pStyle w:val="Heading3"/>
        <w:keepNext/>
        <w:spacing w:after="55" w:before="190"/>
      </w:pPr>
      <w:r>
        <w:rPr>
          <w:rFonts w:ascii="Arial" w:cs="Arial" w:eastAsia="Arial" w:hAnsi="Arial"/>
          <w:b/>
          <w:bCs/>
          <w:color w:val="1a1a1a"/>
          <w:sz w:val="19"/>
          <w:szCs w:val="19"/>
        </w:rPr>
        <w:t xml:space="preserve">2. Stuck pop-ups on scroll, note send and receive</w:t>
      </w:r>
    </w:p>
    <w:p>
      <w:pPr>
        <w:spacing w:after="120"/>
        <w:jc w:val="both"/>
      </w:pPr>
      <w:r>
        <w:rPr>
          <w:rFonts w:ascii="Georgia" w:cs="Georgia" w:eastAsia="Georgia" w:hAnsi="Georgia"/>
          <w:b w:val="false"/>
          <w:bCs w:val="false"/>
          <w:i w:val="false"/>
          <w:iCs w:val="false"/>
          <w:color w:val="333333"/>
          <w:sz w:val="21"/>
          <w:szCs w:val="21"/>
        </w:rPr>
        <w:t xml:space="preserve">With the room scrolled, the "leave a note" and notes overlays opened </w:t>
      </w:r>
      <w:r>
        <w:rPr>
          <w:rFonts w:ascii="Georgia" w:cs="Georgia" w:eastAsia="Georgia" w:hAnsi="Georgia"/>
          <w:b/>
          <w:bCs/>
          <w:i w:val="false"/>
          <w:iCs w:val="false"/>
          <w:color w:val="333333"/>
          <w:sz w:val="21"/>
          <w:szCs w:val="21"/>
        </w:rPr>
        <w:t xml:space="preserve">below the fold</w:t>
      </w:r>
      <w:r>
        <w:rPr>
          <w:rFonts w:ascii="Georgia" w:cs="Georgia" w:eastAsia="Georgia" w:hAnsi="Georgia"/>
          <w:b w:val="false"/>
          <w:bCs w:val="false"/>
          <w:i w:val="false"/>
          <w:iCs w:val="false"/>
          <w:color w:val="333333"/>
          <w:sz w:val="21"/>
          <w:szCs w:val="21"/>
        </w:rPr>
        <w:t xml:space="preserve">, so guests had to scroll to find them (or thought nothing happened). Root cause (found this week): the screen’s entry animation left an invisible transform that trapped pop-ups inside the tall room instead of pinning them to the screen.</w:t>
      </w:r>
    </w:p>
    <w:p>
      <w:pPr>
        <w:spacing w:after="120"/>
        <w:jc w:val="both"/>
      </w:pPr>
      <w:r>
        <w:rPr>
          <w:rFonts w:ascii="Georgia" w:cs="Georgia" w:eastAsia="Georgia" w:hAnsi="Georgia"/>
          <w:b/>
          <w:bCs/>
          <w:i w:val="false"/>
          <w:iCs w:val="false"/>
          <w:color w:val="333333"/>
          <w:sz w:val="21"/>
          <w:szCs w:val="21"/>
        </w:rPr>
        <w:t xml:space="preserve">Fixed and shipped:</w:t>
      </w:r>
      <w:r>
        <w:rPr>
          <w:rFonts w:ascii="Georgia" w:cs="Georgia" w:eastAsia="Georgia" w:hAnsi="Georgia"/>
          <w:b w:val="false"/>
          <w:bCs w:val="false"/>
          <w:i w:val="false"/>
          <w:iCs w:val="false"/>
          <w:color w:val="333333"/>
          <w:sz w:val="21"/>
          <w:szCs w:val="21"/>
        </w:rPr>
        <w:t xml:space="preserve"> the animations now end cleanly, so every in-room pop-up, note send and receive included, centers on screen no matter how far you’ve scrolled. </w:t>
      </w:r>
      <w:r>
        <w:rPr>
          <w:rFonts w:ascii="Georgia" w:cs="Georgia" w:eastAsia="Georgia" w:hAnsi="Georgia"/>
          <w:b w:val="false"/>
          <w:bCs w:val="false"/>
          <w:i/>
          <w:iCs/>
          <w:color w:val="333333"/>
          <w:sz w:val="21"/>
          <w:szCs w:val="21"/>
        </w:rPr>
        <w:t xml:space="preserve">(2026-06-26)</w:t>
      </w:r>
    </w:p>
    <w:p>
      <w:pPr>
        <w:pStyle w:val="Heading3"/>
        <w:keepNext/>
        <w:spacing w:after="55" w:before="190"/>
      </w:pPr>
      <w:r>
        <w:rPr>
          <w:rFonts w:ascii="Arial" w:cs="Arial" w:eastAsia="Arial" w:hAnsi="Arial"/>
          <w:b/>
          <w:bCs/>
          <w:color w:val="1a1a1a"/>
          <w:sz w:val="19"/>
          <w:szCs w:val="19"/>
        </w:rPr>
        <w:t xml:space="preserve">3. Attendee emails missing from the CSV export</w:t>
      </w:r>
    </w:p>
    <w:p>
      <w:pPr>
        <w:spacing w:after="120"/>
        <w:jc w:val="both"/>
      </w:pPr>
      <w:r>
        <w:rPr>
          <w:rFonts w:ascii="Georgia" w:cs="Georgia" w:eastAsia="Georgia" w:hAnsi="Georgia"/>
          <w:b w:val="false"/>
          <w:bCs w:val="false"/>
          <w:i w:val="false"/>
          <w:iCs w:val="false"/>
          <w:color w:val="333333"/>
          <w:sz w:val="21"/>
          <w:szCs w:val="21"/>
        </w:rPr>
        <w:t xml:space="preserve">When you downloaded the attendee list, there were no email addresses. Root cause: emails live in the sign-in and auth layer, not on the attendance row, and the export didn’t pull them in.</w:t>
      </w:r>
    </w:p>
    <w:p>
      <w:pPr>
        <w:spacing w:after="120"/>
        <w:jc w:val="both"/>
      </w:pPr>
      <w:r>
        <w:rPr>
          <w:rFonts w:ascii="Georgia" w:cs="Georgia" w:eastAsia="Georgia" w:hAnsi="Georgia"/>
          <w:b/>
          <w:bCs/>
          <w:i w:val="false"/>
          <w:iCs w:val="false"/>
          <w:color w:val="333333"/>
          <w:sz w:val="21"/>
          <w:szCs w:val="21"/>
        </w:rPr>
        <w:t xml:space="preserve">Fixed and shipped:</w:t>
      </w:r>
      <w:r>
        <w:rPr>
          <w:rFonts w:ascii="Georgia" w:cs="Georgia" w:eastAsia="Georgia" w:hAnsi="Georgia"/>
          <w:b w:val="false"/>
          <w:bCs w:val="false"/>
          <w:i w:val="false"/>
          <w:iCs w:val="false"/>
          <w:color w:val="333333"/>
          <w:sz w:val="21"/>
          <w:szCs w:val="21"/>
        </w:rPr>
        <w:t xml:space="preserve"> an </w:t>
      </w:r>
      <w:r>
        <w:rPr>
          <w:rFonts w:ascii="Georgia" w:cs="Georgia" w:eastAsia="Georgia" w:hAnsi="Georgia"/>
          <w:b/>
          <w:bCs/>
          <w:i w:val="false"/>
          <w:iCs w:val="false"/>
          <w:color w:val="333333"/>
          <w:sz w:val="21"/>
          <w:szCs w:val="21"/>
        </w:rPr>
        <w:t xml:space="preserve">Email column</w:t>
      </w:r>
      <w:r>
        <w:rPr>
          <w:rFonts w:ascii="Georgia" w:cs="Georgia" w:eastAsia="Georgia" w:hAnsi="Georgia"/>
          <w:b w:val="false"/>
          <w:bCs w:val="false"/>
          <w:i w:val="false"/>
          <w:iCs w:val="false"/>
          <w:color w:val="333333"/>
          <w:sz w:val="21"/>
          <w:szCs w:val="21"/>
        </w:rPr>
        <w:t xml:space="preserve"> on the attendees export (walk-ins added by hand come out blank). </w:t>
      </w:r>
      <w:r>
        <w:rPr>
          <w:rFonts w:ascii="Georgia" w:cs="Georgia" w:eastAsia="Georgia" w:hAnsi="Georgia"/>
          <w:b w:val="false"/>
          <w:bCs w:val="false"/>
          <w:i/>
          <w:iCs/>
          <w:color w:val="333333"/>
          <w:sz w:val="21"/>
          <w:szCs w:val="21"/>
        </w:rPr>
        <w:t xml:space="preserve">(2026-06-26)</w:t>
      </w:r>
      <w:r>
        <w:rPr>
          <w:rFonts w:ascii="Georgia" w:cs="Georgia" w:eastAsia="Georgia" w:hAnsi="Georgia"/>
          <w:b w:val="false"/>
          <w:bCs w:val="false"/>
          <w:i w:val="false"/>
          <w:iCs w:val="false"/>
          <w:color w:val="333333"/>
          <w:sz w:val="21"/>
          <w:szCs w:val="21"/>
        </w:rPr>
        <w:t xml:space="preserve"> Note: this makes attendee emails visible to the host, confirm your sign-in consent covers "your email may be shared with the host."</w:t>
      </w:r>
    </w:p>
    <w:p>
      <w:pPr>
        <w:pStyle w:val="Heading1"/>
        <w:keepNext/>
        <w:spacing w:after="110" w:before="300"/>
      </w:pPr>
      <w:r>
        <w:rPr>
          <w:rFonts w:ascii="Arial" w:cs="Arial" w:eastAsia="Arial" w:hAnsi="Arial"/>
          <w:b/>
          <w:bCs/>
          <w:color w:val="14210B"/>
          <w:sz w:val="28"/>
          <w:szCs w:val="28"/>
        </w:rPr>
        <w:t xml:space="preserve">What worked</w:t>
      </w:r>
    </w:p>
    <w:p>
      <w:pPr>
        <w:pBdr>
          <w:left w:val="single" w:color="3BD75C" w:sz="18" w:space="14"/>
        </w:pBdr>
        <w:spacing w:after="150" w:before="100"/>
        <w:ind w:left="240"/>
        <w:jc w:val="both"/>
      </w:pPr>
      <w:r>
        <w:rPr>
          <w:rFonts w:ascii="Georgia" w:cs="Georgia" w:eastAsia="Georgia" w:hAnsi="Georgia"/>
          <w:b w:val="false"/>
          <w:bCs w:val="false"/>
          <w:i w:val="false"/>
          <w:iCs w:val="false"/>
          <w:color w:val="333333"/>
          <w:sz w:val="21"/>
          <w:szCs w:val="21"/>
        </w:rPr>
        <w:t xml:space="preserve">Needs your read: did check-in, the room and presence, the matching, and the survey hold up? Anything guests reacted well to?</w:t>
      </w:r>
    </w:p>
    <w:p>
      <w:r>
        <w:br w:type="page"/>
      </w:r>
    </w:p>
    <w:p>
      <w:pPr>
        <w:pStyle w:val="Heading1"/>
        <w:keepNext/>
        <w:spacing w:after="110" w:before="300"/>
      </w:pPr>
      <w:r>
        <w:rPr>
          <w:rFonts w:ascii="Arial" w:cs="Arial" w:eastAsia="Arial" w:hAnsi="Arial"/>
          <w:b/>
          <w:bCs/>
          <w:color w:val="14210B"/>
          <w:sz w:val="28"/>
          <w:szCs w:val="28"/>
        </w:rPr>
        <w:t xml:space="preserve">Metrics</w:t>
      </w:r>
    </w:p>
    <w:p>
      <w:pPr>
        <w:spacing w:after="140"/>
      </w:pPr>
      <w:r>
        <w:rPr>
          <w:rFonts w:ascii="Georgia" w:cs="Georgia" w:eastAsia="Georgia" w:hAnsi="Georgia"/>
          <w:b w:val="false"/>
          <w:bCs w:val="false"/>
          <w:i/>
          <w:iCs/>
          <w:color w:val="777777"/>
          <w:sz w:val="19"/>
          <w:szCs w:val="19"/>
        </w:rPr>
        <w:t xml:space="preserve">(from Admin to Recap; drop answers were 0, no Drop fired)</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4500"/>
        <w:gridCol w:w="3600"/>
      </w:tblGrid>
      <w:tr>
        <w:tc>
          <w:tcPr>
            <w:tcW w:type="dxa" w:w="4500"/>
            <w:shd w:fill="203229"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600"/>
            <w:shd w:fill="203229"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4500"/>
            <w:tcMar>
              <w:top w:type="dxa" w:w="100"/>
              <w:left w:type="dxa" w:w="140"/>
              <w:bottom w:type="dxa" w:w="100"/>
              <w:right w:type="dxa" w:w="140"/>
            </w:tcMar>
          </w:tcPr>
          <w:p>
            <w:r>
              <w:rPr>
                <w:rFonts w:ascii="Arial" w:cs="Arial" w:eastAsia="Arial" w:hAnsi="Arial"/>
                <w:b w:val="false"/>
                <w:bCs w:val="false"/>
                <w:color w:val="333333"/>
                <w:sz w:val="20"/>
                <w:szCs w:val="20"/>
              </w:rPr>
              <w:t xml:space="preserve">Attendees</w:t>
            </w:r>
          </w:p>
        </w:tc>
        <w:tc>
          <w:tcPr>
            <w:tcW w:type="dxa" w:w="3600"/>
            <w:tcMar>
              <w:top w:type="dxa" w:w="100"/>
              <w:left w:type="dxa" w:w="140"/>
              <w:bottom w:type="dxa" w:w="100"/>
              <w:right w:type="dxa" w:w="140"/>
            </w:tcMar>
          </w:tcPr>
          <w:p>
            <w:r>
              <w:rPr>
                <w:rFonts w:ascii="Arial" w:cs="Arial" w:eastAsia="Arial" w:hAnsi="Arial"/>
                <w:b w:val="false"/>
                <w:bCs w:val="false"/>
                <w:color w:val="333333"/>
                <w:sz w:val="20"/>
                <w:szCs w:val="20"/>
              </w:rPr>
              <w:t xml:space="preserve">25</w:t>
            </w:r>
          </w:p>
        </w:tc>
      </w:tr>
      <w:tr>
        <w:tc>
          <w:tcPr>
            <w:tcW w:type="dxa" w:w="4500"/>
            <w:tcMar>
              <w:top w:type="dxa" w:w="100"/>
              <w:left w:type="dxa" w:w="140"/>
              <w:bottom w:type="dxa" w:w="100"/>
              <w:right w:type="dxa" w:w="140"/>
            </w:tcMar>
          </w:tcPr>
          <w:p>
            <w:r>
              <w:rPr>
                <w:rFonts w:ascii="Arial" w:cs="Arial" w:eastAsia="Arial" w:hAnsi="Arial"/>
                <w:b w:val="false"/>
                <w:bCs w:val="false"/>
                <w:color w:val="333333"/>
                <w:sz w:val="20"/>
                <w:szCs w:val="20"/>
              </w:rPr>
              <w:t xml:space="preserve">Matches / mutual</w:t>
            </w:r>
          </w:p>
        </w:tc>
        <w:tc>
          <w:tcPr>
            <w:tcW w:type="dxa" w:w="3600"/>
            <w:tcMar>
              <w:top w:type="dxa" w:w="100"/>
              <w:left w:type="dxa" w:w="140"/>
              <w:bottom w:type="dxa" w:w="100"/>
              <w:right w:type="dxa" w:w="140"/>
            </w:tcMar>
          </w:tcPr>
          <w:p>
            <w:r>
              <w:rPr>
                <w:rFonts w:ascii="Arial" w:cs="Arial" w:eastAsia="Arial" w:hAnsi="Arial"/>
                <w:b w:val="false"/>
                <w:bCs w:val="false"/>
                <w:color w:val="333333"/>
                <w:sz w:val="20"/>
                <w:szCs w:val="20"/>
              </w:rPr>
              <w:t xml:space="preserve">Needs entry</w:t>
            </w:r>
          </w:p>
        </w:tc>
      </w:tr>
      <w:tr>
        <w:tc>
          <w:tcPr>
            <w:tcW w:type="dxa" w:w="4500"/>
            <w:tcMar>
              <w:top w:type="dxa" w:w="100"/>
              <w:left w:type="dxa" w:w="140"/>
              <w:bottom w:type="dxa" w:w="100"/>
              <w:right w:type="dxa" w:w="140"/>
            </w:tcMar>
          </w:tcPr>
          <w:p>
            <w:r>
              <w:rPr>
                <w:rFonts w:ascii="Arial" w:cs="Arial" w:eastAsia="Arial" w:hAnsi="Arial"/>
                <w:b w:val="false"/>
                <w:bCs w:val="false"/>
                <w:color w:val="333333"/>
                <w:sz w:val="20"/>
                <w:szCs w:val="20"/>
              </w:rPr>
              <w:t xml:space="preserve">Top connector</w:t>
            </w:r>
          </w:p>
        </w:tc>
        <w:tc>
          <w:tcPr>
            <w:tcW w:type="dxa" w:w="3600"/>
            <w:tcMar>
              <w:top w:type="dxa" w:w="100"/>
              <w:left w:type="dxa" w:w="140"/>
              <w:bottom w:type="dxa" w:w="100"/>
              <w:right w:type="dxa" w:w="140"/>
            </w:tcMar>
          </w:tcPr>
          <w:p>
            <w:r>
              <w:rPr>
                <w:rFonts w:ascii="Arial" w:cs="Arial" w:eastAsia="Arial" w:hAnsi="Arial"/>
                <w:b w:val="false"/>
                <w:bCs w:val="false"/>
                <w:color w:val="333333"/>
                <w:sz w:val="20"/>
                <w:szCs w:val="20"/>
              </w:rPr>
              <w:t xml:space="preserve">Needs entry</w:t>
            </w:r>
          </w:p>
        </w:tc>
      </w:tr>
      <w:tr>
        <w:tc>
          <w:tcPr>
            <w:tcW w:type="dxa" w:w="4500"/>
            <w:tcMar>
              <w:top w:type="dxa" w:w="100"/>
              <w:left w:type="dxa" w:w="140"/>
              <w:bottom w:type="dxa" w:w="100"/>
              <w:right w:type="dxa" w:w="140"/>
            </w:tcMar>
          </w:tcPr>
          <w:p>
            <w:r>
              <w:rPr>
                <w:rFonts w:ascii="Arial" w:cs="Arial" w:eastAsia="Arial" w:hAnsi="Arial"/>
                <w:b w:val="false"/>
                <w:bCs w:val="false"/>
                <w:color w:val="333333"/>
                <w:sz w:val="20"/>
                <w:szCs w:val="20"/>
              </w:rPr>
              <w:t xml:space="preserve">Connections made</w:t>
            </w:r>
          </w:p>
        </w:tc>
        <w:tc>
          <w:tcPr>
            <w:tcW w:type="dxa" w:w="3600"/>
            <w:tcMar>
              <w:top w:type="dxa" w:w="100"/>
              <w:left w:type="dxa" w:w="140"/>
              <w:bottom w:type="dxa" w:w="100"/>
              <w:right w:type="dxa" w:w="140"/>
            </w:tcMar>
          </w:tcPr>
          <w:p>
            <w:r>
              <w:rPr>
                <w:rFonts w:ascii="Arial" w:cs="Arial" w:eastAsia="Arial" w:hAnsi="Arial"/>
                <w:b w:val="false"/>
                <w:bCs w:val="false"/>
                <w:color w:val="333333"/>
                <w:sz w:val="20"/>
                <w:szCs w:val="20"/>
              </w:rPr>
              <w:t xml:space="preserve">1</w:t>
            </w:r>
          </w:p>
        </w:tc>
      </w:tr>
      <w:tr>
        <w:tc>
          <w:tcPr>
            <w:tcW w:type="dxa" w:w="4500"/>
            <w:tcMar>
              <w:top w:type="dxa" w:w="100"/>
              <w:left w:type="dxa" w:w="140"/>
              <w:bottom w:type="dxa" w:w="100"/>
              <w:right w:type="dxa" w:w="140"/>
            </w:tcMar>
          </w:tcPr>
          <w:p>
            <w:r>
              <w:rPr>
                <w:rFonts w:ascii="Arial" w:cs="Arial" w:eastAsia="Arial" w:hAnsi="Arial"/>
                <w:b w:val="false"/>
                <w:bCs w:val="false"/>
                <w:color w:val="333333"/>
                <w:sz w:val="20"/>
                <w:szCs w:val="20"/>
              </w:rPr>
              <w:t xml:space="preserve">Survey responses</w:t>
            </w:r>
          </w:p>
        </w:tc>
        <w:tc>
          <w:tcPr>
            <w:tcW w:type="dxa" w:w="3600"/>
            <w:tcMar>
              <w:top w:type="dxa" w:w="100"/>
              <w:left w:type="dxa" w:w="140"/>
              <w:bottom w:type="dxa" w:w="100"/>
              <w:right w:type="dxa" w:w="140"/>
            </w:tcMar>
          </w:tcPr>
          <w:p>
            <w:r>
              <w:rPr>
                <w:rFonts w:ascii="Arial" w:cs="Arial" w:eastAsia="Arial" w:hAnsi="Arial"/>
                <w:b w:val="false"/>
                <w:bCs w:val="false"/>
                <w:color w:val="333333"/>
                <w:sz w:val="20"/>
                <w:szCs w:val="20"/>
              </w:rPr>
              <w:t xml:space="preserve">5</w:t>
            </w:r>
          </w:p>
        </w:tc>
      </w:tr>
      <w:tr>
        <w:tc>
          <w:tcPr>
            <w:tcW w:type="dxa" w:w="4500"/>
            <w:tcMar>
              <w:top w:type="dxa" w:w="100"/>
              <w:left w:type="dxa" w:w="140"/>
              <w:bottom w:type="dxa" w:w="100"/>
              <w:right w:type="dxa" w:w="140"/>
            </w:tcMar>
          </w:tcPr>
          <w:p>
            <w:r>
              <w:rPr>
                <w:rFonts w:ascii="Arial" w:cs="Arial" w:eastAsia="Arial" w:hAnsi="Arial"/>
                <w:b w:val="false"/>
                <w:bCs w:val="false"/>
                <w:color w:val="333333"/>
                <w:sz w:val="20"/>
                <w:szCs w:val="20"/>
              </w:rPr>
              <w:t xml:space="preserve">Room open to close (duration)</w:t>
            </w:r>
          </w:p>
        </w:tc>
        <w:tc>
          <w:tcPr>
            <w:tcW w:type="dxa" w:w="3600"/>
            <w:tcMar>
              <w:top w:type="dxa" w:w="100"/>
              <w:left w:type="dxa" w:w="140"/>
              <w:bottom w:type="dxa" w:w="100"/>
              <w:right w:type="dxa" w:w="140"/>
            </w:tcMar>
          </w:tcPr>
          <w:p>
            <w:r>
              <w:rPr>
                <w:rFonts w:ascii="Arial" w:cs="Arial" w:eastAsia="Arial" w:hAnsi="Arial"/>
                <w:b w:val="false"/>
                <w:bCs w:val="false"/>
                <w:color w:val="333333"/>
                <w:sz w:val="20"/>
                <w:szCs w:val="20"/>
              </w:rPr>
              <w:t xml:space="preserve">Needs entry</w:t>
            </w:r>
          </w:p>
        </w:tc>
      </w:tr>
    </w:tbl>
    <w:p>
      <w:pPr>
        <w:spacing w:after="160"/>
      </w:pPr>
    </w:p>
    <w:p>
      <w:r>
        <w:br w:type="page"/>
      </w:r>
    </w:p>
    <w:p>
      <w:pPr>
        <w:pStyle w:val="Heading1"/>
        <w:keepNext/>
        <w:spacing w:after="110" w:before="300"/>
      </w:pPr>
      <w:r>
        <w:rPr>
          <w:rFonts w:ascii="Arial" w:cs="Arial" w:eastAsia="Arial" w:hAnsi="Arial"/>
          <w:b/>
          <w:bCs/>
          <w:color w:val="14210B"/>
          <w:sz w:val="28"/>
          <w:szCs w:val="28"/>
        </w:rPr>
        <w:t xml:space="preserve">Still open, next</w:t>
      </w:r>
    </w:p>
    <w:p>
      <w:pPr>
        <w:pStyle w:val="Heading3"/>
        <w:keepNext/>
        <w:spacing w:after="55" w:before="190"/>
      </w:pPr>
      <w:r>
        <w:rPr>
          <w:rFonts w:ascii="Arial" w:cs="Arial" w:eastAsia="Arial" w:hAnsi="Arial"/>
          <w:b/>
          <w:bCs/>
          <w:color w:val="1a1a1a"/>
          <w:sz w:val="19"/>
          <w:szCs w:val="19"/>
        </w:rPr>
        <w:t xml:space="preserve">Headline takeaway: the UI overhaul</w:t>
      </w:r>
    </w:p>
    <w:p>
      <w:pPr>
        <w:spacing w:after="120"/>
        <w:jc w:val="both"/>
      </w:pPr>
      <w:r>
        <w:rPr>
          <w:rFonts w:ascii="Georgia" w:cs="Georgia" w:eastAsia="Georgia" w:hAnsi="Georgia"/>
          <w:b w:val="false"/>
          <w:bCs w:val="false"/>
          <w:i w:val="false"/>
          <w:iCs w:val="false"/>
          <w:color w:val="333333"/>
          <w:sz w:val="21"/>
          <w:szCs w:val="21"/>
        </w:rPr>
        <w:t xml:space="preserve">The entry to card trap is the clearest signal that the onboarding flow needs rework; it’s now the lead item in the </w:t>
      </w:r>
      <w:r>
        <w:rPr>
          <w:rFonts w:ascii="Georgia" w:cs="Georgia" w:eastAsia="Georgia" w:hAnsi="Georgia"/>
          <w:b/>
          <w:bCs/>
          <w:i w:val="false"/>
          <w:iCs w:val="false"/>
          <w:color w:val="333333"/>
          <w:sz w:val="21"/>
          <w:szCs w:val="21"/>
        </w:rPr>
        <w:t xml:space="preserve">Entry and onboarding</w:t>
      </w:r>
      <w:r>
        <w:rPr>
          <w:rFonts w:ascii="Georgia" w:cs="Georgia" w:eastAsia="Georgia" w:hAnsi="Georgia"/>
          <w:b w:val="false"/>
          <w:bCs w:val="false"/>
          <w:i w:val="false"/>
          <w:iCs w:val="false"/>
          <w:color w:val="333333"/>
          <w:sz w:val="21"/>
          <w:szCs w:val="21"/>
        </w:rPr>
        <w:t xml:space="preserve"> phase of the SODA Attendee UI Overhaul (separate "join an event" from "build your card").</w:t>
      </w:r>
    </w:p>
    <w:p>
      <w:pPr>
        <w:pBdr>
          <w:left w:val="single" w:color="3BD75C" w:sz="18" w:space="14"/>
        </w:pBdr>
        <w:spacing w:after="150" w:before="100"/>
        <w:ind w:left="240"/>
        <w:jc w:val="both"/>
      </w:pPr>
      <w:r>
        <w:rPr>
          <w:rFonts w:ascii="Georgia" w:cs="Georgia" w:eastAsia="Georgia" w:hAnsi="Georgia"/>
          <w:b w:val="false"/>
          <w:bCs w:val="false"/>
          <w:i w:val="false"/>
          <w:iCs w:val="false"/>
          <w:color w:val="333333"/>
          <w:sz w:val="21"/>
          <w:szCs w:val="21"/>
        </w:rPr>
        <w:t xml:space="preserve">Needs entry: any other issues, guest feedback, or host requests from the night?</w:t>
      </w:r>
    </w:p>
    <w:p>
      <w:pPr>
        <w:spacing w:after="0" w:before="280"/>
      </w:pPr>
      <w:r>
        <w:rPr>
          <w:rFonts w:ascii="Georgia" w:cs="Georgia" w:eastAsia="Georgia" w:hAnsi="Georgia"/>
          <w:b w:val="false"/>
          <w:bCs w:val="false"/>
          <w:i/>
          <w:iCs/>
          <w:color w:val="777777"/>
          <w:sz w:val="19"/>
          <w:szCs w:val="19"/>
        </w:rPr>
        <w:t xml:space="preserve">To finish this report, send the six metrics above (or the event’s CSV exports) plus the location and a "what worked" read. It will be filled in and matched to the Coffee Connect format.</w:t>
      </w:r>
    </w:p>
    <w:sectPr>
      <w:headerReference w:type="default" r:id="rId7"/>
      <w:footerReference w:type="default" r:id="rId8"/>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jc w:val="right"/>
    </w:pPr>
    <w:r>
      <w:rPr>
        <w:rFonts w:ascii="Arial" w:cs="Arial" w:eastAsia="Arial" w:hAnsi="Arial"/>
        <w:color w:val="AAAAAA"/>
        <w:sz w:val="15"/>
        <w:szCs w:val="15"/>
      </w:rPr>
      <w:t xml:space="preserve">SODA Event Report · Latinos N 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55"/>
        <w:ind w:left="520" w:hanging="260"/>
      </w:pPr>
    </w:lvl>
  </w:abstractNum>
  <w:abstractNum w:abstractNumId="3" w15:restartNumberingAfterBreak="0">
    <w:multiLevelType w:val="hybridMultilevel"/>
    <w:lvl w:ilvl="0" w15:tentative="1">
      <w:start w:val="1"/>
      <w:numFmt w:val="decimal"/>
      <w:lvlText w:val="%1."/>
      <w:lvlJc w:val="left"/>
      <w:pPr>
        <w:spacing w:after="60"/>
        <w:ind w:left="52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300"/>
      <w:outlineLvl w:val="0"/>
    </w:pPr>
    <w:rPr>
      <w:rFonts w:ascii="Arial" w:cs="Arial" w:eastAsia="Arial" w:hAnsi="Arial"/>
      <w:b/>
      <w:bCs/>
      <w:color w:val="14210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03229"/>
      <w:sz w:val="22"/>
      <w:szCs w:val="22"/>
    </w:rPr>
  </w:style>
  <w:style w:type="paragraph" w:styleId="Heading3">
    <w:name w:val="Heading 3"/>
    <w:basedOn w:val="Normal"/>
    <w:next w:val="Normal"/>
    <w:qFormat/>
    <w:pPr>
      <w:spacing w:after="55" w:before="190"/>
      <w:outlineLvl w:val="2"/>
    </w:pPr>
    <w:rPr>
      <w:rFonts w:ascii="Arial" w:cs="Arial" w:eastAsia="Arial" w:hAnsi="Arial"/>
      <w:b/>
      <w:bCs/>
      <w:color w:val="1a1a1a"/>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2026-07-16T15:55:38.715Z</dcterms:created>
  <dcterms:modified xsi:type="dcterms:W3CDTF">2026-07-16T15:55:38.716Z</dcterms:modified>
</cp:coreProperties>
</file>

<file path=docProps/custom.xml><?xml version="1.0" encoding="utf-8"?>
<Properties xmlns="http://schemas.openxmlformats.org/officeDocument/2006/custom-properties" xmlns:vt="http://schemas.openxmlformats.org/officeDocument/2006/docPropsVTypes"/>
</file>