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the Rigor of Training Course Learning Objectives: A Multi-Level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Architecture of Rigor and Expertise in Learning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effective evaluation of any training program hinges on a precise understanding of its foundational components: the learning objectives. These objectives serve as the blueprint for instruction, defining the knowledge, skills, and attitudes learners are expected to acquire. However, a critical yet often misunderstood attribute of a well-crafted objective is its rigor. Evaluating whether an objective is "appropriately rigorous" requires moving beyond simplistic notions of difficulty and delving into the cognitive demands placed upon the learner. This evaluation is further complicated by the diverse proficiency levels within any learning population. An objective that is rigorous for a beginner may be trivial for an expert, and one that challenges an expert would be unattainable for a novice. Therefore, a robust evaluation framework must be built upon a dual foundation: a nuanced definition of academic rigor and a clear model of how expertise develops. This section establishes that foundation by deconstructing the concept of rigor and mapping the cognitive journey from novice to expert, providing the essential context for all subsequent evaluation methodologies.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Deconstructing Academic Rigor: Beyond Workload and Difficulty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"rigor" in an educational context is frequently misconstrued. Traditionally, rigor has been equated with a high volume of work, inflexible deadlines, extensive reading requirements, and stringent grading curves. Students often perceive rigor through these logistical lenses, focusing on workload, grading difficulty, and the clarity of instruction. This perspective defines what can be termed </w:t>
      </w:r>
      <w:r w:rsidDel="00000000" w:rsidR="00000000" w:rsidRPr="00000000">
        <w:rPr>
          <w:b w:val="1"/>
          <w:rtl w:val="0"/>
        </w:rPr>
        <w:t xml:space="preserve">logistical rigor</w:t>
      </w:r>
      <w:r w:rsidDel="00000000" w:rsidR="00000000" w:rsidRPr="00000000">
        <w:rPr>
          <w:rtl w:val="0"/>
        </w:rPr>
        <w:t xml:space="preserve">, which is characterized by strict policies, a high number of assignments, and time-pressured examinations. However, this approach is often counterproductive. Rather than supporting learning, logistical rigor can create arbitrary obstacles that hinder it, serving more as a gatekeeping mechanism than a developmental tool. It focuses on the logistical difficulty of the course rather than the intellectual challenge it presents.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more effective and pedagogically sound definition centers on </w:t>
      </w:r>
      <w:r w:rsidDel="00000000" w:rsidR="00000000" w:rsidRPr="00000000">
        <w:rPr>
          <w:b w:val="1"/>
          <w:rtl w:val="0"/>
        </w:rPr>
        <w:t xml:space="preserve">cognitive rigor</w:t>
      </w:r>
      <w:r w:rsidDel="00000000" w:rsidR="00000000" w:rsidRPr="00000000">
        <w:rPr>
          <w:rtl w:val="0"/>
        </w:rPr>
        <w:t xml:space="preserve">. This form of rigor is achieved not through volume but through the nature of the cognitive tasks required of the learner. Cognitive rigor creates an environment where each student is expected, supported, and demonstrates learning at high levels. It involves thoughtfully chosen learning goals, targeted assessments, and learning activities designed to help students reach those goals. Rigorous assignments encourage learners to think critically, creatively, and flexibly; to question their prior assumptions; and to engage with material that is sophisticated, complex, ambiguous, or contentious. In this framework, rigor is not the cause of difficult work but rather the </w:t>
      </w:r>
      <w:r w:rsidDel="00000000" w:rsidR="00000000" w:rsidRPr="00000000">
        <w:rPr>
          <w:i w:val="1"/>
          <w:rtl w:val="0"/>
        </w:rPr>
        <w:t xml:space="preserve">result</w:t>
      </w:r>
      <w:r w:rsidDel="00000000" w:rsidR="00000000" w:rsidRPr="00000000">
        <w:rPr>
          <w:rtl w:val="0"/>
        </w:rPr>
        <w:t xml:space="preserve"> of work that challenges a student's thinking in new and interesting ways. It is measured in the depth of understanding achieved, not the quantity of work completed.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Achieving cognitive rigor is not merely about setting high standards; it is a three-phase process popularized by Barbara Blackburn that involves setting the standard, supporting the learner in achieving it, and providing opportunities for the learner to demonstrate that achievement. This model necessitates a supportive and engaging learning environment. The concept of "compassionate challenge" captures this dynamic, suggesting that true learning occurs in a safe environment where students feel a sense of belonging and are encouraged to take intellectual risks. This environment is built on trust between the instructor and the learner, and transparency about how assignments relate to learning outcomes. When learners trust their instructor and perceive the material as relevant to their goals, they are more willing to engage in the effortful thinking that cognitive rigor demands. Thus, evaluating the rigor of a learning objective cannot be done in isolation. An objective may appear cognitively demanding on paper, but its functional rigor depends on the presence of a supportive instructional ecosystem that fosters relevance and trust, thereby enabling learners to meet its challenges.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Novice-to-Expert Continuum: A Cognitive Blueprint for Learning Progression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calibrate cognitive rigor appropriately, one must first understand the learner. Learners are not a homogenous group; they exist along a continuum of proficiency. The Dreyfus model of skill acquisition, among others, provides a detailed blueprint of this progression, typically outlining stages from novice to expert. The cognitive differences between a novice and an expert are not merely quantitative (i.e., the expert knows more); they are qualitative, reflecting fundamental shifts in how knowledge is structured, accessed, and applied. Understanding these shifts is paramount for designing and evaluating learning objectives that are appropriately rigorous at each stage.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Novices</w:t>
      </w:r>
      <w:r w:rsidDel="00000000" w:rsidR="00000000" w:rsidRPr="00000000">
        <w:rPr>
          <w:rtl w:val="0"/>
        </w:rPr>
        <w:t xml:space="preserve"> operate at the entry level of a domain. Their knowledge is fragmented and consists of isolated facts and context-free rules. When faced with a problem, they rely on prescribed "recipes" or step-by-step procedures because they lack the underlying mental models to derive solutions independently. They focus on the superficial features of a problem rather than its deep structure. Consequently, novices require explicit instruction, clear models, and practice on small, discrete steps. They are not expected to complete tasks without guidance and feel little responsibility for outcomes, often blaming flawed rules rather than their own misapplication.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learners gain experience, they progress to an </w:t>
      </w:r>
      <w:r w:rsidDel="00000000" w:rsidR="00000000" w:rsidRPr="00000000">
        <w:rPr>
          <w:b w:val="1"/>
          <w:rtl w:val="0"/>
        </w:rPr>
        <w:t xml:space="preserve">Advanced Beginner</w:t>
      </w:r>
      <w:r w:rsidDel="00000000" w:rsidR="00000000" w:rsidRPr="00000000">
        <w:rPr>
          <w:rtl w:val="0"/>
        </w:rPr>
        <w:t xml:space="preserve"> or </w:t>
      </w:r>
      <w:r w:rsidDel="00000000" w:rsidR="00000000" w:rsidRPr="00000000">
        <w:rPr>
          <w:b w:val="1"/>
          <w:rtl w:val="0"/>
        </w:rPr>
        <w:t xml:space="preserve">Intermediate</w:t>
      </w:r>
      <w:r w:rsidDel="00000000" w:rsidR="00000000" w:rsidRPr="00000000">
        <w:rPr>
          <w:rtl w:val="0"/>
        </w:rPr>
        <w:t xml:space="preserve"> stage. At this point, they begin to recognize situational elements and can apply more sophisticated, context-dependent rules. They move beyond rigid recipes to more flexible "maxims" and can start to troubleshoot problems on their own. A key characteristic of the intermediate learner, particularly in fields like medicine, is the exhaustive application of foundational scientific knowledge to explain phenomena. They may remember more details about a specific case than an expert because they are painstakingly working through the causal links, whereas an expert has encapsulated this knowledge. The learner at the </w:t>
      </w:r>
      <w:r w:rsidDel="00000000" w:rsidR="00000000" w:rsidRPr="00000000">
        <w:rPr>
          <w:b w:val="1"/>
          <w:rtl w:val="0"/>
        </w:rPr>
        <w:t xml:space="preserve">Competent</w:t>
      </w:r>
      <w:r w:rsidDel="00000000" w:rsidR="00000000" w:rsidRPr="00000000">
        <w:rPr>
          <w:rtl w:val="0"/>
        </w:rPr>
        <w:t xml:space="preserve"> stage develops a hierarchical procedure for making decisions, can prioritize tasks based on a sense of importance, and accepts emotional responsibility for the outcomes of their choices.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Experts</w:t>
      </w:r>
      <w:r w:rsidDel="00000000" w:rsidR="00000000" w:rsidRPr="00000000">
        <w:rPr>
          <w:rtl w:val="0"/>
        </w:rPr>
        <w:t xml:space="preserve"> represent the pinnacle of the continuum. Through years of deliberate practice, they have built vast, highly organized, and deeply integrated knowledge bases, often referred to as schemas or mental models. This allows them to perceive meaningful patterns and the deep structure of problems that are invisible to novices. A crucial hallmark of expertise is automaticity; foundational skills and procedures are so well-practiced that they can be executed with minimal conscious effort. This frees up limited working memory resources, allowing the expert to focus on the more complex and novel aspects of a problem. Their performance is often fluid and intuitive; they "do what normally works" without conscious deliberation or problem-solving in routine situations. Experts also possess greater metacognitive awareness, understanding what they know and do not know, which allows them to be more strategic and flexible in their actions.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profound cognitive differences between these learner levels lead to a critical principle in instructional design known as the "expertise reversal effect." The very instructional supports that are essential for novices—such as detailed explanations, worked examples, and step-by-step guidance—can be ineffective and even detrimental to the learning of more expert individuals. For an expert, this redundant information imposes an unnecessary cognitive load, distracting them from deeper learning activities. This implies that the concept of "rigor" is not an absolute property of a task or learning objective but is inherently relational. Rigor is defined by the interaction between the cognitive demands of the objective and the existing knowledge structures of the learner. An objective such as, "Follow the 10-step procedure to calibrate the device," is rigorous for a novice because it requires them to hold and process multiple new elements in their working memory. For an expert, this same objective is trivial because the procedure is already automated in their long-term memory. A rigorous objective for the expert would demand adaptation or creation, such as, "Adapt the standard calibration procedure for a novel, malfunctioning device and justify your modifications." Therefore, any meaningful evaluation of a learning objective's rigor is impossible without first defining the proficiency level of the target audience. The evaluation methods themselves must be tailored to assess the appropriate level of cognitive challenge for that specific learner profile.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A Multi-Domain Framework for Structuring Learning Objectives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evaluate the rigor of learning objectives, one must first possess a clear and consistent framework for writing and classifying them. Learning objectives are the linchpin of instructional design, serving as explicit statements of what a learner must be able to do upon completion of a training activity. A well-structured objective provides the basis for selecting instructional content, designing learning activities, and creating assessments, ensuring all components of the course are aligned. Bloom's Taxonomy provides the most widely recognized and robust framework for this purpose. It offers a hierarchical classification of educational goals across multiple domains of learning, providing a precise vocabulary to describe the level of cognitive complexity an objective demands. By aligning this taxonomy with the principles of Cognitive Load Theory, it becomes possible to strategically design and evaluate objectives that are not only measurable but also appropriately rigorous for the cognitive capacity of a given learner.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Unpacking Bloom's Taxonomy: Cognitive, Affective, and Psychomotor Domains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Originally developed in 1956 and later revised, Bloom's Taxonomy is a powerful tool that explains the process of learning by classifying objectives according to their complexity and specificity. The framework is divided into three primary learning domains: cognitive, affective, and psychomotor.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Cognitive Domain</w:t>
      </w:r>
      <w:r w:rsidDel="00000000" w:rsidR="00000000" w:rsidRPr="00000000">
        <w:rPr>
          <w:rtl w:val="0"/>
        </w:rPr>
        <w:t xml:space="preserve"> is the most widely used and focuses on intellectual skills and the development of knowledge. The revised version of this domain (2001) presents a hierarchy of six cumulative levels of cognitive processing, meaning that mastery of a higher level typically requires proficiency in the levels below it. The levels are: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Remember:</w:t>
      </w:r>
      <w:r w:rsidDel="00000000" w:rsidR="00000000" w:rsidRPr="00000000">
        <w:rPr>
          <w:rtl w:val="0"/>
        </w:rPr>
        <w:t xml:space="preserve"> Retrieving relevant knowledge from long-term memory. This includes recalling facts, terms, and basic concepts.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Understand:</w:t>
      </w:r>
      <w:r w:rsidDel="00000000" w:rsidR="00000000" w:rsidRPr="00000000">
        <w:rPr>
          <w:rtl w:val="0"/>
        </w:rPr>
        <w:t xml:space="preserve"> Constructing meaning from instructional messages. This involves interpreting, exemplifying, classifying, summarizing, and explaining ideas.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Apply:</w:t>
      </w:r>
      <w:r w:rsidDel="00000000" w:rsidR="00000000" w:rsidRPr="00000000">
        <w:rPr>
          <w:rtl w:val="0"/>
        </w:rPr>
        <w:t xml:space="preserve"> Carrying out or using a procedure in a given situation. This level requires using acquired knowledge to solve problems in new or unfamiliar contexts.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Analyze:</w:t>
      </w:r>
      <w:r w:rsidDel="00000000" w:rsidR="00000000" w:rsidRPr="00000000">
        <w:rPr>
          <w:rtl w:val="0"/>
        </w:rPr>
        <w:t xml:space="preserve"> Breaking material into its constituent parts and determining how the parts relate to one another and to an overall structure. This includes differentiating, organizing, and attributing motives or causes.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Evaluate:</w:t>
      </w:r>
      <w:r w:rsidDel="00000000" w:rsidR="00000000" w:rsidRPr="00000000">
        <w:rPr>
          <w:rtl w:val="0"/>
        </w:rPr>
        <w:t xml:space="preserve"> Making judgments based on criteria and standards. This involves checking, critiquing, and justifying a decision or course of action.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Create:</w:t>
      </w:r>
      <w:r w:rsidDel="00000000" w:rsidR="00000000" w:rsidRPr="00000000">
        <w:rPr>
          <w:rtl w:val="0"/>
        </w:rPr>
        <w:t xml:space="preserve"> Putting elements together to form a coherent or functional whole; reorganizing elements into a new pattern or structure. This is the highest level, involving generating, planning, or producing new or original work.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Affective Domain</w:t>
      </w:r>
      <w:r w:rsidDel="00000000" w:rsidR="00000000" w:rsidRPr="00000000">
        <w:rPr>
          <w:rtl w:val="0"/>
        </w:rPr>
        <w:t xml:space="preserve"> addresses growth in feelings, emotions, attitudes, and values. While these outcomes can be more difficult to articulate and assess, they are often closely related to deeper thinking, motivation, and lifelong learning. The five levels are:</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Receiving:</w:t>
      </w:r>
      <w:r w:rsidDel="00000000" w:rsidR="00000000" w:rsidRPr="00000000">
        <w:rPr>
          <w:rtl w:val="0"/>
        </w:rPr>
        <w:t xml:space="preserve"> Passively paying attention to a particular stimulus. This is the foundational level without which no learning can occur.</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Responding:</w:t>
      </w:r>
      <w:r w:rsidDel="00000000" w:rsidR="00000000" w:rsidRPr="00000000">
        <w:rPr>
          <w:rtl w:val="0"/>
        </w:rPr>
        <w:t xml:space="preserve"> Actively participating in the learning process by reacting to a stimulus.</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Valuing:</w:t>
      </w:r>
      <w:r w:rsidDel="00000000" w:rsidR="00000000" w:rsidRPr="00000000">
        <w:rPr>
          <w:rtl w:val="0"/>
        </w:rPr>
        <w:t xml:space="preserve"> Attaching worth or value to an object, phenomenon, or piece of information, demonstrating motivation to continue learning.</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Organizing:</w:t>
      </w:r>
      <w:r w:rsidDel="00000000" w:rsidR="00000000" w:rsidRPr="00000000">
        <w:rPr>
          <w:rtl w:val="0"/>
        </w:rPr>
        <w:t xml:space="preserve"> Integrating different values, resolving conflicts between them, and building an internally consistent value system.</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Characterizing:</w:t>
      </w:r>
      <w:r w:rsidDel="00000000" w:rsidR="00000000" w:rsidRPr="00000000">
        <w:rPr>
          <w:rtl w:val="0"/>
        </w:rPr>
        <w:t xml:space="preserve"> Having a value system that controls behavior; the behavior is consistent, predictable, and characteristic of the learner.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Psychomotor Domain</w:t>
      </w:r>
      <w:r w:rsidDel="00000000" w:rsidR="00000000" w:rsidRPr="00000000">
        <w:rPr>
          <w:rtl w:val="0"/>
        </w:rPr>
        <w:t xml:space="preserve"> concerns manual or physical skills. Simpson's (1972) version of this domain is widely used and includes seven levels, which are particularly relevant in vocational training, sports, and the performing arts. The levels are:</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Perception:</w:t>
      </w:r>
      <w:r w:rsidDel="00000000" w:rsidR="00000000" w:rsidRPr="00000000">
        <w:rPr>
          <w:rtl w:val="0"/>
        </w:rPr>
        <w:t xml:space="preserve"> Using sensory cues to guide motor activity.</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w:t>
      </w:r>
      <w:r w:rsidDel="00000000" w:rsidR="00000000" w:rsidRPr="00000000">
        <w:rPr>
          <w:rtl w:val="0"/>
        </w:rPr>
        <w:t xml:space="preserve"> A readiness to act, encompassing mental, physical, and emotional preparedness.</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Guided Response:</w:t>
      </w:r>
      <w:r w:rsidDel="00000000" w:rsidR="00000000" w:rsidRPr="00000000">
        <w:rPr>
          <w:rtl w:val="0"/>
        </w:rPr>
        <w:t xml:space="preserve"> The early stage of learning a complex skill, involving imitation and trial and error.</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Mechanism:</w:t>
      </w:r>
      <w:r w:rsidDel="00000000" w:rsidR="00000000" w:rsidRPr="00000000">
        <w:rPr>
          <w:rtl w:val="0"/>
        </w:rPr>
        <w:t xml:space="preserve"> Performing a task in a somewhat confident, proficient, and habitual manner.</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Complex Overt Response:</w:t>
      </w:r>
      <w:r w:rsidDel="00000000" w:rsidR="00000000" w:rsidRPr="00000000">
        <w:rPr>
          <w:rtl w:val="0"/>
        </w:rPr>
        <w:t xml:space="preserve"> Performing a skill confidently, proficiently, and habitually with a high degree of accuracy and expertise.</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Adaptation:</w:t>
      </w:r>
      <w:r w:rsidDel="00000000" w:rsidR="00000000" w:rsidRPr="00000000">
        <w:rPr>
          <w:rtl w:val="0"/>
        </w:rPr>
        <w:t xml:space="preserve"> Modifying actions to account for new or problematic situations.</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Origination:</w:t>
      </w:r>
      <w:r w:rsidDel="00000000" w:rsidR="00000000" w:rsidRPr="00000000">
        <w:rPr>
          <w:rtl w:val="0"/>
        </w:rPr>
        <w:t xml:space="preserve"> Creating new movement patterns to fit a particular situation or solve a specific problem.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be effective, a learning objective must be written in behavioral terms, describing what the learner will be able to </w:t>
      </w:r>
      <w:r w:rsidDel="00000000" w:rsidR="00000000" w:rsidRPr="00000000">
        <w:rPr>
          <w:i w:val="1"/>
          <w:rtl w:val="0"/>
        </w:rPr>
        <w:t xml:space="preserve">do</w:t>
      </w:r>
      <w:r w:rsidDel="00000000" w:rsidR="00000000" w:rsidRPr="00000000">
        <w:rPr>
          <w:rtl w:val="0"/>
        </w:rPr>
        <w:t xml:space="preserve">. This is achieved by selecting a single, measurable action verb that is aligned to the desired domain and level of complexity. Vague verbs such as "understand," "learn," "appreciate," or "enjoy" should be avoided as they cannot be directly observed or quantified.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Aligning Cognitive Demand with Learner Proficiency using Cognitive Load Theory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Bloom's Taxonomy provides the "what" of a learning objective—the cognitive action to be performed—Cognitive Load Theory (CLT) provides the "why"—the scientific rationale for selecting a particular level of cognitive demand for a specific learner. CLT is a cornerstone of instructional design, built on the premise that human cognitive architecture consists of a limited working memory, where conscious processing occurs, and a virtually unlimited long-term memory, where knowledge is stored in organized structures called schemas. Learning is the process of constructing and automating these schemas in long-term memory.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CLT identifies three types of load that can be imposed on working memory during instruction:</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Intrinsic Cognitive Load:</w:t>
      </w:r>
      <w:r w:rsidDel="00000000" w:rsidR="00000000" w:rsidRPr="00000000">
        <w:rPr>
          <w:rtl w:val="0"/>
        </w:rPr>
        <w:t xml:space="preserve"> This is the inherent complexity of the learning material itself, determined by the number of interacting elements a learner must process simultaneously. Intrinsic load is relative to the learner's prior knowledge; a task with high intrinsic load for a novice (e.g., solving a complex equation) has a low intrinsic load for an expert who has already developed the necessary schemas.</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Extraneous Cognitive Load:</w:t>
      </w:r>
      <w:r w:rsidDel="00000000" w:rsidR="00000000" w:rsidRPr="00000000">
        <w:rPr>
          <w:rtl w:val="0"/>
        </w:rPr>
        <w:t xml:space="preserve"> This is an unproductive load generated by poor instructional design. It forces learners to use precious working memory resources on activities that do not contribute to learning, such as deciphering confusing instructions or mentally integrating split sources of information. The goal of good design is to minimize this load.</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Germane Cognitive Load:</w:t>
      </w:r>
      <w:r w:rsidDel="00000000" w:rsidR="00000000" w:rsidRPr="00000000">
        <w:rPr>
          <w:rtl w:val="0"/>
        </w:rPr>
        <w:t xml:space="preserve"> This is the "productive" load, representing the working memory resources that a learner devotes to the processes of schema construction and automation. Effective instruction aims to promote germane load by encouraging learners to engage deeply with the material.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three loads are additive, and cognitive overload occurs when their sum exceeds the capacity of a learner's working memory, which is detrimental to learning.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theoretical framework reveals that Bloom's Taxonomy can be viewed as a practical tool for managing cognitive load across the novice-to-expert continuum. The "rigor" of an objective is not determined by its absolute position in the hierarchy but by its appropriateness in generating a manageable yet productive cognitive load for the target learner.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w:t>
      </w:r>
      <w:r w:rsidDel="00000000" w:rsidR="00000000" w:rsidRPr="00000000">
        <w:rPr>
          <w:b w:val="1"/>
          <w:rtl w:val="0"/>
        </w:rPr>
        <w:t xml:space="preserve">novice</w:t>
      </w:r>
      <w:r w:rsidDel="00000000" w:rsidR="00000000" w:rsidRPr="00000000">
        <w:rPr>
          <w:rtl w:val="0"/>
        </w:rPr>
        <w:t xml:space="preserve">, the intrinsic load of new material is inherently high because they lack pre-existing schemas. Attempting a high-level task like "Analyze" or "Create" would immediately lead to cognitive overload, as the number of new, interacting elements would overwhelm their working memory. Therefore, a rigorous objective for a novice must manage this intrinsic load. Objectives at the </w:t>
      </w:r>
      <w:r w:rsidDel="00000000" w:rsidR="00000000" w:rsidRPr="00000000">
        <w:rPr>
          <w:b w:val="1"/>
          <w:rtl w:val="0"/>
        </w:rPr>
        <w:t xml:space="preserve">Remember</w:t>
      </w:r>
      <w:r w:rsidDel="00000000" w:rsidR="00000000" w:rsidRPr="00000000">
        <w:rPr>
          <w:rtl w:val="0"/>
        </w:rPr>
        <w:t xml:space="preserve"> and </w:t>
      </w:r>
      <w:r w:rsidDel="00000000" w:rsidR="00000000" w:rsidRPr="00000000">
        <w:rPr>
          <w:b w:val="1"/>
          <w:rtl w:val="0"/>
        </w:rPr>
        <w:t xml:space="preserve">Understand</w:t>
      </w:r>
      <w:r w:rsidDel="00000000" w:rsidR="00000000" w:rsidRPr="00000000">
        <w:rPr>
          <w:rtl w:val="0"/>
        </w:rPr>
        <w:t xml:space="preserve"> levels are appropriately rigorous because they focus the learner's limited cognitive capacity on the essential task of building foundational schemas. For a novice, the act of defining key terms or explaining a concept in their own words is a high-germane-load activity that directly contributes to learning.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for an </w:t>
      </w:r>
      <w:r w:rsidDel="00000000" w:rsidR="00000000" w:rsidRPr="00000000">
        <w:rPr>
          <w:b w:val="1"/>
          <w:rtl w:val="0"/>
        </w:rPr>
        <w:t xml:space="preserve">expert</w:t>
      </w:r>
      <w:r w:rsidDel="00000000" w:rsidR="00000000" w:rsidRPr="00000000">
        <w:rPr>
          <w:rtl w:val="0"/>
        </w:rPr>
        <w:t xml:space="preserve">, the intrinsic load of foundational tasks is near zero because the relevant schemas are already constructed and automated in their long-term memory. This frees up a significant amount of working memory capacity. Presenting an expert with a low-level objective like "List the components of..." would be an under-load, failing to generate sufficient germane load to promote new learning. Therefore, a rigorous objective for an expert </w:t>
      </w:r>
      <w:r w:rsidDel="00000000" w:rsidR="00000000" w:rsidRPr="00000000">
        <w:rPr>
          <w:i w:val="1"/>
          <w:rtl w:val="0"/>
        </w:rPr>
        <w:t xml:space="preserve">must</w:t>
      </w:r>
      <w:r w:rsidDel="00000000" w:rsidR="00000000" w:rsidRPr="00000000">
        <w:rPr>
          <w:rtl w:val="0"/>
        </w:rPr>
        <w:t xml:space="preserve"> target the higher levels of the taxonomy—</w:t>
      </w:r>
      <w:r w:rsidDel="00000000" w:rsidR="00000000" w:rsidRPr="00000000">
        <w:rPr>
          <w:b w:val="1"/>
          <w:rtl w:val="0"/>
        </w:rPr>
        <w:t xml:space="preserve">Analyze, Evaluate, and Create</w:t>
      </w:r>
      <w:r w:rsidDel="00000000" w:rsidR="00000000" w:rsidRPr="00000000">
        <w:rPr>
          <w:rtl w:val="0"/>
        </w:rPr>
        <w:t xml:space="preserve">. These tasks are challenging enough to engage their available working memory in the process of refining existing schemas or building new, more complex ones.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synthesizes these concepts, providing a practical guide for aligning Bloom's cognitive levels with learner proficiency to ensure that learning objectives are appropriately rigorous.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Mapping Bloom's Cognitive Levels to Learner Proficiency and Cognitive Load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Learner Proficiency Level</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Characteristics &amp; Load Profile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Appropriate Bloom's Levels for Rigorous Objectives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Action Verbs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Rationale for Rigor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Beginner / Novice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Lacks schemas; high intrinsic load for new concepts; working memory easily overloaded. Requires explicit instruction and load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Understand, early Apply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Define, Describe, Recall, Identify, Explain, Summarize, Classify, Calculate, Demonstrate, Use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Objectives are rigorous because they focus limited working memory on essential schema construction (high germane load) and minimize extraneous load by providing clear, foundational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Advanced / Competent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foundational schemas; lower intrinsic load for basic tasks. Can handle more interacting elements and apply knowledge to new situations.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Analyze, Evaluate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Differentiate, Organize, Compare, Contrast, Examine, Critique, Appraise, Justify, Solve, Implement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Objectives are rigorous because they leverage existing schemas to reduce intrinsic load, allowing learners to dedicate working memory to analyzing relationships, solving problems, and making judgments.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Expert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Possesses extensive, automated schemas; very low intrinsic load for domain-specific tasks. Large working memory capacity available for complex, novel problems.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 Create, Adaptation (Psychomotor), Origination (Psychomotor)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Formulate, Construct, Propose, Invent, Judge, Defend, Adapt, Modify, Create (new procedures)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Objectives are rigorous because they demand the synthesis of existing knowledge and the generation of new solutions, fully engaging the expert's available cognitive capacity in high-level germane processing.</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Quantitative Methodologies for Measuring Objective Attainment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Quantitative evaluation methods provide objective, numerical data that can be used to measure the extent to which learners have achieved a learning objective. These methods are particularly effective for assessing performance across large groups, tracking trends over time, and providing stakeholders with clear, quantifiable evidence of a training program's impact. By translating learner performance into numbers, quantitative analysis allows for statistical comparisons and the identification of patterns that might otherwise go unnoticed. This section details three primary categories of quantitative methodologies: pre- and post-assessment analysis, performance metrics for practical tasks, and the statistical analysis of broader learner data.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Pre- and Post-Assessment Score Analysis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direct ways to quantify learning is through a pre- and post-assessment strategy. This method involves administering an assessment before the training intervention (pre-test) to establish a baseline of learners' existing knowledge and skills, and then administering a similar or identical assessment after the intervention (post-test) to measure what has been learned. The difference between the scores provides a clear, quantitative indicator of student achievement and the effectiveness of the instruction.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method to be valid, the assessment questions must be carefully designed to align directly with the course's learning objectives. A well-designed assessment will use a variety of question types—such as multiple-choice for recall, short answers for understanding, and problem-solving exercises for application—to evaluate different cognitive levels as defined by Bloom's Taxonomy.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pre- and post-test data can range from simple to complex.</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Simple Score Comparison:</w:t>
      </w:r>
      <w:r w:rsidDel="00000000" w:rsidR="00000000" w:rsidRPr="00000000">
        <w:rPr>
          <w:rtl w:val="0"/>
        </w:rPr>
        <w:t xml:space="preserve"> The most straightforward approach is to compare the average scores on the pre-test and post-test to calculate the average learning gain.</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Normalized Gain (Hake Gain):</w:t>
      </w:r>
      <w:r w:rsidDel="00000000" w:rsidR="00000000" w:rsidRPr="00000000">
        <w:rPr>
          <w:rtl w:val="0"/>
        </w:rPr>
        <w:t xml:space="preserve"> A more sophisticated method is the calculation of normalized gain, often called Hake gain. This formula, g = (\text{post-test}\% - \text{pre-test}\%) / (100\% - \text{pre-test}\%), measures the actual gain as a fraction of the maximum possible gain. It is particularly useful because it accounts for the fact that learners with high pre-test scores have less room for improvement than those with low pre-test scores, providing a more equitable measure of learning.</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 Analysis:</w:t>
      </w:r>
      <w:r w:rsidDel="00000000" w:rsidR="00000000" w:rsidRPr="00000000">
        <w:rPr>
          <w:rtl w:val="0"/>
        </w:rPr>
        <w:t xml:space="preserve"> This statistical procedure can be used to evaluate the quality of individual multiple-choice questions. It calculates a difficulty index (the proportion of students who answered correctly) and a discrimination index (how well the question differentiates between high- and low-performing students). This helps ensure that the assessment is a valid measure of the learning objectives.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powerful, this method has limitations. If post-test scores are tied to grades, learners may be incentivized to perform poorly on the pre-test to show greater improvement. Furthermore, learning gains can be influenced by factors outside the specific training, such as natural maturation or other learning experiences.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Performance Metrics and Key Performance Indicators (KPIs) for Practical Tasks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learning objectives that involve the application of skills in a practical or workplace setting (common for </w:t>
      </w:r>
      <w:r w:rsidDel="00000000" w:rsidR="00000000" w:rsidRPr="00000000">
        <w:rPr>
          <w:i w:val="1"/>
          <w:rtl w:val="0"/>
        </w:rPr>
        <w:t xml:space="preserve">Apply</w:t>
      </w:r>
      <w:r w:rsidDel="00000000" w:rsidR="00000000" w:rsidRPr="00000000">
        <w:rPr>
          <w:rtl w:val="0"/>
        </w:rPr>
        <w:t xml:space="preserve"> level cognitive objectives and most psychomotor objectives), direct performance metrics and Key Performance Indicators (KPIs) offer a robust quantitative evaluation method. These are objective, quantifiable measures that assess the quality, quantity, and efficiency of work. By measuring these metrics before and after a training intervention, an organization can directly assess the training's impact on job performance and operational efficiency.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performance metrics applicable to training evaluation include:</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 Quantity:</w:t>
      </w:r>
      <w:r w:rsidDel="00000000" w:rsidR="00000000" w:rsidRPr="00000000">
        <w:rPr>
          <w:rtl w:val="0"/>
        </w:rPr>
        <w:t xml:space="preserve"> Number of tasks completed, units produced, or calls handled within a specific timeframe.</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 Quality:</w:t>
      </w:r>
      <w:r w:rsidDel="00000000" w:rsidR="00000000" w:rsidRPr="00000000">
        <w:rPr>
          <w:rtl w:val="0"/>
        </w:rPr>
        <w:t xml:space="preserve"> Error rates, customer satisfaction scores (e.g., Net Promoter Score), or first-call resolution rates.</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 Efficiency:</w:t>
      </w:r>
      <w:r w:rsidDel="00000000" w:rsidR="00000000" w:rsidRPr="00000000">
        <w:rPr>
          <w:rtl w:val="0"/>
        </w:rPr>
        <w:t xml:space="preserve"> Task completion time, time to repair, cost per task, or overtime hours.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 of these metrics is central to demonstrating the value of training to stakeholders. For instance, if a training program is designed to improve the skills of technical support staff, its success can be measured by tracking a decrease in the average "time to recover" from a system failure or an increase in the "customer issue resolution rate". These metrics can also be used to calculate the financial Return on Investment (ROI) of the training, a powerful tool for justifying training budgets. The formula for training ROI is typically expressed as ROI = ((\text{Return of benefit} - \text{Investment cost}) / \text{Investment cost}) \times 100.</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Statistical Analysis of Learner Data and Learning Analytics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targeted pre- and post-tests, a wealth of quantitative data is often available from various sources within a learning environment. The systematic collection and statistical analysis of this data, a field known as learning analytics, can reveal broad patterns and trends related to the achievement of learning objectives.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for this type of analysis can be drawn from:</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Course Artifacts:</w:t>
      </w:r>
      <w:r w:rsidDel="00000000" w:rsidR="00000000" w:rsidRPr="00000000">
        <w:rPr>
          <w:rtl w:val="0"/>
        </w:rPr>
        <w:t xml:space="preserve"> Grades from assignments, exams, and projects.</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Standardized Tests:</w:t>
      </w:r>
      <w:r w:rsidDel="00000000" w:rsidR="00000000" w:rsidRPr="00000000">
        <w:rPr>
          <w:rtl w:val="0"/>
        </w:rPr>
        <w:t xml:space="preserve"> Nationally normed tests that measure skills like critical thinking or quantitative reasoning.</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Learning Management Systems (LMS):</w:t>
      </w:r>
      <w:r w:rsidDel="00000000" w:rsidR="00000000" w:rsidRPr="00000000">
        <w:rPr>
          <w:rtl w:val="0"/>
        </w:rPr>
        <w:t xml:space="preserve"> Data on learner activity, such as login frequency, time spent on specific tasks, online participation rates, and assignment completion rates.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this data typically involves descriptive statistics to summarize performance. This includes calculating frequencies and percentage distributions (e.g., the percentage of students who achieved an "A" on a project), measures of central tendency like the mean, median, and mode to identify typical performance, and measures of spread like the standard deviation to understand the variability in performance. It is also critical to analyze this data with an equity mindset, disaggregating results by different student populations to identify and address any achievement gaps.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LMS analytics can be particularly insightful. For example, if gradebook data reveals that a large number of students are submitting a particular assignment late or that the class average drops significantly on a specific quiz, it can signal a problem. However, it is crucial to interpret this quantitative data with caution. A low average score on an assessment does not automatically mean the learners are failing or that the material is too difficult. It is a signal—a "what"—that requires a deeper investigation into the "why." An unsophisticated interpretation might blame the learner, but a more rigorous analysis, grounded in instructional design principles, would investigate other potential causes. Is the assessment properly aligned with the learning objective and the instructional activities? Is the objective itself mismatched to the learners' proficiency level, inducing cognitive overload and hindering performance? Quantitative data, therefore, should not be viewed as a final verdict on learner capability but as a vital diagnostic tool that prompts a more thorough, often qualitative, inquiry into the rigor and alignment of the entire instructional system.</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Qualitative Methodologies for Understanding the Learning Process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quantitative methods excel at measuring </w:t>
      </w:r>
      <w:r w:rsidDel="00000000" w:rsidR="00000000" w:rsidRPr="00000000">
        <w:rPr>
          <w:i w:val="1"/>
          <w:rtl w:val="0"/>
        </w:rPr>
        <w:t xml:space="preserve">what</w:t>
      </w:r>
      <w:r w:rsidDel="00000000" w:rsidR="00000000" w:rsidRPr="00000000">
        <w:rPr>
          <w:rtl w:val="0"/>
        </w:rPr>
        <w:t xml:space="preserve"> learners have achieved, qualitative methodologies are essential for understanding the </w:t>
      </w:r>
      <w:r w:rsidDel="00000000" w:rsidR="00000000" w:rsidRPr="00000000">
        <w:rPr>
          <w:i w:val="1"/>
          <w:rtl w:val="0"/>
        </w:rPr>
        <w:t xml:space="preserve">how</w:t>
      </w:r>
      <w:r w:rsidDel="00000000" w:rsidR="00000000" w:rsidRPr="00000000">
        <w:rPr>
          <w:rtl w:val="0"/>
        </w:rPr>
        <w:t xml:space="preserve"> and </w:t>
      </w:r>
      <w:r w:rsidDel="00000000" w:rsidR="00000000" w:rsidRPr="00000000">
        <w:rPr>
          <w:i w:val="1"/>
          <w:rtl w:val="0"/>
        </w:rPr>
        <w:t xml:space="preserve">why</w:t>
      </w:r>
      <w:r w:rsidDel="00000000" w:rsidR="00000000" w:rsidRPr="00000000">
        <w:rPr>
          <w:rtl w:val="0"/>
        </w:rPr>
        <w:t xml:space="preserve"> behind their performance. Qualitative data, which consists of words, observations, and descriptions rather than numbers, provides rich, contextual insights into the learning experience. These methods allow evaluators to explore learner perspectives, observe complex behaviors in authentic settings, and validate the content of objectives with domain experts. They are indispensable for diagnosing the root causes of performance issues and for assessing higher-order cognitive and affective learning outcomes that are difficult to quantify. This section examines three key qualitative approaches: direct observation, learner interviews and focus groups, and Subject Matter Expert (SME) panel reviews.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Direct Observation of Task Performance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observation is a powerful method for collecting evaluation data by systematically "seeing" and "listening" to learners as they perform tasks. It is particularly valuable for assessing psychomotor skills and the application of cognitive skills in real-world or simulated environments. This method provides direct information about a learner's behavior, processes, and ability to apply knowledge, without relying on their own self-reports, which can be subject to memory lapses or social desirability bias. In competency-based education, direct observation is a key strategy for assessing whether a learner can actually </w:t>
      </w:r>
      <w:r w:rsidDel="00000000" w:rsidR="00000000" w:rsidRPr="00000000">
        <w:rPr>
          <w:i w:val="1"/>
          <w:rtl w:val="0"/>
        </w:rPr>
        <w:t xml:space="preserve">do</w:t>
      </w:r>
      <w:r w:rsidDel="00000000" w:rsidR="00000000" w:rsidRPr="00000000">
        <w:rPr>
          <w:rtl w:val="0"/>
        </w:rPr>
        <w:t xml:space="preserve"> what is required, corresponding to the highest level of Miller's pyramid of clinical competence.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systematic approach to direct observation improves its quality and reliability. The process typically involves several key steps:</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Determine the Focus:</w:t>
      </w:r>
      <w:r w:rsidDel="00000000" w:rsidR="00000000" w:rsidRPr="00000000">
        <w:rPr>
          <w:rtl w:val="0"/>
        </w:rPr>
        <w:t xml:space="preserve"> Because it is impossible to observe everything, the evaluator must first identify the key activities, events, or phenomena that are central to the learning objectives. These core activities should then be broken down into smaller, observable subcomponents or tasks.</w:t>
      </w:r>
    </w:p>
    <w:p w:rsidR="00000000" w:rsidDel="00000000" w:rsidP="00000000" w:rsidRDefault="00000000" w:rsidRPr="00000000" w14:paraId="0000006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 Observation Forms:</w:t>
      </w:r>
      <w:r w:rsidDel="00000000" w:rsidR="00000000" w:rsidRPr="00000000">
        <w:rPr>
          <w:rtl w:val="0"/>
        </w:rPr>
        <w:t xml:space="preserve"> To standardize the process and ensure consistency across different observers or sessions, a structured observation form, checklist, or rubric should be created. This form lists the specific tasks and behaviors to be observed and provides space for recording notes or ratings. Using closed-response categories (e.g., "yes/no," "performed correctly/incorrectly") can help minimize observer variation.</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Conduct the Observation:</w:t>
      </w:r>
      <w:r w:rsidDel="00000000" w:rsidR="00000000" w:rsidRPr="00000000">
        <w:rPr>
          <w:rtl w:val="0"/>
        </w:rPr>
        <w:t xml:space="preserve"> Observations should ideally take place in authentic work settings to assess performance in a realistic context. Before the observation, the observer should prepare the learner by discussing the goals of the session and setting clear expectations. During the observation, the learner should be encouraged to "do what they would normally do" to ensure the feedback is based on their actual work behaviors.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gathered from observation can be analyzed to make judgments about the complexity and difficulty of tasks, identify common strengths and weaknesses in performance, and provide specific, behavior-focused feedback to the learner.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Learner Interviews and Focus Groups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Interviews and focus groups are qualitative tools that enable evaluators to engage in direct, structured conversations with learners to gather in-depth information about their learning experiences. These methods are unparalleled in their ability to uncover personal insights, perspectives, beliefs, and motivations that cannot be captured through quantitative surveys or tests. They provide frank, revealing, and constructive feedback that can be used to make targeted adjustments to a course while it is still in progress.</w:t>
      </w:r>
    </w:p>
    <w:p w:rsidR="00000000" w:rsidDel="00000000" w:rsidP="00000000" w:rsidRDefault="00000000" w:rsidRPr="00000000" w14:paraId="0000006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Interviews</w:t>
      </w:r>
      <w:r w:rsidDel="00000000" w:rsidR="00000000" w:rsidRPr="00000000">
        <w:rPr>
          <w:rtl w:val="0"/>
        </w:rPr>
        <w:t xml:space="preserve"> are one-on-one conversations that allow for a deep dive into an individual's unique experiences and perspectives.</w:t>
      </w:r>
    </w:p>
    <w:p w:rsidR="00000000" w:rsidDel="00000000" w:rsidP="00000000" w:rsidRDefault="00000000" w:rsidRPr="00000000" w14:paraId="0000006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Focus Groups</w:t>
      </w:r>
      <w:r w:rsidDel="00000000" w:rsidR="00000000" w:rsidRPr="00000000">
        <w:rPr>
          <w:rtl w:val="0"/>
        </w:rPr>
        <w:t xml:space="preserve"> bring together a small, diverse group of learners (typically six to eight) to discuss their shared experiences. The group dynamic can stimulate richer discussion and reveal collective insights and shared concerns that might not emerge in individual interviews.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the feedback is candid, it is often best practice for focus groups to be facilitated by a neutral third party who is not the course instructor. The facilitator uses open-ended questions to guide the discussion, exploring themes such as student engagement, perceived challenges, learning barriers, and emotional responses to the course material. The data from these sessions, typically in the form of audio recordings and notes, are then transcribed and analyzed. The most common analysis technique is thematic analysis, which involves coding the data to identify recurring patterns, themes, and key insights across the participant responses.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Subject Matter Expert (SME) Panel Reviews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Matter Experts (SMEs) are indispensable for validating the rigor and relevance of learning objectives. An SME panel review is a qualitative process that leverages the deep domain knowledge of specialists to ensure that the learning objectives and their associated content are accurate, complete, essential, and pitched at the appropriate level of challenge for the target audience. SMEs play a crucial role in bridging the gap between training content and real-world job requirements, confirming that the objectives target the competencies needed for successful performance.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for conducting an effective SME review requires careful preparation and management:</w:t>
      </w:r>
    </w:p>
    <w:p w:rsidR="00000000" w:rsidDel="00000000" w:rsidP="00000000" w:rsidRDefault="00000000" w:rsidRPr="00000000" w14:paraId="0000007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Preparation and Scoping:</w:t>
      </w:r>
      <w:r w:rsidDel="00000000" w:rsidR="00000000" w:rsidRPr="00000000">
        <w:rPr>
          <w:rtl w:val="0"/>
        </w:rPr>
        <w:t xml:space="preserve"> The instructional designer must clearly define the SME's role. The SME's primary focus should be on the substance of the content—its accuracy, completeness, and relevance—not on grammatical or stylistic issues, which can be handled by an editor. SMEs should be provided with a clear profile of the target learner and the overarching goals of the training program to contextualize their review.</w:t>
      </w:r>
    </w:p>
    <w:p w:rsidR="00000000" w:rsidDel="00000000" w:rsidP="00000000" w:rsidRDefault="00000000" w:rsidRPr="00000000" w14:paraId="0000007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Facilitating the Review:</w:t>
      </w:r>
      <w:r w:rsidDel="00000000" w:rsidR="00000000" w:rsidRPr="00000000">
        <w:rPr>
          <w:rtl w:val="0"/>
        </w:rPr>
        <w:t xml:space="preserve"> The review can be conducted through written feedback (e.g., using tracked changes and comments) or through a facilitated meeting. During the review, open-ended questions should be used to probe the SME's thinking. A useful framework is to ask the SME to triage the content and objectives into three categories: "Must Know," "Need to Know," and "Nice to Know," which helps focus the training on the most critical elements.</w:t>
      </w:r>
    </w:p>
    <w:p w:rsidR="00000000" w:rsidDel="00000000" w:rsidP="00000000" w:rsidRDefault="00000000" w:rsidRPr="00000000" w14:paraId="0000007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Managing and Synthesizing Feedback:</w:t>
      </w:r>
      <w:r w:rsidDel="00000000" w:rsidR="00000000" w:rsidRPr="00000000">
        <w:rPr>
          <w:rtl w:val="0"/>
        </w:rPr>
        <w:t xml:space="preserve"> When multiple SMEs are involved, it is important to have a structured process for review cycles and for reconciling any conflicting feedback.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SMEs are vital for content validation, their involvement also introduces a significant potential bias known as the "curse of knowledge". Experts have automated so much of their foundational knowledge that it becomes tacit and unconscious. They often cannot easily recall what it was like to be a novice or recognize the many small, discrete steps that a beginner must learn to master a complex skill. This can lead SMEs to misjudge the rigor of objectives for novice learners. They might approve an objective like "Troubleshoot the network failure" as appropriately rigorous, forgetting the dozens of prerequisite skills a novice lacks. Conversely, they may dismiss foundational objectives like "Define an IP address" as "too basic" and not essential, thereby undermining the necessary scaffolding for learning.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phenomenon means that the role of the instructional designer in an SME review is not simply to record feedback but to act as a crucial "translator" and advocate for the novice learner. The designer must probe the SME's tacit knowledge, deconstruct their expert-level understanding into its component parts, and ensure that the foundational, lower-level objectives—which are indeed rigorous for a novice—are validated and retained in the curriculum. The SME validates the accuracy of the final destination, but the instructional designer must ensure the path for the novice traveler is properly paved and scaffolded.</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A Blended Evaluation Model for Holistic Assessment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Neither quantitative nor qualitative methods alone can provide a complete picture of a training program's effectiveness. Each approach has inherent strengths and limitations that make it better suited for answering different types of evaluation questions. A truly rigorous and comprehensive evaluation strategy, therefore, must move beyond a one-dimensional approach and adopt a blended model. A blended evaluation methodology is one in which data are collected from multiple sources using multiple methods to assess learning and performance across different dimensions. By integrating the objective, scalable data from quantitative methods with the rich, contextual insights from qualitative methods, organizations can develop a holistic understanding of training impact, from initial learner reactions to tangible business results.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Strengths and Limitations of Quantitative vs. Qualitative Methods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rationale for a blended approach becomes clear when directly comparing the strengths and limitations of quantitative and qualitative methodologies in an educational context.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 evaluation</w:t>
      </w:r>
      <w:r w:rsidDel="00000000" w:rsidR="00000000" w:rsidRPr="00000000">
        <w:rPr>
          <w:rtl w:val="0"/>
        </w:rPr>
        <w:t xml:space="preserve"> relies on numerical data and statistical analysis. Its primary strengths lie in its objectivity and efficiency. Quantitative data can be collected from large groups relatively easily, analyzed quickly using statistical software, and communicated clearly through numbers, charts, and graphs. This makes it highly effective for summarizing performance, tracking trends, and providing generalizable findings when based on large, representative samples. However, its major limitation is a lack of context. Quantitative data can show </w:t>
      </w:r>
      <w:r w:rsidDel="00000000" w:rsidR="00000000" w:rsidRPr="00000000">
        <w:rPr>
          <w:i w:val="1"/>
          <w:rtl w:val="0"/>
        </w:rPr>
        <w:t xml:space="preserve">what</w:t>
      </w:r>
      <w:r w:rsidDel="00000000" w:rsidR="00000000" w:rsidRPr="00000000">
        <w:rPr>
          <w:rtl w:val="0"/>
        </w:rPr>
        <w:t xml:space="preserve"> happened (e.g., test scores increased by 15%) but cannot explain </w:t>
      </w:r>
      <w:r w:rsidDel="00000000" w:rsidR="00000000" w:rsidRPr="00000000">
        <w:rPr>
          <w:i w:val="1"/>
          <w:rtl w:val="0"/>
        </w:rPr>
        <w:t xml:space="preserve">why</w:t>
      </w:r>
      <w:r w:rsidDel="00000000" w:rsidR="00000000" w:rsidRPr="00000000">
        <w:rPr>
          <w:rtl w:val="0"/>
        </w:rPr>
        <w:t xml:space="preserve"> it happened or capture the nuances of the learning experience. Participants are often restricted to predefined answers and cannot provide personal detail or context.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Qualitative evaluation</w:t>
      </w:r>
      <w:r w:rsidDel="00000000" w:rsidR="00000000" w:rsidRPr="00000000">
        <w:rPr>
          <w:rtl w:val="0"/>
        </w:rPr>
        <w:t xml:space="preserve">, in contrast, uses descriptive, non-numerical data like interview transcripts, observations, and open-ended survey responses. Its key strength is its ability to provide deep, contextualized insights into complex phenomena. It allows for flexibility and creativity in interpretation, exploring the "why" and "how" behind learner behaviors and perceptions. The primary limitations of qualitative methods are their subjectivity and resource-intensive nature. Data collection and analysis can be very time-consuming, findings are based on the researcher's interpretation and are thus vulnerable to bias, and results from small, non-random samples cannot be easily generalized to a wider population.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comparative analysis of these two methodologies as they apply to the evaluation of learning objectives.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Comparative Analysis of Quantitative and Qualitative Evaluation Methods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Data Type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Strengths in Training Evaluation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Use Case for Evaluating Objective Rigor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Quantitative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Numerical (scores, ratings, frequencies, metrics)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Scalable measurement of knowledge gain and performance KPIs; provides objective, generalizable evidence of achievement; efficient for large populations.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to explain </w:t>
            </w:r>
            <w:r w:rsidDel="00000000" w:rsidR="00000000" w:rsidRPr="00000000">
              <w:rPr>
                <w:i w:val="1"/>
                <w:rtl w:val="0"/>
              </w:rPr>
              <w:t xml:space="preserve">why</w:t>
            </w:r>
            <w:r w:rsidDel="00000000" w:rsidR="00000000" w:rsidRPr="00000000">
              <w:rPr>
                <w:rtl w:val="0"/>
              </w:rPr>
              <w:t xml:space="preserve"> performance gaps exist; lacks context and nuance; may not capture higher-order thinking or affective changes effectively.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Validating achievement of lower-level cognitive objectives (Remember, Understand, Apply) across a large population; tracking changes in specific performance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Qualitative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Descriptive/Narrative (text, observations, artifacts)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In-depth understanding of learner experience, thought processes, and barriers to skill transfer; provides rich context; flexible and exploratory.</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Resource-intensive (time and cost); findings are subjective and not easily generalizable; potential for researcher bias.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Assessing learner perception of cognitive challenge and relevance; evaluating higher-level objectives (Analyze, Evaluate, Create); diagnosing reasons for poor performance.</w:t>
            </w:r>
          </w:p>
        </w:tc>
      </w:tr>
    </w:tbl>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Kirkpatrick Model as a Blended Framework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Kirkpatrick Model of training evaluation provides an excellent structure for implementing a blended evaluation strategy. Traditional evaluation efforts are often one-dimensional, focusing heavily on Level 1 ("smile sheets") and Level 2 (knowledge tests) and neglecting the more impactful measures of behavior change and business results. A blended evaluation, in contrast, is purposeful and deliberate, collecting both quantitative and qualitative data across multiple levels of the Kirkpatrick framework to build a comprehensive "chain of evidence" that demonstrates the value of the training program.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 levels provide a logical hierarchy for evaluation:</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Level 1: Reaction:</w:t>
      </w:r>
      <w:r w:rsidDel="00000000" w:rsidR="00000000" w:rsidRPr="00000000">
        <w:rPr>
          <w:rtl w:val="0"/>
        </w:rPr>
        <w:t xml:space="preserve"> This level measures the degree to which participants find the training favorable, engaging, and relevant to their jobs. Evaluation at this level often uses quantitative surveys with Likert scales but can be enriched with qualitative open-ended questions asking for specific feedback.</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Level 2: Learning:</w:t>
      </w:r>
      <w:r w:rsidDel="00000000" w:rsidR="00000000" w:rsidRPr="00000000">
        <w:rPr>
          <w:rtl w:val="0"/>
        </w:rPr>
        <w:t xml:space="preserve"> This level measures the acquisition of the intended knowledge, skills, attitude, confidence, and commitment. This is typically assessed with quantitative methods like pre- and post-tests, but can also involve qualitative assessments like observing performance in role-plays or simulations.</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Level 3: Behavior:</w:t>
      </w:r>
      <w:r w:rsidDel="00000000" w:rsidR="00000000" w:rsidRPr="00000000">
        <w:rPr>
          <w:rtl w:val="0"/>
        </w:rPr>
        <w:t xml:space="preserve"> This level assesses the degree to which participants apply what they learned back on the job. This is a critical stage that requires a blend of methods. Quantitative data can come from performance metrics and KPIs, while qualitative data can be gathered through direct observation by managers or peers, and 360-degree feedback instruments.</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Level 4: Results:</w:t>
      </w:r>
      <w:r w:rsidDel="00000000" w:rsidR="00000000" w:rsidRPr="00000000">
        <w:rPr>
          <w:rtl w:val="0"/>
        </w:rPr>
        <w:t xml:space="preserve"> This level measures the degree to which targeted organizational outcomes occur as a result of the training. This is the ultimate measure of a training program's value and is almost exclusively evaluated using quantitative business metrics, such as increased sales, reduced costs, improved quality, or higher employee retention.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intentionally planning to collect different types of data at each of these levels, an organization can move beyond simply measuring satisfaction and knowledge gain to demonstrating tangible behavior change and business impact.</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Integrating Competency-Based Assessment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competency-based approach to assessment aligns perfectly with a blended evaluation model. Rather than focusing merely on the completion of tasks, competency-based assessment evaluates an individual's ability to demonstrate and apply underlying competencies—which are integrated clusters of knowledge, skills, and behaviors—in authentic workplace contexts. This approach inherently requires a mix of evaluation methods to form a holistic view of an employee's capabilities.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a competency-based assessment requires a clear framework that defines the key competencies for each role and the specific, observable behaviors that represent different proficiency levels. Once this framework is in place, a variety of blended assessment methods can be used:</w:t>
      </w:r>
    </w:p>
    <w:p w:rsidR="00000000" w:rsidDel="00000000" w:rsidP="00000000" w:rsidRDefault="00000000" w:rsidRPr="00000000" w14:paraId="0000009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Behavioral Interviews:</w:t>
      </w:r>
      <w:r w:rsidDel="00000000" w:rsidR="00000000" w:rsidRPr="00000000">
        <w:rPr>
          <w:rtl w:val="0"/>
        </w:rPr>
        <w:t xml:space="preserve"> These are qualitative assessments where individuals are asked to provide specific examples of how they have demonstrated a competency in the past, based on the principle that past behavior predicts future performance.</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Skills Tests and Project-Based Assessments:</w:t>
      </w:r>
      <w:r w:rsidDel="00000000" w:rsidR="00000000" w:rsidRPr="00000000">
        <w:rPr>
          <w:rtl w:val="0"/>
        </w:rPr>
        <w:t xml:space="preserve"> These can provide quantitative scores on technical skills (e.g., a coding challenge) or can be evaluated qualitatively using a rubric (e.g., a written report or presentation).</w:t>
      </w:r>
    </w:p>
    <w:p w:rsidR="00000000" w:rsidDel="00000000" w:rsidP="00000000" w:rsidRDefault="00000000" w:rsidRPr="00000000" w14:paraId="0000009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360-Degree Feedback:</w:t>
      </w:r>
      <w:r w:rsidDel="00000000" w:rsidR="00000000" w:rsidRPr="00000000">
        <w:rPr>
          <w:rtl w:val="0"/>
        </w:rPr>
        <w:t xml:space="preserve"> This method blends quantitative ratings and qualitative comments from multiple sources (peers, managers, direct reports) to provide a well-rounded view of an individual's interpersonal and leadership competencies.</w:t>
      </w:r>
    </w:p>
    <w:p w:rsidR="00000000" w:rsidDel="00000000" w:rsidP="00000000" w:rsidRDefault="00000000" w:rsidRPr="00000000" w14:paraId="0000009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Assessment Centers and Simulations:</w:t>
      </w:r>
      <w:r w:rsidDel="00000000" w:rsidR="00000000" w:rsidRPr="00000000">
        <w:rPr>
          <w:rtl w:val="0"/>
        </w:rPr>
        <w:t xml:space="preserve"> These are highly qualitative, observational methods that place individuals in simulated workplace scenarios (e.g., role-plays, group exercises) to see how they perform under pressure. Trained observers then score their performance against a competency framework.</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integrating these methods, organizations can assess not just what employees </w:t>
      </w:r>
      <w:r w:rsidDel="00000000" w:rsidR="00000000" w:rsidRPr="00000000">
        <w:rPr>
          <w:i w:val="1"/>
          <w:rtl w:val="0"/>
        </w:rPr>
        <w:t xml:space="preserve">know</w:t>
      </w:r>
      <w:r w:rsidDel="00000000" w:rsidR="00000000" w:rsidRPr="00000000">
        <w:rPr>
          <w:rtl w:val="0"/>
        </w:rPr>
        <w:t xml:space="preserve">, but what they can </w:t>
      </w:r>
      <w:r w:rsidDel="00000000" w:rsidR="00000000" w:rsidRPr="00000000">
        <w:rPr>
          <w:i w:val="1"/>
          <w:rtl w:val="0"/>
        </w:rPr>
        <w:t xml:space="preserve">do</w:t>
      </w:r>
      <w:r w:rsidDel="00000000" w:rsidR="00000000" w:rsidRPr="00000000">
        <w:rPr>
          <w:rtl w:val="0"/>
        </w:rPr>
        <w:t xml:space="preserve"> with that knowledge, providing a much more rigorous and meaningful evaluation of learning objective attainment.</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Actionable Strategies: Tailoring Objective Evaluation for Each Learner Level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culmination of a sophisticated evaluation strategy lies in its practical application. Having established the principles of cognitive rigor, the novice-to-expert continuum, the structure of learning objectives, and the utility of a blended evaluation model, this final section synthesizes these concepts into actionable strategies. It provides a detailed guide for tailoring the evaluation of learning objectives to the specific cognitive characteristics and needs of beginner, advanced, and expert learners. For each level, the focus of the evaluation shifts, the appropriate levels of Bloom's Taxonomy are targeted, and a specific blend of quantitative and qualitative methods is recommended to ensure a comprehensive and appropriately rigorous assessment.</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Evaluating Objectives for the Beginner/Novice Learner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beginner or novice learner, the primary instructional goal is the acquisition of foundational knowledge and the development of basic procedural skills. At this stage, learners are building the initial schemas that will form the bedrock of their future expertise. They have a high intrinsic cognitive load for new material and require clear, structured guidance. Therefore, the rigor of learning objectives is defined by how well they facilitate the construction of these essential mental models without causing cognitive overload.</w:t>
      </w:r>
    </w:p>
    <w:p w:rsidR="00000000" w:rsidDel="00000000" w:rsidP="00000000" w:rsidRDefault="00000000" w:rsidRPr="00000000" w14:paraId="000000A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Focus of Evaluation:</w:t>
      </w:r>
      <w:r w:rsidDel="00000000" w:rsidR="00000000" w:rsidRPr="00000000">
        <w:rPr>
          <w:rtl w:val="0"/>
        </w:rPr>
        <w:t xml:space="preserve"> The evaluation must confirm that learners can accurately recall foundational knowledge (factual, conceptual, procedural) and correctly execute basic, prescribed procedures. The emphasis is on clarity, accuracy, and adherence to established steps.</w:t>
      </w:r>
    </w:p>
    <w:p w:rsidR="00000000" w:rsidDel="00000000" w:rsidP="00000000" w:rsidRDefault="00000000" w:rsidRPr="00000000" w14:paraId="000000A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Appropriate Bloom's Levels:</w:t>
      </w:r>
      <w:r w:rsidDel="00000000" w:rsidR="00000000" w:rsidRPr="00000000">
        <w:rPr>
          <w:rtl w:val="0"/>
        </w:rPr>
        <w:t xml:space="preserve"> </w:t>
      </w:r>
      <w:r w:rsidDel="00000000" w:rsidR="00000000" w:rsidRPr="00000000">
        <w:rPr>
          <w:b w:val="1"/>
          <w:rtl w:val="0"/>
        </w:rPr>
        <w:t xml:space="preserve">Remember</w:t>
      </w:r>
      <w:r w:rsidDel="00000000" w:rsidR="00000000" w:rsidRPr="00000000">
        <w:rPr>
          <w:rtl w:val="0"/>
        </w:rPr>
        <w:t xml:space="preserve">, </w:t>
      </w:r>
      <w:r w:rsidDel="00000000" w:rsidR="00000000" w:rsidRPr="00000000">
        <w:rPr>
          <w:b w:val="1"/>
          <w:rtl w:val="0"/>
        </w:rPr>
        <w:t xml:space="preserve">Understand</w:t>
      </w:r>
      <w:r w:rsidDel="00000000" w:rsidR="00000000" w:rsidRPr="00000000">
        <w:rPr>
          <w:rtl w:val="0"/>
        </w:rPr>
        <w:t xml:space="preserve">, and early stages of </w:t>
      </w:r>
      <w:r w:rsidDel="00000000" w:rsidR="00000000" w:rsidRPr="00000000">
        <w:rPr>
          <w:b w:val="1"/>
          <w:rtl w:val="0"/>
        </w:rPr>
        <w:t xml:space="preserve">Apply</w:t>
      </w:r>
      <w:r w:rsidDel="00000000" w:rsidR="00000000" w:rsidRPr="00000000">
        <w:rPr>
          <w:rtl w:val="0"/>
        </w:rPr>
        <w:t xml:space="preserve">. Objectives should use verbs like </w:t>
      </w:r>
      <w:r w:rsidDel="00000000" w:rsidR="00000000" w:rsidRPr="00000000">
        <w:rPr>
          <w:i w:val="1"/>
          <w:rtl w:val="0"/>
        </w:rPr>
        <w:t xml:space="preserve">define, list, identify, explain, summarize, calculate, and demonstrate</w:t>
      </w:r>
      <w:r w:rsidDel="00000000" w:rsidR="00000000" w:rsidRPr="00000000">
        <w:rPr>
          <w:rtl w:val="0"/>
        </w:rPr>
        <w:t xml:space="preserve">.</w:t>
      </w:r>
    </w:p>
    <w:p w:rsidR="00000000" w:rsidDel="00000000" w:rsidP="00000000" w:rsidRDefault="00000000" w:rsidRPr="00000000" w14:paraId="000000A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Recommended Blended Evaluation Methods:</w:t>
      </w:r>
    </w:p>
    <w:p w:rsidR="00000000" w:rsidDel="00000000" w:rsidP="00000000" w:rsidRDefault="00000000" w:rsidRPr="00000000" w14:paraId="000000A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Quantitative:</w:t>
      </w:r>
    </w:p>
    <w:p w:rsidR="00000000" w:rsidDel="00000000" w:rsidP="00000000" w:rsidRDefault="00000000" w:rsidRPr="00000000" w14:paraId="000000A6">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Pre- and Post-Tests:</w:t>
      </w:r>
      <w:r w:rsidDel="00000000" w:rsidR="00000000" w:rsidRPr="00000000">
        <w:rPr>
          <w:rtl w:val="0"/>
        </w:rPr>
        <w:t xml:space="preserve"> This is the primary method for measuring the acquisition of declarative (factual and conceptual) and procedural knowledge. A significant and positive learning gain between the pre-test and post-test provides strong quantitative evidence that the </w:t>
      </w:r>
      <w:r w:rsidDel="00000000" w:rsidR="00000000" w:rsidRPr="00000000">
        <w:rPr>
          <w:i w:val="1"/>
          <w:rtl w:val="0"/>
        </w:rPr>
        <w:t xml:space="preserve">Remember</w:t>
      </w:r>
      <w:r w:rsidDel="00000000" w:rsidR="00000000" w:rsidRPr="00000000">
        <w:rPr>
          <w:rtl w:val="0"/>
        </w:rPr>
        <w:t xml:space="preserve"> and </w:t>
      </w:r>
      <w:r w:rsidDel="00000000" w:rsidR="00000000" w:rsidRPr="00000000">
        <w:rPr>
          <w:i w:val="1"/>
          <w:rtl w:val="0"/>
        </w:rPr>
        <w:t xml:space="preserve">Understand</w:t>
      </w:r>
      <w:r w:rsidDel="00000000" w:rsidR="00000000" w:rsidRPr="00000000">
        <w:rPr>
          <w:rtl w:val="0"/>
        </w:rPr>
        <w:t xml:space="preserve"> objectives have been met. Item analysis should be used to ensure test questions are valid and reliable.</w:t>
      </w:r>
    </w:p>
    <w:p w:rsidR="00000000" w:rsidDel="00000000" w:rsidP="00000000" w:rsidRDefault="00000000" w:rsidRPr="00000000" w14:paraId="000000A7">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Performance Metrics:</w:t>
      </w:r>
      <w:r w:rsidDel="00000000" w:rsidR="00000000" w:rsidRPr="00000000">
        <w:rPr>
          <w:rtl w:val="0"/>
        </w:rPr>
        <w:t xml:space="preserve"> For objectives at the </w:t>
      </w:r>
      <w:r w:rsidDel="00000000" w:rsidR="00000000" w:rsidRPr="00000000">
        <w:rPr>
          <w:i w:val="1"/>
          <w:rtl w:val="0"/>
        </w:rPr>
        <w:t xml:space="preserve">Apply</w:t>
      </w:r>
      <w:r w:rsidDel="00000000" w:rsidR="00000000" w:rsidRPr="00000000">
        <w:rPr>
          <w:rtl w:val="0"/>
        </w:rPr>
        <w:t xml:space="preserve"> level involving procedural tasks, specific KPIs should be used. Metrics such as </w:t>
      </w:r>
      <w:r w:rsidDel="00000000" w:rsidR="00000000" w:rsidRPr="00000000">
        <w:rPr>
          <w:b w:val="1"/>
          <w:rtl w:val="0"/>
        </w:rPr>
        <w:t xml:space="preserve">task completion time, error rate, and adherence to procedural steps</w:t>
      </w:r>
      <w:r w:rsidDel="00000000" w:rsidR="00000000" w:rsidRPr="00000000">
        <w:rPr>
          <w:rtl w:val="0"/>
        </w:rPr>
        <w:t xml:space="preserve"> (measured as a percentage of steps completed correctly) provide objective data on skill acquisition. The goal is to see a quantifiable improvement in speed and accuracy, indicating a move from a hesitant "guided response" to a more confident "mechanism" stage of psychomotor learning.</w:t>
      </w:r>
    </w:p>
    <w:p w:rsidR="00000000" w:rsidDel="00000000" w:rsidP="00000000" w:rsidRDefault="00000000" w:rsidRPr="00000000" w14:paraId="000000A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Qualitative:</w:t>
      </w:r>
    </w:p>
    <w:p w:rsidR="00000000" w:rsidDel="00000000" w:rsidP="00000000" w:rsidRDefault="00000000" w:rsidRPr="00000000" w14:paraId="000000A9">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Direct Observation with Checklists:</w:t>
      </w:r>
      <w:r w:rsidDel="00000000" w:rsidR="00000000" w:rsidRPr="00000000">
        <w:rPr>
          <w:rtl w:val="0"/>
        </w:rPr>
        <w:t xml:space="preserve"> While metrics provide the "what," direct observation provides the "how." An observer using a detailed procedural checklist can assess the quality of the learner's performance, noting areas of hesitation or common mistakes that a simple error count would miss. This provides rich data on whether the learner is correctly internalizing the procedure.</w:t>
      </w:r>
    </w:p>
    <w:p w:rsidR="00000000" w:rsidDel="00000000" w:rsidP="00000000" w:rsidRDefault="00000000" w:rsidRPr="00000000" w14:paraId="000000AA">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Think-Aloud Protocols:</w:t>
      </w:r>
      <w:r w:rsidDel="00000000" w:rsidR="00000000" w:rsidRPr="00000000">
        <w:rPr>
          <w:rtl w:val="0"/>
        </w:rPr>
        <w:t xml:space="preserve"> A powerful diagnostic tool for this level is to ask the novice to verbalize their thought process as they attempt to solve a problem or perform a procedure. This can reveal fundamental misconceptions or gaps in understanding that are not apparent from a simple right/wrong score, allowing for targeted remediation.</w:t>
      </w:r>
    </w:p>
    <w:p w:rsidR="00000000" w:rsidDel="00000000" w:rsidP="00000000" w:rsidRDefault="00000000" w:rsidRPr="00000000" w14:paraId="000000AB">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Subject Matter Expert (SME) Review:</w:t>
      </w:r>
      <w:r w:rsidDel="00000000" w:rsidR="00000000" w:rsidRPr="00000000">
        <w:rPr>
          <w:rtl w:val="0"/>
        </w:rPr>
        <w:t xml:space="preserve"> SMEs must validate that the foundational concepts and procedures targeted by the objectives are indeed the correct and essential building blocks for future expertise. The instructional designer's role is to filter this feedback, ensuring that the SME's "curse of knowledge" does not lead them to dismiss these fundamental—and for the novice, highly rigorous—objectives as "too basic".</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Evaluating Objectives for the Advanced/Competent Learner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advanced or competent learner has moved beyond foundational knowledge. They possess core schemas and can perform routine tasks with some proficiency. The instructional goal at this stage is to develop their ability to apply knowledge flexibly in varied and less-structured contexts, to analyze complex situations, and to begin making reasoned judgments. Rigor for this learner is defined by the challenge of moving beyond fixed rules to solve "messy," real-world problems.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Focus of Evaluation:</w:t>
      </w:r>
      <w:r w:rsidDel="00000000" w:rsidR="00000000" w:rsidRPr="00000000">
        <w:rPr>
          <w:rtl w:val="0"/>
        </w:rPr>
        <w:t xml:space="preserve"> The evaluation must assess the learner's ability to transfer knowledge to new situations, analyze constituent parts of a problem, and make and defend judgments based on evidence and criteria.</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Appropriate Bloom's Levels:</w:t>
      </w:r>
      <w:r w:rsidDel="00000000" w:rsidR="00000000" w:rsidRPr="00000000">
        <w:rPr>
          <w:rtl w:val="0"/>
        </w:rPr>
        <w:t xml:space="preserve"> </w:t>
      </w:r>
      <w:r w:rsidDel="00000000" w:rsidR="00000000" w:rsidRPr="00000000">
        <w:rPr>
          <w:b w:val="1"/>
          <w:rtl w:val="0"/>
        </w:rPr>
        <w:t xml:space="preserve">Apply</w:t>
      </w:r>
      <w:r w:rsidDel="00000000" w:rsidR="00000000" w:rsidRPr="00000000">
        <w:rPr>
          <w:rtl w:val="0"/>
        </w:rPr>
        <w:t xml:space="preserve">, </w:t>
      </w:r>
      <w:r w:rsidDel="00000000" w:rsidR="00000000" w:rsidRPr="00000000">
        <w:rPr>
          <w:b w:val="1"/>
          <w:rtl w:val="0"/>
        </w:rPr>
        <w:t xml:space="preserve">Analyze</w:t>
      </w:r>
      <w:r w:rsidDel="00000000" w:rsidR="00000000" w:rsidRPr="00000000">
        <w:rPr>
          <w:rtl w:val="0"/>
        </w:rPr>
        <w:t xml:space="preserve">, and </w:t>
      </w:r>
      <w:r w:rsidDel="00000000" w:rsidR="00000000" w:rsidRPr="00000000">
        <w:rPr>
          <w:b w:val="1"/>
          <w:rtl w:val="0"/>
        </w:rPr>
        <w:t xml:space="preserve">Evaluate</w:t>
      </w:r>
      <w:r w:rsidDel="00000000" w:rsidR="00000000" w:rsidRPr="00000000">
        <w:rPr>
          <w:rtl w:val="0"/>
        </w:rPr>
        <w:t xml:space="preserve">. Objectives should use verbs like </w:t>
      </w:r>
      <w:r w:rsidDel="00000000" w:rsidR="00000000" w:rsidRPr="00000000">
        <w:rPr>
          <w:i w:val="1"/>
          <w:rtl w:val="0"/>
        </w:rPr>
        <w:t xml:space="preserve">solve, implement, differentiate, organize, compare, contrast, critique, and justify</w:t>
      </w:r>
      <w:r w:rsidDel="00000000" w:rsidR="00000000" w:rsidRPr="00000000">
        <w:rPr>
          <w:rtl w:val="0"/>
        </w:rPr>
        <w:t xml:space="preserve">.</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Recommended Blended Evaluation Methods:</w:t>
      </w:r>
    </w:p>
    <w:p w:rsidR="00000000" w:rsidDel="00000000" w:rsidP="00000000" w:rsidRDefault="00000000" w:rsidRPr="00000000" w14:paraId="000000B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Quantitative:</w:t>
      </w:r>
    </w:p>
    <w:p w:rsidR="00000000" w:rsidDel="00000000" w:rsidP="00000000" w:rsidRDefault="00000000" w:rsidRPr="00000000" w14:paraId="000000B2">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Situational Judgment Tests (SJTs):</w:t>
      </w:r>
      <w:r w:rsidDel="00000000" w:rsidR="00000000" w:rsidRPr="00000000">
        <w:rPr>
          <w:rtl w:val="0"/>
        </w:rPr>
        <w:t xml:space="preserve"> Present learners with novel, hypothetical work scenarios and a set of possible responses. Their choices can be scored against a key developed by experts, providing a quantitative measure of their decision-making and problem-solving competencies.</w:t>
      </w:r>
    </w:p>
    <w:p w:rsidR="00000000" w:rsidDel="00000000" w:rsidP="00000000" w:rsidRDefault="00000000" w:rsidRPr="00000000" w14:paraId="000000B3">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Rubric-Based Scoring of Complex Artifacts:</w:t>
      </w:r>
      <w:r w:rsidDel="00000000" w:rsidR="00000000" w:rsidRPr="00000000">
        <w:rPr>
          <w:rtl w:val="0"/>
        </w:rPr>
        <w:t xml:space="preserve"> The evaluation of complex tasks like case study analyses, project reports, or critical essays should be guided by a detailed analytical rubric. The rubric allows for the quantitative scoring of qualitative work, providing numerical data on specific dimensions such as "Quality of Analysis," "Use of Evidence," and "Clarity of Argumentation".</w:t>
      </w:r>
    </w:p>
    <w:p w:rsidR="00000000" w:rsidDel="00000000" w:rsidP="00000000" w:rsidRDefault="00000000" w:rsidRPr="00000000" w14:paraId="000000B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Qualitative:</w:t>
      </w:r>
    </w:p>
    <w:p w:rsidR="00000000" w:rsidDel="00000000" w:rsidP="00000000" w:rsidRDefault="00000000" w:rsidRPr="00000000" w14:paraId="000000B5">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Case Study and Scenario-Based Assessment:</w:t>
      </w:r>
      <w:r w:rsidDel="00000000" w:rsidR="00000000" w:rsidRPr="00000000">
        <w:rPr>
          <w:rtl w:val="0"/>
        </w:rPr>
        <w:t xml:space="preserve"> This is the cornerstone of evaluation for the advanced learner. They should be presented with complex, ambiguous cases that require them to sift through information, differentiate relevant from irrelevant data, identify underlying issues, and propose and justify a course of action. The quality of their analysis, not just their final answer, is the focus of the evaluation.</w:t>
      </w:r>
    </w:p>
    <w:p w:rsidR="00000000" w:rsidDel="00000000" w:rsidP="00000000" w:rsidRDefault="00000000" w:rsidRPr="00000000" w14:paraId="000000B6">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Focus Groups:</w:t>
      </w:r>
      <w:r w:rsidDel="00000000" w:rsidR="00000000" w:rsidRPr="00000000">
        <w:rPr>
          <w:rtl w:val="0"/>
        </w:rPr>
        <w:t xml:space="preserve"> Conduct focus groups centered on the learners' problem-solving processes. Questions should probe how they approach ambiguity, how they prioritize actions, and how they resolve conflicting information. This provides insight into their development toward the "Competent" stage, where they can create plans and take ownership of their decisions.</w:t>
      </w:r>
    </w:p>
    <w:p w:rsidR="00000000" w:rsidDel="00000000" w:rsidP="00000000" w:rsidRDefault="00000000" w:rsidRPr="00000000" w14:paraId="000000B7">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Portfolio Review:</w:t>
      </w:r>
      <w:r w:rsidDel="00000000" w:rsidR="00000000" w:rsidRPr="00000000">
        <w:rPr>
          <w:rtl w:val="0"/>
        </w:rPr>
        <w:t xml:space="preserve"> A developmental portfolio, which includes a collection of work samples over time (e.g., project proposals, analysis reports, self-reflections), can provide powerful qualitative evidence of a learner's growing ability to apply concepts flexibly and handle increasing complexity.</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Evaluating Objectives for the Expert Learner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expert learner operates at the highest level of proficiency. Their knowledge is vast, integrated, and largely automated. The goal of training for an expert is not to teach them established procedures but to challenge them to innovate, adapt, and create new knowledge. Rigor at this level is defined by tasks that require synthesis of disparate ideas, critical evaluation of established norms, and the creation of novel solutions to unique, high-stakes problems.</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Focus of Evaluation:</w:t>
      </w:r>
      <w:r w:rsidDel="00000000" w:rsidR="00000000" w:rsidRPr="00000000">
        <w:rPr>
          <w:rtl w:val="0"/>
        </w:rPr>
        <w:t xml:space="preserve"> The evaluation must assess the expert's ability to innovate, adapt existing models to novel situations, create new frameworks or solutions, and critically evaluate the foundations of their own field.</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Appropriate Bloom's Levels:</w:t>
      </w:r>
      <w:r w:rsidDel="00000000" w:rsidR="00000000" w:rsidRPr="00000000">
        <w:rPr>
          <w:rtl w:val="0"/>
        </w:rPr>
        <w:t xml:space="preserve"> </w:t>
      </w:r>
      <w:r w:rsidDel="00000000" w:rsidR="00000000" w:rsidRPr="00000000">
        <w:rPr>
          <w:b w:val="1"/>
          <w:rtl w:val="0"/>
        </w:rPr>
        <w:t xml:space="preserve">Evaluate</w:t>
      </w:r>
      <w:r w:rsidDel="00000000" w:rsidR="00000000" w:rsidRPr="00000000">
        <w:rPr>
          <w:rtl w:val="0"/>
        </w:rPr>
        <w:t xml:space="preserve"> and </w:t>
      </w:r>
      <w:r w:rsidDel="00000000" w:rsidR="00000000" w:rsidRPr="00000000">
        <w:rPr>
          <w:b w:val="1"/>
          <w:rtl w:val="0"/>
        </w:rPr>
        <w:t xml:space="preserve">Create</w:t>
      </w:r>
      <w:r w:rsidDel="00000000" w:rsidR="00000000" w:rsidRPr="00000000">
        <w:rPr>
          <w:rtl w:val="0"/>
        </w:rPr>
        <w:t xml:space="preserve">. In the psychomotor domain, this corresponds to </w:t>
      </w:r>
      <w:r w:rsidDel="00000000" w:rsidR="00000000" w:rsidRPr="00000000">
        <w:rPr>
          <w:b w:val="1"/>
          <w:rtl w:val="0"/>
        </w:rPr>
        <w:t xml:space="preserve">Adaptation</w:t>
      </w:r>
      <w:r w:rsidDel="00000000" w:rsidR="00000000" w:rsidRPr="00000000">
        <w:rPr>
          <w:rtl w:val="0"/>
        </w:rPr>
        <w:t xml:space="preserve"> and </w:t>
      </w:r>
      <w:r w:rsidDel="00000000" w:rsidR="00000000" w:rsidRPr="00000000">
        <w:rPr>
          <w:b w:val="1"/>
          <w:rtl w:val="0"/>
        </w:rPr>
        <w:t xml:space="preserve">Origination</w:t>
      </w:r>
      <w:r w:rsidDel="00000000" w:rsidR="00000000" w:rsidRPr="00000000">
        <w:rPr>
          <w:rtl w:val="0"/>
        </w:rPr>
        <w:t xml:space="preserve">. Objectives should use verbs like </w:t>
      </w:r>
      <w:r w:rsidDel="00000000" w:rsidR="00000000" w:rsidRPr="00000000">
        <w:rPr>
          <w:i w:val="1"/>
          <w:rtl w:val="0"/>
        </w:rPr>
        <w:t xml:space="preserve">design, formulate, invent, propose, judge, and defend</w:t>
      </w:r>
      <w:r w:rsidDel="00000000" w:rsidR="00000000" w:rsidRPr="00000000">
        <w:rPr>
          <w:rtl w:val="0"/>
        </w:rPr>
        <w:t xml:space="preserve">.</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Recommended Blended Evaluation Methods:</w:t>
      </w:r>
    </w:p>
    <w:p w:rsidR="00000000" w:rsidDel="00000000" w:rsidP="00000000" w:rsidRDefault="00000000" w:rsidRPr="00000000" w14:paraId="000000B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Quantitative:</w:t>
      </w:r>
    </w:p>
    <w:p w:rsidR="00000000" w:rsidDel="00000000" w:rsidP="00000000" w:rsidRDefault="00000000" w:rsidRPr="00000000" w14:paraId="000000BE">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Peer-Review Metrics:</w:t>
      </w:r>
      <w:r w:rsidDel="00000000" w:rsidR="00000000" w:rsidRPr="00000000">
        <w:rPr>
          <w:rtl w:val="0"/>
        </w:rPr>
        <w:t xml:space="preserve"> If an expert is tasked with creating a new process, model, or scholarly work as part of an objective, its quality can be quantified by subjecting it to blind review by other experts who rate it on specific criteria (e.g., originality, feasibility, impact).</w:t>
      </w:r>
    </w:p>
    <w:p w:rsidR="00000000" w:rsidDel="00000000" w:rsidP="00000000" w:rsidRDefault="00000000" w:rsidRPr="00000000" w14:paraId="000000BF">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Impact Metrics (Kirkpatrick Level 4):</w:t>
      </w:r>
      <w:r w:rsidDel="00000000" w:rsidR="00000000" w:rsidRPr="00000000">
        <w:rPr>
          <w:rtl w:val="0"/>
        </w:rPr>
        <w:t xml:space="preserve"> The ultimate measure of an expert's performance is often its impact on the organization. If an expert designs a new strategy, its success can be quantified by its effect on relevant business KPIs, such as revenue growth, cost reduction, or market share.</w:t>
      </w:r>
    </w:p>
    <w:p w:rsidR="00000000" w:rsidDel="00000000" w:rsidP="00000000" w:rsidRDefault="00000000" w:rsidRPr="00000000" w14:paraId="000000C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Qualitative:</w:t>
      </w:r>
    </w:p>
    <w:p w:rsidR="00000000" w:rsidDel="00000000" w:rsidP="00000000" w:rsidRDefault="00000000" w:rsidRPr="00000000" w14:paraId="000000C1">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Strategic Simulations or "Wargaming":</w:t>
      </w:r>
      <w:r w:rsidDel="00000000" w:rsidR="00000000" w:rsidRPr="00000000">
        <w:rPr>
          <w:rtl w:val="0"/>
        </w:rPr>
        <w:t xml:space="preserve"> Place the expert in a complex, dynamic, and high-stakes simulation that has no single correct answer (e.g., a business crisis simulation, a complex clinical emergency). The evaluation focuses on observing their ability to adapt, improvise, and make sound judgments under pressure, demonstrating their "mature and practiced understanding".</w:t>
      </w:r>
    </w:p>
    <w:p w:rsidR="00000000" w:rsidDel="00000000" w:rsidP="00000000" w:rsidRDefault="00000000" w:rsidRPr="00000000" w14:paraId="000000C2">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"Teach-Back" to a Peer Panel:</w:t>
      </w:r>
      <w:r w:rsidDel="00000000" w:rsidR="00000000" w:rsidRPr="00000000">
        <w:rPr>
          <w:rtl w:val="0"/>
        </w:rPr>
        <w:t xml:space="preserve"> A highly rigorous assessment is to have the expert develop a novel solution or a critique of a standard industry practice and present it to a panel of their expert peers. The qualitative evaluation is based on the depth of their analysis, the cogency of their argument, and their ability to engage in a high-level intellectual defense of their position.</w:t>
      </w:r>
    </w:p>
    <w:p w:rsidR="00000000" w:rsidDel="00000000" w:rsidP="00000000" w:rsidRDefault="00000000" w:rsidRPr="00000000" w14:paraId="000000C3">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Critical Reflection and Debriefs:</w:t>
      </w:r>
      <w:r w:rsidDel="00000000" w:rsidR="00000000" w:rsidRPr="00000000">
        <w:rPr>
          <w:rtl w:val="0"/>
        </w:rPr>
        <w:t xml:space="preserve"> After completing a highly complex and novel task, ask the expert to produce a reflective analysis of their own performance. This should include a critique of their assumptions, an evaluation of their decision-making process, and an identification of what they would do differently. This method assesses their metacognitive skills and their capacity for the critical self-reflection that defines true expertise.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matrix provides a consolidated view of these tailored strategies, offering a practical tool for designing a blended evaluation plan that ensures learning objectives are rigorously assessed at every level of learner proficiency.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The Blended Evaluation Matrix for Training Course Objectives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Learner Level</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Domain</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Affective Domain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Psychomotor Domain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Beginner / Novice</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Pre/Post-tests on factual and conceptual knowledge. </w:t>
            </w:r>
            <w:r w:rsidDel="00000000" w:rsidR="00000000" w:rsidRPr="00000000">
              <w:rPr>
                <w:b w:val="1"/>
                <w:rtl w:val="0"/>
              </w:rPr>
              <w:t xml:space="preserve">Qualitative:</w:t>
            </w:r>
            <w:r w:rsidDel="00000000" w:rsidR="00000000" w:rsidRPr="00000000">
              <w:rPr>
                <w:rtl w:val="0"/>
              </w:rPr>
              <w:t xml:space="preserve"> Think-aloud protocol during problem-solving.</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Pre/Post-surveys on attitudes and confidence (Likert scale). </w:t>
            </w:r>
            <w:r w:rsidDel="00000000" w:rsidR="00000000" w:rsidRPr="00000000">
              <w:rPr>
                <w:b w:val="1"/>
                <w:rtl w:val="0"/>
              </w:rPr>
              <w:t xml:space="preserve">Qualitative:</w:t>
            </w:r>
            <w:r w:rsidDel="00000000" w:rsidR="00000000" w:rsidRPr="00000000">
              <w:rPr>
                <w:rtl w:val="0"/>
              </w:rPr>
              <w:t xml:space="preserve"> Journal entry analysis for initial reactions and values.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Performance metrics on speed and accuracy for a defined procedure. </w:t>
            </w:r>
            <w:r w:rsidDel="00000000" w:rsidR="00000000" w:rsidRPr="00000000">
              <w:rPr>
                <w:b w:val="1"/>
                <w:rtl w:val="0"/>
              </w:rPr>
              <w:t xml:space="preserve">Qualitative:</w:t>
            </w:r>
            <w:r w:rsidDel="00000000" w:rsidR="00000000" w:rsidRPr="00000000">
              <w:rPr>
                <w:rtl w:val="0"/>
              </w:rPr>
              <w:t xml:space="preserve"> Direct observation using a procedural checklist.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Advanced / Competent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Rubric-based scoring of a case study analysis. </w:t>
            </w:r>
            <w:r w:rsidDel="00000000" w:rsidR="00000000" w:rsidRPr="00000000">
              <w:rPr>
                <w:b w:val="1"/>
                <w:rtl w:val="0"/>
              </w:rPr>
              <w:t xml:space="preserve">Qualitative:</w:t>
            </w:r>
            <w:r w:rsidDel="00000000" w:rsidR="00000000" w:rsidRPr="00000000">
              <w:rPr>
                <w:rtl w:val="0"/>
              </w:rPr>
              <w:t xml:space="preserve"> Focus group discussion on problem-solving strategies.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360-degree feedback ratings on teamwork and professionalism. </w:t>
            </w:r>
            <w:r w:rsidDel="00000000" w:rsidR="00000000" w:rsidRPr="00000000">
              <w:rPr>
                <w:b w:val="1"/>
                <w:rtl w:val="0"/>
              </w:rPr>
              <w:t xml:space="preserve">Qualitative:</w:t>
            </w:r>
            <w:r w:rsidDel="00000000" w:rsidR="00000000" w:rsidRPr="00000000">
              <w:rPr>
                <w:rtl w:val="0"/>
              </w:rPr>
              <w:t xml:space="preserve"> Analysis of responses to ethical dilemma scenarios.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Performance metrics on adapting a known procedure to a minor variation. </w:t>
            </w:r>
            <w:r w:rsidDel="00000000" w:rsidR="00000000" w:rsidRPr="00000000">
              <w:rPr>
                <w:b w:val="1"/>
                <w:rtl w:val="0"/>
              </w:rPr>
              <w:t xml:space="preserve">Qualitative:</w:t>
            </w:r>
            <w:r w:rsidDel="00000000" w:rsidR="00000000" w:rsidRPr="00000000">
              <w:rPr>
                <w:rtl w:val="0"/>
              </w:rPr>
              <w:t xml:space="preserve"> Observation of troubleshooting performance in a simulation.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Expert</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Peer-review scoring of a created artifact (e.g., a new strategic plan). </w:t>
            </w:r>
            <w:r w:rsidDel="00000000" w:rsidR="00000000" w:rsidRPr="00000000">
              <w:rPr>
                <w:b w:val="1"/>
                <w:rtl w:val="0"/>
              </w:rPr>
              <w:t xml:space="preserve">Qualitative:</w:t>
            </w:r>
            <w:r w:rsidDel="00000000" w:rsidR="00000000" w:rsidRPr="00000000">
              <w:rPr>
                <w:rtl w:val="0"/>
              </w:rPr>
              <w:t xml:space="preserve"> "Teach-back" presentation and defense of a novel solution to an SME panel.</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Impact analysis of mentorship activities on mentee performance. </w:t>
            </w:r>
            <w:r w:rsidDel="00000000" w:rsidR="00000000" w:rsidRPr="00000000">
              <w:rPr>
                <w:b w:val="1"/>
                <w:rtl w:val="0"/>
              </w:rPr>
              <w:t xml:space="preserve">Qualitative:</w:t>
            </w:r>
            <w:r w:rsidDel="00000000" w:rsidR="00000000" w:rsidRPr="00000000">
              <w:rPr>
                <w:rtl w:val="0"/>
              </w:rPr>
              <w:t xml:space="preserve"> Critical reflection interview on handling a high-stakes ethical dilemma.</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Quantitative:</w:t>
            </w:r>
            <w:r w:rsidDel="00000000" w:rsidR="00000000" w:rsidRPr="00000000">
              <w:rPr>
                <w:rtl w:val="0"/>
              </w:rPr>
              <w:t xml:space="preserve"> Measurement of outcomes from a newly designed process or technique. </w:t>
            </w:r>
            <w:r w:rsidDel="00000000" w:rsidR="00000000" w:rsidRPr="00000000">
              <w:rPr>
                <w:b w:val="1"/>
                <w:rtl w:val="0"/>
              </w:rPr>
              <w:t xml:space="preserve">Qualitative:</w:t>
            </w:r>
            <w:r w:rsidDel="00000000" w:rsidR="00000000" w:rsidRPr="00000000">
              <w:rPr>
                <w:rtl w:val="0"/>
              </w:rPr>
              <w:t xml:space="preserve"> Peer observation and critique of the expert creating a novel procedure to solve an unprecedented problem.</w:t>
            </w:r>
          </w:p>
        </w:tc>
      </w:tr>
    </w:tbl>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Academic Rigor | Alliant International University Center for Teaching ..., https://cte.alliant.edu/resources-for-teaching/course-design/academic-rigor/ 2. Academic Rigor - New Student Experience - Baylor University, https://nse.web.baylor.edu/instructor-resources/academic-rigor 3. What Does Rigor in the Classroom Look Like? - The Teachers Academy, https://theteachersacademy.com/what-does-rigor-in-the-classroom-look-like/ 4. “Is This Class Hard?” Defining and Analyzing Academic Rigor from a ..., https://pmc.ncbi.nlm.nih.gov/articles/PMC6755893/ 5. A New Definition of Rigor | Edutopia, https://www.edutopia.org/blog/a-new-definition-of-rigor-brian-sztabnik 6. Academic Rigor Definition and Meaning - Top Hat, https://tophat.com/glossary/a/academic-rigor/ 7. What is Academic Rigor and What Do We Do with It? - TeachHUB, https://www.teachhub.com/teaching-strategies/2014/03/what-is-academic-rigor-and-what-do-we-do-with-it/ 8. Moving from Novice to Expertise and Its Implications for Instruction - PMC - NIH, https://pmc.ncbi.nlm.nih.gov/articles/PMC5738945/ 9. Five Stages of Acquiring Expertise - Novice to Expert — Rebecca ..., https://www.rebeccawestburns.com/my-blog-3/notes/five-stages-of-acquiring-expertise-novice-to-expert 10. Between novice and expert: complex tasks and intermediate ..., https://improvingteaching.co.uk/2018/03/11/between-novice-to-expert-complex-tasks-and-intermediate-learning/ 11. The Step-by-Step Guide to Go From Novice to Expert in Any Skill | Nat Eliason, https://www.nateliason.com/blog/become-expert-dreyfus 12. Novice Learners &amp; problem solving.pdf, https://www.geneseo.edu/sites/default/files/sites/tlc/Novice%20Learners%20%26%20problem%20solving.pdf 13. What is the difference between novice expert learners in the different aspects of learning?, https://www.quora.com/What-is-the-difference-between-novice-expert-learners-in-the-different-aspects-of-learning 14. Novices and experts cannot think in the same ways | January 29, 2016 - Deans for Impact, https://www.deansforimpact.org/about/news-and-blog/2016/01/29/novices-and-experts-cannot-think-in-the-same-ways 15. A Novice→Expert Model of Learning – David Didau, https://learningspy.co.uk/learning/novice-expert-model-learning/ 16. pmc.ncbi.nlm.nih.gov, https://pmc.ncbi.nlm.nih.gov/articles/PMC5738945/#:~:text=Due%20to%20a%20high%20level,in%20their%20planning%20and%20actions. 17. Bloom's Taxonomy of Educational Objectives | Center for the ..., https://teaching.uic.edu/cate-teaching-guides/syllabus-course-design/blooms-taxonomy-of-educational-objectives/ 18. Bloom's taxonomy of cognitive learning objectives - PMC - NIH, https://pmc.ncbi.nlm.nih.gov/articles/PMC4511057/ 19. Bloom's Taxonomy: Developing Measurable Learning Objectives, https://bocatc.org/newsroom/blooms-taxonomy-developing-measurable-learning-objectives/ 20. Align Assessments, Objectives, Instructional Strategies - Eberly ..., https://www.cmu.edu/teaching/assessment/basics/alignment.html 21. Bloom's taxonomy - Wikipedia, https://en.wikipedia.org/wiki/Bloom%27s_taxonomy 22. Using Bloom's Taxonomy to Write Effective Learning Objectives, https://tips.uark.edu/using-blooms-taxonomy/ 23. Cognitive load theory: Research that teachers really need to ..., https://education.nsw.gov.au/content/dam/main-education/about-us/educational-data/cese/2017-cognitive-load-theory.pdf 24. Cognitive load - Wikipedia, https://en.wikipedia.org/wiki/Cognitive_load 25. Assessing Instructional Cognitive Load in the Context of Students' Psychological Challenge and Threat Orientations: A Multi-Level Latent Profile Analysis of Students and Classrooms - Frontiers, https://www.frontiersin.org/journals/psychology/articles/10.3389/fpsyg.2021.656994/full 26. Greater Cognitive Effort for Better Learning: Tailoring an Instructional Design for Learners with Different Levels of Knowledge and Motivation - PMC - PubMed Central, https://pmc.ncbi.nlm.nih.gov/articles/PMC5854224/ 27. Assessment Data Analysis - Office of Assessment for Curricular Effectiveness, https://ace.wsu.edu/assessment-measures-and-data/assessment-data-analysis/ 28. Data types – strengths and limitations - NSW Department of Education, https://education.nsw.gov.au/teaching-and-learning/professional-learning/pl-resources/evaluation-resource-hub/turning-data-into-evidence/data-types-strengths-and-limitations 29. Pre and Post Evaluations for Assessment of Student Learning Outcomes; A Simple Approach - Associated Schools of Construction, http://ascpro0.ascweb.org/archives/cd/2010/paper/CEUE176002010.pdf 30. What is the difference between a pre-test, a post-test, and formative assessment?, https://www.researchgate.net/post/What_is_the_difference_between_a_pre-test_a_post-test_and_formative_assessment 31. Does Pre-Assessment Work? - ASCD, https://www.ascd.org/el/articles/does-pre-assessment-work 32. Guide to Pre and Post-Tests | Effectively Measure Students ..., https://www.educationperfect.com/article/guide-to-pre-and-post-tests/ 33. Analyzing and Interpreting Assessment Data - Assessment and ..., https://www.tmcc.edu/assessment/analyzing-assessment-data 34. 26 Key Employee Performance Metrics You Should Track in 2025 - TalentLMS, https://www.talentlms.com/blog/employee-performance-metrics/ 35. 13 Employee Training Metrics You Should Know [2025 Edition] - AIHR, https://www.aihr.com/blog/training-metrics/ 36. Learning Analytics | CITT - University of Florida, https://citt.it.ufl.edu/resources/course-design-basics/evaluate-and-revise/learning-analytics/ 37. Assessing Student Learning Outcomes - Bronx Community College - CUNY, https://www.bcc.cuny.edu/academics/oie/five-step-assessment-process/assessing-student-learning-outcomes/ 38. Qualitative vs. quantitative data analysis: How do they differ? - Learning Sciences, https://learningsciences.smu.edu/blog/qualitative-vs-quantitative-data-analysis 39. awardforce.com, https://awardforce.com/blog/articles/quantitative-vs-qualitative-assessment-in-educational-review/#:~:text=Qualitative%20assessments%20use%20words%20and,assessments%20are%20generally%20more%20efficient 40. Collecting Evaluation Data – Direct Observation, https://www.betterevaluation.org/sites/default/files/G3658-5.pdf 41. Guidelines: The do's, don'ts and don't knows of direct observation of clinical skills in medical education - PubMed Central, https://pmc.ncbi.nlm.nih.gov/articles/PMC5630537/ 42. Performance Monitoring and Evaluation TIPS #4 ... - Better Evaluation, https://www.betterevaluation.org/sites/default/files/TIPS-UsingDirectObs.pdf 43. Direct Observation in the Conduct of Training Impact Analyses - DTIC, https://apps.dtic.mil/sti/tr/pdf/ADA377177.pdf 44. Best 9 Qualitative Tools of Evaluation in Education - Insight7 - Call Analytics &amp; AI Coaching for Customer Teams, https://insight7.io/best-9-qualitative-tools-of-evaluation-in-education/ 45. Early Course Feedback: Focus Groups - Eberly Center - Carnegie ..., https://www.cmu.edu/teaching/assessment/assessteaching/ecffg.html 46. Choose a Method to Collect Data/Evidence | Assessment and Curriculum Support Center - University of Hawaii at Manoa, https://manoa.hawaii.edu/assessment/resources/choose-a-method-to-collect-data-evidence/ 47. Conducting Focus Groups A Guide to Authentic &amp; Student-Centered Data Collection For Schools, https://kern.org/homeless-innovative-programs/wp-content/uploads/sites/51/2023/07/Conducting-Focus-Groups-A-Guide-to-Authentic-Student-Centered-Data-Collection-For-Schools.pdf 48. Qualitative Assessment Strategies:, https://uwm.edu/academicaffairs/wp-content/uploads/sites/32/2020/04/Qualitative-Assessment-Strategies.pdf 49. How to Prepare Subject Matter Experts to Review Content, https://www.td.org/content/atd-blog/how-to-prepare-subject-matter-experts-to-review-content 50. Tell me how you feel about learning objectives! : r/instructionaldesign - Reddit, https://www.reddit.com/r/instructionaldesign/comments/11lymx3/tell_me_how_you_feel_about_learning_objectives/ 51. The Essential Guide to Better SME Kickoff Meetings - SHIFT eLearning, https://www.shiftelearning.com/blog/the-essential-guide-to-better-sme-kickoff-meetings 52. Working with SMEs and Clients: A Guide for L&amp;D Teams - zipBoard, https://zipboard.co/blog/elearning/working-with-smes-and-clients/ 53. Kirkpatrick Partners, LLC. Heard of Blended Learning? What About ..., https://www.kirkpatrickpartners.com/blog/heard-of-blended-learning-what-about-blended-evaluation/ 54. What Is Qualitative vs. Quantitative Study? | National University, https://www.nu.edu/blog/qualitative-vs-quantitative-study/ 55. Post-Training Evaluation: Assessing the Effectiveness of Training, https://uniquedevelopment.com/post-training-evaluation-assessing-the-effectiveness-of-training/ 56. Qualitative vs. Quantitative Research: What's the Difference? | GCU Blog, https://www.gcu.edu/blog/doctoral-journey/qualitative-vs-quantitative-research-whats-difference 57. European Journal of Education Studies STRENGTHS AND LIMITATIONS OF QUALITATIVE AND QUANTITATIVE RESEARCH METHODS - Toronto Centre for Neonatal Health, https://torontocentreforneonatalhealth.com/wp-content/uploads/2019/09/Article-Strength-and-Limitations-of-Qual-and-Quan-Research-Methods.pdf 58. (PDF) Twelve Best Practices for Team Training Evaluation in Health ..., https://www.researchgate.net/publication/51602916_Twelve_Best_Practices_for_Team_Training_Evaluation_in_Health_Care 59. Competency-Based Assessment: Methods, Steps &amp; Examples in 2025, https://www.imocha.io/blog/competency-based-assessment 60. Competency Based Training: A Complete Guide with Examples - RedSeed, https://www.redseed.com/post/competency-based-training-a-complete-guide-with-examples 61. Competency Examples with Performance Statements - OFM, https://ofm.wa.gov/wp-content/uploads/sites/default/files/public/shr/Strategic%20HR/Workforce%20Planning/CompetencyExamples.doc 62. What is a Competency Assessment? 9 Examples (Plus Steps To Conduct) - AIHR, https://www.aihr.com/blog/competency-assessment/ 63. ​​15 Examples of Competency-Based Training to Boost Skills | Coursebox AI, https://www.coursebox.ai/blog/examples-of-competency-based-training 64. Bloom's Taxonomy of Measurable Verbs, https://www.utica.edu/academic/Assessment/new/Blooms%20Taxonomy%20-%20Best.pdf 65. Methods of Measuring Learning Outcomes and Value Added - Barnard College, https://barnard.edu/sites/default/files/inline-files/MIT_TLL_a-e-tools-methods-of-measuring-learning-outcomes-grid-2.pdf 66. Differentiated Learning Content for Individual Needs - Educational Voice, https://educationalvoice.co.uk/differentiated-learning-content-2/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