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3C92" w14:textId="424D848E" w:rsidR="00A21A03" w:rsidRPr="00A21A03" w:rsidRDefault="00A21A03" w:rsidP="00A21A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21A03">
        <w:rPr>
          <w:rFonts w:ascii="Times New Roman" w:hAnsi="Times New Roman" w:cs="Times New Roman"/>
          <w:b/>
          <w:bCs/>
          <w:sz w:val="36"/>
          <w:szCs w:val="36"/>
        </w:rPr>
        <w:t>Week 1: Daily Journals</w:t>
      </w:r>
    </w:p>
    <w:p w14:paraId="0A09DEF4" w14:textId="77777777" w:rsidR="00A21A03" w:rsidRDefault="00A21A03" w:rsidP="00A21A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DBF6F" w14:textId="4C442B5F" w:rsidR="00A21A03" w:rsidRDefault="00A21A03" w:rsidP="00A21A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Monday:</w:t>
      </w:r>
    </w:p>
    <w:p w14:paraId="5B78E623" w14:textId="52A9E31E" w:rsidR="00BD1253" w:rsidRDefault="00FC4198" w:rsidP="002D70AE">
      <w:pPr>
        <w:ind w:firstLine="720"/>
        <w:rPr>
          <w:rFonts w:ascii="Times New Roman" w:hAnsi="Times New Roman" w:cs="Times New Roman"/>
        </w:rPr>
      </w:pPr>
      <w:r w:rsidRPr="00FC4198">
        <w:rPr>
          <w:rFonts w:ascii="Times New Roman" w:hAnsi="Times New Roman" w:cs="Times New Roman"/>
        </w:rPr>
        <w:t>Today marked the commencement of the 2026 Summer Research Program. My group began with a kickoff meeting to review the project overview and objectives for the six-week program. Following the meeting, I conducted an inventory check to identify the necessary components for fabricating four distinct cables required for our upcoming testing. Lastly, I reviewed our Python-based Mode Manager program to verify that it functions as predicted ahead of our Flatsat testing.</w:t>
      </w:r>
    </w:p>
    <w:p w14:paraId="41A426A7" w14:textId="77777777" w:rsidR="00A043B5" w:rsidRDefault="00A043B5" w:rsidP="00BD1253">
      <w:pPr>
        <w:rPr>
          <w:rFonts w:ascii="Times New Roman" w:hAnsi="Times New Roman" w:cs="Times New Roman"/>
          <w:b/>
          <w:bCs/>
        </w:rPr>
      </w:pPr>
    </w:p>
    <w:p w14:paraId="4FF0B0E2" w14:textId="50E63633" w:rsidR="00BD1253" w:rsidRDefault="00BD1253" w:rsidP="00BD12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Tuesday:</w:t>
      </w:r>
    </w:p>
    <w:p w14:paraId="31D7326E" w14:textId="286B6BC3" w:rsidR="00155B17" w:rsidRDefault="00436D74" w:rsidP="002D70AE">
      <w:pPr>
        <w:ind w:firstLine="720"/>
        <w:rPr>
          <w:rFonts w:ascii="Times New Roman" w:hAnsi="Times New Roman" w:cs="Times New Roman"/>
        </w:rPr>
      </w:pPr>
      <w:r w:rsidRPr="00436D74">
        <w:rPr>
          <w:rFonts w:ascii="Times New Roman" w:hAnsi="Times New Roman" w:cs="Times New Roman"/>
        </w:rPr>
        <w:t>On the second day, my group began fabricating the required cabling. We initiated the process by soldering six 22-gauge wires into a 9-pin D-sub male connector; this cable will handle power distribution between our three power supplies and the switchboard. Next, we began soldering 25 individual 24-gauge wires to a 25-pin D-sub male connector, which will interface the switchboard with the Raspberry Pi 4’s GPIO pins. To optimize efficiency, we established a two-person pipeline: one person handled the soldering while the other prepared the subsequent wires and applied labels. Our specific pinout configuration is documented in Figure 1.</w:t>
      </w:r>
    </w:p>
    <w:p w14:paraId="1D4F244C" w14:textId="7078A73B" w:rsidR="00155B17" w:rsidRDefault="0079797C" w:rsidP="00155B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Wednesday</w:t>
      </w:r>
      <w:r w:rsidR="00155B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05A9D6" w14:textId="5CF74C3F" w:rsidR="002A7B79" w:rsidRDefault="005859B0" w:rsidP="002D70AE">
      <w:pPr>
        <w:ind w:firstLine="720"/>
        <w:rPr>
          <w:rFonts w:ascii="Times New Roman" w:hAnsi="Times New Roman" w:cs="Times New Roman"/>
        </w:rPr>
      </w:pPr>
      <w:r w:rsidRPr="005859B0">
        <w:rPr>
          <w:rFonts w:ascii="Times New Roman" w:hAnsi="Times New Roman" w:cs="Times New Roman"/>
        </w:rPr>
        <w:t xml:space="preserve">Today, we completed fabrication for </w:t>
      </w:r>
      <w:proofErr w:type="gramStart"/>
      <w:r w:rsidRPr="005859B0">
        <w:rPr>
          <w:rFonts w:ascii="Times New Roman" w:hAnsi="Times New Roman" w:cs="Times New Roman"/>
        </w:rPr>
        <w:t>the majority of</w:t>
      </w:r>
      <w:proofErr w:type="gramEnd"/>
      <w:r w:rsidRPr="005859B0">
        <w:rPr>
          <w:rFonts w:ascii="Times New Roman" w:hAnsi="Times New Roman" w:cs="Times New Roman"/>
        </w:rPr>
        <w:t xml:space="preserve"> the remaining cables. This included assembling a 9-pin D-sub male connector cable to interface the Switchboard with the Antenna Interface Board (AIB), as well as another 9-pin D-sub male connector cable intended for the Switchboard-to-camera interface. Once assembly was complete, I organized and laid out all available components and cabling for the Flatsat integration (displayed in Figure 2). We are currently awaiting the delivery of the switchboard, Pi Hat, X-Ray sensor, and the dedicated X-Ray sensor cable.</w:t>
      </w:r>
      <w:r w:rsidR="002A7B79">
        <w:rPr>
          <w:rFonts w:ascii="Times New Roman" w:hAnsi="Times New Roman" w:cs="Times New Roman"/>
        </w:rPr>
        <w:br w:type="page"/>
      </w:r>
    </w:p>
    <w:p w14:paraId="645CDA87" w14:textId="69233317" w:rsidR="002A7B79" w:rsidRDefault="002A7B79" w:rsidP="002A7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Thursday:</w:t>
      </w:r>
    </w:p>
    <w:p w14:paraId="5487AA57" w14:textId="77777777" w:rsidR="001E52A5" w:rsidRPr="001E52A5" w:rsidRDefault="001E52A5" w:rsidP="002D70AE">
      <w:pPr>
        <w:ind w:firstLine="360"/>
        <w:rPr>
          <w:rFonts w:ascii="Times New Roman" w:hAnsi="Times New Roman" w:cs="Times New Roman"/>
        </w:rPr>
      </w:pPr>
      <w:r w:rsidRPr="001E52A5">
        <w:rPr>
          <w:rFonts w:ascii="Times New Roman" w:hAnsi="Times New Roman" w:cs="Times New Roman"/>
        </w:rPr>
        <w:t>Today, we identified a design discrepancy: the cable interfacing the switchboard and the cameras required a 15-pin D-sub connector rather than the 9-pin connector we had assembled. To correct this, we desoldered the 9-pin connector and resoldered the wire harness to a 15-pin connector. Afterward, I began developing a Python-based diagnostic utility to verify that the Pi 4 software executes correctly within the Flatsat environment. This script is designed to run prior to testing cycles to ensure hardware health. The program executes the following sequential routine:</w:t>
      </w:r>
    </w:p>
    <w:p w14:paraId="739EAB10" w14:textId="77777777" w:rsidR="001E52A5" w:rsidRPr="001E52A5" w:rsidRDefault="001E52A5" w:rsidP="001E52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2A5">
        <w:rPr>
          <w:rFonts w:ascii="Times New Roman" w:hAnsi="Times New Roman" w:cs="Times New Roman"/>
        </w:rPr>
        <w:t xml:space="preserve">Runs a basic hardware diagnostic test on </w:t>
      </w:r>
      <w:proofErr w:type="gramStart"/>
      <w:r w:rsidRPr="001E52A5">
        <w:rPr>
          <w:rFonts w:ascii="Times New Roman" w:hAnsi="Times New Roman" w:cs="Times New Roman"/>
        </w:rPr>
        <w:t>the Pi</w:t>
      </w:r>
      <w:proofErr w:type="gramEnd"/>
      <w:r w:rsidRPr="001E52A5">
        <w:rPr>
          <w:rFonts w:ascii="Times New Roman" w:hAnsi="Times New Roman" w:cs="Times New Roman"/>
        </w:rPr>
        <w:t xml:space="preserve"> 4.</w:t>
      </w:r>
    </w:p>
    <w:p w14:paraId="29156E63" w14:textId="77777777" w:rsidR="001E52A5" w:rsidRPr="001E52A5" w:rsidRDefault="001E52A5" w:rsidP="001E52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2A5">
        <w:rPr>
          <w:rFonts w:ascii="Times New Roman" w:hAnsi="Times New Roman" w:cs="Times New Roman"/>
        </w:rPr>
        <w:t xml:space="preserve">Monitors the </w:t>
      </w:r>
      <w:proofErr w:type="spellStart"/>
      <w:r w:rsidRPr="001E52A5">
        <w:rPr>
          <w:rFonts w:ascii="Times New Roman" w:hAnsi="Times New Roman" w:cs="Times New Roman"/>
        </w:rPr>
        <w:t>ESim</w:t>
      </w:r>
      <w:proofErr w:type="spellEnd"/>
      <w:r w:rsidRPr="001E52A5">
        <w:rPr>
          <w:rFonts w:ascii="Times New Roman" w:hAnsi="Times New Roman" w:cs="Times New Roman"/>
        </w:rPr>
        <w:t xml:space="preserve"> heartbeat signal.</w:t>
      </w:r>
    </w:p>
    <w:p w14:paraId="3638A342" w14:textId="77777777" w:rsidR="001E52A5" w:rsidRPr="001E52A5" w:rsidRDefault="001E52A5" w:rsidP="001E52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2A5">
        <w:rPr>
          <w:rFonts w:ascii="Times New Roman" w:hAnsi="Times New Roman" w:cs="Times New Roman"/>
        </w:rPr>
        <w:t xml:space="preserve">Verifies Ethernet-over-USB commanding functionality from the </w:t>
      </w:r>
      <w:proofErr w:type="spellStart"/>
      <w:r w:rsidRPr="001E52A5">
        <w:rPr>
          <w:rFonts w:ascii="Times New Roman" w:hAnsi="Times New Roman" w:cs="Times New Roman"/>
        </w:rPr>
        <w:t>ESim</w:t>
      </w:r>
      <w:proofErr w:type="spellEnd"/>
      <w:r w:rsidRPr="001E52A5">
        <w:rPr>
          <w:rFonts w:ascii="Times New Roman" w:hAnsi="Times New Roman" w:cs="Times New Roman"/>
        </w:rPr>
        <w:t xml:space="preserve"> to the Pi.</w:t>
      </w:r>
    </w:p>
    <w:p w14:paraId="35DBE5E8" w14:textId="77777777" w:rsidR="001E52A5" w:rsidRPr="001E52A5" w:rsidRDefault="001E52A5" w:rsidP="001E52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2A5">
        <w:rPr>
          <w:rFonts w:ascii="Times New Roman" w:hAnsi="Times New Roman" w:cs="Times New Roman"/>
        </w:rPr>
        <w:t xml:space="preserve">Confirms successful data file retrieval from the </w:t>
      </w:r>
      <w:proofErr w:type="spellStart"/>
      <w:r w:rsidRPr="001E52A5">
        <w:rPr>
          <w:rFonts w:ascii="Times New Roman" w:hAnsi="Times New Roman" w:cs="Times New Roman"/>
        </w:rPr>
        <w:t>ESim</w:t>
      </w:r>
      <w:proofErr w:type="spellEnd"/>
      <w:r w:rsidRPr="001E52A5">
        <w:rPr>
          <w:rFonts w:ascii="Times New Roman" w:hAnsi="Times New Roman" w:cs="Times New Roman"/>
        </w:rPr>
        <w:t>.</w:t>
      </w:r>
    </w:p>
    <w:p w14:paraId="500FC155" w14:textId="77777777" w:rsidR="001E52A5" w:rsidRPr="001E52A5" w:rsidRDefault="001E52A5" w:rsidP="001E52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52A5">
        <w:rPr>
          <w:rFonts w:ascii="Times New Roman" w:hAnsi="Times New Roman" w:cs="Times New Roman"/>
        </w:rPr>
        <w:t xml:space="preserve">Verifies commanded mode transitions and ensures a notification packet is transmitted back to the </w:t>
      </w:r>
      <w:proofErr w:type="spellStart"/>
      <w:r w:rsidRPr="001E52A5">
        <w:rPr>
          <w:rFonts w:ascii="Times New Roman" w:hAnsi="Times New Roman" w:cs="Times New Roman"/>
        </w:rPr>
        <w:t>ESim</w:t>
      </w:r>
      <w:proofErr w:type="spellEnd"/>
      <w:r w:rsidRPr="001E52A5">
        <w:rPr>
          <w:rFonts w:ascii="Times New Roman" w:hAnsi="Times New Roman" w:cs="Times New Roman"/>
        </w:rPr>
        <w:t xml:space="preserve"> upon every transition.</w:t>
      </w:r>
    </w:p>
    <w:p w14:paraId="7C60CEE9" w14:textId="77777777" w:rsidR="00404487" w:rsidRDefault="00404487" w:rsidP="00404487">
      <w:pPr>
        <w:rPr>
          <w:rFonts w:ascii="Times New Roman" w:hAnsi="Times New Roman" w:cs="Times New Roman"/>
        </w:rPr>
      </w:pPr>
    </w:p>
    <w:p w14:paraId="6AD371B7" w14:textId="75DA4B1E" w:rsidR="00404487" w:rsidRPr="00404487" w:rsidRDefault="00404487" w:rsidP="0040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4487">
        <w:rPr>
          <w:rFonts w:ascii="Times New Roman" w:hAnsi="Times New Roman" w:cs="Times New Roman"/>
          <w:b/>
          <w:bCs/>
          <w:sz w:val="28"/>
          <w:szCs w:val="28"/>
        </w:rPr>
        <w:t>Friday:</w:t>
      </w:r>
    </w:p>
    <w:p w14:paraId="3BEB737A" w14:textId="23C69A04" w:rsidR="00823564" w:rsidRDefault="002D70AE" w:rsidP="002D70AE">
      <w:pPr>
        <w:ind w:firstLine="720"/>
        <w:rPr>
          <w:rFonts w:ascii="Times New Roman" w:hAnsi="Times New Roman" w:cs="Times New Roman"/>
        </w:rPr>
      </w:pPr>
      <w:r w:rsidRPr="002D70AE">
        <w:rPr>
          <w:rFonts w:ascii="Times New Roman" w:hAnsi="Times New Roman" w:cs="Times New Roman"/>
        </w:rPr>
        <w:t>Today was dedicated to refining and finalizing the Pi 4 software diagnostic program. I focused on optimizing the code structure to ensure all test cases execute reliably. I plan to run full integration testing with this script on Monday. With development wrapped up for the day, I concluded my tasks for the week.</w:t>
      </w:r>
    </w:p>
    <w:p w14:paraId="150F4C6B" w14:textId="77777777" w:rsidR="00823564" w:rsidRDefault="008235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85F2F5" w14:textId="527F22BA" w:rsidR="00155B17" w:rsidRPr="00823564" w:rsidRDefault="00823564" w:rsidP="0082356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Pictures</w:t>
      </w:r>
    </w:p>
    <w:p w14:paraId="1183E58D" w14:textId="77777777" w:rsidR="00155B17" w:rsidRDefault="00155B17" w:rsidP="00155B17">
      <w:pPr>
        <w:keepNext/>
      </w:pPr>
      <w:r w:rsidRPr="00155B17">
        <w:rPr>
          <w:rFonts w:ascii="Times New Roman" w:hAnsi="Times New Roman" w:cs="Times New Roman"/>
          <w:noProof/>
        </w:rPr>
        <w:drawing>
          <wp:inline distT="0" distB="0" distL="0" distR="0" wp14:anchorId="0771EE42" wp14:editId="09E05760">
            <wp:extent cx="5943600" cy="3451225"/>
            <wp:effectExtent l="0" t="0" r="0" b="0"/>
            <wp:docPr id="131594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43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DCCE" w14:textId="1DC2FCBE" w:rsidR="00155B17" w:rsidRDefault="00155B17" w:rsidP="00155B1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Pinout Diagram</w:t>
      </w:r>
    </w:p>
    <w:p w14:paraId="7F09A1A8" w14:textId="4D2322A6" w:rsidR="00661220" w:rsidRPr="00661220" w:rsidRDefault="00823564" w:rsidP="5DCF329E">
      <w:pPr>
        <w:pStyle w:val="Caption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889211" wp14:editId="6FD8D682">
            <wp:simplePos x="0" y="0"/>
            <wp:positionH relativeFrom="column">
              <wp:posOffset>-55660</wp:posOffset>
            </wp:positionH>
            <wp:positionV relativeFrom="paragraph">
              <wp:posOffset>-138</wp:posOffset>
            </wp:positionV>
            <wp:extent cx="5943600" cy="4457700"/>
            <wp:effectExtent l="0" t="0" r="0" b="0"/>
            <wp:wrapTopAndBottom/>
            <wp:docPr id="129335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1765" name="Picture 1293351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B4B910D">
        <w:t xml:space="preserve">Figure </w:t>
      </w:r>
      <w:r w:rsidR="00661220" w:rsidRPr="5DCF329E">
        <w:fldChar w:fldCharType="begin"/>
      </w:r>
      <w:r w:rsidR="00661220">
        <w:instrText xml:space="preserve"> SEQ Figure \* ARABIC </w:instrText>
      </w:r>
      <w:r w:rsidR="00661220" w:rsidRPr="5DCF329E">
        <w:fldChar w:fldCharType="separate"/>
      </w:r>
      <w:r w:rsidR="37BEB491" w:rsidRPr="5DCF329E">
        <w:rPr>
          <w:noProof/>
        </w:rPr>
        <w:t>2</w:t>
      </w:r>
      <w:r w:rsidR="00661220" w:rsidRPr="5DCF329E">
        <w:rPr>
          <w:noProof/>
        </w:rPr>
        <w:fldChar w:fldCharType="end"/>
      </w:r>
      <w:r w:rsidR="2B4B910D">
        <w:t xml:space="preserve">: </w:t>
      </w:r>
      <w:r w:rsidR="23ABD27A">
        <w:t>FlatSat Layout</w:t>
      </w:r>
    </w:p>
    <w:p w14:paraId="4DCF8F67" w14:textId="2B928F1A" w:rsidR="00661220" w:rsidRPr="00661220" w:rsidRDefault="00661220" w:rsidP="00661220"/>
    <w:sectPr w:rsidR="00661220" w:rsidRPr="0066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6059" w14:textId="77777777" w:rsidR="00CB14DA" w:rsidRDefault="00CB14DA" w:rsidP="002D70AE">
      <w:pPr>
        <w:spacing w:after="0" w:line="240" w:lineRule="auto"/>
      </w:pPr>
      <w:r>
        <w:separator/>
      </w:r>
    </w:p>
  </w:endnote>
  <w:endnote w:type="continuationSeparator" w:id="0">
    <w:p w14:paraId="4634ABE0" w14:textId="77777777" w:rsidR="00CB14DA" w:rsidRDefault="00CB14DA" w:rsidP="002D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F29D" w14:textId="77777777" w:rsidR="00CB14DA" w:rsidRDefault="00CB14DA" w:rsidP="002D70AE">
      <w:pPr>
        <w:spacing w:after="0" w:line="240" w:lineRule="auto"/>
      </w:pPr>
      <w:r>
        <w:separator/>
      </w:r>
    </w:p>
  </w:footnote>
  <w:footnote w:type="continuationSeparator" w:id="0">
    <w:p w14:paraId="59E5CED1" w14:textId="77777777" w:rsidR="00CB14DA" w:rsidRDefault="00CB14DA" w:rsidP="002D70A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2og8tTgkntKWZ" int2:id="0FCIQZg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A3323"/>
    <w:multiLevelType w:val="multilevel"/>
    <w:tmpl w:val="1722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2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03"/>
    <w:rsid w:val="00087287"/>
    <w:rsid w:val="00155B17"/>
    <w:rsid w:val="001E52A5"/>
    <w:rsid w:val="002A7B79"/>
    <w:rsid w:val="002D70AE"/>
    <w:rsid w:val="0033294C"/>
    <w:rsid w:val="003457D1"/>
    <w:rsid w:val="003F0FFA"/>
    <w:rsid w:val="00404487"/>
    <w:rsid w:val="00436D74"/>
    <w:rsid w:val="0048759B"/>
    <w:rsid w:val="005859B0"/>
    <w:rsid w:val="005D6B18"/>
    <w:rsid w:val="006343F8"/>
    <w:rsid w:val="00661220"/>
    <w:rsid w:val="0078497D"/>
    <w:rsid w:val="0079797C"/>
    <w:rsid w:val="00823564"/>
    <w:rsid w:val="00A043B5"/>
    <w:rsid w:val="00A21A03"/>
    <w:rsid w:val="00BD1253"/>
    <w:rsid w:val="00C4038E"/>
    <w:rsid w:val="00CB14DA"/>
    <w:rsid w:val="00F01096"/>
    <w:rsid w:val="00F22DAA"/>
    <w:rsid w:val="00FC4198"/>
    <w:rsid w:val="1F46224E"/>
    <w:rsid w:val="2049A71D"/>
    <w:rsid w:val="21AA69E8"/>
    <w:rsid w:val="23ABD27A"/>
    <w:rsid w:val="23DDCCC8"/>
    <w:rsid w:val="27A4FC6B"/>
    <w:rsid w:val="2B4B910D"/>
    <w:rsid w:val="2DEFCE81"/>
    <w:rsid w:val="36D6FC68"/>
    <w:rsid w:val="37A99081"/>
    <w:rsid w:val="37BEB491"/>
    <w:rsid w:val="39E75A12"/>
    <w:rsid w:val="44E80D1C"/>
    <w:rsid w:val="472FC11B"/>
    <w:rsid w:val="5D24F05B"/>
    <w:rsid w:val="5DCF329E"/>
    <w:rsid w:val="5E66CFBB"/>
    <w:rsid w:val="69B14B55"/>
    <w:rsid w:val="7D5BD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3083"/>
  <w15:chartTrackingRefBased/>
  <w15:docId w15:val="{B5C91C52-6FD5-48A5-AA73-704D3326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0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55B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D7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0AE"/>
  </w:style>
  <w:style w:type="paragraph" w:styleId="Footer">
    <w:name w:val="footer"/>
    <w:basedOn w:val="Normal"/>
    <w:link w:val="FooterChar"/>
    <w:uiPriority w:val="99"/>
    <w:unhideWhenUsed/>
    <w:rsid w:val="002D7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Brennen M Yingling</dc:creator>
  <cp:keywords/>
  <dc:description/>
  <cp:lastModifiedBy>Brennen M Yingling</cp:lastModifiedBy>
  <cp:revision>13</cp:revision>
  <dcterms:created xsi:type="dcterms:W3CDTF">2026-05-15T16:36:00Z</dcterms:created>
  <dcterms:modified xsi:type="dcterms:W3CDTF">2026-05-22T18:01:00Z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24aa62c9-ddd2-4869-801f-2cbd55e60aee</vt:lpwstr>
  </property>
</Properties>
</file>