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9B" w:rsidRDefault="00427AC1">
      <w:r>
        <w:t>I personally like style tiles better. The reason I feel this way is because for one, it was way quicker for me to do. Also since style tiles are very general you have a lot of flexibility with how you want to use your predicted colors, patterns, and fonts. I feel that they give you the option to be more creative in the long run. To me, comps are too much of a completed project. I feel like you don’t have as much leeway when making one because you have to be more specific, and it seems like more of a finished project. I think they definitely both have their benefits, but as far as starting a project, I think style tiles are the better option.</w:t>
      </w:r>
      <w:bookmarkStart w:id="0" w:name="_GoBack"/>
      <w:bookmarkEnd w:id="0"/>
    </w:p>
    <w:sectPr w:rsidR="00D20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AC1"/>
    <w:rsid w:val="000B1EAC"/>
    <w:rsid w:val="00427AC1"/>
    <w:rsid w:val="00D20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E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E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E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EA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1E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1</cp:revision>
  <dcterms:created xsi:type="dcterms:W3CDTF">2016-06-21T03:34:00Z</dcterms:created>
  <dcterms:modified xsi:type="dcterms:W3CDTF">2016-06-21T03:38:00Z</dcterms:modified>
</cp:coreProperties>
</file>