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Préparation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pour</w:t>
      </w:r>
      <w:r>
        <w:t xml:space="preserve"> </w:t>
      </w:r>
      <w:r>
        <w:t xml:space="preserve">AFE</w:t>
      </w:r>
      <w:r>
        <w:t xml:space="preserve"> </w:t>
      </w:r>
      <w:r>
        <w:t xml:space="preserve">du</w:t>
      </w:r>
      <w:r>
        <w:t xml:space="preserve"> </w:t>
      </w:r>
      <w:r>
        <w:t xml:space="preserve">strength</w:t>
      </w:r>
      <w:r>
        <w:t xml:space="preserve"> </w:t>
      </w:r>
      <w:r>
        <w:t xml:space="preserve">use</w:t>
      </w:r>
      <w:r>
        <w:t xml:space="preserve"> </w:t>
      </w:r>
      <w:r>
        <w:t xml:space="preserve">questionnaire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généré</w:t>
      </w:r>
      <w:r>
        <w:t xml:space="preserve"> </w:t>
      </w:r>
      <w:r>
        <w:t xml:space="preserve">le</w:t>
      </w:r>
      <w:r>
        <w:t xml:space="preserve"> </w:t>
      </w:r>
      <w:r>
        <w:t xml:space="preserve">28</w:t>
      </w:r>
      <w:r>
        <w:t xml:space="preserve"> </w:t>
      </w:r>
      <w:r>
        <w:t xml:space="preserve">novembre</w:t>
      </w:r>
      <w:r>
        <w:t xml:space="preserve"> </w:t>
      </w:r>
      <w:r>
        <w:t xml:space="preserve">2020</w:t>
      </w:r>
    </w:p>
    <w:p>
      <w:pPr>
        <w:pStyle w:val="Titre1"/>
      </w:pPr>
      <w:bookmarkStart w:id="20" w:name="origine-de-la-mission-et-but"/>
      <w:r>
        <w:t xml:space="preserve">1	Origine de la mission et but</w:t>
      </w:r>
      <w:bookmarkEnd w:id="20"/>
    </w:p>
    <w:p>
      <w:pPr>
        <w:pStyle w:val="FirstParagraph"/>
      </w:pPr>
      <w:r>
        <w:t xml:space="preserve">Rebecca a contacté Jacques. Décrire.</w:t>
      </w:r>
    </w:p>
    <w:p>
      <w:pPr>
        <w:pStyle w:val="Titre1"/>
      </w:pPr>
      <w:bookmarkStart w:id="21" w:name="organisation-de-la-collaboration"/>
      <w:r>
        <w:t xml:space="preserve">2	Organisation de la collaboration</w:t>
      </w:r>
      <w:bookmarkEnd w:id="21"/>
    </w:p>
    <w:p>
      <w:pPr>
        <w:pStyle w:val="Titre2"/>
      </w:pPr>
      <w:bookmarkStart w:id="22" w:name="contributeurs-et-contributrices"/>
      <w:r>
        <w:t xml:space="preserve">2.1	Contributeurs et contributrices</w:t>
      </w:r>
      <w:bookmarkEnd w:id="22"/>
    </w:p>
    <w:p>
      <w:pPr>
        <w:pStyle w:val="FirstParagraph"/>
      </w:pPr>
      <w:r>
        <w:t xml:space="preserve">Les auteur·es suivant·es contribuent à cette validation :</w:t>
      </w:r>
    </w:p>
    <w:p>
      <w:pPr>
        <w:pStyle w:val="Compact"/>
        <w:numPr>
          <w:numId w:val="1001"/>
          <w:ilvl w:val="0"/>
        </w:numPr>
      </w:pPr>
      <w:r>
        <w:t xml:space="preserve">Karel Belleville : apport des BDD</w:t>
      </w:r>
    </w:p>
    <w:p>
      <w:pPr>
        <w:pStyle w:val="Compact"/>
        <w:numPr>
          <w:numId w:val="1001"/>
          <w:ilvl w:val="0"/>
        </w:numPr>
      </w:pPr>
      <w:r>
        <w:t xml:space="preserve">Philippe Dubreuil : apport des BDD</w:t>
      </w:r>
    </w:p>
    <w:p>
      <w:pPr>
        <w:pStyle w:val="Compact"/>
        <w:numPr>
          <w:numId w:val="1001"/>
          <w:ilvl w:val="0"/>
        </w:numPr>
      </w:pPr>
      <w:r>
        <w:t xml:space="preserve">Jacques Forest : apport des BDD</w:t>
      </w:r>
    </w:p>
    <w:p>
      <w:pPr>
        <w:pStyle w:val="Compact"/>
        <w:numPr>
          <w:numId w:val="1001"/>
          <w:ilvl w:val="0"/>
        </w:numPr>
      </w:pPr>
      <w:r>
        <w:t xml:space="preserve">Rebecca Shankland : rédaction de la revue de question</w:t>
      </w:r>
    </w:p>
    <w:p>
      <w:pPr>
        <w:pStyle w:val="Compact"/>
        <w:numPr>
          <w:numId w:val="1001"/>
          <w:ilvl w:val="0"/>
        </w:numPr>
      </w:pPr>
      <w:r>
        <w:t xml:space="preserve">Nicolas Bressoud : préparation des données agrégées, gestion du suivi du projet</w:t>
      </w:r>
    </w:p>
    <w:p>
      <w:pPr>
        <w:pStyle w:val="Compact"/>
        <w:numPr>
          <w:numId w:val="1001"/>
          <w:ilvl w:val="0"/>
        </w:numPr>
      </w:pPr>
      <w:r>
        <w:t xml:space="preserve">Philippe Gay : réalisation de l’AFE</w:t>
      </w:r>
    </w:p>
    <w:p>
      <w:pPr>
        <w:pStyle w:val="Titre2"/>
      </w:pPr>
      <w:bookmarkStart w:id="23" w:name="questions-ouvertes"/>
      <w:r>
        <w:t xml:space="preserve">2.2	Questions ouvertes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ordre des auteur·es ?</w:t>
      </w:r>
    </w:p>
    <w:p>
      <w:pPr>
        <w:pStyle w:val="Compact"/>
        <w:numPr>
          <w:numId w:val="1002"/>
          <w:ilvl w:val="0"/>
        </w:numPr>
      </w:pPr>
      <w:r>
        <w:t xml:space="preserve">tâches réalisées ?</w:t>
      </w:r>
    </w:p>
    <w:p>
      <w:pPr>
        <w:pStyle w:val="Compact"/>
        <w:numPr>
          <w:numId w:val="1002"/>
          <w:ilvl w:val="0"/>
        </w:numPr>
      </w:pPr>
      <w:r>
        <w:t xml:space="preserve">publication visée ? Langue de la revue ?</w:t>
      </w:r>
    </w:p>
    <w:p>
      <w:pPr>
        <w:pStyle w:val="Titre2"/>
      </w:pPr>
      <w:bookmarkStart w:id="24" w:name="répartitions-et-échéances"/>
      <w:r>
        <w:t xml:space="preserve">2.3	Répartitions et échéances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Diagramme de Gantt évolutif disponible via :</w:t>
      </w:r>
      <w:r>
        <w:t xml:space="preserve"> </w:t>
      </w:r>
      <w:hyperlink r:id="rId25">
        <w:r>
          <w:rPr>
            <w:rStyle w:val="Lienhypertexte"/>
          </w:rPr>
          <w:t xml:space="preserve">https://docs.google.com/spreadsheets/d/1lNcHIYzXpXEOcymj_f7iO4hf7_kGZ44peLHq6C38H6Q/edit?usp=sharing</w:t>
        </w:r>
      </w:hyperlink>
    </w:p>
    <w:p>
      <w:pPr>
        <w:pStyle w:val="Titre1"/>
      </w:pPr>
      <w:bookmarkStart w:id="26" w:name="X95c0dd47dff71fadf87df7acce4dc37bbc8826d"/>
      <w:r>
        <w:t xml:space="preserve">3	Présentation des données et leur préparation</w:t>
      </w:r>
      <w:bookmarkEnd w:id="26"/>
    </w:p>
    <w:p>
      <w:pPr>
        <w:pStyle w:val="Titre2"/>
      </w:pPr>
      <w:bookmarkStart w:id="27" w:name="source-des-données"/>
      <w:r>
        <w:t xml:space="preserve">3.1	Source des données</w:t>
      </w:r>
      <w:bookmarkEnd w:id="27"/>
    </w:p>
    <w:p>
      <w:pPr>
        <w:pStyle w:val="FirstParagraph"/>
      </w:pPr>
      <w:r>
        <w:rPr>
          <w:rStyle w:val="VerbatimChar"/>
        </w:rPr>
        <w:t xml:space="preserve">bdd1.sav</w:t>
      </w:r>
      <w:r>
        <w:t xml:space="preserve"> </w:t>
      </w:r>
      <w:r>
        <w:t xml:space="preserve">- Banque de données CRHA :</w:t>
      </w:r>
      <w:r>
        <w:t xml:space="preserve"> </w:t>
      </w:r>
      <w:r>
        <w:t xml:space="preserve">Dubreuil, P., Forest, J., &amp; Courcy, F. (2014). From strengths use to work performance: The role of harmonious passion, subjective vitality and concentration. The Journal of Positive Psychology, 9, 335-349.</w:t>
      </w:r>
    </w:p>
    <w:p>
      <w:pPr>
        <w:pStyle w:val="Corpsdetexte"/>
      </w:pPr>
      <w:r>
        <w:rPr>
          <w:rStyle w:val="VerbatimChar"/>
        </w:rPr>
        <w:t xml:space="preserve">bdd2.sav</w:t>
      </w:r>
      <w:r>
        <w:t xml:space="preserve"> </w:t>
      </w:r>
      <w:r>
        <w:t xml:space="preserve">- Banque de données corrigée CRE :</w:t>
      </w:r>
      <w:r>
        <w:t xml:space="preserve"> </w:t>
      </w:r>
      <w:r>
        <w:t xml:space="preserve">Dubreuil, P., Forest, J., Gillet, N., Fernet, C., Thibault-Landry, A., Crevier-Braud, L., &amp; Girouard, S. (2016). Facilitating well-being and performance through the development of strengths at work: Results from an intervention program. International Journal of Applied Positive Psychology, 1(1), 1-19.</w:t>
      </w:r>
    </w:p>
    <w:p>
      <w:pPr>
        <w:pStyle w:val="Corpsdetexte"/>
      </w:pPr>
      <w:r>
        <w:rPr>
          <w:rStyle w:val="VerbatimChar"/>
        </w:rPr>
        <w:t xml:space="preserve">bdd3.sav</w:t>
      </w:r>
      <w:r>
        <w:t xml:space="preserve"> </w:t>
      </w:r>
      <w:r>
        <w:t xml:space="preserve">- Banque de données de Karel Belleville :</w:t>
      </w:r>
      <w:r>
        <w:t xml:space="preserve"> </w:t>
      </w:r>
      <w:r>
        <w:t xml:space="preserve">Belleville, K., Dubreuil, P., &amp; Courcy, F. (2019). The Use of Workplace Strengths and Proactive and Organizational Citizenship Behaviours: An Examination of the Mediating Role of Well-Being. Canadian Journal of Administrative Sciences, 37(2), 135-148.</w:t>
      </w:r>
    </w:p>
    <w:p>
      <w:pPr>
        <w:pStyle w:val="Corpsdetexte"/>
      </w:pPr>
      <w:r>
        <w:rPr>
          <w:rStyle w:val="VerbatimChar"/>
        </w:rPr>
        <w:t xml:space="preserve">bdd4.sav</w:t>
      </w:r>
      <w:r>
        <w:t xml:space="preserve"> </w:t>
      </w:r>
      <w:r>
        <w:t xml:space="preserve">- Banque de données CRDICA :</w:t>
      </w:r>
      <w:r>
        <w:t xml:space="preserve"> </w:t>
      </w:r>
      <w:r>
        <w:t xml:space="preserve">Données provenant de l’échantillon #2 de ma thèse, celles-ci n’ont jamais été utilisées</w:t>
      </w:r>
    </w:p>
    <w:p>
      <w:pPr>
        <w:pStyle w:val="Corpsdetexte"/>
      </w:pPr>
      <w:r>
        <w:rPr>
          <w:rStyle w:val="VerbatimChar"/>
        </w:rPr>
        <w:t xml:space="preserve">bdd5.sav</w:t>
      </w:r>
      <w:r>
        <w:t xml:space="preserve"> </w:t>
      </w:r>
      <w:r>
        <w:t xml:space="preserve">- Banque de données éducation T1 :</w:t>
      </w:r>
      <w:r>
        <w:t xml:space="preserve"> </w:t>
      </w:r>
      <w:r>
        <w:t xml:space="preserve">Données de projet non publié</w:t>
      </w:r>
    </w:p>
    <w:p>
      <w:pPr>
        <w:pStyle w:val="Corpsdetexte"/>
      </w:pPr>
      <w:r>
        <w:rPr>
          <w:rStyle w:val="VerbatimChar"/>
        </w:rPr>
        <w:t xml:space="preserve">bdd6.sav</w:t>
      </w:r>
      <w:r>
        <w:t xml:space="preserve"> </w:t>
      </w:r>
      <w:r>
        <w:t xml:space="preserve">- Banque de données HUMAN RELATIONS :</w:t>
      </w:r>
      <w:r>
        <w:t xml:space="preserve"> </w:t>
      </w:r>
      <w:r>
        <w:t xml:space="preserve">Forest, J., Mageau, G. A., Crevier-Braud, L., Dubreuil, P., Bergeron, E., &amp; Lavigne, G. L. (2012). Harmonious passion as a mediator of the relation between signature strengths’ use and optimal functioning at work: Test of an intervention program. Human Relations, 65, 1233-1252.</w:t>
      </w:r>
    </w:p>
    <w:p>
      <w:pPr>
        <w:pStyle w:val="Titre2"/>
      </w:pPr>
      <w:bookmarkStart w:id="28" w:name="préparation-de-laggrégation-des-données"/>
      <w:r>
        <w:t xml:space="preserve">3.2	Préparation de l’aggrégation des données</w:t>
      </w:r>
      <w:bookmarkEnd w:id="28"/>
    </w:p>
    <w:p>
      <w:pPr>
        <w:pStyle w:val="FirstParagraph"/>
      </w:pPr>
      <w:r>
        <w:t xml:space="preserve">Stratégie : regrouper les bdd dans un fichier central au format csv.</w:t>
      </w:r>
    </w:p>
    <w:p>
      <w:pPr>
        <w:pStyle w:val="Corpsdetexte"/>
      </w:pPr>
      <w:r>
        <w:t xml:space="preserve">Dans un souci de gain de temps, nous conversons les 6 fichiers au format xlsx puis agrégeons à la main les 6 feuilles dans un fichier ´master´.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"bdd"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"bdd"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Dans la création du fichier ´master´, nous formalisons les noms des variables dans le but de faciliter la manipulation dans R.</w:t>
      </w:r>
    </w:p>
    <w:p>
      <w:pPr>
        <w:pStyle w:val="Corpsdetexte"/>
      </w:pPr>
      <w:r>
        <w:t xml:space="preserve">Le fichier obtenu s’appelle : ´quebec2020_jf_master.xlsx</w:t>
      </w:r>
      <w:r>
        <w:rPr>
          <w:rStyle w:val="VerbatimChar"/>
        </w:rPr>
        <w:t xml:space="preserve">. Il est converti en</w:t>
      </w:r>
      <w:r>
        <w:t xml:space="preserve">.csv`et est réinjecté dans R pour traitement.</w:t>
      </w:r>
    </w:p>
    <w:p>
      <w:pPr>
        <w:pStyle w:val="Corpsdetexte"/>
      </w:pPr>
      <w:r>
        <w:t xml:space="preserve">Description des variables 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num</w:t>
      </w:r>
      <w:r>
        <w:t xml:space="preserve"> </w:t>
      </w:r>
      <w:r>
        <w:t xml:space="preserve">numéro de sujet (absolu)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bdd</w:t>
      </w:r>
      <w:r>
        <w:t xml:space="preserve"> </w:t>
      </w:r>
      <w:r>
        <w:t xml:space="preserve">numéro de la bdd (1 à 6)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sub</w:t>
      </w:r>
      <w:r>
        <w:t xml:space="preserve"> </w:t>
      </w:r>
      <w:r>
        <w:t xml:space="preserve">numéro de sujet dans sa bdd (format num_bdd, p.ex 1_1 pour sujet 1 de la bdd 1)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âge du sujet (bdd1 =</w:t>
      </w:r>
      <w:r>
        <w:t xml:space="preserve"> </w:t>
      </w:r>
      <w:r>
        <w:rPr>
          <w:i/>
        </w:rPr>
        <w:t xml:space="preserve">interprétation</w:t>
      </w:r>
      <w:r>
        <w:t xml:space="preserve"> </w:t>
      </w:r>
      <w:r>
        <w:t xml:space="preserve">?)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genre du sujet (bdd1,2,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sco</w:t>
      </w:r>
      <w:r>
        <w:t xml:space="preserve"> </w:t>
      </w:r>
      <w:r>
        <w:t xml:space="preserve">scolarité (bdd1,3,4,5,6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sta</w:t>
      </w:r>
      <w:r>
        <w:t xml:space="preserve"> </w:t>
      </w:r>
      <w:r>
        <w:t xml:space="preserve">statut de l’emploi (bdd1,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anc</w:t>
      </w:r>
      <w:r>
        <w:t xml:space="preserve"> </w:t>
      </w:r>
      <w:r>
        <w:t xml:space="preserve">ancienneté (bdd1,3,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deg</w:t>
      </w:r>
      <w:r>
        <w:t xml:space="preserve"> </w:t>
      </w:r>
      <w:r>
        <w:t xml:space="preserve">degree (bdd2,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job tenure (bdd2,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stc</w:t>
      </w:r>
      <w:r>
        <w:t xml:space="preserve"> </w:t>
      </w:r>
      <w:r>
        <w:t xml:space="preserve">statut civil (bdd6,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enf</w:t>
      </w:r>
      <w:r>
        <w:t xml:space="preserve"> </w:t>
      </w:r>
      <w:r>
        <w:t xml:space="preserve">nombre d’enfants (bdd6)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cho</w:t>
      </w:r>
      <w:r>
        <w:t xml:space="preserve"> </w:t>
      </w:r>
      <w:r>
        <w:t xml:space="preserve">chômage oui non (bdd6,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lan</w:t>
      </w:r>
      <w:r>
        <w:t xml:space="preserve"> </w:t>
      </w:r>
      <w:r>
        <w:t xml:space="preserve">langue (bdd6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ste</w:t>
      </w:r>
      <w:r>
        <w:t xml:space="preserve"> </w:t>
      </w:r>
      <w:r>
        <w:t xml:space="preserve">statetu (bdd6</w:t>
      </w:r>
      <w:r>
        <w:t xml:space="preserve"> </w:t>
      </w:r>
      <w:r>
        <w:rPr>
          <w:i/>
        </w:rPr>
        <w:t xml:space="preserve">interprétation ?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su_x</w:t>
      </w:r>
      <w:r>
        <w:t xml:space="preserve"> </w:t>
      </w:r>
      <w:r>
        <w:t xml:space="preserve">items 1 à 14 (</w:t>
      </w:r>
      <w:r>
        <w:rPr>
          <w:rStyle w:val="VerbatimChar"/>
        </w:rPr>
        <w:t xml:space="preserve">su_1</w:t>
      </w:r>
      <w:r>
        <w:t xml:space="preserve"> </w:t>
      </w:r>
      <w:r>
        <w:t xml:space="preserve">à</w:t>
      </w:r>
      <w:r>
        <w:t xml:space="preserve"> </w:t>
      </w:r>
      <w:r>
        <w:rPr>
          <w:rStyle w:val="VerbatimChar"/>
        </w:rPr>
        <w:t xml:space="preserve">su_14</w:t>
      </w:r>
      <w:r>
        <w:t xml:space="preserve">)</w:t>
      </w:r>
    </w:p>
    <w:p>
      <w:pPr>
        <w:pStyle w:val="Titre2"/>
      </w:pPr>
      <w:bookmarkStart w:id="29" w:name="questions-de-vérification"/>
      <w:r>
        <w:t xml:space="preserve">3.3	Questions de vérification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Est-ce que le questionnaire Strength Use a été présenté de la même manière dans les 6 études ?</w:t>
      </w:r>
    </w:p>
    <w:p>
      <w:pPr>
        <w:pStyle w:val="Compact"/>
        <w:numPr>
          <w:numId w:val="1005"/>
          <w:ilvl w:val="0"/>
        </w:numPr>
      </w:pPr>
      <w:r>
        <w:t xml:space="preserve">Est-ce que les items ont été listés dans le même ordre dans les 6 études ?</w:t>
      </w:r>
    </w:p>
    <w:p>
      <w:pPr>
        <w:pStyle w:val="Compact"/>
        <w:numPr>
          <w:numId w:val="1005"/>
          <w:ilvl w:val="0"/>
        </w:numPr>
      </w:pPr>
      <w:r>
        <w:t xml:space="preserve">Comment interpréter certaines variables :</w:t>
      </w:r>
    </w:p>
    <w:p>
      <w:pPr>
        <w:pStyle w:val="Compact"/>
        <w:numPr>
          <w:numId w:val="1005"/>
          <w:ilvl w:val="0"/>
        </w:numPr>
      </w:pPr>
      <w:r>
        <w:t xml:space="preserve">ssas</w:t>
      </w:r>
    </w:p>
    <w:p>
      <w:pPr>
        <w:pStyle w:val="Titre1"/>
      </w:pPr>
      <w:bookmarkStart w:id="30" w:name="analyses-conduites"/>
      <w:r>
        <w:t xml:space="preserve">4	Analyses conduites</w:t>
      </w:r>
      <w:bookmarkEnd w:id="30"/>
    </w:p>
    <w:p>
      <w:pPr>
        <w:pStyle w:val="FirstParagraph"/>
      </w:pPr>
      <w:r>
        <w:t xml:space="preserve">Cf. Philippe Gay.</w:t>
      </w:r>
    </w:p>
    <w:sectPr w:rsidR="00723F40" w:rsidRPr="00C634E0" w:rsidSect="00C634E0">
      <w:headerReference w:type="default" r:id="rId9"/>
      <w:footerReference w:type="default" r:id="rId10"/>
      <w:pgSz w:w="11901" w:h="16817"/>
      <w:pgMar w:top="2404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514CED4B">
              <wp:simplePos x="0" y="0"/>
              <wp:positionH relativeFrom="column">
                <wp:posOffset>-895149</wp:posOffset>
              </wp:positionH>
              <wp:positionV relativeFrom="paragraph">
                <wp:posOffset>-57752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C6781" id="Rectangle 2" o:spid="_x0000_s1026" style="position:absolute;margin-left:-70.5pt;margin-top:-4.5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CnnaGk5QAAABABAAAPAAAAZHJzL2Rvd25yZXYueG1s&#13;&#10;TI/dbsIwDIXvJ+0dIiPtrqRpEYLSFFUgbiYxaWwPEBrTVjQ/agJ0e/p5V9uNZcv2Oecrt5MZ2B3H&#13;&#10;0DsrQcxTYGgbp3vbSvj8OCQrYCEqq9XgLEr4wgDb6vmpVIV2D/uO91NsGYnYUCgJXYy+4Dw0HRoV&#13;&#10;5s6jpd3FjUZFGseW61E9SNwMPEvTJTeqt+TQKY+7Dpvr6WYkXF/39Wqxy7K379Yf9SFoXx+jlC+z&#13;&#10;ab+hUm+ARZzi3wf8MlB+qCjY2d2sDmyQkIiFIKJI3VoAo4tEiDwHdpawXubAq5L/B6l+AAAA//8D&#13;&#10;AFBLAQItABQABgAIAAAAIQC2gziS/gAAAOEBAAATAAAAAAAAAAAAAAAAAAAAAABbQ29udGVudF9U&#13;&#10;eXBlc10ueG1sUEsBAi0AFAAGAAgAAAAhADj9If/WAAAAlAEAAAsAAAAAAAAAAAAAAAAALwEAAF9y&#13;&#10;ZWxzLy5yZWxzUEsBAi0AFAAGAAgAAAAhAJ0Ln5aYAgAAhAUAAA4AAAAAAAAAAAAAAAAALgIAAGRy&#13;&#10;cy9lMm9Eb2MueG1sUEsBAi0AFAAGAAgAAAAhAKedoaTlAAAAEAEAAA8AAAAAAAAAAAAAAAAA8gQA&#13;&#10;AGRycy9kb3ducmV2LnhtbFBLBQYAAAAABAAEAPMAAAAEBgAAAAA=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5" Target="https://docs.google.com/spreadsheets/d/1lNcHIYzXpXEOcymj_f7iO4hf7_kGZ44peLHq6C38H6Q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google.com/spreadsheets/d/1lNcHIYzXpXEOcymj_f7iO4hf7_kGZ44peLHq6C38H6Q/edit?usp=sharing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des données pour AFE du strength use questionnaire</dc:title>
  <dc:creator>Nicolas Bressoud</dc:creator>
  <cp:keywords/>
  <dcterms:created xsi:type="dcterms:W3CDTF">2020-12-03T14:41:54Z</dcterms:created>
  <dcterms:modified xsi:type="dcterms:W3CDTF">2020-12-03T14:41:54Z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généré le 28 novembre 2020</vt:lpwstr>
  </property>
  <property fmtid="{D5CDD505-2E9C-101B-9397-08002B2CF9AE}" pid="3" name="output">
    <vt:lpwstr/>
  </property>
</Properties>
</file>