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C20" w:rsidRDefault="004B6C20" w:rsidP="006E7D75">
      <w:pPr>
        <w:pStyle w:val="NoSpacing"/>
        <w:jc w:val="center"/>
        <w:rPr>
          <w:b/>
          <w:sz w:val="24"/>
          <w:szCs w:val="24"/>
        </w:rPr>
      </w:pPr>
      <w:r w:rsidRPr="004B6C20">
        <w:rPr>
          <w:b/>
          <w:sz w:val="24"/>
          <w:szCs w:val="24"/>
        </w:rPr>
        <w:t>Allegro Security Review</w:t>
      </w:r>
    </w:p>
    <w:p w:rsidR="000358C9" w:rsidRPr="000358C9" w:rsidRDefault="000358C9" w:rsidP="006E7D75">
      <w:pPr>
        <w:pStyle w:val="NoSpacing"/>
        <w:jc w:val="center"/>
        <w:rPr>
          <w:sz w:val="24"/>
          <w:szCs w:val="24"/>
        </w:rPr>
      </w:pPr>
      <w:r w:rsidRPr="000358C9">
        <w:rPr>
          <w:sz w:val="24"/>
          <w:szCs w:val="24"/>
        </w:rPr>
        <w:t>M. Bret Blackford – August 2013</w:t>
      </w:r>
    </w:p>
    <w:p w:rsidR="00801B79" w:rsidRDefault="00801B79" w:rsidP="004B6C20">
      <w:pPr>
        <w:pStyle w:val="NoSpacing"/>
        <w:rPr>
          <w:b/>
          <w:u w:val="single"/>
        </w:rPr>
      </w:pPr>
    </w:p>
    <w:p w:rsidR="004B6C20" w:rsidRDefault="004B6C20" w:rsidP="004B6C20">
      <w:pPr>
        <w:pStyle w:val="NoSpacing"/>
      </w:pPr>
      <w:r w:rsidRPr="00AE38E9">
        <w:rPr>
          <w:b/>
          <w:u w:val="single"/>
        </w:rPr>
        <w:t>Need</w:t>
      </w:r>
      <w:r>
        <w:t xml:space="preserve">: </w:t>
      </w:r>
    </w:p>
    <w:p w:rsidR="004B6C20" w:rsidRDefault="004B6C20" w:rsidP="004B6C20">
      <w:pPr>
        <w:pStyle w:val="NoSpacing"/>
      </w:pPr>
      <w:r>
        <w:t>An automated process is des</w:t>
      </w:r>
      <w:bookmarkStart w:id="0" w:name="_GoBack"/>
      <w:bookmarkEnd w:id="0"/>
      <w:r>
        <w:t>ired to periodically provide a</w:t>
      </w:r>
      <w:r w:rsidR="00AE38E9">
        <w:t>n independent</w:t>
      </w:r>
      <w:r>
        <w:t xml:space="preserve"> listing of Allegro user access and privilege changes</w:t>
      </w:r>
      <w:r w:rsidR="00AE38E9">
        <w:t>.  Listing should be emailed to an email distribution list including the Allegro administrator</w:t>
      </w:r>
      <w:r w:rsidR="00C85316">
        <w:t>.</w:t>
      </w:r>
      <w:r w:rsidR="00AE38E9">
        <w:t xml:space="preserve"> </w:t>
      </w:r>
      <w:r w:rsidR="00C85316">
        <w:t>The intent is to ensure that application users are not involved in the generation of the security report.</w:t>
      </w:r>
    </w:p>
    <w:p w:rsidR="00AE38E9" w:rsidRDefault="00AE38E9" w:rsidP="004B6C20">
      <w:pPr>
        <w:pStyle w:val="NoSpacing"/>
      </w:pPr>
    </w:p>
    <w:p w:rsidR="006E7D75" w:rsidRDefault="006E7D75" w:rsidP="004B6C20">
      <w:pPr>
        <w:pStyle w:val="NoSpacing"/>
      </w:pPr>
    </w:p>
    <w:p w:rsidR="00AE38E9" w:rsidRPr="00AE38E9" w:rsidRDefault="00AE38E9" w:rsidP="004B6C20">
      <w:pPr>
        <w:pStyle w:val="NoSpacing"/>
        <w:rPr>
          <w:b/>
          <w:u w:val="single"/>
        </w:rPr>
      </w:pPr>
      <w:r w:rsidRPr="00AE38E9">
        <w:rPr>
          <w:b/>
          <w:u w:val="single"/>
        </w:rPr>
        <w:t>Solution: High-Level Architecture</w:t>
      </w:r>
      <w:r>
        <w:rPr>
          <w:b/>
          <w:u w:val="single"/>
        </w:rPr>
        <w:t>:</w:t>
      </w:r>
    </w:p>
    <w:p w:rsidR="00AE38E9" w:rsidRDefault="00AE38E9" w:rsidP="004B6C20">
      <w:pPr>
        <w:pStyle w:val="NoSpacing"/>
      </w:pPr>
      <w:r>
        <w:t xml:space="preserve">A Java application will be written that will access the Allegro </w:t>
      </w:r>
      <w:proofErr w:type="spellStart"/>
      <w:r>
        <w:t>Db</w:t>
      </w:r>
      <w:proofErr w:type="spellEnd"/>
      <w:r>
        <w:t xml:space="preserve"> (PRODACI1 using </w:t>
      </w:r>
      <w:proofErr w:type="spellStart"/>
      <w:r>
        <w:t>jdbc</w:t>
      </w:r>
      <w:proofErr w:type="spellEnd"/>
      <w:r>
        <w:t>), write Allegro security setting to an Excel spreadsheet (using Apache POI), and then email to a distribution list.</w:t>
      </w:r>
    </w:p>
    <w:p w:rsidR="00AE38E9" w:rsidRDefault="00AE38E9" w:rsidP="004B6C20">
      <w:pPr>
        <w:pStyle w:val="NoSpacing"/>
      </w:pPr>
    </w:p>
    <w:p w:rsidR="00AE38E9" w:rsidRDefault="00AE38E9" w:rsidP="004B6C20">
      <w:pPr>
        <w:pStyle w:val="NoSpacing"/>
      </w:pPr>
      <w:r>
        <w:t xml:space="preserve">The Java .jar file will </w:t>
      </w:r>
      <w:r w:rsidR="00FE5A80">
        <w:t>(</w:t>
      </w:r>
      <w:r w:rsidR="00FE5A80" w:rsidRPr="00FE5A80">
        <w:rPr>
          <w:b/>
          <w:i/>
          <w:color w:val="984806" w:themeColor="accent6" w:themeShade="80"/>
        </w:rPr>
        <w:t>AllegroSecurity</w:t>
      </w:r>
      <w:r w:rsidR="00481C7B">
        <w:rPr>
          <w:b/>
          <w:i/>
          <w:color w:val="984806" w:themeColor="accent6" w:themeShade="80"/>
        </w:rPr>
        <w:t>-</w:t>
      </w:r>
      <w:r w:rsidR="00FE5A80" w:rsidRPr="00FE5A80">
        <w:rPr>
          <w:b/>
          <w:i/>
          <w:color w:val="984806" w:themeColor="accent6" w:themeShade="80"/>
        </w:rPr>
        <w:t>runnable.jar</w:t>
      </w:r>
      <w:r w:rsidR="00FE5A80">
        <w:t xml:space="preserve">) </w:t>
      </w:r>
      <w:r w:rsidR="00FE5A80" w:rsidRPr="00FE5A80">
        <w:rPr>
          <w:i/>
          <w:color w:val="984806" w:themeColor="accent6" w:themeShade="80"/>
        </w:rPr>
        <w:t>-</w:t>
      </w:r>
      <w:r w:rsidR="00FE5A80">
        <w:t xml:space="preserve"> </w:t>
      </w:r>
      <w:r>
        <w:t>be on an IT computer and IT will manage and control source and execution code as well as any associated files.  CRON will be utilized to run the application at a predefined time (initially to be set at once a month).</w:t>
      </w:r>
    </w:p>
    <w:p w:rsidR="00AE38E9" w:rsidRDefault="00AE38E9" w:rsidP="004B6C20">
      <w:pPr>
        <w:pStyle w:val="NoSpacing"/>
      </w:pPr>
    </w:p>
    <w:p w:rsidR="006E7D75" w:rsidRDefault="006E7D75" w:rsidP="004B6C20">
      <w:pPr>
        <w:pStyle w:val="NoSpacing"/>
      </w:pPr>
    </w:p>
    <w:p w:rsidR="00AE38E9" w:rsidRPr="00C85316" w:rsidRDefault="00AE38E9" w:rsidP="00384F3A">
      <w:pPr>
        <w:pStyle w:val="NoSpacing"/>
        <w:rPr>
          <w:b/>
          <w:u w:val="single"/>
        </w:rPr>
      </w:pPr>
      <w:r w:rsidRPr="00C85316">
        <w:rPr>
          <w:b/>
          <w:u w:val="single"/>
        </w:rPr>
        <w:t>Specifics</w:t>
      </w:r>
      <w:r w:rsidR="00C85316">
        <w:rPr>
          <w:b/>
          <w:u w:val="single"/>
        </w:rPr>
        <w:t>:</w:t>
      </w:r>
    </w:p>
    <w:p w:rsidR="00AE38E9" w:rsidRDefault="00E91C72" w:rsidP="00384F3A">
      <w:pPr>
        <w:pStyle w:val="NoSpacing"/>
      </w:pPr>
      <w:r>
        <w:t xml:space="preserve">The java application utilizes </w:t>
      </w:r>
      <w:proofErr w:type="spellStart"/>
      <w:r>
        <w:t>jdbc</w:t>
      </w:r>
      <w:proofErr w:type="spellEnd"/>
      <w:r>
        <w:t xml:space="preserve"> to call the production Allegro database (PRODACI1).  Because </w:t>
      </w:r>
      <w:proofErr w:type="spellStart"/>
      <w:r>
        <w:t>jdbc</w:t>
      </w:r>
      <w:proofErr w:type="spellEnd"/>
      <w:r>
        <w:t xml:space="preserve"> is used the application needs to include the </w:t>
      </w:r>
      <w:r w:rsidR="00171466">
        <w:t xml:space="preserve">ojdbc6.jar file.  The specific parameters required for the database call are obtained from the external </w:t>
      </w:r>
      <w:r w:rsidR="00171466" w:rsidRPr="00171466">
        <w:rPr>
          <w:b/>
          <w:i/>
          <w:color w:val="984806" w:themeColor="accent6" w:themeShade="80"/>
        </w:rPr>
        <w:t>allegro.security.properties.txt</w:t>
      </w:r>
      <w:r w:rsidR="00171466" w:rsidRPr="00171466">
        <w:rPr>
          <w:color w:val="984806" w:themeColor="accent6" w:themeShade="80"/>
        </w:rPr>
        <w:t xml:space="preserve"> </w:t>
      </w:r>
      <w:r w:rsidR="00171466">
        <w:t xml:space="preserve">file (see </w:t>
      </w:r>
      <w:r w:rsidR="00171466" w:rsidRPr="00171466">
        <w:rPr>
          <w:b/>
          <w:color w:val="FF0000"/>
        </w:rPr>
        <w:t>Exhibit A</w:t>
      </w:r>
      <w:r w:rsidR="00171466">
        <w:t xml:space="preserve">).  It has been requested that Information Technology (IT) obtain a unique ID and Password for use with this application.  </w:t>
      </w:r>
    </w:p>
    <w:p w:rsidR="00171466" w:rsidRDefault="00171466" w:rsidP="00384F3A">
      <w:pPr>
        <w:pStyle w:val="NoSpacing"/>
      </w:pPr>
    </w:p>
    <w:p w:rsidR="00171466" w:rsidRDefault="00171466" w:rsidP="00384F3A">
      <w:pPr>
        <w:pStyle w:val="NoSpacing"/>
      </w:pPr>
      <w:r>
        <w:t>The application obtains the following Allegro access/security information:</w:t>
      </w:r>
    </w:p>
    <w:p w:rsidR="00171466" w:rsidRPr="00171466" w:rsidRDefault="00171466" w:rsidP="00384F3A">
      <w:pPr>
        <w:pStyle w:val="NoSpacing"/>
        <w:rPr>
          <w:sz w:val="6"/>
          <w:szCs w:val="6"/>
        </w:rPr>
      </w:pPr>
    </w:p>
    <w:p w:rsidR="00171466" w:rsidRDefault="00171466" w:rsidP="00171466">
      <w:pPr>
        <w:pStyle w:val="NoSpacing"/>
        <w:numPr>
          <w:ilvl w:val="0"/>
          <w:numId w:val="2"/>
        </w:numPr>
      </w:pPr>
      <w:proofErr w:type="gramStart"/>
      <w:r w:rsidRPr="00171466">
        <w:rPr>
          <w:b/>
          <w:i/>
        </w:rPr>
        <w:t>1.SecurityGroupAccessByMethod</w:t>
      </w:r>
      <w:proofErr w:type="gramEnd"/>
      <w:r>
        <w:t xml:space="preserve"> – lists the Allegro security access group in use and the associated table privileges within the system.</w:t>
      </w:r>
    </w:p>
    <w:p w:rsidR="00171466" w:rsidRDefault="00171466" w:rsidP="00171466">
      <w:pPr>
        <w:pStyle w:val="NoSpacing"/>
        <w:numPr>
          <w:ilvl w:val="0"/>
          <w:numId w:val="2"/>
        </w:numPr>
      </w:pPr>
      <w:proofErr w:type="gramStart"/>
      <w:r w:rsidRPr="00171466">
        <w:rPr>
          <w:b/>
          <w:i/>
        </w:rPr>
        <w:t>2.UserAccess</w:t>
      </w:r>
      <w:proofErr w:type="gramEnd"/>
      <w:r>
        <w:t xml:space="preserve"> – lists all Allegro security groups along with </w:t>
      </w:r>
      <w:r w:rsidR="0020545D">
        <w:t>listing which user accounts are associated (and if user if active or inactive).  Also included are the application methods available to the security group.</w:t>
      </w:r>
    </w:p>
    <w:p w:rsidR="00171466" w:rsidRDefault="0020545D" w:rsidP="00171466">
      <w:pPr>
        <w:pStyle w:val="NoSpacing"/>
        <w:numPr>
          <w:ilvl w:val="0"/>
          <w:numId w:val="2"/>
        </w:numPr>
      </w:pPr>
      <w:proofErr w:type="gramStart"/>
      <w:r>
        <w:rPr>
          <w:b/>
          <w:i/>
        </w:rPr>
        <w:t>3.UserGroupAccess</w:t>
      </w:r>
      <w:proofErr w:type="gramEnd"/>
      <w:r w:rsidR="00171466">
        <w:t xml:space="preserve"> – </w:t>
      </w:r>
      <w:r>
        <w:t>Summary listing of which users and in which access group and if access is active or inactive.</w:t>
      </w:r>
    </w:p>
    <w:p w:rsidR="00171466" w:rsidRDefault="00171466" w:rsidP="00171466">
      <w:pPr>
        <w:pStyle w:val="NoSpacing"/>
        <w:numPr>
          <w:ilvl w:val="0"/>
          <w:numId w:val="2"/>
        </w:numPr>
      </w:pPr>
      <w:proofErr w:type="gramStart"/>
      <w:r w:rsidRPr="00171466">
        <w:rPr>
          <w:b/>
          <w:i/>
        </w:rPr>
        <w:t>4.AuditSecurity</w:t>
      </w:r>
      <w:proofErr w:type="gramEnd"/>
      <w:r>
        <w:t xml:space="preserve"> </w:t>
      </w:r>
      <w:r w:rsidR="0020545D">
        <w:t>–</w:t>
      </w:r>
      <w:r>
        <w:t xml:space="preserve"> </w:t>
      </w:r>
      <w:r w:rsidR="0020545D">
        <w:t>Lists all changes to Allegro security for the past two months.</w:t>
      </w:r>
    </w:p>
    <w:p w:rsidR="0020545D" w:rsidRDefault="0020545D" w:rsidP="00171466">
      <w:pPr>
        <w:pStyle w:val="NoSpacing"/>
        <w:numPr>
          <w:ilvl w:val="0"/>
          <w:numId w:val="2"/>
        </w:numPr>
      </w:pPr>
      <w:r>
        <w:rPr>
          <w:b/>
          <w:i/>
        </w:rPr>
        <w:t>5</w:t>
      </w:r>
      <w:r w:rsidRPr="0020545D">
        <w:rPr>
          <w:b/>
          <w:i/>
        </w:rPr>
        <w:t>.AdminAccess</w:t>
      </w:r>
      <w:r>
        <w:t xml:space="preserve"> --  Lists who has “Admin” access to the Allegro application</w:t>
      </w:r>
    </w:p>
    <w:p w:rsidR="0020545D" w:rsidRDefault="0020545D" w:rsidP="0020545D">
      <w:pPr>
        <w:pStyle w:val="NoSpacing"/>
      </w:pPr>
    </w:p>
    <w:p w:rsidR="00A07220" w:rsidRDefault="00A07220" w:rsidP="0020545D">
      <w:pPr>
        <w:pStyle w:val="NoSpacing"/>
      </w:pPr>
      <w:r>
        <w:t xml:space="preserve">The above information will then be exported to Excel (using the Apache POI API, which requires the poi-3.8-20121203.jar file).  The name of the file created and the location where it is written is obtained from the </w:t>
      </w:r>
      <w:r w:rsidRPr="00171466">
        <w:rPr>
          <w:b/>
          <w:i/>
          <w:color w:val="984806" w:themeColor="accent6" w:themeShade="80"/>
        </w:rPr>
        <w:t>allegro.security.properties.txt</w:t>
      </w:r>
      <w:r w:rsidRPr="00171466">
        <w:rPr>
          <w:color w:val="984806" w:themeColor="accent6" w:themeShade="80"/>
        </w:rPr>
        <w:t xml:space="preserve"> </w:t>
      </w:r>
      <w:r>
        <w:t>file</w:t>
      </w:r>
      <w:r>
        <w:t>.</w:t>
      </w:r>
    </w:p>
    <w:p w:rsidR="00A07220" w:rsidRDefault="00A07220" w:rsidP="0020545D">
      <w:pPr>
        <w:pStyle w:val="NoSpacing"/>
      </w:pPr>
    </w:p>
    <w:p w:rsidR="00A07220" w:rsidRDefault="00A07220" w:rsidP="0020545D">
      <w:pPr>
        <w:pStyle w:val="NoSpacing"/>
      </w:pPr>
      <w:r>
        <w:t xml:space="preserve">After the Excel file is created the </w:t>
      </w:r>
      <w:r w:rsidR="00373B3F">
        <w:t xml:space="preserve">file will be mailed to the </w:t>
      </w:r>
      <w:hyperlink r:id="rId6" w:history="1">
        <w:r w:rsidR="00373B3F" w:rsidRPr="00B035F8">
          <w:rPr>
            <w:rStyle w:val="Hyperlink"/>
          </w:rPr>
          <w:t>AllegroAdmins@ArchCoal.com</w:t>
        </w:r>
      </w:hyperlink>
      <w:r w:rsidR="00373B3F">
        <w:t xml:space="preserve"> email group</w:t>
      </w:r>
      <w:r w:rsidR="00E943C8">
        <w:t xml:space="preserve"> (see </w:t>
      </w:r>
      <w:r w:rsidR="00E943C8" w:rsidRPr="00E943C8">
        <w:rPr>
          <w:b/>
          <w:color w:val="FF0000"/>
        </w:rPr>
        <w:t>Exhibit E</w:t>
      </w:r>
      <w:r w:rsidR="00E943C8">
        <w:t>)</w:t>
      </w:r>
      <w:r w:rsidR="00373B3F">
        <w:t>.</w:t>
      </w:r>
    </w:p>
    <w:p w:rsidR="00373B3F" w:rsidRDefault="00373B3F" w:rsidP="0020545D">
      <w:pPr>
        <w:pStyle w:val="NoSpacing"/>
      </w:pPr>
    </w:p>
    <w:p w:rsidR="00373B3F" w:rsidRDefault="00373B3F" w:rsidP="00373B3F">
      <w:pPr>
        <w:pStyle w:val="NoSpacing"/>
      </w:pPr>
      <w:r w:rsidRPr="00373B3F">
        <w:rPr>
          <w:b/>
        </w:rPr>
        <w:t>Logging</w:t>
      </w:r>
      <w:r>
        <w:t xml:space="preserve"> – All key activity is logged using Apache’s log4j API. Log name and location is obtained </w:t>
      </w:r>
      <w:r>
        <w:t xml:space="preserve">from the </w:t>
      </w:r>
      <w:r>
        <w:rPr>
          <w:b/>
          <w:i/>
          <w:color w:val="984806" w:themeColor="accent6" w:themeShade="80"/>
        </w:rPr>
        <w:t>log4j.properties</w:t>
      </w:r>
      <w:r w:rsidRPr="00171466">
        <w:rPr>
          <w:color w:val="984806" w:themeColor="accent6" w:themeShade="80"/>
        </w:rPr>
        <w:t xml:space="preserve"> </w:t>
      </w:r>
      <w:r>
        <w:t>file</w:t>
      </w:r>
      <w:r>
        <w:t xml:space="preserve"> (see </w:t>
      </w:r>
      <w:r w:rsidRPr="00373B3F">
        <w:rPr>
          <w:b/>
          <w:color w:val="FF0000"/>
        </w:rPr>
        <w:t>Exhibit B</w:t>
      </w:r>
      <w:r>
        <w:t>)</w:t>
      </w:r>
      <w:r>
        <w:t>.</w:t>
      </w:r>
    </w:p>
    <w:p w:rsidR="00373B3F" w:rsidRDefault="00373B3F" w:rsidP="0020545D">
      <w:pPr>
        <w:pStyle w:val="NoSpacing"/>
      </w:pPr>
    </w:p>
    <w:p w:rsidR="0020545D" w:rsidRDefault="0020545D" w:rsidP="0020545D">
      <w:pPr>
        <w:pStyle w:val="NoSpacing"/>
      </w:pPr>
    </w:p>
    <w:p w:rsidR="004B6C20" w:rsidRDefault="00801B79" w:rsidP="00384F3A">
      <w:pPr>
        <w:pStyle w:val="NoSpacing"/>
      </w:pPr>
      <w:r>
        <w:t xml:space="preserve">Application Dependencies </w:t>
      </w:r>
      <w:r w:rsidR="00B702B3">
        <w:t xml:space="preserve">are </w:t>
      </w:r>
      <w:r>
        <w:t xml:space="preserve">noted at </w:t>
      </w:r>
      <w:r w:rsidRPr="00801B79">
        <w:rPr>
          <w:b/>
          <w:color w:val="FF0000"/>
        </w:rPr>
        <w:t>Exhibit F</w:t>
      </w:r>
      <w:r>
        <w:t>.</w:t>
      </w:r>
    </w:p>
    <w:p w:rsidR="00C85316" w:rsidRDefault="00C85316" w:rsidP="00384F3A">
      <w:pPr>
        <w:pStyle w:val="NoSpacing"/>
      </w:pPr>
    </w:p>
    <w:p w:rsidR="004B6C20" w:rsidRDefault="00384F3A" w:rsidP="00384F3A">
      <w:pPr>
        <w:pStyle w:val="NoSpacing"/>
        <w:jc w:val="right"/>
        <w:rPr>
          <w:b/>
          <w:color w:val="FF0000"/>
        </w:rPr>
      </w:pPr>
      <w:r>
        <w:br w:type="page"/>
      </w:r>
      <w:r w:rsidRPr="00384F3A">
        <w:rPr>
          <w:b/>
          <w:color w:val="FF0000"/>
        </w:rPr>
        <w:lastRenderedPageBreak/>
        <w:t>Exhibit A</w:t>
      </w:r>
    </w:p>
    <w:p w:rsidR="00384F3A" w:rsidRDefault="00384F3A" w:rsidP="00384F3A">
      <w:pPr>
        <w:pStyle w:val="NoSpacing"/>
        <w:jc w:val="right"/>
        <w:rPr>
          <w:b/>
          <w:color w:val="7030A0"/>
        </w:rPr>
      </w:pPr>
      <w:r w:rsidRPr="00384F3A">
        <w:rPr>
          <w:b/>
          <w:color w:val="7030A0"/>
        </w:rPr>
        <w:t>Allegro.security.properties.txt</w:t>
      </w:r>
    </w:p>
    <w:p w:rsidR="00384F3A" w:rsidRPr="00384F3A" w:rsidRDefault="00384F3A" w:rsidP="00384F3A">
      <w:pPr>
        <w:pStyle w:val="NoSpacing"/>
        <w:jc w:val="right"/>
        <w:rPr>
          <w:b/>
          <w:color w:val="7030A0"/>
        </w:rPr>
      </w:pPr>
    </w:p>
    <w:p w:rsidR="00384F3A" w:rsidRDefault="00384F3A" w:rsidP="00384F3A">
      <w:pPr>
        <w:pStyle w:val="NoSpacing"/>
        <w:jc w:val="center"/>
      </w:pPr>
      <w:r>
        <w:rPr>
          <w:noProof/>
        </w:rPr>
        <w:drawing>
          <wp:inline distT="0" distB="0" distL="0" distR="0">
            <wp:extent cx="6858000" cy="786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gro.security.properties.tx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7867650"/>
                    </a:xfrm>
                    <a:prstGeom prst="rect">
                      <a:avLst/>
                    </a:prstGeom>
                  </pic:spPr>
                </pic:pic>
              </a:graphicData>
            </a:graphic>
          </wp:inline>
        </w:drawing>
      </w:r>
    </w:p>
    <w:p w:rsidR="00384F3A" w:rsidRDefault="00384F3A">
      <w:r>
        <w:br w:type="page"/>
      </w:r>
    </w:p>
    <w:p w:rsidR="00384F3A" w:rsidRDefault="00384F3A" w:rsidP="00384F3A">
      <w:pPr>
        <w:pStyle w:val="NoSpacing"/>
        <w:jc w:val="right"/>
        <w:rPr>
          <w:b/>
          <w:color w:val="FF0000"/>
        </w:rPr>
      </w:pPr>
      <w:r w:rsidRPr="00384F3A">
        <w:rPr>
          <w:b/>
          <w:color w:val="FF0000"/>
        </w:rPr>
        <w:lastRenderedPageBreak/>
        <w:t xml:space="preserve">Exhibit </w:t>
      </w:r>
      <w:r>
        <w:rPr>
          <w:b/>
          <w:color w:val="FF0000"/>
        </w:rPr>
        <w:t>B</w:t>
      </w:r>
    </w:p>
    <w:p w:rsidR="00384F3A" w:rsidRDefault="00384F3A" w:rsidP="00384F3A">
      <w:pPr>
        <w:pStyle w:val="NoSpacing"/>
        <w:jc w:val="right"/>
        <w:rPr>
          <w:b/>
          <w:color w:val="7030A0"/>
        </w:rPr>
      </w:pPr>
      <w:r w:rsidRPr="00384F3A">
        <w:rPr>
          <w:b/>
          <w:color w:val="7030A0"/>
        </w:rPr>
        <w:t>Log4j.properties</w:t>
      </w:r>
    </w:p>
    <w:p w:rsidR="00384F3A" w:rsidRPr="00384F3A" w:rsidRDefault="00384F3A" w:rsidP="00384F3A">
      <w:pPr>
        <w:pStyle w:val="NoSpacing"/>
        <w:jc w:val="right"/>
        <w:rPr>
          <w:b/>
          <w:color w:val="7030A0"/>
        </w:rPr>
      </w:pPr>
    </w:p>
    <w:p w:rsidR="00384F3A" w:rsidRDefault="00384F3A" w:rsidP="00384F3A">
      <w:pPr>
        <w:pStyle w:val="NoSpacing"/>
        <w:jc w:val="center"/>
      </w:pPr>
      <w:r>
        <w:rPr>
          <w:noProof/>
        </w:rPr>
        <w:drawing>
          <wp:inline distT="0" distB="0" distL="0" distR="0">
            <wp:extent cx="6858000" cy="255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4j.properti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559050"/>
                    </a:xfrm>
                    <a:prstGeom prst="rect">
                      <a:avLst/>
                    </a:prstGeom>
                  </pic:spPr>
                </pic:pic>
              </a:graphicData>
            </a:graphic>
          </wp:inline>
        </w:drawing>
      </w:r>
    </w:p>
    <w:p w:rsidR="00C85316" w:rsidRDefault="00C85316">
      <w:r>
        <w:br w:type="page"/>
      </w:r>
    </w:p>
    <w:p w:rsidR="00C85316" w:rsidRDefault="00C85316" w:rsidP="00C85316">
      <w:pPr>
        <w:pStyle w:val="NoSpacing"/>
        <w:jc w:val="right"/>
        <w:rPr>
          <w:b/>
          <w:color w:val="FF0000"/>
        </w:rPr>
      </w:pPr>
      <w:r w:rsidRPr="00384F3A">
        <w:rPr>
          <w:b/>
          <w:color w:val="FF0000"/>
        </w:rPr>
        <w:lastRenderedPageBreak/>
        <w:t xml:space="preserve">Exhibit </w:t>
      </w:r>
      <w:r>
        <w:rPr>
          <w:b/>
          <w:color w:val="FF0000"/>
        </w:rPr>
        <w:t>C</w:t>
      </w:r>
    </w:p>
    <w:p w:rsidR="00C85316" w:rsidRDefault="00C31288" w:rsidP="00C85316">
      <w:pPr>
        <w:pStyle w:val="NoSpacing"/>
        <w:jc w:val="right"/>
        <w:rPr>
          <w:b/>
          <w:color w:val="7030A0"/>
        </w:rPr>
      </w:pPr>
      <w:r>
        <w:rPr>
          <w:b/>
          <w:color w:val="7030A0"/>
        </w:rPr>
        <w:t>Application Files</w:t>
      </w:r>
    </w:p>
    <w:p w:rsidR="00384F3A" w:rsidRDefault="00384F3A" w:rsidP="00384F3A">
      <w:pPr>
        <w:pStyle w:val="NoSpacing"/>
      </w:pPr>
    </w:p>
    <w:p w:rsidR="00C85316" w:rsidRDefault="00C85316" w:rsidP="00384F3A">
      <w:pPr>
        <w:pStyle w:val="NoSpacing"/>
      </w:pPr>
    </w:p>
    <w:p w:rsidR="00C85316" w:rsidRDefault="00C85316" w:rsidP="00C85316">
      <w:pPr>
        <w:pStyle w:val="NoSpacing"/>
        <w:jc w:val="center"/>
      </w:pPr>
      <w:r>
        <w:rPr>
          <w:noProof/>
        </w:rPr>
        <w:drawing>
          <wp:inline distT="0" distB="0" distL="0" distR="0">
            <wp:extent cx="6858000" cy="4939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Files.jpg"/>
                    <pic:cNvPicPr/>
                  </pic:nvPicPr>
                  <pic:blipFill>
                    <a:blip r:embed="rId9">
                      <a:extLst>
                        <a:ext uri="{28A0092B-C50C-407E-A947-70E740481C1C}">
                          <a14:useLocalDpi xmlns:a14="http://schemas.microsoft.com/office/drawing/2010/main" val="0"/>
                        </a:ext>
                      </a:extLst>
                    </a:blip>
                    <a:stretch>
                      <a:fillRect/>
                    </a:stretch>
                  </pic:blipFill>
                  <pic:spPr>
                    <a:xfrm>
                      <a:off x="0" y="0"/>
                      <a:ext cx="6858000" cy="4939665"/>
                    </a:xfrm>
                    <a:prstGeom prst="rect">
                      <a:avLst/>
                    </a:prstGeom>
                  </pic:spPr>
                </pic:pic>
              </a:graphicData>
            </a:graphic>
          </wp:inline>
        </w:drawing>
      </w:r>
    </w:p>
    <w:p w:rsidR="00C85316" w:rsidRDefault="00C85316" w:rsidP="00384F3A">
      <w:pPr>
        <w:pStyle w:val="NoSpacing"/>
      </w:pPr>
    </w:p>
    <w:p w:rsidR="00C31288" w:rsidRDefault="00C31288" w:rsidP="00384F3A">
      <w:pPr>
        <w:pStyle w:val="NoSpacing"/>
      </w:pPr>
    </w:p>
    <w:p w:rsidR="00C31288" w:rsidRDefault="00C31288" w:rsidP="00C31288">
      <w:pPr>
        <w:pStyle w:val="NoSpacing"/>
        <w:jc w:val="right"/>
        <w:rPr>
          <w:b/>
          <w:color w:val="FF0000"/>
        </w:rPr>
      </w:pPr>
      <w:r w:rsidRPr="00384F3A">
        <w:rPr>
          <w:b/>
          <w:color w:val="FF0000"/>
        </w:rPr>
        <w:t xml:space="preserve">Exhibit </w:t>
      </w:r>
      <w:r>
        <w:rPr>
          <w:b/>
          <w:color w:val="FF0000"/>
        </w:rPr>
        <w:t>D</w:t>
      </w:r>
    </w:p>
    <w:p w:rsidR="00C31288" w:rsidRDefault="00C31288" w:rsidP="00C31288">
      <w:pPr>
        <w:pStyle w:val="NoSpacing"/>
        <w:jc w:val="right"/>
        <w:rPr>
          <w:b/>
          <w:color w:val="7030A0"/>
        </w:rPr>
      </w:pPr>
      <w:r>
        <w:rPr>
          <w:b/>
          <w:color w:val="7030A0"/>
        </w:rPr>
        <w:t>Application Files</w:t>
      </w:r>
      <w:r>
        <w:rPr>
          <w:b/>
          <w:color w:val="7030A0"/>
        </w:rPr>
        <w:t xml:space="preserve"> (</w:t>
      </w:r>
      <w:r w:rsidR="00801EF0">
        <w:rPr>
          <w:b/>
          <w:color w:val="7030A0"/>
        </w:rPr>
        <w:t xml:space="preserve">source code </w:t>
      </w:r>
      <w:r w:rsidRPr="00C31288">
        <w:rPr>
          <w:i/>
          <w:color w:val="7030A0"/>
        </w:rPr>
        <w:t>attached</w:t>
      </w:r>
      <w:r>
        <w:rPr>
          <w:b/>
          <w:color w:val="7030A0"/>
        </w:rPr>
        <w:t>)</w:t>
      </w:r>
    </w:p>
    <w:p w:rsidR="00C31288" w:rsidRPr="00E943C8" w:rsidRDefault="00C31288" w:rsidP="00C31288">
      <w:pPr>
        <w:pStyle w:val="NoSpacing"/>
        <w:jc w:val="right"/>
        <w:rPr>
          <w:b/>
          <w:color w:val="7030A0"/>
          <w:sz w:val="6"/>
          <w:szCs w:val="6"/>
        </w:rPr>
      </w:pPr>
    </w:p>
    <w:p w:rsidR="00C31288" w:rsidRDefault="00C31288" w:rsidP="00C31288">
      <w:pPr>
        <w:pStyle w:val="NoSpacing"/>
        <w:jc w:val="center"/>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85pt;height:49.4pt" o:ole="">
            <v:imagedata r:id="rId10" o:title=""/>
          </v:shape>
          <o:OLEObject Type="Embed" ProgID="Package" ShapeID="_x0000_i1025" DrawAspect="Icon" ObjectID="_1439976121" r:id="rId11"/>
        </w:object>
      </w:r>
    </w:p>
    <w:p w:rsidR="00E943C8" w:rsidRDefault="00E943C8" w:rsidP="00C31288">
      <w:pPr>
        <w:pStyle w:val="NoSpacing"/>
        <w:jc w:val="center"/>
      </w:pPr>
    </w:p>
    <w:p w:rsidR="00E943C8" w:rsidRDefault="00E943C8" w:rsidP="00E943C8">
      <w:pPr>
        <w:pStyle w:val="NoSpacing"/>
        <w:jc w:val="right"/>
        <w:rPr>
          <w:b/>
          <w:color w:val="FF0000"/>
        </w:rPr>
      </w:pPr>
      <w:r w:rsidRPr="00384F3A">
        <w:rPr>
          <w:b/>
          <w:color w:val="FF0000"/>
        </w:rPr>
        <w:t xml:space="preserve">Exhibit </w:t>
      </w:r>
      <w:r>
        <w:rPr>
          <w:b/>
          <w:color w:val="FF0000"/>
        </w:rPr>
        <w:t>E</w:t>
      </w:r>
    </w:p>
    <w:p w:rsidR="00E943C8" w:rsidRDefault="00E943C8" w:rsidP="00E943C8">
      <w:pPr>
        <w:pStyle w:val="NoSpacing"/>
        <w:jc w:val="right"/>
        <w:rPr>
          <w:b/>
          <w:color w:val="7030A0"/>
        </w:rPr>
      </w:pPr>
      <w:r>
        <w:rPr>
          <w:b/>
          <w:color w:val="7030A0"/>
        </w:rPr>
        <w:t xml:space="preserve">Application </w:t>
      </w:r>
      <w:r>
        <w:rPr>
          <w:b/>
          <w:color w:val="7030A0"/>
        </w:rPr>
        <w:t>Output</w:t>
      </w:r>
      <w:r>
        <w:rPr>
          <w:b/>
          <w:color w:val="7030A0"/>
        </w:rPr>
        <w:t xml:space="preserve"> (</w:t>
      </w:r>
      <w:r>
        <w:rPr>
          <w:b/>
          <w:color w:val="7030A0"/>
        </w:rPr>
        <w:t>automatic email</w:t>
      </w:r>
      <w:r>
        <w:rPr>
          <w:b/>
          <w:color w:val="7030A0"/>
        </w:rPr>
        <w:t xml:space="preserve"> </w:t>
      </w:r>
      <w:r w:rsidRPr="00C31288">
        <w:rPr>
          <w:i/>
          <w:color w:val="7030A0"/>
        </w:rPr>
        <w:t>attached</w:t>
      </w:r>
      <w:r>
        <w:rPr>
          <w:b/>
          <w:color w:val="7030A0"/>
        </w:rPr>
        <w:t>)</w:t>
      </w:r>
    </w:p>
    <w:p w:rsidR="00E943C8" w:rsidRPr="00E943C8" w:rsidRDefault="00E943C8" w:rsidP="00C31288">
      <w:pPr>
        <w:pStyle w:val="NoSpacing"/>
        <w:jc w:val="center"/>
        <w:rPr>
          <w:sz w:val="6"/>
          <w:szCs w:val="6"/>
        </w:rPr>
      </w:pPr>
    </w:p>
    <w:p w:rsidR="00E943C8" w:rsidRDefault="00E943C8" w:rsidP="00C31288">
      <w:pPr>
        <w:pStyle w:val="NoSpacing"/>
        <w:jc w:val="center"/>
      </w:pPr>
      <w:r>
        <w:object w:dxaOrig="1551" w:dyaOrig="991">
          <v:shape id="_x0000_i1026" type="#_x0000_t75" style="width:77.85pt;height:49.4pt" o:ole="">
            <v:imagedata r:id="rId12" o:title=""/>
          </v:shape>
          <o:OLEObject Type="Embed" ProgID="Package" ShapeID="_x0000_i1026" DrawAspect="Icon" ObjectID="_1439976122" r:id="rId13"/>
        </w:object>
      </w:r>
    </w:p>
    <w:p w:rsidR="00FE5A80" w:rsidRDefault="00FE5A80">
      <w:r>
        <w:br w:type="page"/>
      </w:r>
    </w:p>
    <w:p w:rsidR="00FE5A80" w:rsidRDefault="00FE5A80" w:rsidP="00FE5A80">
      <w:pPr>
        <w:pStyle w:val="NoSpacing"/>
        <w:jc w:val="right"/>
        <w:rPr>
          <w:b/>
          <w:color w:val="FF0000"/>
        </w:rPr>
      </w:pPr>
      <w:r w:rsidRPr="00384F3A">
        <w:rPr>
          <w:b/>
          <w:color w:val="FF0000"/>
        </w:rPr>
        <w:lastRenderedPageBreak/>
        <w:t xml:space="preserve">Exhibit </w:t>
      </w:r>
      <w:r>
        <w:rPr>
          <w:b/>
          <w:color w:val="FF0000"/>
        </w:rPr>
        <w:t>F</w:t>
      </w:r>
    </w:p>
    <w:p w:rsidR="00FE5A80" w:rsidRDefault="00FE5A80" w:rsidP="00FE5A80">
      <w:pPr>
        <w:pStyle w:val="NoSpacing"/>
        <w:jc w:val="right"/>
        <w:rPr>
          <w:b/>
          <w:color w:val="7030A0"/>
        </w:rPr>
      </w:pPr>
      <w:r>
        <w:rPr>
          <w:b/>
          <w:color w:val="7030A0"/>
        </w:rPr>
        <w:t xml:space="preserve">Application </w:t>
      </w:r>
      <w:r w:rsidR="00481C7B">
        <w:rPr>
          <w:b/>
          <w:color w:val="7030A0"/>
        </w:rPr>
        <w:t>Dependencies</w:t>
      </w:r>
    </w:p>
    <w:p w:rsidR="00FE5A80" w:rsidRDefault="00FE5A80" w:rsidP="007C4488">
      <w:pPr>
        <w:pStyle w:val="NoSpacing"/>
      </w:pPr>
    </w:p>
    <w:p w:rsidR="007C4488" w:rsidRDefault="007C4488" w:rsidP="007C4488">
      <w:pPr>
        <w:pStyle w:val="NoSpacing"/>
      </w:pPr>
    </w:p>
    <w:p w:rsidR="007C4488" w:rsidRDefault="00481C7B" w:rsidP="007C4488">
      <w:pPr>
        <w:pStyle w:val="NoSpacing"/>
      </w:pPr>
      <w:r>
        <w:t>The following are required to run the application:</w:t>
      </w:r>
    </w:p>
    <w:p w:rsidR="00481C7B" w:rsidRPr="00797911" w:rsidRDefault="00481C7B" w:rsidP="007C4488">
      <w:pPr>
        <w:pStyle w:val="NoSpacing"/>
        <w:rPr>
          <w:sz w:val="6"/>
          <w:szCs w:val="6"/>
        </w:rPr>
      </w:pPr>
    </w:p>
    <w:p w:rsidR="00481C7B" w:rsidRDefault="00481C7B" w:rsidP="00481C7B">
      <w:pPr>
        <w:pStyle w:val="NoSpacing"/>
        <w:numPr>
          <w:ilvl w:val="0"/>
          <w:numId w:val="3"/>
        </w:numPr>
      </w:pPr>
      <w:r>
        <w:t>It is preferable that the application is run in a Java 1.7 environment.</w:t>
      </w:r>
    </w:p>
    <w:p w:rsidR="00481C7B" w:rsidRDefault="00481C7B" w:rsidP="00481C7B">
      <w:pPr>
        <w:pStyle w:val="NoSpacing"/>
        <w:numPr>
          <w:ilvl w:val="0"/>
          <w:numId w:val="3"/>
        </w:numPr>
      </w:pPr>
      <w:r>
        <w:t>The application’s .jar file (</w:t>
      </w:r>
      <w:r w:rsidRPr="00FE5A80">
        <w:rPr>
          <w:b/>
          <w:i/>
          <w:color w:val="984806" w:themeColor="accent6" w:themeShade="80"/>
        </w:rPr>
        <w:t>AllegroSecurity</w:t>
      </w:r>
      <w:r>
        <w:rPr>
          <w:b/>
          <w:i/>
          <w:color w:val="984806" w:themeColor="accent6" w:themeShade="80"/>
        </w:rPr>
        <w:t>-</w:t>
      </w:r>
      <w:r w:rsidRPr="00FE5A80">
        <w:rPr>
          <w:b/>
          <w:i/>
          <w:color w:val="984806" w:themeColor="accent6" w:themeShade="80"/>
        </w:rPr>
        <w:t>runnable.jar</w:t>
      </w:r>
      <w:r>
        <w:t>) and the log4j.jar file (</w:t>
      </w:r>
      <w:r w:rsidRPr="00481C7B">
        <w:rPr>
          <w:b/>
          <w:i/>
          <w:color w:val="984806" w:themeColor="accent6" w:themeShade="80"/>
        </w:rPr>
        <w:t>log4j-1.2.17.jar</w:t>
      </w:r>
      <w:r>
        <w:t>) need to be in the same directory.</w:t>
      </w:r>
    </w:p>
    <w:p w:rsidR="00797911" w:rsidRDefault="00797911" w:rsidP="00481C7B">
      <w:pPr>
        <w:pStyle w:val="NoSpacing"/>
        <w:numPr>
          <w:ilvl w:val="0"/>
          <w:numId w:val="3"/>
        </w:numPr>
      </w:pPr>
      <w:r>
        <w:t>The property file (</w:t>
      </w:r>
      <w:r w:rsidRPr="00171466">
        <w:rPr>
          <w:b/>
          <w:i/>
          <w:color w:val="984806" w:themeColor="accent6" w:themeShade="80"/>
        </w:rPr>
        <w:t>allegro.security.properties.txt</w:t>
      </w:r>
      <w:r>
        <w:t>) can be kept anywhere but the explicit path must be listed when the file is passed in as an application argument.  An example of how to call the application is noted in the screenshot below.</w:t>
      </w:r>
    </w:p>
    <w:p w:rsidR="00797911" w:rsidRDefault="00797911" w:rsidP="00797911">
      <w:pPr>
        <w:pStyle w:val="NoSpacing"/>
      </w:pPr>
    </w:p>
    <w:p w:rsidR="00797911" w:rsidRDefault="00797911" w:rsidP="00797911">
      <w:pPr>
        <w:pStyle w:val="NoSpacing"/>
      </w:pPr>
    </w:p>
    <w:p w:rsidR="00797911" w:rsidRPr="00797911" w:rsidRDefault="00797911" w:rsidP="00797911">
      <w:pPr>
        <w:pStyle w:val="NoSpacing"/>
        <w:jc w:val="center"/>
        <w:rPr>
          <w:b/>
          <w:i/>
          <w:sz w:val="20"/>
          <w:szCs w:val="20"/>
        </w:rPr>
      </w:pPr>
      <w:r w:rsidRPr="00797911">
        <w:rPr>
          <w:b/>
          <w:i/>
          <w:sz w:val="20"/>
          <w:szCs w:val="20"/>
        </w:rPr>
        <w:t>“Java –jar C:\\Bret\AllegroSecurity-runnable.jar \\stlpfsps00\users\mblackford\allegro.security.properties.txt”</w:t>
      </w:r>
    </w:p>
    <w:p w:rsidR="00481C7B" w:rsidRPr="00797911" w:rsidRDefault="00481C7B" w:rsidP="007C4488">
      <w:pPr>
        <w:pStyle w:val="NoSpacing"/>
        <w:rPr>
          <w:sz w:val="6"/>
          <w:szCs w:val="6"/>
        </w:rPr>
      </w:pPr>
    </w:p>
    <w:p w:rsidR="00FE5A80" w:rsidRDefault="00FE5A80" w:rsidP="00C31288">
      <w:pPr>
        <w:pStyle w:val="NoSpacing"/>
        <w:jc w:val="center"/>
      </w:pPr>
      <w:r>
        <w:rPr>
          <w:noProof/>
        </w:rPr>
        <w:drawing>
          <wp:inline distT="0" distB="0" distL="0" distR="0">
            <wp:extent cx="6443345" cy="1658620"/>
            <wp:effectExtent l="0" t="0" r="0" b="0"/>
            <wp:docPr id="5" name="Picture 5" descr="cid:image001.png@01CE9CFE.A4B8E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9CFE.A4B8E51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443345" cy="1658620"/>
                    </a:xfrm>
                    <a:prstGeom prst="rect">
                      <a:avLst/>
                    </a:prstGeom>
                    <a:noFill/>
                    <a:ln>
                      <a:noFill/>
                    </a:ln>
                  </pic:spPr>
                </pic:pic>
              </a:graphicData>
            </a:graphic>
          </wp:inline>
        </w:drawing>
      </w:r>
    </w:p>
    <w:p w:rsidR="00FE5A80" w:rsidRDefault="00FE5A80" w:rsidP="00C31288">
      <w:pPr>
        <w:pStyle w:val="NoSpacing"/>
        <w:jc w:val="center"/>
      </w:pPr>
    </w:p>
    <w:sectPr w:rsidR="00FE5A80" w:rsidSect="00384F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83F96"/>
    <w:multiLevelType w:val="hybridMultilevel"/>
    <w:tmpl w:val="3F16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23878"/>
    <w:multiLevelType w:val="hybridMultilevel"/>
    <w:tmpl w:val="1BECB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1F3CAC"/>
    <w:multiLevelType w:val="hybridMultilevel"/>
    <w:tmpl w:val="890A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C20"/>
    <w:rsid w:val="000358C9"/>
    <w:rsid w:val="00171466"/>
    <w:rsid w:val="0020545D"/>
    <w:rsid w:val="00373B3F"/>
    <w:rsid w:val="00384F3A"/>
    <w:rsid w:val="00481C7B"/>
    <w:rsid w:val="004B6C20"/>
    <w:rsid w:val="006E7D75"/>
    <w:rsid w:val="00797911"/>
    <w:rsid w:val="007C4488"/>
    <w:rsid w:val="007E1C4D"/>
    <w:rsid w:val="00801B79"/>
    <w:rsid w:val="00801EF0"/>
    <w:rsid w:val="00A07220"/>
    <w:rsid w:val="00AE38E9"/>
    <w:rsid w:val="00B702B3"/>
    <w:rsid w:val="00C31288"/>
    <w:rsid w:val="00C85316"/>
    <w:rsid w:val="00E91C72"/>
    <w:rsid w:val="00E943C8"/>
    <w:rsid w:val="00FE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B6C20"/>
    <w:pPr>
      <w:spacing w:after="0" w:line="240" w:lineRule="auto"/>
    </w:pPr>
  </w:style>
  <w:style w:type="paragraph" w:styleId="BalloonText">
    <w:name w:val="Balloon Text"/>
    <w:basedOn w:val="Normal"/>
    <w:link w:val="BalloonTextChar"/>
    <w:uiPriority w:val="99"/>
    <w:semiHidden/>
    <w:unhideWhenUsed/>
    <w:rsid w:val="00384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F3A"/>
    <w:rPr>
      <w:rFonts w:ascii="Tahoma" w:hAnsi="Tahoma" w:cs="Tahoma"/>
      <w:sz w:val="16"/>
      <w:szCs w:val="16"/>
    </w:rPr>
  </w:style>
  <w:style w:type="character" w:styleId="Hyperlink">
    <w:name w:val="Hyperlink"/>
    <w:basedOn w:val="DefaultParagraphFont"/>
    <w:uiPriority w:val="99"/>
    <w:unhideWhenUsed/>
    <w:rsid w:val="00373B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B6C20"/>
    <w:pPr>
      <w:spacing w:after="0" w:line="240" w:lineRule="auto"/>
    </w:pPr>
  </w:style>
  <w:style w:type="paragraph" w:styleId="BalloonText">
    <w:name w:val="Balloon Text"/>
    <w:basedOn w:val="Normal"/>
    <w:link w:val="BalloonTextChar"/>
    <w:uiPriority w:val="99"/>
    <w:semiHidden/>
    <w:unhideWhenUsed/>
    <w:rsid w:val="00384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F3A"/>
    <w:rPr>
      <w:rFonts w:ascii="Tahoma" w:hAnsi="Tahoma" w:cs="Tahoma"/>
      <w:sz w:val="16"/>
      <w:szCs w:val="16"/>
    </w:rPr>
  </w:style>
  <w:style w:type="character" w:styleId="Hyperlink">
    <w:name w:val="Hyperlink"/>
    <w:basedOn w:val="DefaultParagraphFont"/>
    <w:uiPriority w:val="99"/>
    <w:unhideWhenUsed/>
    <w:rsid w:val="00373B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3" Type="http://schemas.microsoft.com/office/2007/relationships/stylesWithEffects" Target="stylesWithEffects.xml"/><Relationship Id="rId7" Type="http://schemas.openxmlformats.org/officeDocument/2006/relationships/image" Target="media/image1.jpg"/><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llegroAdmins@ArchCoal.com" TargetMode="Externa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cid:image001.png@01CE9CFE.A4B8E510" TargetMode="Externa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Arch Coal, Inc.</Company>
  <LinksUpToDate>false</LinksUpToDate>
  <CharactersWithSpaces>3578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Blackford, M. Bret</dc:creator>
  <cp:lastModifiedBy>Blackford, M. Bret</cp:lastModifiedBy>
  <cp:revision>15</cp:revision>
  <cp:lastPrinted>2013-09-06T16:35:00Z</cp:lastPrinted>
  <dcterms:created xsi:type="dcterms:W3CDTF">2013-09-06T15:09:00Z</dcterms:created>
  <dcterms:modified xsi:type="dcterms:W3CDTF">2013-09-06T17:35:00Z</dcterms:modified>
</cp:coreProperties>
</file>