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37528" w14:textId="5CB3E255" w:rsidR="00AB2ABB" w:rsidRPr="00AB2ABB" w:rsidRDefault="00AB2ABB" w:rsidP="00094E91">
      <w:pPr>
        <w:spacing w:line="240" w:lineRule="auto"/>
        <w:rPr>
          <w:rFonts w:ascii="Microsoft JhengHei UI" w:eastAsia="Microsoft JhengHei UI" w:hAnsi="Microsoft JhengHei UI"/>
          <w:bdr w:val="single" w:sz="4" w:space="0" w:color="auto"/>
          <w:lang w:val="en-US"/>
        </w:rPr>
      </w:pPr>
      <w:r w:rsidRPr="00AB2ABB">
        <w:rPr>
          <w:rFonts w:ascii="Microsoft JhengHei UI" w:eastAsia="Microsoft JhengHei UI" w:hAnsi="Microsoft JhengHei UI"/>
          <w:bdr w:val="single" w:sz="4" w:space="0" w:color="auto"/>
          <w:lang w:val="en-US"/>
        </w:rPr>
        <w:t>Team23 Peer review</w:t>
      </w:r>
      <w:r w:rsidRPr="00094E91">
        <w:rPr>
          <w:rFonts w:ascii="Microsoft JhengHei UI" w:eastAsia="Microsoft JhengHei UI" w:hAnsi="Microsoft JhengHei UI"/>
          <w:bdr w:val="single" w:sz="4" w:space="0" w:color="auto"/>
          <w:lang w:val="en-US"/>
        </w:rPr>
        <w:t xml:space="preserve"> reply</w:t>
      </w:r>
    </w:p>
    <w:p w14:paraId="3F76A339" w14:textId="4BA46DBD" w:rsidR="0007427C" w:rsidRPr="00094E91" w:rsidRDefault="00AB2ABB" w:rsidP="00094E91">
      <w:pPr>
        <w:spacing w:line="240" w:lineRule="auto"/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</w:pPr>
      <w:r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1.</w:t>
      </w:r>
      <w:r w:rsidR="00094E91" w:rsidRPr="00094E91">
        <w:rPr>
          <w:u w:val="single"/>
          <w:shd w:val="pct15" w:color="auto" w:fill="FFFFFF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There are existing papers on this topic online. Could you explain what your contribution is? Do you have any ideas that go beyond the existing work?</w:t>
      </w:r>
      <w:r w:rsidR="0007427C" w:rsidRPr="00094E91">
        <w:rPr>
          <w:rFonts w:ascii="Microsoft JhengHei UI" w:eastAsia="Microsoft JhengHei UI" w:hAnsi="Microsoft JhengHei UI"/>
          <w:shd w:val="pct15" w:color="auto" w:fill="FFFFFF"/>
        </w:rPr>
        <w:t xml:space="preserve"> </w:t>
      </w:r>
    </w:p>
    <w:p w14:paraId="276AD84B" w14:textId="47548C88" w:rsidR="0007427C" w:rsidRPr="0007427C" w:rsidRDefault="00094E91" w:rsidP="00094E91">
      <w:pPr>
        <w:spacing w:line="240" w:lineRule="auto"/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 xml:space="preserve">Ans: </w:t>
      </w:r>
      <w:r w:rsidR="0007427C" w:rsidRPr="0007427C">
        <w:rPr>
          <w:rFonts w:ascii="Microsoft JhengHei UI" w:eastAsia="Microsoft JhengHei UI" w:hAnsi="Microsoft JhengHei UI"/>
          <w:lang w:val="en-US"/>
        </w:rPr>
        <w:t xml:space="preserve">This is our distribution temporary: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3"/>
      </w:tblGrid>
      <w:tr w:rsidR="0007427C" w:rsidRPr="0007427C" w14:paraId="4A167BDC" w14:textId="77777777" w:rsidTr="0007427C">
        <w:trPr>
          <w:trHeight w:val="1341"/>
        </w:trPr>
        <w:tc>
          <w:tcPr>
            <w:tcW w:w="5333" w:type="dxa"/>
          </w:tcPr>
          <w:p w14:paraId="4CA6FFF5" w14:textId="77777777" w:rsidR="0007427C" w:rsidRPr="0007427C" w:rsidRDefault="0007427C" w:rsidP="00094E91">
            <w:pPr>
              <w:rPr>
                <w:rFonts w:ascii="Microsoft JhengHei UI" w:eastAsia="Microsoft JhengHei UI" w:hAnsi="Microsoft JhengHei UI"/>
                <w:lang w:val="en-US"/>
              </w:rPr>
            </w:pPr>
            <w:r w:rsidRPr="0007427C">
              <w:rPr>
                <w:rFonts w:ascii="Microsoft JhengHei UI" w:eastAsia="Microsoft JhengHei UI" w:hAnsi="Microsoft JhengHei UI" w:hint="eastAsia"/>
                <w:lang w:val="en-US"/>
              </w:rPr>
              <w:t>游松澤</w:t>
            </w:r>
            <w:r w:rsidRPr="0007427C">
              <w:rPr>
                <w:rFonts w:ascii="Microsoft JhengHei UI" w:eastAsia="Microsoft JhengHei UI" w:hAnsi="Microsoft JhengHei UI"/>
                <w:lang w:val="en-US"/>
              </w:rPr>
              <w:t xml:space="preserve">, </w:t>
            </w:r>
            <w:r w:rsidRPr="0007427C">
              <w:rPr>
                <w:rFonts w:ascii="Microsoft JhengHei UI" w:eastAsia="Microsoft JhengHei UI" w:hAnsi="Microsoft JhengHei UI" w:hint="eastAsia"/>
                <w:lang w:val="en-US"/>
              </w:rPr>
              <w:t>曾柏勲</w:t>
            </w:r>
            <w:r w:rsidRPr="0007427C">
              <w:rPr>
                <w:rFonts w:ascii="Microsoft JhengHei UI" w:eastAsia="Microsoft JhengHei UI" w:hAnsi="Microsoft JhengHei UI"/>
                <w:lang w:val="en-US"/>
              </w:rPr>
              <w:t>: collecting datasets</w:t>
            </w:r>
          </w:p>
          <w:p w14:paraId="3DB63844" w14:textId="77777777" w:rsidR="0007427C" w:rsidRPr="0007427C" w:rsidRDefault="0007427C" w:rsidP="00094E91">
            <w:pPr>
              <w:rPr>
                <w:rFonts w:ascii="Microsoft JhengHei UI" w:eastAsia="Microsoft JhengHei UI" w:hAnsi="Microsoft JhengHei UI"/>
                <w:lang w:val="en-US"/>
              </w:rPr>
            </w:pPr>
            <w:r w:rsidRPr="0007427C">
              <w:rPr>
                <w:rFonts w:ascii="Microsoft JhengHei UI" w:eastAsia="Microsoft JhengHei UI" w:hAnsi="Microsoft JhengHei UI" w:hint="eastAsia"/>
                <w:lang w:val="en-US"/>
              </w:rPr>
              <w:t>楊立慈, 賴允中: data visualization</w:t>
            </w:r>
          </w:p>
          <w:p w14:paraId="12994F83" w14:textId="77777777" w:rsidR="0007427C" w:rsidRPr="0007427C" w:rsidRDefault="0007427C" w:rsidP="00094E91">
            <w:pPr>
              <w:rPr>
                <w:rFonts w:ascii="Microsoft JhengHei UI" w:eastAsia="Microsoft JhengHei UI" w:hAnsi="Microsoft JhengHei UI"/>
                <w:lang w:val="en-US"/>
              </w:rPr>
            </w:pPr>
            <w:r w:rsidRPr="0007427C">
              <w:rPr>
                <w:rFonts w:ascii="Microsoft JhengHei UI" w:eastAsia="Microsoft JhengHei UI" w:hAnsi="Microsoft JhengHei UI" w:hint="eastAsia"/>
                <w:lang w:val="en-US"/>
              </w:rPr>
              <w:t>游松澤: researching related works</w:t>
            </w:r>
          </w:p>
          <w:p w14:paraId="126F121C" w14:textId="1E8C2105" w:rsidR="0007427C" w:rsidRPr="0007427C" w:rsidRDefault="0007427C" w:rsidP="00094E91">
            <w:pPr>
              <w:rPr>
                <w:rFonts w:ascii="Microsoft JhengHei UI" w:eastAsia="Microsoft JhengHei UI" w:hAnsi="Microsoft JhengHei UI"/>
                <w:lang w:val="en-US"/>
              </w:rPr>
            </w:pPr>
            <w:r w:rsidRPr="0007427C">
              <w:rPr>
                <w:rFonts w:ascii="Microsoft JhengHei UI" w:eastAsia="Microsoft JhengHei UI" w:hAnsi="Microsoft JhengHei UI" w:hint="eastAsia"/>
                <w:lang w:val="en-US"/>
              </w:rPr>
              <w:t>蕭以勝: designing model architecture</w:t>
            </w:r>
          </w:p>
        </w:tc>
      </w:tr>
    </w:tbl>
    <w:p w14:paraId="3910F9EB" w14:textId="7ACFA1D7" w:rsidR="00AB2ABB" w:rsidRPr="0007427C" w:rsidRDefault="0007427C" w:rsidP="00094E91">
      <w:pPr>
        <w:spacing w:before="240" w:line="240" w:lineRule="auto"/>
        <w:rPr>
          <w:rFonts w:ascii="Microsoft JhengHei UI" w:eastAsia="Microsoft JhengHei UI" w:hAnsi="Microsoft JhengHei UI"/>
          <w:lang w:val="en-US"/>
        </w:rPr>
      </w:pPr>
      <w:r w:rsidRPr="0007427C">
        <w:rPr>
          <w:rFonts w:ascii="Microsoft JhengHei UI" w:eastAsia="Microsoft JhengHei UI" w:hAnsi="Microsoft JhengHei UI"/>
          <w:lang w:val="en-US"/>
        </w:rPr>
        <w:t>We have reviewed relevant literature on this topic, which has provided a foundation for our project. We will try to improve data processing by refining how the data is prepared and structured, and hope to increase accuracy.</w:t>
      </w:r>
    </w:p>
    <w:p w14:paraId="540411D7" w14:textId="63B1BBB5" w:rsidR="00094E91" w:rsidRPr="00094E91" w:rsidRDefault="00AB2ABB" w:rsidP="00982B8F">
      <w:pPr>
        <w:spacing w:before="240" w:line="240" w:lineRule="auto"/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</w:pPr>
      <w:r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2.</w:t>
      </w:r>
      <w:r w:rsidR="00094E91" w:rsidRPr="00094E91">
        <w:rPr>
          <w:shd w:val="pct15" w:color="auto" w:fill="FFFFFF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I think the idea of including other features like weather is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suitable. However, I'm curious about how to collect this data. From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what I see, the website seems to focus more on player performance. Is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weather information also included in the MLB </w:t>
      </w:r>
      <w:proofErr w:type="spellStart"/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Statcast</w:t>
      </w:r>
      <w:proofErr w:type="spellEnd"/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data?</w:t>
      </w:r>
    </w:p>
    <w:p w14:paraId="6A73A664" w14:textId="47A89509" w:rsidR="00094E91" w:rsidRPr="00094E91" w:rsidRDefault="00094E91" w:rsidP="00094E91">
      <w:pPr>
        <w:spacing w:line="240" w:lineRule="auto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lang w:val="en-US"/>
        </w:rPr>
        <w:t xml:space="preserve">Ans: </w:t>
      </w:r>
      <w:r w:rsidRPr="00094E91">
        <w:rPr>
          <w:rFonts w:ascii="Microsoft JhengHei UI" w:eastAsia="Microsoft JhengHei UI" w:hAnsi="Microsoft JhengHei UI"/>
        </w:rPr>
        <w:t xml:space="preserve">You are correct in that there's no weather data available in the MLB Statcast data, but we found a website called Swish Analytics, and it includes weather details like conditions, temperature, feels-like temperature, precipitation chance, wind speed, and wind direction for each MLB ball game (link: </w:t>
      </w:r>
      <w:hyperlink r:id="rId5" w:tgtFrame="_blank" w:tooltip="https://swishanalytics.com/mlb/weather" w:history="1">
        <w:r w:rsidRPr="00094E91">
          <w:rPr>
            <w:rStyle w:val="Hyperlink"/>
            <w:rFonts w:ascii="Microsoft JhengHei UI" w:eastAsia="Microsoft JhengHei UI" w:hAnsi="Microsoft JhengHei UI"/>
          </w:rPr>
          <w:t>https://swishanalytics.com/mlb/weather</w:t>
        </w:r>
      </w:hyperlink>
      <w:r w:rsidRPr="00094E91">
        <w:rPr>
          <w:rFonts w:ascii="Microsoft JhengHei UI" w:eastAsia="Microsoft JhengHei UI" w:hAnsi="Microsoft JhengHei UI"/>
        </w:rPr>
        <w:t>). Our plan is to use Python to scrap the data from there and use it for our dataset.</w:t>
      </w:r>
    </w:p>
    <w:p w14:paraId="0EEA0D73" w14:textId="77777777" w:rsidR="00094E91" w:rsidRDefault="00094E91" w:rsidP="00094E91">
      <w:pPr>
        <w:spacing w:line="240" w:lineRule="auto"/>
        <w:rPr>
          <w:rFonts w:ascii="Microsoft JhengHei UI" w:eastAsia="Microsoft JhengHei UI" w:hAnsi="Microsoft JhengHei UI"/>
          <w:u w:val="single"/>
          <w:lang w:val="en-US"/>
        </w:rPr>
      </w:pPr>
    </w:p>
    <w:p w14:paraId="1F3552FB" w14:textId="4412B6A4" w:rsidR="00AB2ABB" w:rsidRPr="00094E91" w:rsidRDefault="00AB2ABB" w:rsidP="00094E91">
      <w:pPr>
        <w:spacing w:line="240" w:lineRule="auto"/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</w:pPr>
      <w:r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3.</w:t>
      </w:r>
      <w:r w:rsidR="00094E91" w:rsidRPr="00094E91">
        <w:rPr>
          <w:rFonts w:ascii="Microsoft JhengHei" w:eastAsia="Microsoft JhengHei" w:hAnsi="Microsoft JhengHei"/>
          <w:u w:val="single"/>
          <w:bdr w:val="none" w:sz="0" w:space="0" w:color="auto" w:frame="1"/>
          <w:shd w:val="pct15" w:color="auto" w:fill="FFFFFF"/>
        </w:rPr>
        <w:t xml:space="preserve"> </w:t>
      </w:r>
      <w:r w:rsidR="00094E91" w:rsidRPr="00094E91">
        <w:rPr>
          <w:rFonts w:ascii="Microsoft JhengHei UI" w:eastAsia="Microsoft JhengHei UI" w:hAnsi="Microsoft JhengHei UI" w:hint="eastAsia"/>
          <w:u w:val="single"/>
          <w:shd w:val="pct15" w:color="auto" w:fill="FFFFFF"/>
        </w:rPr>
        <w:t>What exactly are you going to predict? If you’re predicting the pitch type, f1-score shouldn’t be a suitable way of validation. If you’re simply predicting whether the ball will be hit or not, we don’t think it’s a question that can be predicted easily like that.</w:t>
      </w:r>
    </w:p>
    <w:p w14:paraId="5CE5FD28" w14:textId="296A5529" w:rsidR="00094E91" w:rsidRPr="0007427C" w:rsidRDefault="00094E91" w:rsidP="00094E91">
      <w:pPr>
        <w:spacing w:line="240" w:lineRule="auto"/>
        <w:rPr>
          <w:rFonts w:ascii="Microsoft JhengHei UI" w:eastAsia="Microsoft JhengHei UI" w:hAnsi="Microsoft JhengHei UI"/>
          <w:u w:val="single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 xml:space="preserve">Ans: </w:t>
      </w:r>
      <w:r>
        <w:rPr>
          <w:rFonts w:ascii="Microsoft JhengHei UI" w:eastAsia="Microsoft JhengHei UI" w:hAnsi="Microsoft JhengHei UI"/>
        </w:rPr>
        <w:t>W</w:t>
      </w:r>
      <w:r w:rsidRPr="00094E91">
        <w:rPr>
          <w:rFonts w:ascii="Microsoft JhengHei UI" w:eastAsia="Microsoft JhengHei UI" w:hAnsi="Microsoft JhengHei UI"/>
        </w:rPr>
        <w:t>e are going to predict pitch type,</w:t>
      </w:r>
      <w:r>
        <w:rPr>
          <w:rFonts w:ascii="Microsoft JhengHei UI" w:eastAsia="Microsoft JhengHei UI" w:hAnsi="Microsoft JhengHei UI"/>
        </w:rPr>
        <w:t xml:space="preserve"> </w:t>
      </w:r>
      <w:r w:rsidRPr="00094E91">
        <w:rPr>
          <w:rFonts w:ascii="Microsoft JhengHei UI" w:eastAsia="Microsoft JhengHei UI" w:hAnsi="Microsoft JhengHei UI"/>
        </w:rPr>
        <w:t xml:space="preserve">and </w:t>
      </w:r>
      <w:r>
        <w:rPr>
          <w:rFonts w:ascii="Microsoft JhengHei UI" w:eastAsia="Microsoft JhengHei UI" w:hAnsi="Microsoft JhengHei UI"/>
        </w:rPr>
        <w:t xml:space="preserve">we think that </w:t>
      </w:r>
      <w:r w:rsidRPr="00094E91">
        <w:rPr>
          <w:rFonts w:ascii="Microsoft JhengHei UI" w:eastAsia="Microsoft JhengHei UI" w:hAnsi="Microsoft JhengHei UI"/>
        </w:rPr>
        <w:t>F1 score can be applied on multiple classification</w:t>
      </w:r>
      <w:r>
        <w:rPr>
          <w:rFonts w:ascii="Microsoft JhengHei UI" w:eastAsia="Microsoft JhengHei UI" w:hAnsi="Microsoft JhengHei UI"/>
        </w:rPr>
        <w:t>.</w:t>
      </w:r>
    </w:p>
    <w:p w14:paraId="67E5730A" w14:textId="26D4AD49" w:rsidR="00AB2ABB" w:rsidRPr="00094E91" w:rsidRDefault="00AB2ABB" w:rsidP="00094E91">
      <w:pPr>
        <w:spacing w:line="240" w:lineRule="auto"/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</w:pPr>
      <w:r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lastRenderedPageBreak/>
        <w:t>4.</w:t>
      </w:r>
      <w:r w:rsidR="00094E91" w:rsidRPr="00094E91">
        <w:rPr>
          <w:u w:val="single"/>
          <w:shd w:val="pct15" w:color="auto" w:fill="FFFFFF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After reviewing your proposal video, I think the idea of predicting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the next pitch is very interesting. As you mentioned, this is a great topic for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machine learning. My question is about the complexity of the data you plan to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use in your model and how you will evaluate a pitcher's performance,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especially on days when they struggle with control and throw pitches outside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the catcher’s target zone. I think there will be a big challenge in obtaining the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essential data needed for accurate pitch predictions, otherwise, there is no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point in using machine learning to do it, just using statistical data to predict the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probability of the next pitch. My suggestion is that maybe focus on small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numbers of players, for example, you can choose some pitchers from teams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that are going to the World Series to predict. You can use the data from this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season and the postseason before the World Series, and check whether your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prediction works in the World Series games. This can make data collection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easier. As I mentioned on top, maybe you can add Naïve Bayes to represent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the statistical way to do it and prove that RNN has a higher accuracy of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predicting.</w:t>
      </w:r>
    </w:p>
    <w:p w14:paraId="20763B76" w14:textId="5401A114" w:rsidR="00094E91" w:rsidRPr="00094E91" w:rsidRDefault="00094E91" w:rsidP="00094E91">
      <w:pPr>
        <w:spacing w:line="240" w:lineRule="auto"/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 xml:space="preserve">Ans: </w:t>
      </w:r>
      <w:r w:rsidRPr="00094E91">
        <w:rPr>
          <w:rFonts w:ascii="Microsoft JhengHei UI" w:eastAsia="Microsoft JhengHei UI" w:hAnsi="Microsoft JhengHei UI"/>
          <w:lang w:val="en-US"/>
        </w:rPr>
        <w:t>Thank you for bringing up such detailed and constructive questions. First, our goal is not to evaluate a player’s overall performance, but rather to predict the type of pitch they will throw next.</w:t>
      </w:r>
    </w:p>
    <w:p w14:paraId="43076F28" w14:textId="5D8D708E" w:rsidR="00094E91" w:rsidRPr="00094E91" w:rsidRDefault="00094E91" w:rsidP="00982B8F">
      <w:pPr>
        <w:spacing w:before="240" w:line="240" w:lineRule="auto"/>
        <w:rPr>
          <w:rFonts w:ascii="Microsoft JhengHei UI" w:eastAsia="Microsoft JhengHei UI" w:hAnsi="Microsoft JhengHei UI"/>
          <w:lang w:val="en-US"/>
        </w:rPr>
      </w:pPr>
      <w:r w:rsidRPr="00094E91">
        <w:rPr>
          <w:rFonts w:ascii="Microsoft JhengHei UI" w:eastAsia="Microsoft JhengHei UI" w:hAnsi="Microsoft JhengHei UI"/>
          <w:lang w:val="en-US"/>
        </w:rPr>
        <w:t xml:space="preserve">Secondly, we suspect that the pitch </w:t>
      </w:r>
      <w:proofErr w:type="gramStart"/>
      <w:r w:rsidRPr="00094E91">
        <w:rPr>
          <w:rFonts w:ascii="Microsoft JhengHei UI" w:eastAsia="Microsoft JhengHei UI" w:hAnsi="Microsoft JhengHei UI"/>
          <w:lang w:val="en-US"/>
        </w:rPr>
        <w:t>type</w:t>
      </w:r>
      <w:proofErr w:type="gramEnd"/>
      <w:r w:rsidRPr="00094E91">
        <w:rPr>
          <w:rFonts w:ascii="Microsoft JhengHei UI" w:eastAsia="Microsoft JhengHei UI" w:hAnsi="Microsoft JhengHei UI"/>
          <w:lang w:val="en-US"/>
        </w:rPr>
        <w:t xml:space="preserve"> a pitcher chooses next may be influenced by in-game factors, such as the outcome of the previous pitch, which aren’t easily captured through statistical data alone. However, you’re right—identifying which data points are most relevant is indeed challenging.</w:t>
      </w:r>
    </w:p>
    <w:p w14:paraId="2E33D182" w14:textId="1623CDD5" w:rsidR="00094E91" w:rsidRPr="00094E91" w:rsidRDefault="00094E91" w:rsidP="00982B8F">
      <w:pPr>
        <w:spacing w:before="240" w:line="240" w:lineRule="auto"/>
        <w:rPr>
          <w:rFonts w:ascii="Microsoft JhengHei UI" w:eastAsia="Microsoft JhengHei UI" w:hAnsi="Microsoft JhengHei UI"/>
          <w:lang w:val="en-US"/>
        </w:rPr>
      </w:pPr>
      <w:r w:rsidRPr="00094E91">
        <w:rPr>
          <w:rFonts w:ascii="Microsoft JhengHei UI" w:eastAsia="Microsoft JhengHei UI" w:hAnsi="Microsoft JhengHei UI"/>
          <w:lang w:val="en-US"/>
        </w:rPr>
        <w:t>For our training dataset, we plan to use data from two or three pitchers with distinct styles, such as Yu Darvish (with over ten pitch types) and a relief pitcher who has a simpler pitch selection. As for the testing dataset, we intend to use data from regular-season games, considering that some players’ performance can differ significantly in high-stakes games like playoffs and world series.</w:t>
      </w:r>
    </w:p>
    <w:p w14:paraId="7D4A0B41" w14:textId="14F94212" w:rsidR="00094E91" w:rsidRPr="00094E91" w:rsidRDefault="00094E91" w:rsidP="00982B8F">
      <w:pPr>
        <w:spacing w:before="240" w:line="240" w:lineRule="auto"/>
        <w:rPr>
          <w:rFonts w:ascii="Microsoft JhengHei UI" w:eastAsia="Microsoft JhengHei UI" w:hAnsi="Microsoft JhengHei UI"/>
          <w:lang w:val="en-US"/>
        </w:rPr>
      </w:pPr>
      <w:r w:rsidRPr="00094E91">
        <w:rPr>
          <w:rFonts w:ascii="Microsoft JhengHei UI" w:eastAsia="Microsoft JhengHei UI" w:hAnsi="Microsoft JhengHei UI"/>
          <w:lang w:val="en-US"/>
        </w:rPr>
        <w:t>Finally, your suggestion to add a control group is excellent. We may try it if we have enough time.</w:t>
      </w:r>
    </w:p>
    <w:p w14:paraId="3BA2967F" w14:textId="24F1EE78" w:rsidR="00AB2ABB" w:rsidRPr="00094E91" w:rsidRDefault="00AB2ABB" w:rsidP="00094E91">
      <w:pPr>
        <w:spacing w:line="240" w:lineRule="auto"/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</w:pPr>
      <w:r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lastRenderedPageBreak/>
        <w:t>5.</w:t>
      </w:r>
      <w:r w:rsid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The pitch prediction proposal using RNN is well-organized, with a clear division of tasks and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a solid understanding of RNNs for sequential data. The approach is feasible, but it could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 xml:space="preserve"> 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benefit from more detail on addressing overfitting and optimizing the model's performance</w:t>
      </w:r>
      <w:r w:rsidR="00094E91" w:rsidRPr="00094E91">
        <w:rPr>
          <w:rFonts w:ascii="Microsoft JhengHei UI" w:eastAsia="Microsoft JhengHei UI" w:hAnsi="Microsoft JhengHei UI"/>
          <w:u w:val="single"/>
          <w:shd w:val="pct15" w:color="auto" w:fill="FFFFFF"/>
          <w:lang w:val="en-US"/>
        </w:rPr>
        <w:t>.</w:t>
      </w:r>
    </w:p>
    <w:p w14:paraId="7574A91D" w14:textId="2F270D54" w:rsidR="00094E91" w:rsidRDefault="00094E91" w:rsidP="00094E91">
      <w:pPr>
        <w:spacing w:line="240" w:lineRule="auto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lang w:val="en-US"/>
        </w:rPr>
        <w:t xml:space="preserve">Ans: </w:t>
      </w:r>
      <w:r w:rsidRPr="00094E91">
        <w:rPr>
          <w:rFonts w:ascii="Microsoft JhengHei UI" w:eastAsia="Microsoft JhengHei UI" w:hAnsi="Microsoft JhengHei UI"/>
        </w:rPr>
        <w:t>Thank you for your appreciation.</w:t>
      </w:r>
    </w:p>
    <w:p w14:paraId="5DB099B4" w14:textId="77777777" w:rsidR="00982B8F" w:rsidRDefault="00982B8F" w:rsidP="00094E91">
      <w:pPr>
        <w:spacing w:line="240" w:lineRule="auto"/>
        <w:rPr>
          <w:rFonts w:ascii="Microsoft JhengHei UI" w:eastAsia="Microsoft JhengHei UI" w:hAnsi="Microsoft JhengHei UI"/>
        </w:rPr>
      </w:pPr>
    </w:p>
    <w:p w14:paraId="1FF897D1" w14:textId="225F03EC" w:rsidR="00094E91" w:rsidRPr="00094E91" w:rsidRDefault="00094E91" w:rsidP="00094E91">
      <w:pPr>
        <w:spacing w:line="240" w:lineRule="auto"/>
        <w:rPr>
          <w:rFonts w:ascii="Microsoft JhengHei UI" w:eastAsia="Microsoft JhengHei UI" w:hAnsi="Microsoft JhengHei UI"/>
          <w:u w:val="single"/>
          <w:shd w:val="pct15" w:color="auto" w:fill="FFFFFF"/>
        </w:rPr>
      </w:pPr>
      <w:r w:rsidRPr="00094E91">
        <w:rPr>
          <w:rFonts w:ascii="Microsoft JhengHei UI" w:eastAsia="Microsoft JhengHei UI" w:hAnsi="Microsoft JhengHei UI"/>
          <w:u w:val="single"/>
          <w:shd w:val="pct15" w:color="auto" w:fill="FFFFFF"/>
        </w:rPr>
        <w:t>6.</w:t>
      </w:r>
      <w:r w:rsidRPr="00094E91">
        <w:rPr>
          <w:rFonts w:ascii="Microsoft JhengHei" w:eastAsia="Microsoft JhengHei" w:hAnsi="Microsoft JhengHei"/>
          <w:u w:val="single"/>
          <w:bdr w:val="none" w:sz="0" w:space="0" w:color="auto" w:frame="1"/>
          <w:shd w:val="pct15" w:color="auto" w:fill="FFFFFF"/>
        </w:rPr>
        <w:t xml:space="preserve"> </w:t>
      </w:r>
      <w:r w:rsidRPr="00094E91">
        <w:rPr>
          <w:rFonts w:ascii="Microsoft JhengHei UI" w:eastAsia="Microsoft JhengHei UI" w:hAnsi="Microsoft JhengHei UI" w:hint="eastAsia"/>
          <w:u w:val="single"/>
          <w:shd w:val="pct15" w:color="auto" w:fill="FFFFFF"/>
        </w:rPr>
        <w:t>The proposal is comprehensive—great job! Have any previous studies also used Statcast data for predictions? It might be helpful to compare your prediction results with those from similar research.</w:t>
      </w:r>
    </w:p>
    <w:p w14:paraId="44827FD8" w14:textId="08372310" w:rsidR="00094E91" w:rsidRPr="00094E91" w:rsidRDefault="00094E91" w:rsidP="00094E91">
      <w:pPr>
        <w:spacing w:line="240" w:lineRule="auto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lang w:val="en-US"/>
        </w:rPr>
        <w:t xml:space="preserve">Ans: </w:t>
      </w:r>
      <w:r w:rsidRPr="00094E91">
        <w:rPr>
          <w:rFonts w:ascii="Microsoft JhengHei UI" w:eastAsia="Microsoft JhengHei UI" w:hAnsi="Microsoft JhengHei UI" w:hint="eastAsia"/>
        </w:rPr>
        <w:t>Yes, some previous studies have used stacast data for predictive modeling in similar contexts, these prediction results with those studies would indeed provide a valuable benchmark</w:t>
      </w:r>
      <w:r>
        <w:rPr>
          <w:rFonts w:ascii="Microsoft JhengHei UI" w:eastAsia="Microsoft JhengHei UI" w:hAnsi="Microsoft JhengHei UI"/>
        </w:rPr>
        <w:t>.</w:t>
      </w:r>
    </w:p>
    <w:sectPr w:rsidR="00094E91" w:rsidRPr="00094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2322"/>
    <w:multiLevelType w:val="multilevel"/>
    <w:tmpl w:val="F7B46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765E2"/>
    <w:multiLevelType w:val="multilevel"/>
    <w:tmpl w:val="71D0B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46233">
    <w:abstractNumId w:val="0"/>
  </w:num>
  <w:num w:numId="2" w16cid:durableId="144881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BB"/>
    <w:rsid w:val="0007427C"/>
    <w:rsid w:val="00094E91"/>
    <w:rsid w:val="00982B8F"/>
    <w:rsid w:val="00AB2ABB"/>
    <w:rsid w:val="00B1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94A14"/>
  <w15:chartTrackingRefBased/>
  <w15:docId w15:val="{1F438593-EAAC-4F41-922C-BEE3E611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A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4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shanalytics.com/mlb/wea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游松澤</dc:creator>
  <cp:keywords/>
  <dc:description/>
  <cp:lastModifiedBy>游松澤</cp:lastModifiedBy>
  <cp:revision>3</cp:revision>
  <cp:lastPrinted>2024-10-29T13:23:00Z</cp:lastPrinted>
  <dcterms:created xsi:type="dcterms:W3CDTF">2024-10-29T13:23:00Z</dcterms:created>
  <dcterms:modified xsi:type="dcterms:W3CDTF">2024-10-29T13:25:00Z</dcterms:modified>
</cp:coreProperties>
</file>