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244"/>
        <w:tblW w:w="0" w:type="auto"/>
        <w:tblLook w:val="04A0" w:firstRow="1" w:lastRow="0" w:firstColumn="1" w:lastColumn="0" w:noHBand="0" w:noVBand="1"/>
      </w:tblPr>
      <w:tblGrid>
        <w:gridCol w:w="7952"/>
        <w:gridCol w:w="472"/>
        <w:gridCol w:w="432"/>
        <w:gridCol w:w="521"/>
      </w:tblGrid>
      <w:tr w:rsidR="00233AD5" w:rsidRPr="00EF5FD5" w:rsidTr="00233AD5">
        <w:trPr>
          <w:trHeight w:val="64"/>
        </w:trPr>
        <w:tc>
          <w:tcPr>
            <w:tcW w:w="0" w:type="auto"/>
          </w:tcPr>
          <w:p w:rsidR="00233AD5" w:rsidRPr="00EF5FD5" w:rsidRDefault="00233AD5" w:rsidP="00233AD5">
            <w:pPr>
              <w:spacing w:after="0"/>
              <w:ind w:left="36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AD5" w:rsidRPr="00CF0FF7" w:rsidRDefault="00233AD5" w:rsidP="00233AD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F0FF7">
              <w:rPr>
                <w:b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233AD5" w:rsidRPr="00CF0FF7" w:rsidRDefault="00233AD5" w:rsidP="00233AD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F0FF7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233AD5" w:rsidRPr="00CF0FF7" w:rsidRDefault="00233AD5" w:rsidP="00233AD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F0FF7">
              <w:rPr>
                <w:b/>
                <w:sz w:val="18"/>
                <w:szCs w:val="18"/>
              </w:rPr>
              <w:t>N/A</w:t>
            </w:r>
          </w:p>
        </w:tc>
      </w:tr>
      <w:tr w:rsidR="00233AD5" w:rsidRPr="00EF5FD5" w:rsidTr="00233AD5">
        <w:trPr>
          <w:trHeight w:val="64"/>
        </w:trPr>
        <w:tc>
          <w:tcPr>
            <w:tcW w:w="0" w:type="auto"/>
            <w:gridSpan w:val="4"/>
            <w:shd w:val="clear" w:color="auto" w:fill="808080" w:themeFill="background1" w:themeFillShade="80"/>
          </w:tcPr>
          <w:p w:rsidR="00233AD5" w:rsidRPr="00254DD3" w:rsidRDefault="00233AD5" w:rsidP="00233AD5">
            <w:pPr>
              <w:spacing w:after="0"/>
              <w:jc w:val="center"/>
              <w:rPr>
                <w:b/>
                <w:sz w:val="18"/>
                <w:szCs w:val="18"/>
                <w:highlight w:val="darkGray"/>
              </w:rPr>
            </w:pPr>
            <w:r w:rsidRPr="00254DD3">
              <w:rPr>
                <w:b/>
                <w:sz w:val="18"/>
                <w:szCs w:val="18"/>
              </w:rPr>
              <w:t>Non-expedited Requests</w:t>
            </w:r>
          </w:p>
        </w:tc>
      </w:tr>
      <w:tr w:rsidR="00233AD5" w:rsidRPr="00EF5FD5" w:rsidTr="00233AD5">
        <w:trPr>
          <w:trHeight w:val="64"/>
        </w:trPr>
        <w:tc>
          <w:tcPr>
            <w:tcW w:w="0" w:type="auto"/>
          </w:tcPr>
          <w:p w:rsidR="00233AD5" w:rsidRPr="007E1010" w:rsidRDefault="00233AD5" w:rsidP="00233A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7E1010">
              <w:rPr>
                <w:sz w:val="18"/>
                <w:szCs w:val="18"/>
              </w:rPr>
              <w:t>Variables are used for dates and values used in multiple locations.</w:t>
            </w:r>
          </w:p>
        </w:tc>
        <w:sdt>
          <w:sdtPr>
            <w:rPr>
              <w:sz w:val="18"/>
              <w:szCs w:val="18"/>
            </w:rPr>
            <w:id w:val="-1316487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33AD5" w:rsidRPr="00EF5FD5" w:rsidRDefault="00BD5349" w:rsidP="00233AD5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545291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33AD5" w:rsidRPr="00EF5FD5" w:rsidRDefault="00233AD5" w:rsidP="00233AD5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328865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33AD5" w:rsidRPr="00EF5FD5" w:rsidRDefault="00233AD5" w:rsidP="00233AD5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233AD5" w:rsidRPr="00EF5FD5" w:rsidTr="00233AD5">
        <w:trPr>
          <w:trHeight w:val="64"/>
        </w:trPr>
        <w:tc>
          <w:tcPr>
            <w:tcW w:w="0" w:type="auto"/>
          </w:tcPr>
          <w:p w:rsidR="00233AD5" w:rsidRPr="007E1010" w:rsidRDefault="00233AD5" w:rsidP="00233A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7E1010">
              <w:rPr>
                <w:sz w:val="18"/>
                <w:szCs w:val="18"/>
              </w:rPr>
              <w:t>Complex subqueries are commented to summarize data returned.</w:t>
            </w:r>
          </w:p>
        </w:tc>
        <w:sdt>
          <w:sdtPr>
            <w:rPr>
              <w:sz w:val="18"/>
              <w:szCs w:val="18"/>
            </w:rPr>
            <w:id w:val="-1992399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33AD5" w:rsidRPr="00EF5FD5" w:rsidRDefault="00233AD5" w:rsidP="00233AD5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9563657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33AD5" w:rsidRPr="00EF5FD5" w:rsidRDefault="00233AD5" w:rsidP="00233AD5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6097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33AD5" w:rsidRPr="00EF5FD5" w:rsidRDefault="00233AD5" w:rsidP="00233AD5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233AD5" w:rsidRPr="00EF5FD5" w:rsidTr="00233AD5">
        <w:trPr>
          <w:trHeight w:val="64"/>
        </w:trPr>
        <w:tc>
          <w:tcPr>
            <w:tcW w:w="0" w:type="auto"/>
          </w:tcPr>
          <w:p w:rsidR="00233AD5" w:rsidRPr="007E1010" w:rsidRDefault="00233AD5" w:rsidP="00233A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7E1010">
              <w:rPr>
                <w:sz w:val="18"/>
                <w:szCs w:val="18"/>
              </w:rPr>
              <w:t>Local warehouse tables are used in place of OPENQUERY where appropriate.</w:t>
            </w:r>
          </w:p>
        </w:tc>
        <w:sdt>
          <w:sdtPr>
            <w:rPr>
              <w:sz w:val="18"/>
              <w:szCs w:val="18"/>
            </w:rPr>
            <w:id w:val="-17665287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33AD5" w:rsidRPr="00EF5FD5" w:rsidRDefault="00233AD5" w:rsidP="00233AD5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353222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33AD5" w:rsidRPr="00EF5FD5" w:rsidRDefault="00233AD5" w:rsidP="00233AD5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871181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33AD5" w:rsidRPr="00EF5FD5" w:rsidRDefault="00233AD5" w:rsidP="00233AD5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233AD5" w:rsidRPr="00EF5FD5" w:rsidTr="00233AD5">
        <w:trPr>
          <w:trHeight w:val="64"/>
        </w:trPr>
        <w:tc>
          <w:tcPr>
            <w:tcW w:w="0" w:type="auto"/>
          </w:tcPr>
          <w:p w:rsidR="00233AD5" w:rsidRPr="007E1010" w:rsidRDefault="00233AD5" w:rsidP="00233AD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E1010">
              <w:rPr>
                <w:sz w:val="18"/>
                <w:szCs w:val="18"/>
              </w:rPr>
              <w:t xml:space="preserve">Newly added databases, tables, and columns follow current </w:t>
            </w:r>
            <w:proofErr w:type="gramStart"/>
            <w:r w:rsidRPr="007E1010">
              <w:rPr>
                <w:sz w:val="18"/>
                <w:szCs w:val="18"/>
              </w:rPr>
              <w:t>naming  and</w:t>
            </w:r>
            <w:proofErr w:type="gramEnd"/>
            <w:r w:rsidRPr="007E1010">
              <w:rPr>
                <w:sz w:val="18"/>
                <w:szCs w:val="18"/>
              </w:rPr>
              <w:t xml:space="preserve"> data type conventions.</w:t>
            </w:r>
          </w:p>
        </w:tc>
        <w:sdt>
          <w:sdtPr>
            <w:rPr>
              <w:sz w:val="18"/>
              <w:szCs w:val="18"/>
            </w:rPr>
            <w:id w:val="1953595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33AD5" w:rsidRPr="00EF5FD5" w:rsidRDefault="00233AD5" w:rsidP="00233AD5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2002884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33AD5" w:rsidRPr="00EF5FD5" w:rsidRDefault="00233AD5" w:rsidP="00233AD5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524946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33AD5" w:rsidRPr="00EF5FD5" w:rsidRDefault="00233AD5" w:rsidP="00233AD5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233AD5" w:rsidRPr="00EF5FD5" w:rsidTr="00233AD5">
        <w:trPr>
          <w:trHeight w:val="205"/>
        </w:trPr>
        <w:tc>
          <w:tcPr>
            <w:tcW w:w="0" w:type="auto"/>
          </w:tcPr>
          <w:p w:rsidR="00233AD5" w:rsidRPr="007E1010" w:rsidRDefault="00680075" w:rsidP="00233A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 has been reviewed for performance.</w:t>
            </w:r>
          </w:p>
        </w:tc>
        <w:sdt>
          <w:sdtPr>
            <w:rPr>
              <w:sz w:val="18"/>
              <w:szCs w:val="18"/>
            </w:rPr>
            <w:id w:val="9949243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33AD5" w:rsidRPr="00EF5FD5" w:rsidRDefault="00233AD5" w:rsidP="00233AD5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29674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33AD5" w:rsidRPr="00EF5FD5" w:rsidRDefault="00233AD5" w:rsidP="00233AD5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384088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33AD5" w:rsidRPr="00EF5FD5" w:rsidRDefault="00233AD5" w:rsidP="00233AD5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360384" w:rsidRPr="00EF5FD5" w:rsidTr="00233AD5">
        <w:trPr>
          <w:trHeight w:val="205"/>
        </w:trPr>
        <w:tc>
          <w:tcPr>
            <w:tcW w:w="0" w:type="auto"/>
          </w:tcPr>
          <w:p w:rsidR="00360384" w:rsidRPr="007E1010" w:rsidRDefault="00360384" w:rsidP="003603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bookmarkStart w:id="0" w:name="_GoBack" w:colFirst="1" w:colLast="1"/>
            <w:r>
              <w:rPr>
                <w:sz w:val="18"/>
                <w:szCs w:val="18"/>
              </w:rPr>
              <w:t>All SQL Standards are followed</w:t>
            </w:r>
          </w:p>
        </w:tc>
        <w:sdt>
          <w:sdtPr>
            <w:rPr>
              <w:sz w:val="18"/>
              <w:szCs w:val="18"/>
            </w:rPr>
            <w:id w:val="-2061709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</w:tcPr>
              <w:p w:rsidR="00360384" w:rsidRPr="00EF5FD5" w:rsidRDefault="00360384" w:rsidP="00360384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47957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</w:tcPr>
              <w:p w:rsidR="00360384" w:rsidRPr="00EF5FD5" w:rsidRDefault="00360384" w:rsidP="00360384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53964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</w:tcPr>
              <w:p w:rsidR="00360384" w:rsidRPr="00EF5FD5" w:rsidRDefault="00360384" w:rsidP="00360384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bookmarkEnd w:id="0"/>
    </w:tbl>
    <w:p w:rsidR="00AF236B" w:rsidRDefault="00E90CCD" w:rsidP="002E6D0A">
      <w:pPr>
        <w:rPr>
          <w:sz w:val="18"/>
          <w:szCs w:val="18"/>
        </w:rPr>
      </w:pPr>
    </w:p>
    <w:p w:rsidR="00233AD5" w:rsidRDefault="00233AD5" w:rsidP="002E6D0A">
      <w:pPr>
        <w:rPr>
          <w:sz w:val="18"/>
          <w:szCs w:val="18"/>
        </w:rPr>
      </w:pPr>
    </w:p>
    <w:p w:rsidR="00233AD5" w:rsidRDefault="00233AD5" w:rsidP="002E6D0A">
      <w:pPr>
        <w:rPr>
          <w:sz w:val="18"/>
          <w:szCs w:val="18"/>
        </w:rPr>
      </w:pPr>
    </w:p>
    <w:p w:rsidR="00233AD5" w:rsidRDefault="00233AD5" w:rsidP="002E6D0A">
      <w:pPr>
        <w:rPr>
          <w:sz w:val="18"/>
          <w:szCs w:val="18"/>
        </w:rPr>
      </w:pPr>
    </w:p>
    <w:p w:rsidR="00233AD5" w:rsidRDefault="00233AD5" w:rsidP="002E6D0A">
      <w:pPr>
        <w:rPr>
          <w:sz w:val="18"/>
          <w:szCs w:val="18"/>
        </w:rPr>
      </w:pPr>
    </w:p>
    <w:p w:rsidR="00233AD5" w:rsidRDefault="00233AD5" w:rsidP="002E6D0A">
      <w:pPr>
        <w:rPr>
          <w:sz w:val="18"/>
          <w:szCs w:val="18"/>
        </w:rPr>
      </w:pPr>
    </w:p>
    <w:p w:rsidR="00233AD5" w:rsidRDefault="00233AD5" w:rsidP="002E6D0A">
      <w:pPr>
        <w:rPr>
          <w:sz w:val="18"/>
          <w:szCs w:val="18"/>
        </w:rPr>
      </w:pPr>
    </w:p>
    <w:p w:rsidR="00233AD5" w:rsidRDefault="00233AD5" w:rsidP="002E6D0A">
      <w:pPr>
        <w:rPr>
          <w:sz w:val="18"/>
          <w:szCs w:val="18"/>
        </w:rPr>
      </w:pPr>
      <w:r>
        <w:rPr>
          <w:sz w:val="18"/>
          <w:szCs w:val="18"/>
        </w:rPr>
        <w:t xml:space="preserve">Please </w:t>
      </w:r>
      <w:r w:rsidR="005C25C5">
        <w:rPr>
          <w:sz w:val="18"/>
          <w:szCs w:val="18"/>
        </w:rPr>
        <w:t xml:space="preserve">list all </w:t>
      </w:r>
      <w:proofErr w:type="spellStart"/>
      <w:r w:rsidR="005C25C5">
        <w:rPr>
          <w:sz w:val="18"/>
          <w:szCs w:val="18"/>
        </w:rPr>
        <w:t>sproc’s</w:t>
      </w:r>
      <w:proofErr w:type="spellEnd"/>
      <w:r w:rsidR="005C25C5">
        <w:rPr>
          <w:sz w:val="18"/>
          <w:szCs w:val="18"/>
        </w:rPr>
        <w:t xml:space="preserve"> reviewed below and provide at least 1 suggestions:</w:t>
      </w:r>
    </w:p>
    <w:p w:rsidR="00233AD5" w:rsidRPr="00EF5FD5" w:rsidRDefault="00233AD5" w:rsidP="002E6D0A">
      <w:pPr>
        <w:rPr>
          <w:sz w:val="18"/>
          <w:szCs w:val="18"/>
        </w:rPr>
      </w:pPr>
    </w:p>
    <w:sectPr w:rsidR="00233AD5" w:rsidRPr="00EF5FD5" w:rsidSect="00B2120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CCD" w:rsidRDefault="00E90CCD" w:rsidP="00B21203">
      <w:pPr>
        <w:spacing w:after="0" w:line="240" w:lineRule="auto"/>
      </w:pPr>
      <w:r>
        <w:separator/>
      </w:r>
    </w:p>
  </w:endnote>
  <w:endnote w:type="continuationSeparator" w:id="0">
    <w:p w:rsidR="00E90CCD" w:rsidRDefault="00E90CCD" w:rsidP="00B2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535"/>
      <w:gridCol w:w="9265"/>
    </w:tblGrid>
    <w:tr w:rsidR="00EF5FD5" w:rsidTr="00724011">
      <w:tc>
        <w:tcPr>
          <w:tcW w:w="1548" w:type="dxa"/>
        </w:tcPr>
        <w:p w:rsidR="00D65746" w:rsidRPr="00E5542E" w:rsidRDefault="008A1457" w:rsidP="00E14219">
          <w:pPr>
            <w:pStyle w:val="Footer"/>
            <w:jc w:val="right"/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Revision </w:t>
          </w:r>
          <w:r w:rsidR="00E14219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 w:rsidR="00D65746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.</w:t>
          </w:r>
          <w:r w:rsidR="00E14219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0</w:t>
          </w:r>
          <w:r w:rsidR="00EF5FD5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.</w:t>
          </w:r>
          <w:r w:rsidR="00E14219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0</w:t>
          </w:r>
        </w:p>
      </w:tc>
      <w:tc>
        <w:tcPr>
          <w:tcW w:w="9468" w:type="dxa"/>
        </w:tcPr>
        <w:p w:rsidR="00EF5FD5" w:rsidRDefault="00EF5FD5" w:rsidP="00724011">
          <w:pPr>
            <w:pStyle w:val="Footer"/>
          </w:pPr>
        </w:p>
      </w:tc>
    </w:tr>
  </w:tbl>
  <w:p w:rsidR="00EF5FD5" w:rsidRDefault="00EF5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CCD" w:rsidRDefault="00E90CCD" w:rsidP="00B21203">
      <w:pPr>
        <w:spacing w:after="0" w:line="240" w:lineRule="auto"/>
      </w:pPr>
      <w:r>
        <w:separator/>
      </w:r>
    </w:p>
  </w:footnote>
  <w:footnote w:type="continuationSeparator" w:id="0">
    <w:p w:rsidR="00E90CCD" w:rsidRDefault="00E90CCD" w:rsidP="00B21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203" w:rsidRDefault="00E90CCD" w:rsidP="00B21203">
    <w:pPr>
      <w:pStyle w:val="Header"/>
      <w:pBdr>
        <w:bottom w:val="thickThinSmallGap" w:sz="24" w:space="1" w:color="622423" w:themeColor="accent2" w:themeShade="7F"/>
      </w:pBdr>
      <w:tabs>
        <w:tab w:val="left" w:pos="8103"/>
      </w:tabs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-1891101938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21203" w:rsidRPr="000B2D3D">
          <w:rPr>
            <w:rFonts w:asciiTheme="majorHAnsi" w:eastAsiaTheme="majorEastAsia" w:hAnsiTheme="majorHAnsi" w:cstheme="majorBidi"/>
            <w:sz w:val="32"/>
            <w:szCs w:val="32"/>
          </w:rPr>
          <w:t>Application Development</w:t>
        </w:r>
        <w:r w:rsidR="007E1010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E14219">
          <w:rPr>
            <w:rFonts w:asciiTheme="majorHAnsi" w:eastAsiaTheme="majorEastAsia" w:hAnsiTheme="majorHAnsi" w:cstheme="majorBidi"/>
            <w:sz w:val="32"/>
            <w:szCs w:val="32"/>
          </w:rPr>
          <w:t>Stored Procedure</w:t>
        </w:r>
        <w:r w:rsidR="00B21203" w:rsidRPr="000B2D3D">
          <w:rPr>
            <w:rFonts w:asciiTheme="majorHAnsi" w:eastAsiaTheme="majorEastAsia" w:hAnsiTheme="majorHAnsi" w:cstheme="majorBidi"/>
            <w:sz w:val="32"/>
            <w:szCs w:val="32"/>
          </w:rPr>
          <w:t xml:space="preserve"> Code Review</w:t>
        </w:r>
      </w:sdtContent>
    </w:sdt>
  </w:p>
  <w:p w:rsidR="00B21203" w:rsidRPr="00CE1A0E" w:rsidRDefault="00B21203" w:rsidP="00B21203">
    <w:pPr>
      <w:spacing w:after="120"/>
      <w:rPr>
        <w:rStyle w:val="Emphasis"/>
        <w:i w:val="0"/>
      </w:rPr>
    </w:pPr>
    <w:r w:rsidRPr="00BE3600">
      <w:rPr>
        <w:rStyle w:val="Emphasis"/>
      </w:rPr>
      <w:t>Request:</w:t>
    </w:r>
    <w:r>
      <w:rPr>
        <w:rStyle w:val="Emphasis"/>
      </w:rPr>
      <w:tab/>
    </w:r>
    <w:r>
      <w:rPr>
        <w:rStyle w:val="Emphasis"/>
      </w:rPr>
      <w:tab/>
    </w:r>
    <w:r>
      <w:rPr>
        <w:rStyle w:val="Emphasis"/>
      </w:rPr>
      <w:tab/>
    </w:r>
    <w:r>
      <w:rPr>
        <w:rStyle w:val="Emphasis"/>
      </w:rPr>
      <w:tab/>
    </w:r>
    <w:r>
      <w:rPr>
        <w:rStyle w:val="Emphasis"/>
      </w:rPr>
      <w:tab/>
    </w:r>
    <w:r>
      <w:rPr>
        <w:rStyle w:val="Emphasis"/>
      </w:rPr>
      <w:tab/>
    </w:r>
    <w:r w:rsidRPr="00BE3600">
      <w:rPr>
        <w:rStyle w:val="Emphasis"/>
      </w:rPr>
      <w:t>Developer:</w:t>
    </w:r>
    <w:r>
      <w:rPr>
        <w:rStyle w:val="Emphasis"/>
      </w:rPr>
      <w:t xml:space="preserve"> </w:t>
    </w:r>
    <w:r>
      <w:rPr>
        <w:rStyle w:val="Emphasis"/>
      </w:rPr>
      <w:tab/>
    </w:r>
  </w:p>
  <w:p w:rsidR="00EF5FD5" w:rsidRPr="00B21203" w:rsidRDefault="00EF5FD5" w:rsidP="00EF5FD5">
    <w:pPr>
      <w:spacing w:after="120"/>
    </w:pP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4085A5" wp14:editId="7953E47A">
              <wp:simplePos x="0" y="0"/>
              <wp:positionH relativeFrom="column">
                <wp:posOffset>-25400</wp:posOffset>
              </wp:positionH>
              <wp:positionV relativeFrom="paragraph">
                <wp:posOffset>207645</wp:posOffset>
              </wp:positionV>
              <wp:extent cx="6918385" cy="0"/>
              <wp:effectExtent l="57150" t="38100" r="5397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838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B5D2A5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pt,16.35pt" to="542.7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" strokecolor="black [3200]" strokeweight="3pt">
              <v:shadow on="t" color="black" opacity="22937f" origin=",.5" offset="0,.63889mm"/>
            </v:line>
          </w:pict>
        </mc:Fallback>
      </mc:AlternateContent>
    </w:r>
    <w:r w:rsidR="00B21203">
      <w:rPr>
        <w:rStyle w:val="Emphasis"/>
      </w:rPr>
      <w:t>Review Date:</w:t>
    </w:r>
    <w:r w:rsidR="00B21203">
      <w:rPr>
        <w:rStyle w:val="Emphasis"/>
      </w:rPr>
      <w:tab/>
    </w:r>
    <w:r w:rsidR="00B21203">
      <w:rPr>
        <w:rStyle w:val="Emphasis"/>
      </w:rPr>
      <w:tab/>
    </w:r>
    <w:r w:rsidR="00B21203">
      <w:rPr>
        <w:rStyle w:val="Emphasis"/>
      </w:rPr>
      <w:tab/>
    </w:r>
    <w:r w:rsidR="00B21203">
      <w:rPr>
        <w:rStyle w:val="Emphasis"/>
      </w:rPr>
      <w:tab/>
    </w:r>
    <w:r w:rsidR="00B21203">
      <w:rPr>
        <w:rStyle w:val="Emphasis"/>
      </w:rPr>
      <w:tab/>
    </w:r>
    <w:r w:rsidR="00B21203">
      <w:rPr>
        <w:rStyle w:val="Emphasis"/>
      </w:rPr>
      <w:tab/>
    </w:r>
    <w:r w:rsidR="00B21203" w:rsidRPr="00BE3600">
      <w:rPr>
        <w:rStyle w:val="Emphasis"/>
      </w:rPr>
      <w:t>Reviewer: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330D2"/>
    <w:multiLevelType w:val="hybridMultilevel"/>
    <w:tmpl w:val="816C6AA2"/>
    <w:lvl w:ilvl="0" w:tplc="FEF46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955D1"/>
    <w:multiLevelType w:val="hybridMultilevel"/>
    <w:tmpl w:val="CE36A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77A67"/>
    <w:multiLevelType w:val="hybridMultilevel"/>
    <w:tmpl w:val="BE009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0544E"/>
    <w:multiLevelType w:val="hybridMultilevel"/>
    <w:tmpl w:val="02A81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F5BF5"/>
    <w:multiLevelType w:val="hybridMultilevel"/>
    <w:tmpl w:val="06C8A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D501F6"/>
    <w:multiLevelType w:val="hybridMultilevel"/>
    <w:tmpl w:val="4378D476"/>
    <w:lvl w:ilvl="0" w:tplc="FEF46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F481E"/>
    <w:multiLevelType w:val="hybridMultilevel"/>
    <w:tmpl w:val="BBF88F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1B7F1F"/>
    <w:multiLevelType w:val="hybridMultilevel"/>
    <w:tmpl w:val="46E0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D0D6D"/>
    <w:multiLevelType w:val="hybridMultilevel"/>
    <w:tmpl w:val="7F08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06E55"/>
    <w:multiLevelType w:val="hybridMultilevel"/>
    <w:tmpl w:val="110AFAFA"/>
    <w:lvl w:ilvl="0" w:tplc="6CE29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E1D5D"/>
    <w:multiLevelType w:val="hybridMultilevel"/>
    <w:tmpl w:val="5BCC1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03"/>
    <w:rsid w:val="0000099E"/>
    <w:rsid w:val="00074C14"/>
    <w:rsid w:val="000B08FE"/>
    <w:rsid w:val="001102A7"/>
    <w:rsid w:val="00136A19"/>
    <w:rsid w:val="00140EB4"/>
    <w:rsid w:val="001A0099"/>
    <w:rsid w:val="00233AD5"/>
    <w:rsid w:val="00254DD3"/>
    <w:rsid w:val="0029524C"/>
    <w:rsid w:val="002E23E3"/>
    <w:rsid w:val="002E2B90"/>
    <w:rsid w:val="002E6D0A"/>
    <w:rsid w:val="00360384"/>
    <w:rsid w:val="00437937"/>
    <w:rsid w:val="005C25C5"/>
    <w:rsid w:val="005F5B31"/>
    <w:rsid w:val="006250C2"/>
    <w:rsid w:val="00680075"/>
    <w:rsid w:val="00776AAC"/>
    <w:rsid w:val="007C028D"/>
    <w:rsid w:val="007E1010"/>
    <w:rsid w:val="008627B4"/>
    <w:rsid w:val="008A1457"/>
    <w:rsid w:val="008D74FA"/>
    <w:rsid w:val="00A86FA5"/>
    <w:rsid w:val="00AA787D"/>
    <w:rsid w:val="00AB329B"/>
    <w:rsid w:val="00B21203"/>
    <w:rsid w:val="00B94168"/>
    <w:rsid w:val="00BD5349"/>
    <w:rsid w:val="00C2020E"/>
    <w:rsid w:val="00CF0FF7"/>
    <w:rsid w:val="00D65746"/>
    <w:rsid w:val="00E14219"/>
    <w:rsid w:val="00E90CCD"/>
    <w:rsid w:val="00EC5B84"/>
    <w:rsid w:val="00EF0234"/>
    <w:rsid w:val="00EF5FD5"/>
    <w:rsid w:val="00FA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DCF6BC-88AE-4DF0-BCC4-0A0B9009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20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2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2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203"/>
  </w:style>
  <w:style w:type="paragraph" w:styleId="Footer">
    <w:name w:val="footer"/>
    <w:basedOn w:val="Normal"/>
    <w:link w:val="FooterChar"/>
    <w:uiPriority w:val="99"/>
    <w:unhideWhenUsed/>
    <w:rsid w:val="00B2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203"/>
  </w:style>
  <w:style w:type="character" w:styleId="Emphasis">
    <w:name w:val="Emphasis"/>
    <w:basedOn w:val="DefaultParagraphFont"/>
    <w:uiPriority w:val="20"/>
    <w:qFormat/>
    <w:rsid w:val="00B2120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E1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Development SAS/SQL Code Review</vt:lpstr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Development Stored Procedure Code Review</dc:title>
  <dc:creator>ebarnes</dc:creator>
  <cp:lastModifiedBy>Bret Pehrson</cp:lastModifiedBy>
  <cp:revision>8</cp:revision>
  <dcterms:created xsi:type="dcterms:W3CDTF">2019-05-28T15:52:00Z</dcterms:created>
  <dcterms:modified xsi:type="dcterms:W3CDTF">2019-09-18T22:57:00Z</dcterms:modified>
</cp:coreProperties>
</file>