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Homepage:</w:t>
      </w:r>
      <w:r>
        <w:t xml:space="preserve"> </w:t>
      </w:r>
      <w:hyperlink r:id="rId21">
        <w:r>
          <w:rPr>
            <w:rStyle w:val="Hyperlink"/>
          </w:rPr>
          <w:t xml:space="preserve">https://joshuamrosenberg.com</w:t>
        </w:r>
      </w:hyperlink>
      <w:r>
        <w:t xml:space="preserve"> </w:t>
      </w:r>
      <w:r>
        <w:t xml:space="preserve">| 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quantitative and computational research methods, educational technology</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interactive-web-applications"/>
      <w:r>
        <w:t xml:space="preserve">Interactive Web Applications</w:t>
      </w:r>
      <w:bookmarkEnd w:id="87"/>
    </w:p>
    <w:p>
      <w:pPr>
        <w:pStyle w:val="FirstParagraph"/>
      </w:pPr>
      <w:r>
        <w:t xml:space="preserve">Rosenberg, J. M., Xu, R., &amp; Frank, K. A. (2019). Konfound-It!: Quantify the robustness of causal inferences.</w:t>
      </w:r>
      <w:r>
        <w:t xml:space="preserve"> </w:t>
      </w:r>
      <w:hyperlink r:id="rId88">
        <w:r>
          <w:rPr>
            <w:rStyle w:val="Hyperlink"/>
          </w:rPr>
          <w:t xml:space="preserve">http://konfound-it.com</w:t>
        </w:r>
      </w:hyperlink>
      <w:r>
        <w:t xml:space="preserve">.</w:t>
      </w:r>
    </w:p>
    <w:p>
      <w:pPr>
        <w:pStyle w:val="Heading2"/>
      </w:pPr>
      <w:bookmarkStart w:id="89" w:name="teaching"/>
      <w:r>
        <w:t xml:space="preserve">Teaching</w:t>
      </w:r>
      <w:bookmarkEnd w:id="89"/>
    </w:p>
    <w:p>
      <w:pPr>
        <w:pStyle w:val="Heading3"/>
      </w:pPr>
      <w:bookmarkStart w:id="90" w:name="teaching-awards"/>
      <w:r>
        <w:t xml:space="preserve">Teaching Awards</w:t>
      </w:r>
      <w:bookmarkEnd w:id="90"/>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r>
        <w:t xml:space="preserve">Courses Taught</w:t>
      </w:r>
      <w:bookmarkEnd w:id="91"/>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r>
        <w:t xml:space="preserve">Service</w:t>
      </w:r>
      <w:bookmarkEnd w:id="92"/>
    </w:p>
    <w:p>
      <w:pPr>
        <w:pStyle w:val="Heading3"/>
      </w:pPr>
      <w:bookmarkStart w:id="93" w:name="editorial-service"/>
      <w:r>
        <w:t xml:space="preserve">Editorial Service</w:t>
      </w:r>
      <w:bookmarkEnd w:id="93"/>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r>
        <w:t xml:space="preserve">Service to the Profession</w:t>
      </w:r>
      <w:bookmarkEnd w:id="94"/>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r>
        <w:t xml:space="preserve">Conference Review Activity</w:t>
      </w:r>
      <w:bookmarkEnd w:id="95"/>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r>
        <w:t xml:space="preserve">Service to the Community</w:t>
      </w:r>
      <w:bookmarkEnd w:id="96"/>
    </w:p>
    <w:p>
      <w:pPr>
        <w:pStyle w:val="FirstParagraph"/>
      </w:pPr>
      <w:r>
        <w:t xml:space="preserve">Reviewer, Proposals from Knox County Schools students for the NASA Student Spaceflight Experiment Program</w:t>
      </w:r>
    </w:p>
    <w:p>
      <w:pPr>
        <w:pStyle w:val="Heading3"/>
      </w:pPr>
      <w:bookmarkStart w:id="97" w:name="ad-hoc-journal-article-reviews"/>
      <w:r>
        <w:t xml:space="preserve">Ad-hoc Journal Article Reviews</w:t>
      </w:r>
      <w:bookmarkEnd w:id="97"/>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8" w:name="college-level-service"/>
      <w:r>
        <w:t xml:space="preserve">College-level Service</w:t>
      </w:r>
      <w:bookmarkEnd w:id="98"/>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9" w:name="departmental-service"/>
      <w:r>
        <w:t xml:space="preserve">Departmental Service</w:t>
      </w:r>
      <w:bookmarkEnd w:id="99"/>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0" w:name="program-service-and-service-on-student-committees"/>
      <w:r>
        <w:t xml:space="preserve">Program Service and Service on Student Committees</w:t>
      </w:r>
      <w:bookmarkEnd w:id="100"/>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1" w:name="workshops-and-outreach"/>
      <w:r>
        <w:t xml:space="preserve">Workshops and Outreach</w:t>
      </w:r>
      <w:bookmarkEnd w:id="101"/>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2">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3" w:name="campus-and-departmental-presentations"/>
      <w:r>
        <w:t xml:space="preserve">Campus and Departmental Presentations</w:t>
      </w:r>
      <w:bookmarkEnd w:id="103"/>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4" w:name="podcast"/>
      <w:r>
        <w:t xml:space="preserve">Podcast</w:t>
      </w:r>
      <w:bookmarkEnd w:id="104"/>
    </w:p>
    <w:p>
      <w:pPr>
        <w:pStyle w:val="FirstParagraph"/>
      </w:pPr>
      <w:r>
        <w:t xml:space="preserve">Co-host,</w:t>
      </w:r>
      <w:r>
        <w:t xml:space="preserve"> </w:t>
      </w:r>
      <w:hyperlink r:id="rId105">
        <w:r>
          <w:rPr>
            <w:i/>
            <w:rStyle w:val="Hyperlink"/>
          </w:rPr>
          <w:t xml:space="preserve">Impodster Syndrome</w:t>
        </w:r>
        <w:r>
          <w:rPr>
            <w:rStyle w:val="Hyperlink"/>
          </w:rPr>
          <w:t xml:space="preserve"> </w:t>
        </w:r>
        <w:r>
          <w:rPr>
            <w:rStyle w:val="Hyperlink"/>
          </w:rPr>
          <w:t xml:space="preserve">podcast</w:t>
        </w:r>
      </w:hyperlink>
    </w:p>
    <w:p>
      <w:pPr>
        <w:pStyle w:val="Heading2"/>
      </w:pPr>
      <w:bookmarkStart w:id="106" w:name="consulting"/>
      <w:r>
        <w:t xml:space="preserve">Consulting</w:t>
      </w:r>
      <w:bookmarkEnd w:id="106"/>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7" w:name="professional-affiliations"/>
      <w:r>
        <w:t xml:space="preserve">Professional Affiliations</w:t>
      </w:r>
      <w:bookmarkEnd w:id="10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2019-12-22T23:09:17Z</dcterms:created>
  <dcterms:modified xsi:type="dcterms:W3CDTF">2019-12-22T23:09:17Z</dcterms:modified>
</cp:coreProperties>
</file>