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Henriksen, D., Mehta, R., &amp; Rosenberg, J. M. (accepted pending minor revisions). Supporting a creatively focused technology fluent mindset among educators: Survey results from a five-year inquiry into teachers’ confidence in using technology.</w:t>
      </w:r>
    </w:p>
    <w:p>
      <w:pPr>
        <w:pStyle w:val="BodyText"/>
      </w:pPr>
      <w:r>
        <w:t xml:space="preserve">Rosenberg, J. M., &amp; Lawson, M. J. (accepted pending minor revisions). A qualitative investigation of students’ experiences of using a computational science simulation in an online high school physics class.</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BodyText"/>
      </w:pPr>
      <w:r>
        <w:t xml:space="preserve">Blondel, D. V., Sansone, A., Rosenberg, J. M., Yang, B. W., Linennbrink-Garcia, L., Schwarz-Bloom, R. D. (under review). Development of an online experiment platform (Rex) for high school biology.</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6">
        <w:r>
          <w:rPr>
            <w:rStyle w:val="Hyperlink"/>
          </w:rPr>
          <w:t xml:space="preserve">http://www.ascd.org/publications/educational-leadership/feb19/vol76/num05/It's-Not-About-the-Tools.aspx</w:t>
        </w:r>
      </w:hyperlink>
    </w:p>
    <w:p>
      <w:pPr>
        <w:pStyle w:val="BodyText"/>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7">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9">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50">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1">
        <w:r>
          <w:rPr>
            <w:rStyle w:val="Hyperlink"/>
          </w:rPr>
          <w:t xml:space="preserve">https://mvlri.org/blog/student-motivation-in-online-science-courses-a-path-to-spending-more-time-on-course-and-higher-achievement/</w:t>
        </w:r>
      </w:hyperlink>
    </w:p>
    <w:p>
      <w:pPr>
        <w:pStyle w:val="Heading3"/>
      </w:pPr>
      <w:bookmarkStart w:id="52" w:name="conference-proceedings-papers"/>
      <w:bookmarkEnd w:id="52"/>
      <w:r>
        <w:t xml:space="preserve">Conference Proceedings Papers</w:t>
      </w:r>
    </w:p>
    <w:p>
      <w:pPr>
        <w:pStyle w:val="FirstParagraph"/>
      </w:pPr>
      <w:r>
        <w:t xml:space="preserve">Jones, R. S., &amp; Rosenberg, J. M. (2019). Latent class modeling of whole class discussions about data, statistics, and probability. Proceedings of the 13th Annual Tennessee STEM Education Research Conference (to be posted).</w:t>
      </w:r>
    </w:p>
    <w:p>
      <w:pPr>
        <w:pStyle w:val="BodyText"/>
      </w:pPr>
      <w:r>
        <w:t xml:space="preserve">Lawson, M., &amp; Rosenberg, J. M. (2019). Better together? Findings from a combined, integrated STEM unit with pre-service mathematics and science teachers. Proceedings of the 13th Annual Tennessee STEM Education Research Conference (to be posted).</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4">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5">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6">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7">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8">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9">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0">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1">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2">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3">
        <w:r>
          <w:rPr>
            <w:rStyle w:val="Hyperlink"/>
          </w:rPr>
          <w:t xml:space="preserve">http://www.editlib.org/p/48698</w:t>
        </w:r>
      </w:hyperlink>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Heading2"/>
      </w:pPr>
      <w:bookmarkStart w:id="66" w:name="funded-grants"/>
      <w:bookmarkEnd w:id="66"/>
      <w:r>
        <w:t xml:space="preserve">Funded 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7" w:name="pending-grants"/>
      <w:bookmarkEnd w:id="67"/>
      <w:r>
        <w:t xml:space="preserve">Pending Grants</w:t>
      </w:r>
    </w:p>
    <w:p>
      <w:pPr>
        <w:pStyle w:val="FirstParagraph"/>
      </w:pPr>
      <w:r>
        <w:t xml:space="preserve">2019-2021, Co-PI, CS for Appalachia: A research-practice partnership for integrating computer science into East Tennessee schools (Pending). National Science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2019-2021, Co-PI, Advancing computational grounded theory for audiovisual data from STEM classrooms (Pending). National Science Foundation.</w:t>
      </w:r>
    </w:p>
    <w:p>
      <w:pPr>
        <w:pStyle w:val="BodyText"/>
      </w:pPr>
      <w:r>
        <w:t xml:space="preserve">2019-2022, Co-PI, Mining the gap: Applying computational methods to better understand sources of achievement gap differences (Pending). William T. Grant Foundation.</w:t>
      </w:r>
    </w:p>
    <w:p>
      <w:pPr>
        <w:pStyle w:val="Heading2"/>
      </w:pPr>
      <w:bookmarkStart w:id="68" w:name="fellowships"/>
      <w:bookmarkEnd w:id="68"/>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bookmarkEnd w:id="72"/>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profession"/>
      <w:bookmarkEnd w:id="88"/>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91" w:name="ad-hoc-journal-article-reviews"/>
      <w:bookmarkEnd w:id="91"/>
      <w:r>
        <w:t xml:space="preserve">Ad-hoc Journal Article Reviews</w:t>
      </w:r>
    </w:p>
    <w:p>
      <w:pPr>
        <w:pStyle w:val="FirstParagraph"/>
      </w:pPr>
      <w:r>
        <w:t xml:space="preserve">Education Sciences,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workshops-and-outreach"/>
      <w:bookmarkEnd w:id="93"/>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4" w:name="campus-and-departmental-presentations"/>
      <w:bookmarkEnd w:id="94"/>
      <w:r>
        <w:t xml:space="preserve">Campus and Departmental Presentations</w:t>
      </w:r>
    </w:p>
    <w:p>
      <w:pPr>
        <w:pStyle w:val="FirstParagraph"/>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5" w:name="consulting"/>
      <w:bookmarkEnd w:id="95"/>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8904c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81" Target="http://konfound-it.com" TargetMode="External" /><Relationship Type="http://schemas.openxmlformats.org/officeDocument/2006/relationships/hyperlink" Id="rId46"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 TargetMode="External" /><Relationship Type="http://schemas.openxmlformats.org/officeDocument/2006/relationships/hyperlink" Id="rId59"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9"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50"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77" Target="https://jrosen48.github.io/konfound/" TargetMode="External" /><Relationship Type="http://schemas.openxmlformats.org/officeDocument/2006/relationships/hyperlink" Id="rId48" Target="https://mvlri.org/blog/opportunities-engaging-students-data-practices-online-science-classes/" TargetMode="External" /><Relationship Type="http://schemas.openxmlformats.org/officeDocument/2006/relationships/hyperlink" Id="rId51" Target="https://mvlri.org/blog/student-motivation-in-online-science-courses-a-path-to-spending-more-time-on-course-and-higher-achievement/" TargetMode="External" /><Relationship Type="http://schemas.openxmlformats.org/officeDocument/2006/relationships/hyperlink" Id="rId47" Target="https://narstgradresources.blogspot.com/2018/09/part-4-interviewing-and-negotiating-for.html" TargetMode="External" /><Relationship Type="http://schemas.openxmlformats.org/officeDocument/2006/relationships/hyperlink" Id="rId53"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81" Target="http://konfound-it.com" TargetMode="External" /><Relationship Type="http://schemas.openxmlformats.org/officeDocument/2006/relationships/hyperlink" Id="rId46"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 TargetMode="External" /><Relationship Type="http://schemas.openxmlformats.org/officeDocument/2006/relationships/hyperlink" Id="rId59"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9"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50"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77" Target="https://jrosen48.github.io/konfound/" TargetMode="External" /><Relationship Type="http://schemas.openxmlformats.org/officeDocument/2006/relationships/hyperlink" Id="rId48" Target="https://mvlri.org/blog/opportunities-engaging-students-data-practices-online-science-classes/" TargetMode="External" /><Relationship Type="http://schemas.openxmlformats.org/officeDocument/2006/relationships/hyperlink" Id="rId51" Target="https://mvlri.org/blog/student-motivation-in-online-science-courses-a-path-to-spending-more-time-on-course-and-higher-achievement/" TargetMode="External" /><Relationship Type="http://schemas.openxmlformats.org/officeDocument/2006/relationships/hyperlink" Id="rId47" Target="https://narstgradresources.blogspot.com/2018/09/part-4-interviewing-and-negotiating-for.html" TargetMode="External" /><Relationship Type="http://schemas.openxmlformats.org/officeDocument/2006/relationships/hyperlink" Id="rId53"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2019-02-22T22:22:46Z</dcterms:created>
  <dcterms:modified xsi:type="dcterms:W3CDTF">2019-02-22T22:22:46Z</dcterms:modified>
</cp:coreProperties>
</file>