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FILTA SERVICES CUSTOMER AGREEMENT</w:t>
      </w:r>
    </w:p>
    <w:p w:rsidR="00000000" w:rsidDel="00000000" w:rsidP="00000000" w:rsidRDefault="00000000" w:rsidRPr="00000000" w14:paraId="00000004">
      <w:pPr>
        <w:spacing w:line="240" w:lineRule="auto"/>
        <w:jc w:val="cente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b w:val="1"/>
          <w:bCs w:val="1"/>
          <w:color w:val="073763"/>
          <w:sz w:val="30"/>
          <w:szCs w:val="30"/>
          <w:rtl w:val="0"/>
        </w:rPr>
        <w:t xml:space="preserve">Service Agreement Terms</w:t>
      </w: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This Service Agreement (“Agreement”) is entered into as of ____________________________, by and between the undersigned service customer (“Customer”), operating at the location specified below (“Customer’s Premises”), and ___________________________________________________________, an independently owned and operated Filta Franchise Operator (“Filta”).</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This Agreement is not a contract for the sale of goods or exclusive rights, but rather a service agreement intended to outline and govern the scope, timing, and terms under which Filta will provide its services to the Customer. It serves to clearly define expectations, responsibilities, and service standards, ensuring a transparent and professional working relationship between the parties.</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color w:val="073763"/>
          <w:sz w:val="30"/>
          <w:szCs w:val="30"/>
        </w:rPr>
      </w:pPr>
      <w:r w:rsidDel="00000000" w:rsidR="00000000" w:rsidRPr="00000000">
        <w:rPr>
          <w:rFonts w:ascii="Calibri" w:cs="Calibri" w:eastAsia="Calibri" w:hAnsi="Calibri"/>
          <w:rtl w:val="0"/>
        </w:rPr>
        <w:t xml:space="preserve">In consideration of the mutual promises contained herein, both Filta and the Customer agree to the following:</w:t>
      </w:r>
      <w:r w:rsidDel="00000000" w:rsidR="00000000" w:rsidRPr="00000000">
        <w:rPr>
          <w:rtl w:val="0"/>
        </w:rPr>
      </w:r>
    </w:p>
    <w:p w:rsidR="00000000" w:rsidDel="00000000" w:rsidP="00000000" w:rsidRDefault="00000000" w:rsidRPr="00000000" w14:paraId="0000000B">
      <w:pPr>
        <w:spacing w:line="240" w:lineRule="auto"/>
        <w:rPr>
          <w:rFonts w:ascii="Lato" w:cs="Lato" w:eastAsia="Lato" w:hAnsi="Lato"/>
          <w:b w:val="1"/>
          <w:bCs w:val="1"/>
          <w:sz w:val="24"/>
          <w:szCs w:val="24"/>
        </w:rPr>
      </w:pP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65"/>
        <w:gridCol w:w="2235"/>
        <w:gridCol w:w="2715"/>
        <w:tblGridChange w:id="0">
          <w:tblGrid>
            <w:gridCol w:w="2340"/>
            <w:gridCol w:w="2265"/>
            <w:gridCol w:w="2235"/>
            <w:gridCol w:w="2715"/>
          </w:tblGrid>
        </w:tblGridChange>
      </w:tblGrid>
      <w:tr>
        <w:trPr>
          <w:cantSplit w:val="0"/>
          <w:trHeight w:val="491.79687499999994" w:hRule="atLeast"/>
          <w:tblHeader w:val="0"/>
        </w:trPr>
        <w:tc>
          <w:tcPr>
            <w:shd w:fill="a2c4c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Service</w:t>
            </w:r>
          </w:p>
        </w:tc>
        <w:tc>
          <w:tcPr>
            <w:shd w:fill="a2c4c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Frequency</w:t>
            </w:r>
          </w:p>
        </w:tc>
        <w:tc>
          <w:tcPr>
            <w:shd w:fill="a2c4c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Pricing</w:t>
            </w:r>
          </w:p>
        </w:tc>
        <w:tc>
          <w:tcPr>
            <w:shd w:fill="a2c4c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Opt In</w:t>
            </w:r>
          </w:p>
        </w:tc>
      </w:tr>
      <w:tr>
        <w:trPr>
          <w:cantSplit w:val="0"/>
          <w:trHeight w:val="687.27175421209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4"/>
                <w:szCs w:val="24"/>
              </w:rPr>
            </w:pPr>
            <w:r w:rsidDel="00000000" w:rsidR="00000000" w:rsidRPr="00000000">
              <w:rPr>
                <w:rFonts w:ascii="Lato" w:cs="Lato" w:eastAsia="Lato" w:hAnsi="Lato"/>
                <w:b w:val="1"/>
                <w:bCs w:val="1"/>
                <w:sz w:val="24"/>
                <w:szCs w:val="24"/>
              </w:rPr>
              <w:drawing>
                <wp:inline distB="114300" distT="114300" distL="114300" distR="114300">
                  <wp:extent cx="1352550" cy="3048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52550"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255" w:hanging="360"/>
              <w:jc w:val="center"/>
              <w:rPr>
                <w:rFonts w:ascii="Calibri" w:cs="Calibri" w:eastAsia="Calibri" w:hAnsi="Calibri"/>
                <w:b w:val="1"/>
                <w:bCs w:val="1"/>
                <w:sz w:val="36"/>
                <w:szCs w:val="36"/>
              </w:rPr>
            </w:pPr>
            <w:r w:rsidDel="00000000" w:rsidR="00000000" w:rsidRPr="00000000">
              <w:rPr>
                <w:rtl w:val="0"/>
              </w:rPr>
            </w:r>
          </w:p>
        </w:tc>
      </w:tr>
      <w:tr>
        <w:trPr>
          <w:cantSplit w:val="0"/>
          <w:trHeight w:val="687.27175421209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4"/>
                <w:szCs w:val="24"/>
              </w:rPr>
            </w:pPr>
            <w:r w:rsidDel="00000000" w:rsidR="00000000" w:rsidRPr="00000000">
              <w:rPr>
                <w:rFonts w:ascii="Lato" w:cs="Lato" w:eastAsia="Lato" w:hAnsi="Lato"/>
                <w:b w:val="1"/>
                <w:bCs w:val="1"/>
                <w:sz w:val="24"/>
                <w:szCs w:val="24"/>
              </w:rPr>
              <w:drawing>
                <wp:inline distB="114300" distT="114300" distL="114300" distR="114300">
                  <wp:extent cx="1352550" cy="3048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352550"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Lato" w:cs="Lato" w:eastAsia="Lato" w:hAnsi="La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Lato" w:cs="Lato" w:eastAsia="Lato" w:hAnsi="La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5"/>
              </w:numPr>
              <w:spacing w:line="240" w:lineRule="auto"/>
              <w:ind w:left="720" w:right="255" w:hanging="360"/>
              <w:jc w:val="center"/>
              <w:rPr>
                <w:rFonts w:ascii="Calibri" w:cs="Calibri" w:eastAsia="Calibri" w:hAnsi="Calibri"/>
                <w:b w:val="1"/>
                <w:bCs w:val="1"/>
                <w:sz w:val="36"/>
                <w:szCs w:val="36"/>
              </w:rPr>
            </w:pPr>
            <w:r w:rsidDel="00000000" w:rsidR="00000000" w:rsidRPr="00000000">
              <w:rPr>
                <w:rtl w:val="0"/>
              </w:rPr>
            </w:r>
          </w:p>
        </w:tc>
      </w:tr>
      <w:tr>
        <w:trPr>
          <w:cantSplit w:val="0"/>
          <w:trHeight w:val="687.27175421209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4"/>
                <w:szCs w:val="24"/>
              </w:rPr>
            </w:pPr>
            <w:r w:rsidDel="00000000" w:rsidR="00000000" w:rsidRPr="00000000">
              <w:rPr>
                <w:rFonts w:ascii="Lato" w:cs="Lato" w:eastAsia="Lato" w:hAnsi="Lato"/>
                <w:b w:val="1"/>
                <w:bCs w:val="1"/>
                <w:sz w:val="24"/>
                <w:szCs w:val="24"/>
              </w:rPr>
              <w:drawing>
                <wp:inline distB="114300" distT="114300" distL="114300" distR="114300">
                  <wp:extent cx="1352550" cy="3048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52550"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Lato" w:cs="Lato" w:eastAsia="Lato" w:hAnsi="La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Lato" w:cs="Lato" w:eastAsia="Lato" w:hAnsi="La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0"/>
              </w:numPr>
              <w:spacing w:line="240" w:lineRule="auto"/>
              <w:ind w:left="720" w:right="255" w:hanging="360"/>
              <w:jc w:val="center"/>
              <w:rPr>
                <w:rFonts w:ascii="Calibri" w:cs="Calibri" w:eastAsia="Calibri" w:hAnsi="Calibri"/>
                <w:b w:val="1"/>
                <w:bCs w:val="1"/>
                <w:sz w:val="36"/>
                <w:szCs w:val="36"/>
              </w:rPr>
            </w:pPr>
            <w:r w:rsidDel="00000000" w:rsidR="00000000" w:rsidRPr="00000000">
              <w:rPr>
                <w:rtl w:val="0"/>
              </w:rPr>
            </w:r>
          </w:p>
        </w:tc>
      </w:tr>
      <w:tr>
        <w:trPr>
          <w:cantSplit w:val="0"/>
          <w:trHeight w:val="593.68899900891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4"/>
                <w:szCs w:val="24"/>
              </w:rPr>
            </w:pPr>
            <w:r w:rsidDel="00000000" w:rsidR="00000000" w:rsidRPr="00000000">
              <w:rPr>
                <w:rFonts w:ascii="Lato" w:cs="Lato" w:eastAsia="Lato" w:hAnsi="Lato"/>
                <w:b w:val="1"/>
                <w:bCs w:val="1"/>
                <w:sz w:val="24"/>
                <w:szCs w:val="24"/>
              </w:rPr>
              <w:drawing>
                <wp:inline distB="114300" distT="114300" distL="114300" distR="114300">
                  <wp:extent cx="1214438" cy="239467"/>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14438" cy="23946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Lato" w:cs="Lato" w:eastAsia="Lato" w:hAnsi="La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1"/>
              </w:numPr>
              <w:spacing w:line="240" w:lineRule="auto"/>
              <w:ind w:left="720" w:right="255" w:hanging="360"/>
              <w:jc w:val="center"/>
              <w:rPr>
                <w:rFonts w:ascii="Calibri" w:cs="Calibri" w:eastAsia="Calibri" w:hAnsi="Calibri"/>
                <w:b w:val="1"/>
                <w:bCs w:val="1"/>
                <w:sz w:val="36"/>
                <w:szCs w:val="36"/>
              </w:rPr>
            </w:pPr>
            <w:r w:rsidDel="00000000" w:rsidR="00000000" w:rsidRPr="00000000">
              <w:rPr>
                <w:rtl w:val="0"/>
              </w:rPr>
            </w:r>
          </w:p>
        </w:tc>
      </w:tr>
      <w:tr>
        <w:trPr>
          <w:cantSplit w:val="0"/>
          <w:trHeight w:val="660.53382415404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4"/>
                <w:szCs w:val="24"/>
              </w:rPr>
            </w:pPr>
            <w:r w:rsidDel="00000000" w:rsidR="00000000" w:rsidRPr="00000000">
              <w:rPr>
                <w:rFonts w:ascii="Lato" w:cs="Lato" w:eastAsia="Lato" w:hAnsi="Lato"/>
                <w:b w:val="1"/>
                <w:bCs w:val="1"/>
                <w:sz w:val="24"/>
                <w:szCs w:val="24"/>
              </w:rPr>
              <w:drawing>
                <wp:inline distB="114300" distT="114300" distL="114300" distR="114300">
                  <wp:extent cx="1281113" cy="288701"/>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281113" cy="28870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Lato" w:cs="Lato" w:eastAsia="Lato" w:hAnsi="La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Lato" w:cs="Lato" w:eastAsia="Lato" w:hAnsi="La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right="255" w:hanging="360"/>
              <w:jc w:val="center"/>
              <w:rPr>
                <w:rFonts w:ascii="Calibri" w:cs="Calibri" w:eastAsia="Calibri" w:hAnsi="Calibri"/>
                <w:b w:val="1"/>
                <w:bCs w:val="1"/>
                <w:sz w:val="36"/>
                <w:szCs w:val="36"/>
              </w:rPr>
            </w:pPr>
            <w:r w:rsidDel="00000000" w:rsidR="00000000" w:rsidRPr="00000000">
              <w:rPr>
                <w:rtl w:val="0"/>
              </w:rPr>
            </w:r>
          </w:p>
        </w:tc>
      </w:tr>
      <w:tr>
        <w:trPr>
          <w:cantSplit w:val="0"/>
          <w:trHeight w:val="687.27175421209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4"/>
                <w:szCs w:val="24"/>
              </w:rPr>
            </w:pPr>
            <w:r w:rsidDel="00000000" w:rsidR="00000000" w:rsidRPr="00000000">
              <w:rPr>
                <w:rFonts w:ascii="Lato" w:cs="Lato" w:eastAsia="Lato" w:hAnsi="Lato"/>
                <w:b w:val="1"/>
                <w:bCs w:val="1"/>
                <w:sz w:val="24"/>
                <w:szCs w:val="24"/>
              </w:rPr>
              <w:drawing>
                <wp:inline distB="114300" distT="114300" distL="114300" distR="114300">
                  <wp:extent cx="1332062" cy="300183"/>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332062" cy="30018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Lato" w:cs="Lato" w:eastAsia="Lato" w:hAnsi="La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Lato" w:cs="Lato" w:eastAsia="Lato" w:hAnsi="La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8"/>
              </w:numPr>
              <w:spacing w:line="240" w:lineRule="auto"/>
              <w:ind w:left="720" w:right="255" w:hanging="360"/>
              <w:jc w:val="center"/>
              <w:rPr>
                <w:rFonts w:ascii="Calibri" w:cs="Calibri" w:eastAsia="Calibri" w:hAnsi="Calibri"/>
                <w:b w:val="1"/>
                <w:bCs w:val="1"/>
                <w:sz w:val="36"/>
                <w:szCs w:val="36"/>
              </w:rPr>
            </w:pPr>
            <w:r w:rsidDel="00000000" w:rsidR="00000000" w:rsidRPr="00000000">
              <w:rPr>
                <w:rtl w:val="0"/>
              </w:rPr>
            </w:r>
          </w:p>
        </w:tc>
      </w:tr>
    </w:tbl>
    <w:p w:rsidR="00000000" w:rsidDel="00000000" w:rsidP="00000000" w:rsidRDefault="00000000" w:rsidRPr="00000000" w14:paraId="00000028">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rPr>
      </w:pPr>
      <w:r w:rsidDel="00000000" w:rsidR="00000000" w:rsidRPr="00000000">
        <w:rPr>
          <w:rFonts w:ascii="Calibri" w:cs="Calibri" w:eastAsia="Calibri" w:hAnsi="Calibri"/>
          <w:rtl w:val="0"/>
        </w:rPr>
        <w:t xml:space="preserve">Providing excellent customer service is a core belief for Filta.  As such, from time to time, Filta will contact the Customer to perform Quality Assurance surveys to determine if service is being properly performed.  Filta requests that the Customer provide Quality Assurance contacts that may or may not be contacted over the life of this agreement.   </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wp:posOffset>
                </wp:positionH>
                <wp:positionV relativeFrom="paragraph">
                  <wp:posOffset>880347</wp:posOffset>
                </wp:positionV>
                <wp:extent cx="6324600" cy="642938"/>
                <wp:effectExtent b="0" l="0" r="0" t="0"/>
                <wp:wrapNone/>
                <wp:docPr id="1" name=""/>
                <a:graphic>
                  <a:graphicData uri="http://schemas.microsoft.com/office/word/2010/wordprocessingShape">
                    <wps:wsp>
                      <wps:cNvSpPr/>
                      <wps:cNvPr id="2" name="Shape 2"/>
                      <wps:spPr>
                        <a:xfrm>
                          <a:off x="1731250" y="1211525"/>
                          <a:ext cx="7370700" cy="861900"/>
                        </a:xfrm>
                        <a:prstGeom prst="rect">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wp:posOffset>
                </wp:positionH>
                <wp:positionV relativeFrom="paragraph">
                  <wp:posOffset>880347</wp:posOffset>
                </wp:positionV>
                <wp:extent cx="6324600" cy="642938"/>
                <wp:effectExtent b="0" l="0" r="0" t="0"/>
                <wp:wrapNone/>
                <wp:docPr id="1"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6324600" cy="642938"/>
                        </a:xfrm>
                        <a:prstGeom prst="rect"/>
                        <a:ln/>
                      </pic:spPr>
                    </pic:pic>
                  </a:graphicData>
                </a:graphic>
              </wp:anchor>
            </w:drawing>
          </mc:Fallback>
        </mc:AlternateContent>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QA Contact:________________________</w:t>
        <w:tab/>
        <w:t xml:space="preserve">          Title:______________________________</w:t>
      </w:r>
    </w:p>
    <w:p w:rsidR="00000000" w:rsidDel="00000000" w:rsidP="00000000" w:rsidRDefault="00000000" w:rsidRPr="00000000" w14:paraId="0000002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Phone:____________________________</w:t>
        <w:tab/>
        <w:t xml:space="preserve">         Email:______________________________</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By executing this Agreement, both parties acknowledge that they have read, understand and agree to the foregoing Agreement and accompanying items including the Terms &amp; Conditions, Scope of Services and other related materials that may be attached to this agreement.  </w:t>
      </w:r>
    </w:p>
    <w:p w:rsidR="00000000" w:rsidDel="00000000" w:rsidP="00000000" w:rsidRDefault="00000000" w:rsidRPr="00000000" w14:paraId="0000002E">
      <w:pPr>
        <w:widowControl w:val="0"/>
        <w:spacing w:line="267.69298553466797" w:lineRule="auto"/>
        <w:ind w:right="454.1015625"/>
        <w:jc w:val="both"/>
        <w:rPr>
          <w:rFonts w:ascii="Verdana" w:cs="Verdana" w:eastAsia="Verdana" w:hAnsi="Verdana"/>
          <w:sz w:val="20"/>
          <w:szCs w:val="20"/>
        </w:rPr>
      </w:pPr>
      <w:r w:rsidDel="00000000" w:rsidR="00000000" w:rsidRPr="00000000">
        <w:rPr>
          <w:rtl w:val="0"/>
        </w:rPr>
      </w:r>
    </w:p>
    <w:tbl>
      <w:tblPr>
        <w:tblStyle w:val="Table2"/>
        <w:tblW w:w="1080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3690"/>
        <w:gridCol w:w="4215"/>
        <w:tblGridChange w:id="0">
          <w:tblGrid>
            <w:gridCol w:w="2895"/>
            <w:gridCol w:w="3690"/>
            <w:gridCol w:w="4215"/>
          </w:tblGrid>
        </w:tblGridChange>
      </w:tblGrid>
      <w:tr>
        <w:trPr>
          <w:cantSplit w:val="0"/>
          <w:trHeight w:val="510" w:hRule="atLeast"/>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jc w:val="right"/>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Establishment: </w:t>
            </w:r>
          </w:p>
        </w:tc>
        <w:tc>
          <w:tcPr>
            <w:shd w:fill="d0e0e3" w:val="clear"/>
            <w:tcMar>
              <w:top w:w="100.0" w:type="dxa"/>
              <w:left w:w="100.0" w:type="dxa"/>
              <w:bottom w:w="100.0" w:type="dxa"/>
              <w:right w:w="100.0" w:type="dxa"/>
            </w:tcMar>
            <w:vAlign w:val="center"/>
          </w:tcPr>
          <w:p w:rsidR="00000000" w:rsidDel="00000000" w:rsidP="00000000" w:rsidRDefault="00000000" w:rsidRPr="00000000" w14:paraId="00000030">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___________________________</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right"/>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Billing Contact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___________________________</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jc w:val="right"/>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Street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___________________________</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jc w:val="right"/>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___________________________</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jc w:val="right"/>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___________________________</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jc w:val="right"/>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Zip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___________________________</w:t>
            </w:r>
            <w:r w:rsidDel="00000000" w:rsidR="00000000" w:rsidRPr="00000000">
              <w:rPr>
                <w:rtl w:val="0"/>
              </w:rPr>
            </w:r>
          </w:p>
        </w:tc>
      </w:tr>
      <w:tr>
        <w:trPr>
          <w:cantSplit w:val="0"/>
          <w:trHeight w:val="4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jc w:val="right"/>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___________________________</w:t>
            </w:r>
            <w:r w:rsidDel="00000000" w:rsidR="00000000" w:rsidRPr="00000000">
              <w:rPr>
                <w:rtl w:val="0"/>
              </w:rPr>
            </w:r>
          </w:p>
        </w:tc>
      </w:tr>
      <w:tr>
        <w:trPr>
          <w:cantSplit w:val="0"/>
          <w:trHeight w:val="4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jc w:val="right"/>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Phone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___________________________</w:t>
            </w:r>
            <w:r w:rsidDel="00000000" w:rsidR="00000000" w:rsidRPr="00000000">
              <w:rPr>
                <w:rtl w:val="0"/>
              </w:rPr>
            </w:r>
          </w:p>
        </w:tc>
      </w:tr>
      <w:tr>
        <w:trPr>
          <w:cantSplit w:val="0"/>
          <w:trHeight w:val="1087.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7">
            <w:pPr>
              <w:spacing w:line="240" w:lineRule="auto"/>
              <w:jc w:val="right"/>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4A">
      <w:pPr>
        <w:widowControl w:val="0"/>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4D">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4F">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50">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52">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53">
      <w:pPr>
        <w:jc w:val="center"/>
        <w:rPr>
          <w:rFonts w:ascii="Calibri" w:cs="Calibri" w:eastAsia="Calibri" w:hAnsi="Calibri"/>
          <w:b w:val="1"/>
          <w:bCs w:val="1"/>
          <w:i w:val="1"/>
          <w:iCs w:val="1"/>
          <w:color w:val="073763"/>
          <w:sz w:val="44"/>
          <w:szCs w:val="44"/>
        </w:rPr>
      </w:pPr>
      <w:r w:rsidDel="00000000" w:rsidR="00000000" w:rsidRPr="00000000">
        <w:rPr>
          <w:rFonts w:ascii="Calibri" w:cs="Calibri" w:eastAsia="Calibri" w:hAnsi="Calibri"/>
          <w:b w:val="1"/>
          <w:bCs w:val="1"/>
          <w:i w:val="1"/>
          <w:iCs w:val="1"/>
          <w:color w:val="073763"/>
          <w:sz w:val="44"/>
          <w:szCs w:val="44"/>
          <w:rtl w:val="0"/>
        </w:rPr>
        <w:t xml:space="preserve">LEFT BLANK INTENTIONALLY </w:t>
      </w:r>
    </w:p>
    <w:p w:rsidR="00000000" w:rsidDel="00000000" w:rsidP="00000000" w:rsidRDefault="00000000" w:rsidRPr="00000000" w14:paraId="00000054">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55">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56">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57">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58">
      <w:pPr>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59">
      <w:pPr>
        <w:pStyle w:val="Heading3"/>
        <w:rPr>
          <w:rFonts w:ascii="Calibri" w:cs="Calibri" w:eastAsia="Calibri" w:hAnsi="Calibri"/>
          <w:b w:val="1"/>
          <w:bCs w:val="1"/>
          <w:color w:val="073763"/>
          <w:sz w:val="32"/>
          <w:szCs w:val="32"/>
        </w:rPr>
      </w:pPr>
      <w:bookmarkStart w:colFirst="0" w:colLast="0" w:name="_ddudw1mnh98o" w:id="0"/>
      <w:bookmarkEnd w:id="0"/>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rFonts w:ascii="Calibri" w:cs="Calibri" w:eastAsia="Calibri" w:hAnsi="Calibri"/>
          <w:b w:val="1"/>
          <w:bCs w:val="1"/>
          <w:color w:val="073763"/>
          <w:sz w:val="32"/>
          <w:szCs w:val="32"/>
        </w:rPr>
      </w:pPr>
      <w:bookmarkStart w:colFirst="0" w:colLast="0" w:name="_q09etu9e3zft" w:id="1"/>
      <w:bookmarkEnd w:id="1"/>
      <w:r w:rsidDel="00000000" w:rsidR="00000000" w:rsidRPr="00000000">
        <w:rPr>
          <w:rFonts w:ascii="Calibri" w:cs="Calibri" w:eastAsia="Calibri" w:hAnsi="Calibri"/>
          <w:b w:val="1"/>
          <w:bCs w:val="1"/>
          <w:color w:val="073763"/>
          <w:sz w:val="32"/>
          <w:szCs w:val="32"/>
          <w:rtl w:val="0"/>
        </w:rPr>
        <w:t xml:space="preserve">FiltaGold Service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firstLine="720"/>
        <w:rPr>
          <w:rFonts w:ascii="Calibri" w:cs="Calibri" w:eastAsia="Calibri" w:hAnsi="Calibri"/>
        </w:rPr>
      </w:pPr>
      <w:r w:rsidDel="00000000" w:rsidR="00000000" w:rsidRPr="00000000">
        <w:rPr>
          <w:rFonts w:ascii="Calibri" w:cs="Calibri" w:eastAsia="Calibri" w:hAnsi="Calibri"/>
          <w:rtl w:val="0"/>
        </w:rPr>
        <w:t xml:space="preserve">____ FiltaGold Full Program </w:t>
      </w:r>
    </w:p>
    <w:p w:rsidR="00000000" w:rsidDel="00000000" w:rsidP="00000000" w:rsidRDefault="00000000" w:rsidRPr="00000000" w14:paraId="0000005E">
      <w:pPr>
        <w:ind w:firstLine="720"/>
        <w:rPr>
          <w:rFonts w:ascii="Calibri" w:cs="Calibri" w:eastAsia="Calibri" w:hAnsi="Calibri"/>
        </w:rPr>
      </w:pPr>
      <w:r w:rsidDel="00000000" w:rsidR="00000000" w:rsidRPr="00000000">
        <w:rPr>
          <w:rFonts w:ascii="Calibri" w:cs="Calibri" w:eastAsia="Calibri" w:hAnsi="Calibri"/>
          <w:rtl w:val="0"/>
        </w:rPr>
        <w:t xml:space="preserve">____ FiltaGold Emergency Only Program </w:t>
      </w:r>
    </w:p>
    <w:p w:rsidR="00000000" w:rsidDel="00000000" w:rsidP="00000000" w:rsidRDefault="00000000" w:rsidRPr="00000000" w14:paraId="0000005F">
      <w:pPr>
        <w:ind w:firstLine="720"/>
        <w:rPr>
          <w:rFonts w:ascii="Calibri" w:cs="Calibri" w:eastAsia="Calibri" w:hAnsi="Calibri"/>
        </w:rPr>
      </w:pPr>
      <w:r w:rsidDel="00000000" w:rsidR="00000000" w:rsidRPr="00000000">
        <w:rPr>
          <w:rFonts w:ascii="Calibri" w:cs="Calibri" w:eastAsia="Calibri" w:hAnsi="Calibri"/>
          <w:rtl w:val="0"/>
        </w:rPr>
        <w:t xml:space="preserve">____ No FiltaGold </w:t>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Fonts w:ascii="Calibri" w:cs="Calibri" w:eastAsia="Calibri" w:hAnsi="Calibri"/>
          <w:b w:val="1"/>
          <w:bCs w:val="1"/>
          <w:rtl w:val="0"/>
        </w:rPr>
        <w:t xml:space="preserve">FiltaGold</w:t>
      </w:r>
      <w:r w:rsidDel="00000000" w:rsidR="00000000" w:rsidRPr="00000000">
        <w:rPr>
          <w:rFonts w:ascii="Calibri" w:cs="Calibri" w:eastAsia="Calibri" w:hAnsi="Calibri"/>
          <w:rtl w:val="0"/>
        </w:rPr>
        <w:t xml:space="preserve"> is Filta’s </w:t>
      </w:r>
      <w:r w:rsidDel="00000000" w:rsidR="00000000" w:rsidRPr="00000000">
        <w:rPr>
          <w:rFonts w:ascii="Calibri" w:cs="Calibri" w:eastAsia="Calibri" w:hAnsi="Calibri"/>
          <w:rtl w:val="0"/>
        </w:rPr>
        <w:t xml:space="preserve">oil</w:t>
      </w:r>
      <w:r w:rsidDel="00000000" w:rsidR="00000000" w:rsidRPr="00000000">
        <w:rPr>
          <w:rFonts w:ascii="Calibri" w:cs="Calibri" w:eastAsia="Calibri" w:hAnsi="Calibri"/>
          <w:rtl w:val="0"/>
        </w:rPr>
        <w:t xml:space="preserve"> supply service designed to provide a customer with fresh oil supply (“New Oil”), on demand and at a commercially reasonable market price. </w:t>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rPr>
      </w:pPr>
      <w:r w:rsidDel="00000000" w:rsidR="00000000" w:rsidRPr="00000000">
        <w:rPr>
          <w:rFonts w:ascii="Calibri" w:cs="Calibri" w:eastAsia="Calibri" w:hAnsi="Calibri"/>
          <w:rtl w:val="0"/>
        </w:rPr>
        <w:t xml:space="preserve">The baseline new oil featured in the FiltaGold program is a heavy duty frying specific canola oil. If a customer has a specific request to use an alternative oil, that request must be made in writing to the service contact person that has been provided. The standard unit of sale is a 35lb JIB container and these JIBs are transported and sold from FiltaFry service vehicles at the time of service. </w:t>
      </w:r>
    </w:p>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The price for new oil is subject to change on a weekly basis with Monday serving as the potential day of change. Prices and changes in price are always available upon customer written request and are not directly communicated. </w:t>
      </w:r>
    </w:p>
    <w:p w:rsidR="00000000" w:rsidDel="00000000" w:rsidP="00000000" w:rsidRDefault="00000000" w:rsidRPr="00000000" w14:paraId="0000006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rtl w:val="0"/>
        </w:rPr>
        <w:t xml:space="preserve">There are two (2) options currently available in the FiltaGold program: </w:t>
      </w:r>
    </w:p>
    <w:p w:rsidR="00000000" w:rsidDel="00000000" w:rsidP="00000000" w:rsidRDefault="00000000" w:rsidRPr="00000000" w14:paraId="00000068">
      <w:pPr>
        <w:ind w:firstLine="720"/>
        <w:jc w:val="both"/>
        <w:rPr>
          <w:rFonts w:ascii="Calibri" w:cs="Calibri" w:eastAsia="Calibri" w:hAnsi="Calibri"/>
        </w:rPr>
      </w:pPr>
      <w:r w:rsidDel="00000000" w:rsidR="00000000" w:rsidRPr="00000000">
        <w:rPr>
          <w:rFonts w:ascii="Calibri" w:cs="Calibri" w:eastAsia="Calibri" w:hAnsi="Calibri"/>
          <w:rtl w:val="0"/>
        </w:rPr>
        <w:t xml:space="preserve">● FiltaGold Full </w:t>
      </w:r>
    </w:p>
    <w:p w:rsidR="00000000" w:rsidDel="00000000" w:rsidP="00000000" w:rsidRDefault="00000000" w:rsidRPr="00000000" w14:paraId="00000069">
      <w:pPr>
        <w:ind w:firstLine="720"/>
        <w:jc w:val="both"/>
        <w:rPr>
          <w:rFonts w:ascii="Calibri" w:cs="Calibri" w:eastAsia="Calibri" w:hAnsi="Calibri"/>
        </w:rPr>
      </w:pPr>
      <w:r w:rsidDel="00000000" w:rsidR="00000000" w:rsidRPr="00000000">
        <w:rPr>
          <w:rFonts w:ascii="Calibri" w:cs="Calibri" w:eastAsia="Calibri" w:hAnsi="Calibri"/>
          <w:rtl w:val="0"/>
        </w:rPr>
        <w:t xml:space="preserve">● FiltaGold Emergency Only </w:t>
      </w:r>
    </w:p>
    <w:p w:rsidR="00000000" w:rsidDel="00000000" w:rsidP="00000000" w:rsidRDefault="00000000" w:rsidRPr="00000000" w14:paraId="0000006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rPr>
      </w:pPr>
      <w:r w:rsidDel="00000000" w:rsidR="00000000" w:rsidRPr="00000000">
        <w:rPr>
          <w:rFonts w:ascii="Calibri" w:cs="Calibri" w:eastAsia="Calibri" w:hAnsi="Calibri"/>
          <w:rtl w:val="0"/>
        </w:rPr>
        <w:t xml:space="preserve">For FiltaGold Full, Filta technicians, when providing FiltaFry Discarding services, will provide new oil to refill deep fryers and restore them to a ready status. Filta will sell precisely the amount of new oil needed to complete the service and the new oil sold in box form will be listed as a separate line item on each weekly invoice. Filta will also manage and replenish the appropriate amount of new oil on site at all times for emergency use. It is the obligation of the customer to indicate, in written form, if they are not interested in keeping an emergency supply of new oil on hand. The standard amount of emergency inventory is two (2) boxes. </w:t>
      </w:r>
    </w:p>
    <w:p w:rsidR="00000000" w:rsidDel="00000000" w:rsidP="00000000" w:rsidRDefault="00000000" w:rsidRPr="00000000" w14:paraId="0000006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rPr>
      </w:pPr>
      <w:r w:rsidDel="00000000" w:rsidR="00000000" w:rsidRPr="00000000">
        <w:rPr>
          <w:rFonts w:ascii="Calibri" w:cs="Calibri" w:eastAsia="Calibri" w:hAnsi="Calibri"/>
          <w:rtl w:val="0"/>
        </w:rPr>
        <w:t xml:space="preserve">For FiltaGold Emergency Only, Filta technicians, when providing FiltaFry Discarding services, will secondarily supply new oil whenever the customer’s primary new oil supply is not available. In this program, the customer is expected and required to make their new oil supply readily available for Filta technicians to access whenever refilling fryers with new oil is required. The customer supplied oil must be properly labeled, must be easily accessible and must be in a form that is commercially appropriate to handle. Customer provided unmarked, non-standard or damaged new oil containers will not be treated as primary new oil supply and will result in Filta secondarily supplying new oil. Under the Emergency Only program, Filta will not provide any emergency inventory. </w:t>
      </w:r>
    </w:p>
    <w:p w:rsidR="00000000" w:rsidDel="00000000" w:rsidP="00000000" w:rsidRDefault="00000000" w:rsidRPr="00000000" w14:paraId="0000006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rPr>
      </w:pPr>
      <w:r w:rsidDel="00000000" w:rsidR="00000000" w:rsidRPr="00000000">
        <w:rPr>
          <w:rFonts w:ascii="Calibri" w:cs="Calibri" w:eastAsia="Calibri" w:hAnsi="Calibri"/>
          <w:rtl w:val="0"/>
        </w:rPr>
        <w:t xml:space="preserve">If the customer elects to not accept either FiltaGold service option, then it is understood by the customer that Filta will do its best to refill fryers with any suitable new oil supply on site but is under no obligation to sell new oil. If fryers must be left empty as a result of improper new oil supply on site, Filta technicians will turn fryers off at the thermostat and gas valve as a matter of safety.</w:t>
      </w:r>
    </w:p>
    <w:p w:rsidR="00000000" w:rsidDel="00000000" w:rsidP="00000000" w:rsidRDefault="00000000" w:rsidRPr="00000000" w14:paraId="00000070">
      <w:pPr>
        <w:pStyle w:val="Heading3"/>
        <w:rPr>
          <w:rFonts w:ascii="Calibri" w:cs="Calibri" w:eastAsia="Calibri" w:hAnsi="Calibri"/>
          <w:b w:val="1"/>
          <w:bCs w:val="1"/>
          <w:color w:val="073763"/>
          <w:sz w:val="36"/>
          <w:szCs w:val="36"/>
        </w:rPr>
      </w:pPr>
      <w:bookmarkStart w:colFirst="0" w:colLast="0" w:name="_1uknl97wptqi" w:id="2"/>
      <w:bookmarkEnd w:id="2"/>
      <w:r w:rsidDel="00000000" w:rsidR="00000000" w:rsidRPr="00000000">
        <w:rPr>
          <w:rFonts w:ascii="Calibri" w:cs="Calibri" w:eastAsia="Calibri" w:hAnsi="Calibri"/>
          <w:b w:val="1"/>
          <w:bCs w:val="1"/>
          <w:color w:val="073763"/>
          <w:sz w:val="32"/>
          <w:szCs w:val="32"/>
          <w:rtl w:val="0"/>
        </w:rPr>
        <w:t xml:space="preserve">Terms of Service Agreement</w:t>
      </w:r>
      <w:r w:rsidDel="00000000" w:rsidR="00000000" w:rsidRPr="00000000">
        <w:rPr>
          <w:rFonts w:ascii="Calibri" w:cs="Calibri" w:eastAsia="Calibri" w:hAnsi="Calibri"/>
          <w:b w:val="1"/>
          <w:bCs w:val="1"/>
          <w:color w:val="073763"/>
          <w:sz w:val="36"/>
          <w:szCs w:val="36"/>
          <w:rtl w:val="0"/>
        </w:rPr>
        <w:t xml:space="preserve"> </w:t>
      </w:r>
    </w:p>
    <w:p w:rsidR="00000000" w:rsidDel="00000000" w:rsidP="00000000" w:rsidRDefault="00000000" w:rsidRPr="00000000" w14:paraId="0000007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rPr>
      </w:pPr>
      <w:r w:rsidDel="00000000" w:rsidR="00000000" w:rsidRPr="00000000">
        <w:rPr>
          <w:rFonts w:ascii="Calibri" w:cs="Calibri" w:eastAsia="Calibri" w:hAnsi="Calibri"/>
          <w:b w:val="1"/>
          <w:bCs w:val="1"/>
          <w:rtl w:val="0"/>
        </w:rPr>
        <w:t xml:space="preserve">General</w:t>
      </w:r>
      <w:r w:rsidDel="00000000" w:rsidR="00000000" w:rsidRPr="00000000">
        <w:rPr>
          <w:rFonts w:ascii="Calibri" w:cs="Calibri" w:eastAsia="Calibri" w:hAnsi="Calibri"/>
          <w:rtl w:val="0"/>
        </w:rPr>
        <w:t xml:space="preserve"> - Filta shall furnish all supervision, labor, materials, supplies and equipment required to provide Filta services to the customer’s facility. The scope of our services shall be limited exclusively to those items approved on the first page. Additional services, terms and conditions may be part of the agreement if included in exhibits attached hereto or later agreement in writing by both parties. </w:t>
      </w:r>
    </w:p>
    <w:p w:rsidR="00000000" w:rsidDel="00000000" w:rsidP="00000000" w:rsidRDefault="00000000" w:rsidRPr="00000000" w14:paraId="0000007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rPr>
      </w:pPr>
      <w:r w:rsidDel="00000000" w:rsidR="00000000" w:rsidRPr="00000000">
        <w:rPr>
          <w:rFonts w:ascii="Calibri" w:cs="Calibri" w:eastAsia="Calibri" w:hAnsi="Calibri"/>
          <w:rtl w:val="0"/>
        </w:rPr>
        <w:t xml:space="preserve">Customer acknowledges that each Filta location is an independently owned and operated Franchise of the Filta Group, Inc. and this agreement is by and between the Customer and the Filta Franchise Operator listed. The Filta Group, Inc will not be bound by this agreement and any terms found in the agreement that may conflict with a National or Centralized customer agreement are null and void. </w:t>
      </w:r>
    </w:p>
    <w:p w:rsidR="00000000" w:rsidDel="00000000" w:rsidP="00000000" w:rsidRDefault="00000000" w:rsidRPr="00000000" w14:paraId="0000007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rPr>
      </w:pPr>
      <w:r w:rsidDel="00000000" w:rsidR="00000000" w:rsidRPr="00000000">
        <w:rPr>
          <w:rFonts w:ascii="Calibri" w:cs="Calibri" w:eastAsia="Calibri" w:hAnsi="Calibri"/>
          <w:rtl w:val="0"/>
        </w:rPr>
        <w:t xml:space="preserve">Filta will comply with all licenses and permits requirements of the City, State and Federal Government, as well as all other requirements of law.  </w:t>
      </w:r>
      <w:r w:rsidDel="00000000" w:rsidR="00000000" w:rsidRPr="00000000">
        <w:rPr>
          <w:rFonts w:ascii="Calibri" w:cs="Calibri" w:eastAsia="Calibri" w:hAnsi="Calibri"/>
          <w:rtl w:val="0"/>
        </w:rPr>
        <w:t xml:space="preserve">Customer</w:t>
      </w:r>
      <w:r w:rsidDel="00000000" w:rsidR="00000000" w:rsidRPr="00000000">
        <w:rPr>
          <w:rFonts w:ascii="Calibri" w:cs="Calibri" w:eastAsia="Calibri" w:hAnsi="Calibri"/>
          <w:rtl w:val="0"/>
        </w:rPr>
        <w:t xml:space="preserve"> shall furnish reasonable access to all parts of the jobsite where Filta is to perform work are required by this agreement. </w:t>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rPr>
      </w:pPr>
      <w:r w:rsidDel="00000000" w:rsidR="00000000" w:rsidRPr="00000000">
        <w:rPr>
          <w:rFonts w:ascii="Calibri" w:cs="Calibri" w:eastAsia="Calibri" w:hAnsi="Calibri"/>
          <w:b w:val="1"/>
          <w:bCs w:val="1"/>
          <w:rtl w:val="0"/>
        </w:rPr>
        <w:t xml:space="preserve">National Account Exception - </w:t>
      </w:r>
      <w:r w:rsidDel="00000000" w:rsidR="00000000" w:rsidRPr="00000000">
        <w:rPr>
          <w:rFonts w:ascii="Calibri" w:cs="Calibri" w:eastAsia="Calibri" w:hAnsi="Calibri"/>
          <w:rtl w:val="0"/>
        </w:rPr>
        <w:t xml:space="preserve">If the Customer is identified by the Filta Group as a </w:t>
      </w:r>
      <w:r w:rsidDel="00000000" w:rsidR="00000000" w:rsidRPr="00000000">
        <w:rPr>
          <w:rFonts w:ascii="Calibri" w:cs="Calibri" w:eastAsia="Calibri" w:hAnsi="Calibri"/>
          <w:b w:val="1"/>
          <w:bCs w:val="1"/>
          <w:rtl w:val="0"/>
        </w:rPr>
        <w:t xml:space="preserve">National Centralized Customer</w:t>
      </w:r>
      <w:r w:rsidDel="00000000" w:rsidR="00000000" w:rsidRPr="00000000">
        <w:rPr>
          <w:rFonts w:ascii="Calibri" w:cs="Calibri" w:eastAsia="Calibri" w:hAnsi="Calibri"/>
          <w:rtl w:val="0"/>
        </w:rPr>
        <w:t xml:space="preserve"> operating under a separate, centralized agreement between the Filta Group and the Customer’s parent organization, then the terms and conditions of that </w:t>
      </w:r>
      <w:r w:rsidDel="00000000" w:rsidR="00000000" w:rsidRPr="00000000">
        <w:rPr>
          <w:rFonts w:ascii="Calibri" w:cs="Calibri" w:eastAsia="Calibri" w:hAnsi="Calibri"/>
          <w:b w:val="1"/>
          <w:bCs w:val="1"/>
          <w:rtl w:val="0"/>
        </w:rPr>
        <w:t xml:space="preserve">national agreement shall take precedence</w:t>
      </w:r>
      <w:r w:rsidDel="00000000" w:rsidR="00000000" w:rsidRPr="00000000">
        <w:rPr>
          <w:rFonts w:ascii="Calibri" w:cs="Calibri" w:eastAsia="Calibri" w:hAnsi="Calibri"/>
          <w:rtl w:val="0"/>
        </w:rPr>
        <w:t xml:space="preserve"> over the terms set forth in this Service Agreement. In such cases, this document will serve only to acknowledge the location-specific implementation of services, while all service expectations, pricing, and obligations will be governed by the overarching national contract.</w:t>
      </w:r>
    </w:p>
    <w:p w:rsidR="00000000" w:rsidDel="00000000" w:rsidP="00000000" w:rsidRDefault="00000000" w:rsidRPr="00000000" w14:paraId="0000007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rPr>
      </w:pPr>
      <w:r w:rsidDel="00000000" w:rsidR="00000000" w:rsidRPr="00000000">
        <w:rPr>
          <w:rFonts w:ascii="Calibri" w:cs="Calibri" w:eastAsia="Calibri" w:hAnsi="Calibri"/>
          <w:b w:val="1"/>
          <w:bCs w:val="1"/>
          <w:rtl w:val="0"/>
        </w:rPr>
        <w:t xml:space="preserve">Term &amp; Termination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This Agreement will be for a term of</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three (3) years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commencing on the Effective Date, and will automatically renew for additional consecutive terms of </w:t>
      </w:r>
      <w:r w:rsidDel="00000000" w:rsidR="00000000" w:rsidRPr="00000000">
        <w:rPr>
          <w:rFonts w:ascii="Calibri" w:cs="Calibri" w:eastAsia="Calibri" w:hAnsi="Calibri"/>
          <w:rtl w:val="0"/>
        </w:rPr>
        <w:t xml:space="preserve">three (3) years</w:t>
      </w:r>
      <w:r w:rsidDel="00000000" w:rsidR="00000000" w:rsidRPr="00000000">
        <w:rPr>
          <w:rFonts w:ascii="Calibri" w:cs="Calibri" w:eastAsia="Calibri" w:hAnsi="Calibri"/>
          <w:rtl w:val="0"/>
        </w:rPr>
        <w:t xml:space="preserve">. This agreement may be terminated by either party, with or without cause, with (30) thirty days written notice to the other party. </w:t>
      </w:r>
    </w:p>
    <w:p w:rsidR="00000000" w:rsidDel="00000000" w:rsidP="00000000" w:rsidRDefault="00000000" w:rsidRPr="00000000" w14:paraId="0000007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b w:val="1"/>
          <w:bCs w:val="1"/>
          <w:rtl w:val="0"/>
        </w:rPr>
        <w:t xml:space="preserve">Opportunity to Cure</w:t>
      </w:r>
      <w:r w:rsidDel="00000000" w:rsidR="00000000" w:rsidRPr="00000000">
        <w:rPr>
          <w:rtl w:val="0"/>
        </w:rPr>
        <w:t xml:space="preserve"> - </w:t>
      </w:r>
      <w:r w:rsidDel="00000000" w:rsidR="00000000" w:rsidRPr="00000000">
        <w:rPr>
          <w:rFonts w:ascii="Calibri" w:cs="Calibri" w:eastAsia="Calibri" w:hAnsi="Calibri"/>
          <w:rtl w:val="0"/>
        </w:rPr>
        <w:t xml:space="preserve">In the event that the Customer identifies a problem or defect in the performance of services under this Agreement, the Customer shall provide Filta with written notice detailing the specific issue(s). Upon receipt of such notice, Filta will have thirty (30) days to address and resolve the issue to the Customer’s reasonable satisfaction.</w:t>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If the Customer terminates this Agreement without providing the required written notice and opportunity to cure, Filta may be entitled to damages. These damages shall be limited to the lesser of: (i) the total monthly value of all services multiplied by the number of months remaining in the current contract term, or (ii) a flat fee equal to three times the annual value of the service charges.</w:t>
      </w:r>
    </w:p>
    <w:p w:rsidR="00000000" w:rsidDel="00000000" w:rsidP="00000000" w:rsidRDefault="00000000" w:rsidRPr="00000000" w14:paraId="0000007F">
      <w:pPr>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rPr>
      </w:pPr>
      <w:r w:rsidDel="00000000" w:rsidR="00000000" w:rsidRPr="00000000">
        <w:rPr>
          <w:rFonts w:ascii="Calibri" w:cs="Calibri" w:eastAsia="Calibri" w:hAnsi="Calibri"/>
          <w:b w:val="1"/>
          <w:bCs w:val="1"/>
          <w:rtl w:val="0"/>
        </w:rPr>
        <w:t xml:space="preserve">Indemnity </w:t>
      </w:r>
      <w:r w:rsidDel="00000000" w:rsidR="00000000" w:rsidRPr="00000000">
        <w:rPr>
          <w:rFonts w:ascii="Calibri" w:cs="Calibri" w:eastAsia="Calibri" w:hAnsi="Calibri"/>
          <w:rtl w:val="0"/>
        </w:rPr>
        <w:t xml:space="preserve">- Customer warrants that its fryers are in good working order and free of mechanical defects. Customer agrees Filta is not responsible for the condition of the fryers due to neglect, lack of maintenance, acts of god or misuse. Filta assumes no liability for any damage that is not caused by the negligence of Filta, its agents </w:t>
      </w:r>
    </w:p>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or employees. Customer shall indemnify, defend, and hold harmless Filta from and against claims, damages, losses, and expenses arising out of or resulting from the parties’ operations or this Agreement, provided Customer’s indemnification obligations shall not apply to occurrences caused by Filta’s negligence. </w:t>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rPr>
      </w:pPr>
      <w:r w:rsidDel="00000000" w:rsidR="00000000" w:rsidRPr="00000000">
        <w:rPr>
          <w:rFonts w:ascii="Calibri" w:cs="Calibri" w:eastAsia="Calibri" w:hAnsi="Calibri"/>
          <w:b w:val="1"/>
          <w:bCs w:val="1"/>
          <w:rtl w:val="0"/>
        </w:rPr>
        <w:t xml:space="preserve">Disputes</w:t>
      </w:r>
      <w:r w:rsidDel="00000000" w:rsidR="00000000" w:rsidRPr="00000000">
        <w:rPr>
          <w:rFonts w:ascii="Calibri" w:cs="Calibri" w:eastAsia="Calibri" w:hAnsi="Calibri"/>
          <w:rtl w:val="0"/>
        </w:rPr>
        <w:t xml:space="preserve"> - This agreement shall be governed by and construed in accordance with the law of the state of New Jersey. In the event of any action for breach or to enforce or declare rights under any provision of the Agreement, the prevailing party shall be entitled to recover from the other party reasonable attorneys’ fees, costs, and expenses incurred by the prevailing party, including pre-suit mediation costs and collection costs. </w:t>
      </w:r>
    </w:p>
    <w:p w:rsidR="00000000" w:rsidDel="00000000" w:rsidP="00000000" w:rsidRDefault="00000000" w:rsidRPr="00000000" w14:paraId="0000008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b w:val="1"/>
          <w:bCs w:val="1"/>
          <w:rtl w:val="0"/>
        </w:rPr>
        <w:t xml:space="preserve">FiltaBio </w:t>
      </w:r>
      <w:r w:rsidDel="00000000" w:rsidR="00000000" w:rsidRPr="00000000">
        <w:rPr>
          <w:rFonts w:ascii="Calibri" w:cs="Calibri" w:eastAsia="Calibri" w:hAnsi="Calibri"/>
          <w:rtl w:val="0"/>
        </w:rPr>
        <w:t xml:space="preserve">– If service is selected, The Customer agrees that Filta shall have the exclusive right to transport away from Customer’s Premises all of its used cooking oil (“Waste Oil”). Customer warrants that Waste Oil collected by Filta will not contain commercially unreasonable amounts of water, food scrap, or radioactive, flammable, explosive, toxic or hazardous material. </w:t>
      </w:r>
    </w:p>
    <w:p w:rsidR="00000000" w:rsidDel="00000000" w:rsidP="00000000" w:rsidRDefault="00000000" w:rsidRPr="00000000" w14:paraId="0000008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b w:val="1"/>
          <w:bCs w:val="1"/>
          <w:rtl w:val="0"/>
        </w:rPr>
        <w:t xml:space="preserve">FiltaGold</w:t>
      </w:r>
      <w:r w:rsidDel="00000000" w:rsidR="00000000" w:rsidRPr="00000000">
        <w:rPr>
          <w:rFonts w:ascii="Calibri" w:cs="Calibri" w:eastAsia="Calibri" w:hAnsi="Calibri"/>
          <w:rtl w:val="0"/>
        </w:rPr>
        <w:t xml:space="preserve">– See FiltaGold Section</w:t>
      </w:r>
    </w:p>
    <w:p w:rsidR="00000000" w:rsidDel="00000000" w:rsidP="00000000" w:rsidRDefault="00000000" w:rsidRPr="00000000" w14:paraId="0000008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rPr>
      </w:pPr>
      <w:r w:rsidDel="00000000" w:rsidR="00000000" w:rsidRPr="00000000">
        <w:rPr>
          <w:rFonts w:ascii="Calibri" w:cs="Calibri" w:eastAsia="Calibri" w:hAnsi="Calibri"/>
          <w:b w:val="1"/>
          <w:bCs w:val="1"/>
          <w:rtl w:val="0"/>
        </w:rPr>
        <w:t xml:space="preserve">Confidentiality</w:t>
      </w:r>
      <w:r w:rsidDel="00000000" w:rsidR="00000000" w:rsidRPr="00000000">
        <w:rPr>
          <w:rFonts w:ascii="Calibri" w:cs="Calibri" w:eastAsia="Calibri" w:hAnsi="Calibri"/>
          <w:rtl w:val="0"/>
        </w:rPr>
        <w:t xml:space="preserve"> - During the term of this Agreement and for five years after its termination or expiration, Customer agrees that it will not disclose any information about the terms of this Agreement to any person or entity who is not a party to this Agreement. </w:t>
      </w:r>
    </w:p>
    <w:p w:rsidR="00000000" w:rsidDel="00000000" w:rsidP="00000000" w:rsidRDefault="00000000" w:rsidRPr="00000000" w14:paraId="0000008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b w:val="1"/>
          <w:bCs w:val="1"/>
          <w:rtl w:val="0"/>
        </w:rPr>
        <w:t xml:space="preserve">Miscellaneous</w:t>
      </w:r>
      <w:r w:rsidDel="00000000" w:rsidR="00000000" w:rsidRPr="00000000">
        <w:rPr>
          <w:rFonts w:ascii="Calibri" w:cs="Calibri" w:eastAsia="Calibri" w:hAnsi="Calibri"/>
          <w:rtl w:val="0"/>
        </w:rPr>
        <w:t xml:space="preserve">. - Neither party shall be required to perform if performance is rendered commercially impracticable or impossible due to a force majeure event. This Agreement is binding on and </w:t>
      </w:r>
      <w:r w:rsidDel="00000000" w:rsidR="00000000" w:rsidRPr="00000000">
        <w:rPr>
          <w:rFonts w:ascii="Calibri" w:cs="Calibri" w:eastAsia="Calibri" w:hAnsi="Calibri"/>
          <w:rtl w:val="0"/>
        </w:rPr>
        <w:t xml:space="preserve">inures</w:t>
      </w:r>
      <w:r w:rsidDel="00000000" w:rsidR="00000000" w:rsidRPr="00000000">
        <w:rPr>
          <w:rFonts w:ascii="Calibri" w:cs="Calibri" w:eastAsia="Calibri" w:hAnsi="Calibri"/>
          <w:rtl w:val="0"/>
        </w:rPr>
        <w:t xml:space="preserve"> to the benefit of the parties and their successors and assigns. If any provision herein is declared invalid, it shall be severed and the remaining Agreement shall remain in force. The parties agree to keep confidential and not to disclose to any third party any confidential information or trade secret of the other party, including but not limited to this Agreement. Customer acknowledges that it has read and understands the terms and conditions of this agreement and is not presently under any other Contract/Agreement for like services. </w:t>
      </w:r>
    </w:p>
    <w:p w:rsidR="00000000" w:rsidDel="00000000" w:rsidP="00000000" w:rsidRDefault="00000000" w:rsidRPr="00000000" w14:paraId="0000008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rPr>
      </w:pPr>
      <w:r w:rsidDel="00000000" w:rsidR="00000000" w:rsidRPr="00000000">
        <w:rPr>
          <w:rFonts w:ascii="Calibri" w:cs="Calibri" w:eastAsia="Calibri" w:hAnsi="Calibri"/>
          <w:b w:val="1"/>
          <w:bCs w:val="1"/>
          <w:rtl w:val="0"/>
        </w:rPr>
        <w:t xml:space="preserve">Entire Agreement; Modification</w:t>
      </w:r>
      <w:r w:rsidDel="00000000" w:rsidR="00000000" w:rsidRPr="00000000">
        <w:rPr>
          <w:rFonts w:ascii="Calibri" w:cs="Calibri" w:eastAsia="Calibri" w:hAnsi="Calibri"/>
          <w:rtl w:val="0"/>
        </w:rPr>
        <w:t xml:space="preserve">. - This Agreement is the final agreement between the parties on this matter and all prior discussions or representations about the Agreement are superseded and replaced by this Agreement. This Agreement may not be modified except by a writing signed by all parties. </w:t>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rPr>
      </w:pPr>
      <w:r w:rsidDel="00000000" w:rsidR="00000000" w:rsidRPr="00000000">
        <w:rPr>
          <w:rFonts w:ascii="Calibri" w:cs="Calibri" w:eastAsia="Calibri" w:hAnsi="Calibri"/>
          <w:b w:val="1"/>
          <w:bCs w:val="1"/>
          <w:rtl w:val="0"/>
        </w:rPr>
        <w:t xml:space="preserve">Pricing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Upon written notice Filta may increase the service price, once per calendar year, by a maximum of 5%. Customer recognizes that payment terms are to be </w:t>
      </w:r>
      <w:r w:rsidDel="00000000" w:rsidR="00000000" w:rsidRPr="00000000">
        <w:rPr>
          <w:rFonts w:ascii="Calibri" w:cs="Calibri" w:eastAsia="Calibri" w:hAnsi="Calibri"/>
          <w:b w:val="1"/>
          <w:bCs w:val="1"/>
          <w:u w:val="single"/>
          <w:rtl w:val="0"/>
        </w:rPr>
        <w:t xml:space="preserve">net 7</w:t>
      </w:r>
      <w:r w:rsidDel="00000000" w:rsidR="00000000" w:rsidRPr="00000000">
        <w:rPr>
          <w:rFonts w:ascii="Calibri" w:cs="Calibri" w:eastAsia="Calibri" w:hAnsi="Calibri"/>
          <w:rtl w:val="0"/>
        </w:rPr>
        <w:t xml:space="preserve"> of invoice date unless prior national agreements between Filta and Customer’s parent company are in existence, commonly referred to as National Centralized Account or “NCA” agreements.  If such NCA agreements are in place, then only specific payment duration terms may supersede the Net terms outlined in this agreement.</w:t>
      </w:r>
    </w:p>
    <w:p w:rsidR="00000000" w:rsidDel="00000000" w:rsidP="00000000" w:rsidRDefault="00000000" w:rsidRPr="00000000" w14:paraId="00000090">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Late Fees - </w:t>
      </w:r>
      <w:r w:rsidDel="00000000" w:rsidR="00000000" w:rsidRPr="00000000">
        <w:rPr>
          <w:rFonts w:ascii="Calibri" w:cs="Calibri" w:eastAsia="Calibri" w:hAnsi="Calibri"/>
          <w:rtl w:val="0"/>
        </w:rPr>
        <w:t xml:space="preserve">Late fees and payments: If Filta receives payment from Customer more than 15 days after the due date of the invoice, Filta may impose a late fee of $25.00. If an invoice remains unpaid after 45 days, Filta may immediately cancel or suspend service and charge interest on the unpaid amount up to the state maximum. </w:t>
      </w:r>
    </w:p>
    <w:p w:rsidR="00000000" w:rsidDel="00000000" w:rsidP="00000000" w:rsidRDefault="00000000" w:rsidRPr="00000000" w14:paraId="0000009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Severability </w:t>
      </w:r>
      <w:r w:rsidDel="00000000" w:rsidR="00000000" w:rsidRPr="00000000">
        <w:rPr>
          <w:rFonts w:ascii="Calibri" w:cs="Calibri" w:eastAsia="Calibri" w:hAnsi="Calibri"/>
          <w:rtl w:val="0"/>
        </w:rPr>
        <w:t xml:space="preserve">- If any provision of this Agreement will be held to be invalid or unenforceable for any reason, the remaining provisions will continue to be valid and enforceable. If a court finds that any provision of the agreement is invalid or unenforceable, but that by limiting such provision it would become valid and enforceable, the such provision will be deemed to be written, construed, and enforced as so limited.</w:t>
      </w:r>
      <w:r w:rsidDel="00000000" w:rsidR="00000000" w:rsidRPr="00000000">
        <w:rPr>
          <w:rtl w:val="0"/>
        </w:rPr>
      </w:r>
    </w:p>
    <w:p w:rsidR="00000000" w:rsidDel="00000000" w:rsidP="00000000" w:rsidRDefault="00000000" w:rsidRPr="00000000" w14:paraId="00000094">
      <w:pPr>
        <w:pStyle w:val="Heading3"/>
        <w:jc w:val="left"/>
        <w:rPr>
          <w:rFonts w:ascii="Calibri" w:cs="Calibri" w:eastAsia="Calibri" w:hAnsi="Calibri"/>
          <w:b w:val="1"/>
          <w:bCs w:val="1"/>
          <w:color w:val="073763"/>
          <w:sz w:val="32"/>
          <w:szCs w:val="32"/>
        </w:rPr>
      </w:pPr>
      <w:bookmarkStart w:colFirst="0" w:colLast="0" w:name="_7rcq231tan3x" w:id="3"/>
      <w:bookmarkEnd w:id="3"/>
      <w:r w:rsidDel="00000000" w:rsidR="00000000" w:rsidRPr="00000000">
        <w:rPr>
          <w:rFonts w:ascii="Calibri" w:cs="Calibri" w:eastAsia="Calibri" w:hAnsi="Calibri"/>
          <w:b w:val="1"/>
          <w:bCs w:val="1"/>
          <w:color w:val="073763"/>
          <w:sz w:val="32"/>
          <w:szCs w:val="32"/>
          <w:rtl w:val="0"/>
        </w:rPr>
        <w:t xml:space="preserve">Scope of Service</w:t>
      </w:r>
    </w:p>
    <w:p w:rsidR="00000000" w:rsidDel="00000000" w:rsidP="00000000" w:rsidRDefault="00000000" w:rsidRPr="00000000" w14:paraId="00000095">
      <w:pPr>
        <w:pStyle w:val="Heading3"/>
        <w:keepNext w:val="0"/>
        <w:keepLines w:val="0"/>
        <w:spacing w:before="280" w:lineRule="auto"/>
        <w:rPr>
          <w:rFonts w:ascii="Calibri" w:cs="Calibri" w:eastAsia="Calibri" w:hAnsi="Calibri"/>
          <w:b w:val="1"/>
          <w:bCs w:val="1"/>
          <w:color w:val="073763"/>
        </w:rPr>
      </w:pPr>
      <w:bookmarkStart w:colFirst="0" w:colLast="0" w:name="_89fgjsnfxznv" w:id="4"/>
      <w:bookmarkEnd w:id="4"/>
      <w:r w:rsidDel="00000000" w:rsidR="00000000" w:rsidRPr="00000000">
        <w:rPr>
          <w:rFonts w:ascii="Calibri" w:cs="Calibri" w:eastAsia="Calibri" w:hAnsi="Calibri"/>
          <w:b w:val="1"/>
          <w:bCs w:val="1"/>
          <w:color w:val="073763"/>
          <w:rtl w:val="0"/>
        </w:rPr>
        <w:t xml:space="preserve">FiltaFry Service Description</w:t>
      </w:r>
    </w:p>
    <w:p w:rsidR="00000000" w:rsidDel="00000000" w:rsidP="00000000" w:rsidRDefault="00000000" w:rsidRPr="00000000" w14:paraId="00000096">
      <w:pPr>
        <w:spacing w:after="240" w:before="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Service Overview:</w:t>
      </w:r>
      <w:r w:rsidDel="00000000" w:rsidR="00000000" w:rsidRPr="00000000">
        <w:rPr>
          <w:b w:val="1"/>
          <w:bCs w:val="1"/>
          <w:rtl w:val="0"/>
        </w:rPr>
        <w:br w:type="textWrapping"/>
      </w:r>
      <w:r w:rsidDel="00000000" w:rsidR="00000000" w:rsidRPr="00000000">
        <w:rPr>
          <w:rFonts w:ascii="Calibri" w:cs="Calibri" w:eastAsia="Calibri" w:hAnsi="Calibri"/>
          <w:rtl w:val="0"/>
        </w:rPr>
        <w:t xml:space="preserve">FiltaFry is a mobile, on-site service that combines the micro-filtration of cooking oil with a thorough, vacuum-based cleaning of commercial deep fryers. Each service visit is supported by best practices outlined in Filta’s Frying Guide, which is posted at the customer location for reference.</w:t>
      </w:r>
    </w:p>
    <w:p w:rsidR="00000000" w:rsidDel="00000000" w:rsidP="00000000" w:rsidRDefault="00000000" w:rsidRPr="00000000" w14:paraId="00000097">
      <w:pPr>
        <w:spacing w:after="240" w:before="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Service Process:</w:t>
      </w:r>
      <w:r w:rsidDel="00000000" w:rsidR="00000000" w:rsidRPr="00000000">
        <w:rPr>
          <w:b w:val="1"/>
          <w:bCs w:val="1"/>
          <w:rtl w:val="0"/>
        </w:rPr>
        <w:br w:type="textWrapping"/>
      </w:r>
      <w:r w:rsidDel="00000000" w:rsidR="00000000" w:rsidRPr="00000000">
        <w:rPr>
          <w:rFonts w:ascii="Calibri" w:cs="Calibri" w:eastAsia="Calibri" w:hAnsi="Calibri"/>
          <w:rtl w:val="0"/>
        </w:rPr>
        <w:t xml:space="preserve">During each scheduled visit, Filta will assess every fryer to determine whether the oil should be filtered or discarded and replaced. The appropriate procedure is then performed as outlined below.</w:t>
      </w:r>
    </w:p>
    <w:p w:rsidR="00000000" w:rsidDel="00000000" w:rsidP="00000000" w:rsidRDefault="00000000" w:rsidRPr="00000000" w14:paraId="00000098">
      <w:pPr>
        <w:pStyle w:val="Heading3"/>
        <w:keepNext w:val="0"/>
        <w:keepLines w:val="0"/>
        <w:spacing w:before="280" w:lineRule="auto"/>
        <w:rPr>
          <w:rFonts w:ascii="Calibri" w:cs="Calibri" w:eastAsia="Calibri" w:hAnsi="Calibri"/>
          <w:b w:val="1"/>
          <w:bCs w:val="1"/>
          <w:color w:val="000000"/>
          <w:sz w:val="24"/>
          <w:szCs w:val="24"/>
        </w:rPr>
      </w:pPr>
      <w:bookmarkStart w:colFirst="0" w:colLast="0" w:name="_8vxkfk37zn8w" w:id="5"/>
      <w:bookmarkEnd w:id="5"/>
      <w:r w:rsidDel="00000000" w:rsidR="00000000" w:rsidRPr="00000000">
        <w:rPr>
          <w:rFonts w:ascii="Calibri" w:cs="Calibri" w:eastAsia="Calibri" w:hAnsi="Calibri"/>
          <w:b w:val="1"/>
          <w:bCs w:val="1"/>
          <w:color w:val="000000"/>
          <w:sz w:val="24"/>
          <w:szCs w:val="24"/>
          <w:rtl w:val="0"/>
        </w:rPr>
        <w:t xml:space="preserve">Filtration Procedure (When Oil Is Suitable for Reuse):</w:t>
      </w:r>
    </w:p>
    <w:p w:rsidR="00000000" w:rsidDel="00000000" w:rsidP="00000000" w:rsidRDefault="00000000" w:rsidRPr="00000000" w14:paraId="00000099">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Filta technician arrives at the customer location on the agreed-upon service date and time.</w:t>
      </w:r>
    </w:p>
    <w:p w:rsidR="00000000" w:rsidDel="00000000" w:rsidP="00000000" w:rsidRDefault="00000000" w:rsidRPr="00000000" w14:paraId="0000009A">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fryer oil is heated to 350°F.</w:t>
      </w:r>
    </w:p>
    <w:p w:rsidR="00000000" w:rsidDel="00000000" w:rsidP="00000000" w:rsidRDefault="00000000" w:rsidRPr="00000000" w14:paraId="0000009B">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oil is graded and determined to be suitable for micro-filtration.</w:t>
      </w:r>
    </w:p>
    <w:p w:rsidR="00000000" w:rsidDel="00000000" w:rsidP="00000000" w:rsidRDefault="00000000" w:rsidRPr="00000000" w14:paraId="0000009C">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oil is extracted from the fryer and processed through the FiltaFry mobile filtration unit.</w:t>
      </w:r>
    </w:p>
    <w:p w:rsidR="00000000" w:rsidDel="00000000" w:rsidP="00000000" w:rsidRDefault="00000000" w:rsidRPr="00000000" w14:paraId="0000009D">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Remaining solids are removed from the fryer using a vacuum-based system.</w:t>
      </w:r>
    </w:p>
    <w:p w:rsidR="00000000" w:rsidDel="00000000" w:rsidP="00000000" w:rsidRDefault="00000000" w:rsidRPr="00000000" w14:paraId="0000009E">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interior of the fryer is cleaned using Filta’s proprietary cleaning solution, pads, and absorbent cloths.</w:t>
      </w:r>
    </w:p>
    <w:p w:rsidR="00000000" w:rsidDel="00000000" w:rsidP="00000000" w:rsidRDefault="00000000" w:rsidRPr="00000000" w14:paraId="0000009F">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vacuuming and cleaning steps are repeated as necessary to ensure all residues are removed.</w:t>
      </w:r>
    </w:p>
    <w:p w:rsidR="00000000" w:rsidDel="00000000" w:rsidP="00000000" w:rsidRDefault="00000000" w:rsidRPr="00000000" w14:paraId="000000A0">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filtered oil is returned to the fryer.</w:t>
      </w:r>
    </w:p>
    <w:p w:rsidR="00000000" w:rsidDel="00000000" w:rsidP="00000000" w:rsidRDefault="00000000" w:rsidRPr="00000000" w14:paraId="000000A1">
      <w:pPr>
        <w:pStyle w:val="Heading3"/>
        <w:keepNext w:val="0"/>
        <w:keepLines w:val="0"/>
        <w:spacing w:before="280" w:lineRule="auto"/>
        <w:rPr>
          <w:rFonts w:ascii="Calibri" w:cs="Calibri" w:eastAsia="Calibri" w:hAnsi="Calibri"/>
          <w:b w:val="1"/>
          <w:bCs w:val="1"/>
          <w:color w:val="000000"/>
          <w:sz w:val="24"/>
          <w:szCs w:val="24"/>
        </w:rPr>
      </w:pPr>
      <w:bookmarkStart w:colFirst="0" w:colLast="0" w:name="_yx2nimdftqzd" w:id="6"/>
      <w:bookmarkEnd w:id="6"/>
      <w:r w:rsidDel="00000000" w:rsidR="00000000" w:rsidRPr="00000000">
        <w:rPr>
          <w:rFonts w:ascii="Calibri" w:cs="Calibri" w:eastAsia="Calibri" w:hAnsi="Calibri"/>
          <w:b w:val="1"/>
          <w:bCs w:val="1"/>
          <w:color w:val="000000"/>
          <w:sz w:val="24"/>
          <w:szCs w:val="24"/>
          <w:rtl w:val="0"/>
        </w:rPr>
        <w:t xml:space="preserve">Dumping Procedure (When Oil Must Be Replaced):</w:t>
      </w:r>
    </w:p>
    <w:p w:rsidR="00000000" w:rsidDel="00000000" w:rsidP="00000000" w:rsidRDefault="00000000" w:rsidRPr="00000000" w14:paraId="000000A2">
      <w:pPr>
        <w:numPr>
          <w:ilvl w:val="0"/>
          <w:numId w:val="1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Filta technician arrives at the customer location on the agreed-upon service date and time.</w:t>
      </w:r>
    </w:p>
    <w:p w:rsidR="00000000" w:rsidDel="00000000" w:rsidP="00000000" w:rsidRDefault="00000000" w:rsidRPr="00000000" w14:paraId="000000A3">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oil is graded and determined to be unsuitable for reuse.</w:t>
      </w:r>
    </w:p>
    <w:p w:rsidR="00000000" w:rsidDel="00000000" w:rsidP="00000000" w:rsidRDefault="00000000" w:rsidRPr="00000000" w14:paraId="000000A4">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oil is removed from the fryer and transferred into a designated transport cart provided by Filta.</w:t>
      </w:r>
    </w:p>
    <w:p w:rsidR="00000000" w:rsidDel="00000000" w:rsidP="00000000" w:rsidRDefault="00000000" w:rsidRPr="00000000" w14:paraId="000000A5">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used oil is transported and properly disposed of at an approved facility.</w:t>
      </w:r>
    </w:p>
    <w:p w:rsidR="00000000" w:rsidDel="00000000" w:rsidP="00000000" w:rsidRDefault="00000000" w:rsidRPr="00000000" w14:paraId="000000A6">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fryer is vacuumed to remove all remaining solids.</w:t>
      </w:r>
    </w:p>
    <w:p w:rsidR="00000000" w:rsidDel="00000000" w:rsidP="00000000" w:rsidRDefault="00000000" w:rsidRPr="00000000" w14:paraId="000000A7">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interior is then cleaned using Filta’s proprietary cleaner, pads, and absorbent cloths.</w:t>
      </w:r>
    </w:p>
    <w:p w:rsidR="00000000" w:rsidDel="00000000" w:rsidP="00000000" w:rsidRDefault="00000000" w:rsidRPr="00000000" w14:paraId="000000A8">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cleaning process is repeated as needed to ensure thorough sanitation.</w:t>
      </w:r>
    </w:p>
    <w:p w:rsidR="00000000" w:rsidDel="00000000" w:rsidP="00000000" w:rsidRDefault="00000000" w:rsidRPr="00000000" w14:paraId="000000A9">
      <w:pPr>
        <w:numPr>
          <w:ilvl w:val="0"/>
          <w:numId w:val="1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fryer is refilled with fresh oil.</w:t>
      </w:r>
    </w:p>
    <w:p w:rsidR="00000000" w:rsidDel="00000000" w:rsidP="00000000" w:rsidRDefault="00000000" w:rsidRPr="00000000" w14:paraId="000000AA">
      <w:pPr>
        <w:pStyle w:val="Heading3"/>
        <w:keepNext w:val="0"/>
        <w:keepLines w:val="0"/>
        <w:spacing w:before="280" w:lineRule="auto"/>
        <w:rPr>
          <w:rFonts w:ascii="Calibri" w:cs="Calibri" w:eastAsia="Calibri" w:hAnsi="Calibri"/>
          <w:b w:val="1"/>
          <w:bCs w:val="1"/>
          <w:color w:val="073763"/>
        </w:rPr>
      </w:pPr>
      <w:bookmarkStart w:colFirst="0" w:colLast="0" w:name="_9ly0fbrjb84i" w:id="7"/>
      <w:bookmarkEnd w:id="7"/>
      <w:r w:rsidDel="00000000" w:rsidR="00000000" w:rsidRPr="00000000">
        <w:rPr>
          <w:rFonts w:ascii="Calibri" w:cs="Calibri" w:eastAsia="Calibri" w:hAnsi="Calibri"/>
          <w:b w:val="1"/>
          <w:bCs w:val="1"/>
          <w:color w:val="073763"/>
          <w:rtl w:val="0"/>
        </w:rPr>
        <w:t xml:space="preserve">FiltaBio Service Description</w:t>
      </w:r>
    </w:p>
    <w:p w:rsidR="00000000" w:rsidDel="00000000" w:rsidP="00000000" w:rsidRDefault="00000000" w:rsidRPr="00000000" w14:paraId="000000AB">
      <w:pPr>
        <w:spacing w:after="240" w:before="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Service Overview:</w:t>
      </w:r>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rtl w:val="0"/>
        </w:rPr>
        <w:t xml:space="preserve">FiltaBio is a bin-free solution for the removal and recycling of used cooking oil, seamlessly integrated into the FiltaFry service. Unlike traditional methods that require on-site storage containers, FiltaBio eliminates the need for used oil bins by using customized service vans equipped with secure, built-in storage tanks. This reduces site liability, minimizes safety risks, and streamlines oil disposal.</w:t>
      </w:r>
    </w:p>
    <w:p w:rsidR="00000000" w:rsidDel="00000000" w:rsidP="00000000" w:rsidRDefault="00000000" w:rsidRPr="00000000" w14:paraId="000000A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Although used cooking oil is not classified as hazardous waste, it is regulated under EPA guidelines (40 CFR 112) and subject to local, county, and state regulations regarding spill prevention, response, and proper disposal. FiltaBio ensures compliance with these standards while reducing the risks associated with storage and handling.</w:t>
      </w:r>
    </w:p>
    <w:p w:rsidR="00000000" w:rsidDel="00000000" w:rsidP="00000000" w:rsidRDefault="00000000" w:rsidRPr="00000000" w14:paraId="000000A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Service Interval:</w:t>
        <w:br w:type="textWrapping"/>
      </w:r>
      <w:r w:rsidDel="00000000" w:rsidR="00000000" w:rsidRPr="00000000">
        <w:rPr>
          <w:rFonts w:ascii="Calibri" w:cs="Calibri" w:eastAsia="Calibri" w:hAnsi="Calibri"/>
          <w:rtl w:val="0"/>
        </w:rPr>
        <w:t xml:space="preserve"> FiltaBio is performed concurrently with FiltaFry service visits.</w:t>
      </w:r>
    </w:p>
    <w:p w:rsidR="00000000" w:rsidDel="00000000" w:rsidP="00000000" w:rsidRDefault="00000000" w:rsidRPr="00000000" w14:paraId="000000AE">
      <w:pPr>
        <w:pStyle w:val="Heading3"/>
        <w:keepNext w:val="0"/>
        <w:keepLines w:val="0"/>
        <w:spacing w:before="280" w:lineRule="auto"/>
        <w:rPr>
          <w:rFonts w:ascii="Calibri" w:cs="Calibri" w:eastAsia="Calibri" w:hAnsi="Calibri"/>
          <w:b w:val="1"/>
          <w:bCs w:val="1"/>
          <w:color w:val="000000"/>
          <w:sz w:val="26"/>
          <w:szCs w:val="26"/>
        </w:rPr>
      </w:pPr>
      <w:bookmarkStart w:colFirst="0" w:colLast="0" w:name="_mxaamd4kua9v" w:id="8"/>
      <w:bookmarkEnd w:id="8"/>
      <w:r w:rsidDel="00000000" w:rsidR="00000000" w:rsidRPr="00000000">
        <w:rPr>
          <w:rFonts w:ascii="Calibri" w:cs="Calibri" w:eastAsia="Calibri" w:hAnsi="Calibri"/>
          <w:b w:val="1"/>
          <w:bCs w:val="1"/>
          <w:color w:val="000000"/>
          <w:sz w:val="26"/>
          <w:szCs w:val="26"/>
          <w:rtl w:val="0"/>
        </w:rPr>
        <w:t xml:space="preserve">FiltaBio Oil Disposal Procedure:</w:t>
      </w:r>
    </w:p>
    <w:p w:rsidR="00000000" w:rsidDel="00000000" w:rsidP="00000000" w:rsidRDefault="00000000" w:rsidRPr="00000000" w14:paraId="000000AF">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Filta technician arrives at the scheduled date and time to perform the FiltaFry service.</w:t>
      </w:r>
    </w:p>
    <w:p w:rsidR="00000000" w:rsidDel="00000000" w:rsidP="00000000" w:rsidRDefault="00000000" w:rsidRPr="00000000" w14:paraId="000000B0">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During the service, the fryer oil is evaluated and graded as either reusable or designated for disposal as Waste Vegetable Oil (WVO).</w:t>
      </w:r>
    </w:p>
    <w:p w:rsidR="00000000" w:rsidDel="00000000" w:rsidP="00000000" w:rsidRDefault="00000000" w:rsidRPr="00000000" w14:paraId="000000B1">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disposal is required, WVO is safely removed from the fryer using a transportation cart provided by Filta.</w:t>
      </w:r>
    </w:p>
    <w:p w:rsidR="00000000" w:rsidDel="00000000" w:rsidP="00000000" w:rsidRDefault="00000000" w:rsidRPr="00000000" w14:paraId="000000B2">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WVO is then transferred into the Filta service vehicle's onboard tank.</w:t>
      </w:r>
    </w:p>
    <w:p w:rsidR="00000000" w:rsidDel="00000000" w:rsidP="00000000" w:rsidRDefault="00000000" w:rsidRPr="00000000" w14:paraId="000000B3">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oil is transported off-site and responsibly recycled at an approved facility.</w:t>
      </w:r>
    </w:p>
    <w:p w:rsidR="00000000" w:rsidDel="00000000" w:rsidP="00000000" w:rsidRDefault="00000000" w:rsidRPr="00000000" w14:paraId="000000B4">
      <w:pPr>
        <w:pStyle w:val="Heading3"/>
        <w:keepNext w:val="0"/>
        <w:keepLines w:val="0"/>
        <w:spacing w:before="280" w:lineRule="auto"/>
        <w:rPr>
          <w:rFonts w:ascii="Calibri" w:cs="Calibri" w:eastAsia="Calibri" w:hAnsi="Calibri"/>
          <w:b w:val="1"/>
          <w:bCs w:val="1"/>
          <w:color w:val="073763"/>
        </w:rPr>
      </w:pPr>
      <w:bookmarkStart w:colFirst="0" w:colLast="0" w:name="_s0phrfwa0bvc" w:id="9"/>
      <w:bookmarkEnd w:id="9"/>
      <w:r w:rsidDel="00000000" w:rsidR="00000000" w:rsidRPr="00000000">
        <w:rPr>
          <w:rFonts w:ascii="Calibri" w:cs="Calibri" w:eastAsia="Calibri" w:hAnsi="Calibri"/>
          <w:b w:val="1"/>
          <w:bCs w:val="1"/>
          <w:color w:val="073763"/>
          <w:rtl w:val="0"/>
        </w:rPr>
        <w:t xml:space="preserve">FiltaGold Service Description</w:t>
      </w:r>
    </w:p>
    <w:p w:rsidR="00000000" w:rsidDel="00000000" w:rsidP="00000000" w:rsidRDefault="00000000" w:rsidRPr="00000000" w14:paraId="000000B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Overview:</w:t>
        <w:br w:type="textWrapping"/>
      </w:r>
      <w:r w:rsidDel="00000000" w:rsidR="00000000" w:rsidRPr="00000000">
        <w:rPr>
          <w:rFonts w:ascii="Calibri" w:cs="Calibri" w:eastAsia="Calibri" w:hAnsi="Calibri"/>
          <w:rtl w:val="0"/>
        </w:rPr>
        <w:t xml:space="preserve"> FiltaGold is Filta’s premium oil supply service, allowing Filta to act as your dedicated fryer oil provider. With each scheduled service visit, Filta delivers precisely the amount of high-quality frying oil needed—no more, no less—ensuring fryers are topped off and ready for operation, without excess on-site inventory.</w:t>
      </w:r>
    </w:p>
    <w:p w:rsidR="00000000" w:rsidDel="00000000" w:rsidP="00000000" w:rsidRDefault="00000000" w:rsidRPr="00000000" w14:paraId="000000B6">
      <w:pPr>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Filta supplies heavy-duty canola frying oil at a market-competitive price, agreed upon in advance. This is a standalone offering and operates independently from FiltaFry’s filtration and cleaning services.</w:t>
      </w:r>
    </w:p>
    <w:p w:rsidR="00000000" w:rsidDel="00000000" w:rsidP="00000000" w:rsidRDefault="00000000" w:rsidRPr="00000000" w14:paraId="000000B7">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While specific oil brands are not guaranteed, Filta will match the quality of the oil currently in use to ensure consistency in performance.</w:t>
      </w:r>
    </w:p>
    <w:p w:rsidR="00000000" w:rsidDel="00000000" w:rsidP="00000000" w:rsidRDefault="00000000" w:rsidRPr="00000000" w14:paraId="000000B8">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Oil is delivered on an as-needed basis, eliminating the need for customers to manage bulk storage or maintain surplus inventory.</w:t>
      </w:r>
    </w:p>
    <w:p w:rsidR="00000000" w:rsidDel="00000000" w:rsidP="00000000" w:rsidRDefault="00000000" w:rsidRPr="00000000" w14:paraId="000000B9">
      <w:pPr>
        <w:numPr>
          <w:ilvl w:val="0"/>
          <w:numId w:val="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convenience, oil charges and FiltaFry service fees may be itemized on the same invoice.</w:t>
      </w:r>
    </w:p>
    <w:p w:rsidR="00000000" w:rsidDel="00000000" w:rsidP="00000000" w:rsidRDefault="00000000" w:rsidRPr="00000000" w14:paraId="000000BA">
      <w:pPr>
        <w:pStyle w:val="Heading3"/>
        <w:keepNext w:val="0"/>
        <w:keepLines w:val="0"/>
        <w:spacing w:before="280" w:lineRule="auto"/>
        <w:rPr>
          <w:rFonts w:ascii="Calibri" w:cs="Calibri" w:eastAsia="Calibri" w:hAnsi="Calibri"/>
          <w:b w:val="1"/>
          <w:bCs w:val="1"/>
          <w:color w:val="073763"/>
        </w:rPr>
      </w:pPr>
      <w:bookmarkStart w:colFirst="0" w:colLast="0" w:name="_cxdn261j8erw" w:id="10"/>
      <w:bookmarkEnd w:id="10"/>
      <w:r w:rsidDel="00000000" w:rsidR="00000000" w:rsidRPr="00000000">
        <w:rPr>
          <w:rFonts w:ascii="Calibri" w:cs="Calibri" w:eastAsia="Calibri" w:hAnsi="Calibri"/>
          <w:b w:val="1"/>
          <w:bCs w:val="1"/>
          <w:color w:val="073763"/>
          <w:rtl w:val="0"/>
        </w:rPr>
        <w:t xml:space="preserve">FiltaClean Service Description</w:t>
      </w:r>
    </w:p>
    <w:p w:rsidR="00000000" w:rsidDel="00000000" w:rsidP="00000000" w:rsidRDefault="00000000" w:rsidRPr="00000000" w14:paraId="000000B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Service Description:</w:t>
        <w:br w:type="textWrapping"/>
      </w:r>
      <w:r w:rsidDel="00000000" w:rsidR="00000000" w:rsidRPr="00000000">
        <w:rPr>
          <w:rFonts w:ascii="Calibri" w:cs="Calibri" w:eastAsia="Calibri" w:hAnsi="Calibri"/>
          <w:rtl w:val="0"/>
        </w:rPr>
        <w:t xml:space="preserve"> FiltaClean is a professional deep cleaning service that utilizes high-temperature steam to meet the evolving sanitation demands of today’s commercial kitchens. This service offers on-site, detailed cleaning solutions tailored to your needs—ranging from individual pieces of kitchen equipment to full kitchen and restaurant facility cleanings.</w:t>
      </w:r>
    </w:p>
    <w:p w:rsidR="00000000" w:rsidDel="00000000" w:rsidP="00000000" w:rsidRDefault="00000000" w:rsidRPr="00000000" w14:paraId="000000B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Service Interval:</w:t>
        <w:br w:type="textWrapping"/>
      </w:r>
      <w:r w:rsidDel="00000000" w:rsidR="00000000" w:rsidRPr="00000000">
        <w:rPr>
          <w:rFonts w:ascii="Calibri" w:cs="Calibri" w:eastAsia="Calibri" w:hAnsi="Calibri"/>
          <w:rtl w:val="0"/>
        </w:rPr>
        <w:t xml:space="preserve"> FiltaClean is performed on an as-needed basis, as outlined in the service agreement.</w:t>
      </w:r>
    </w:p>
    <w:p w:rsidR="00000000" w:rsidDel="00000000" w:rsidP="00000000" w:rsidRDefault="00000000" w:rsidRPr="00000000" w14:paraId="000000BD">
      <w:pPr>
        <w:rPr>
          <w:rFonts w:ascii="Calibri" w:cs="Calibri" w:eastAsia="Calibri" w:hAnsi="Calibri"/>
        </w:rPr>
      </w:pP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rFonts w:ascii="Calibri" w:cs="Calibri" w:eastAsia="Calibri" w:hAnsi="Calibri"/>
          <w:b w:val="1"/>
          <w:bCs w:val="1"/>
          <w:color w:val="073763"/>
        </w:rPr>
      </w:pPr>
      <w:bookmarkStart w:colFirst="0" w:colLast="0" w:name="_ne86n1a3mh7u" w:id="11"/>
      <w:bookmarkEnd w:id="11"/>
      <w:r w:rsidDel="00000000" w:rsidR="00000000" w:rsidRPr="00000000">
        <w:rPr>
          <w:rFonts w:ascii="Calibri" w:cs="Calibri" w:eastAsia="Calibri" w:hAnsi="Calibri"/>
          <w:b w:val="1"/>
          <w:bCs w:val="1"/>
          <w:color w:val="073763"/>
          <w:rtl w:val="0"/>
        </w:rPr>
        <w:t xml:space="preserve">FiltaCool Service Description</w:t>
      </w:r>
    </w:p>
    <w:p w:rsidR="00000000" w:rsidDel="00000000" w:rsidP="00000000" w:rsidRDefault="00000000" w:rsidRPr="00000000" w14:paraId="000000B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Service Description:</w:t>
        <w:br w:type="textWrapping"/>
      </w:r>
      <w:r w:rsidDel="00000000" w:rsidR="00000000" w:rsidRPr="00000000">
        <w:rPr>
          <w:rFonts w:ascii="Calibri" w:cs="Calibri" w:eastAsia="Calibri" w:hAnsi="Calibri"/>
          <w:rtl w:val="0"/>
        </w:rPr>
        <w:t xml:space="preserve"> FiltaCool provides a cost-effective and environmentally friendly solution for managing moisture and humidity levels within commercial refrigeration units and walk-in coolers. Stainless steel holders, easily affixed to cooler ceilings, house air-permeable packets filled with a scientifically blended mineral mix. These packets continuously absorb excess humidity and ethylene gases, helping to lower internal temperatures, extend food shelf life, and reduce waste—ultimately improving food cost control.</w:t>
      </w:r>
    </w:p>
    <w:p w:rsidR="00000000" w:rsidDel="00000000" w:rsidP="00000000" w:rsidRDefault="00000000" w:rsidRPr="00000000" w14:paraId="000000C0">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Service Interval:</w:t>
        <w:br w:type="textWrapping"/>
      </w:r>
      <w:r w:rsidDel="00000000" w:rsidR="00000000" w:rsidRPr="00000000">
        <w:rPr>
          <w:rFonts w:ascii="Calibri" w:cs="Calibri" w:eastAsia="Calibri" w:hAnsi="Calibri"/>
          <w:rtl w:val="0"/>
        </w:rPr>
        <w:t xml:space="preserve"> FiltaCool panels are replaced on a mutually agreed-upon schedule, based on the size and usage of each refrigeration unit.</w:t>
      </w:r>
    </w:p>
    <w:p w:rsidR="00000000" w:rsidDel="00000000" w:rsidP="00000000" w:rsidRDefault="00000000" w:rsidRPr="00000000" w14:paraId="000000C1">
      <w:pPr>
        <w:pStyle w:val="Heading3"/>
        <w:keepNext w:val="0"/>
        <w:keepLines w:val="0"/>
        <w:spacing w:before="280" w:lineRule="auto"/>
        <w:rPr>
          <w:rFonts w:ascii="Calibri" w:cs="Calibri" w:eastAsia="Calibri" w:hAnsi="Calibri"/>
          <w:b w:val="1"/>
          <w:bCs w:val="1"/>
          <w:color w:val="073763"/>
        </w:rPr>
      </w:pPr>
      <w:bookmarkStart w:colFirst="0" w:colLast="0" w:name="_oxm0c0otai2x" w:id="12"/>
      <w:bookmarkEnd w:id="12"/>
      <w:r w:rsidDel="00000000" w:rsidR="00000000" w:rsidRPr="00000000">
        <w:rPr>
          <w:rFonts w:ascii="Calibri" w:cs="Calibri" w:eastAsia="Calibri" w:hAnsi="Calibri"/>
          <w:b w:val="1"/>
          <w:bCs w:val="1"/>
          <w:color w:val="073763"/>
          <w:rtl w:val="0"/>
        </w:rPr>
        <w:t xml:space="preserve">FiltaDrain Service Description</w:t>
      </w:r>
    </w:p>
    <w:p w:rsidR="00000000" w:rsidDel="00000000" w:rsidP="00000000" w:rsidRDefault="00000000" w:rsidRPr="00000000" w14:paraId="000000C2">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Service Description:</w:t>
        <w:br w:type="textWrapping"/>
      </w:r>
      <w:r w:rsidDel="00000000" w:rsidR="00000000" w:rsidRPr="00000000">
        <w:rPr>
          <w:rFonts w:ascii="Calibri" w:cs="Calibri" w:eastAsia="Calibri" w:hAnsi="Calibri"/>
          <w:rtl w:val="0"/>
        </w:rPr>
        <w:t xml:space="preserve"> FiltaDrain is a comprehensive drain maintenance service designed to naturally eliminate fats, oils, grease, sugars, bacteria, and other organic materials that can cause clogs, odors, and pest issues. A Filta-certified technician applies a proprietary probiotic foam treatment on-site. The foam is composed of 100% live, vegetative bacteria that are biodegradable, non-toxic, and non-pathogenic.</w:t>
      </w:r>
    </w:p>
    <w:p w:rsidR="00000000" w:rsidDel="00000000" w:rsidP="00000000" w:rsidRDefault="00000000" w:rsidRPr="00000000" w14:paraId="000000C3">
      <w:pPr>
        <w:numPr>
          <w:ilvl w:val="0"/>
          <w:numId w:val="2"/>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solution contains no caustic chemicals, emulsifiers, solvents, or soaps and emits no harmful fumes—making it safe for use in commercial food environments.</w:t>
      </w:r>
    </w:p>
    <w:p w:rsidR="00000000" w:rsidDel="00000000" w:rsidP="00000000" w:rsidRDefault="00000000" w:rsidRPr="00000000" w14:paraId="000000C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Service Interval:</w:t>
        <w:br w:type="textWrapping"/>
      </w:r>
      <w:r w:rsidDel="00000000" w:rsidR="00000000" w:rsidRPr="00000000">
        <w:rPr>
          <w:rFonts w:ascii="Calibri" w:cs="Calibri" w:eastAsia="Calibri" w:hAnsi="Calibri"/>
          <w:rtl w:val="0"/>
        </w:rPr>
        <w:t xml:space="preserve"> FiltaDrain treatments are applied on a recurring schedule, as agreed upon in the service plan.</w:t>
      </w:r>
    </w:p>
    <w:p w:rsidR="00000000" w:rsidDel="00000000" w:rsidP="00000000" w:rsidRDefault="00000000" w:rsidRPr="00000000" w14:paraId="000000C5">
      <w:pPr>
        <w:rPr>
          <w:rFonts w:ascii="Calibri" w:cs="Calibri" w:eastAsia="Calibri" w:hAnsi="Calibri"/>
          <w:b w:val="1"/>
          <w:bCs w:val="1"/>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right"/>
      <w:rPr/>
    </w:pPr>
    <w:r w:rsidDel="00000000" w:rsidR="00000000" w:rsidRPr="00000000">
      <w:rPr>
        <w:rFonts w:ascii="Calibri" w:cs="Calibri" w:eastAsia="Calibri" w:hAnsi="Calibri"/>
        <w:color w:val="073763"/>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pict>
        <v:shape id="WordPictureWatermark1" style="position:absolute;width:622.44pt;height:805.5105882352942pt;rotation:0;z-index:-503316481;mso-position-horizontal-relative:margin;mso-position-horizontal:absolute;margin-left:-59.25pt;mso-position-vertical-relative:margin;mso-position-vertical:absolute;margin-top:-60.75pt;" alt="" type="#_x0000_t75">
          <v:imagedata cropbottom="0f" cropleft="0f" cropright="0f" croptop="0f" r:id="rId1" o:title="image6.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