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798a3e9b5a2548b8" Type="http://schemas.microsoft.com/office/2006/relationships/ui/extensibility" Target="customUI/customUI.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3692426" w14:textId="6A51DC32"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9264" behindDoc="0" locked="0" layoutInCell="1" allowOverlap="1" wp14:anchorId="3E0273BF" wp14:editId="7F1F4B76">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p w14:paraId="639CA137" w14:textId="5A652F91" w:rsidR="00D64474" w:rsidRDefault="006F7082" w:rsidP="00076EAB">
      <w:pPr>
        <w:pStyle w:val="Heading1"/>
        <w:tabs>
          <w:tab w:val="right" w:pos="10206"/>
        </w:tabs>
        <w:spacing w:after="120"/>
      </w:pPr>
      <w:r>
        <w:t>Senior Client Systems Engineer</w:t>
      </w:r>
    </w:p>
    <w:p w14:paraId="0AE1ABE7"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1BFB227" w14:textId="77777777" w:rsidTr="00103875">
        <w:trPr>
          <w:cnfStyle w:val="100000000000" w:firstRow="1" w:lastRow="0" w:firstColumn="0" w:lastColumn="0" w:oddVBand="0" w:evenVBand="0" w:oddHBand="0" w:evenHBand="0" w:firstRowFirstColumn="0" w:firstRowLastColumn="0" w:lastRowFirstColumn="0" w:lastRowLastColumn="0"/>
          <w:cantSplit/>
        </w:trPr>
        <w:tc>
          <w:tcPr>
            <w:tcW w:w="4026" w:type="dxa"/>
            <w:shd w:val="clear" w:color="auto" w:fill="000000" w:themeFill="text1"/>
            <w:vAlign w:val="center"/>
          </w:tcPr>
          <w:p w14:paraId="0E8C6622" w14:textId="77777777" w:rsidR="00C90657" w:rsidRPr="00C90657" w:rsidRDefault="005C4C30" w:rsidP="003E0D69">
            <w:pPr>
              <w:pStyle w:val="TableTextWhite"/>
              <w:rPr>
                <w:b/>
              </w:rPr>
            </w:pPr>
            <w:r>
              <w:rPr>
                <w:b/>
              </w:rPr>
              <w:t>Role Description Fields</w:t>
            </w:r>
          </w:p>
        </w:tc>
        <w:tc>
          <w:tcPr>
            <w:tcW w:w="6530" w:type="dxa"/>
            <w:shd w:val="clear" w:color="auto" w:fill="000000" w:themeFill="text1"/>
          </w:tcPr>
          <w:p w14:paraId="3B36D615" w14:textId="77777777" w:rsidR="00C90657" w:rsidRPr="00C90657" w:rsidRDefault="005C4C30" w:rsidP="003E0D69">
            <w:pPr>
              <w:pStyle w:val="TableTextWhite"/>
              <w:rPr>
                <w:b/>
              </w:rPr>
            </w:pPr>
            <w:r>
              <w:rPr>
                <w:b/>
              </w:rPr>
              <w:t>Details</w:t>
            </w:r>
          </w:p>
        </w:tc>
      </w:tr>
      <w:tr w:rsidR="00DA6BE6" w:rsidRPr="00C978B9" w14:paraId="42D6607A" w14:textId="77777777" w:rsidTr="00103875">
        <w:trPr>
          <w:cantSplit/>
        </w:trPr>
        <w:tc>
          <w:tcPr>
            <w:tcW w:w="4026" w:type="dxa"/>
            <w:vAlign w:val="center"/>
          </w:tcPr>
          <w:p w14:paraId="722269CB" w14:textId="77777777" w:rsidR="00DA6BE6" w:rsidRPr="00853F21" w:rsidRDefault="00DA6BE6" w:rsidP="003E0D69">
            <w:pPr>
              <w:pStyle w:val="TableTextWhite"/>
              <w:rPr>
                <w:b/>
              </w:rPr>
            </w:pPr>
            <w:r w:rsidRPr="00853F21">
              <w:rPr>
                <w:b/>
              </w:rPr>
              <w:t>Cluster</w:t>
            </w:r>
          </w:p>
        </w:tc>
        <w:tc>
          <w:tcPr>
            <w:tcW w:w="6530" w:type="dxa"/>
          </w:tcPr>
          <w:p w14:paraId="2D41729B" w14:textId="77777777" w:rsidR="00DA6BE6" w:rsidRPr="00853F21" w:rsidRDefault="004A3696" w:rsidP="003E0D69">
            <w:pPr>
              <w:pStyle w:val="TableTextWhite"/>
              <w:rPr>
                <w:b/>
              </w:rPr>
            </w:pPr>
            <w:r>
              <w:rPr>
                <w:b/>
              </w:rPr>
              <w:t>Education</w:t>
            </w:r>
          </w:p>
        </w:tc>
      </w:tr>
      <w:tr w:rsidR="00DA6BE6" w:rsidRPr="00C978B9" w14:paraId="5E31520C" w14:textId="77777777" w:rsidTr="00103875">
        <w:trPr>
          <w:cantSplit/>
        </w:trPr>
        <w:tc>
          <w:tcPr>
            <w:tcW w:w="4026" w:type="dxa"/>
            <w:vAlign w:val="center"/>
          </w:tcPr>
          <w:p w14:paraId="353FFCB1" w14:textId="77777777" w:rsidR="00DA6BE6" w:rsidRPr="00853F21" w:rsidRDefault="00DA6BE6" w:rsidP="003E0D69">
            <w:pPr>
              <w:pStyle w:val="TableTextWhite"/>
              <w:rPr>
                <w:b/>
              </w:rPr>
            </w:pPr>
            <w:bookmarkStart w:id="0" w:name="DeptAgency"/>
            <w:bookmarkEnd w:id="0"/>
            <w:r w:rsidRPr="00853F21">
              <w:rPr>
                <w:b/>
              </w:rPr>
              <w:t>Department/Agency</w:t>
            </w:r>
          </w:p>
        </w:tc>
        <w:tc>
          <w:tcPr>
            <w:tcW w:w="6530" w:type="dxa"/>
          </w:tcPr>
          <w:p w14:paraId="72CDDA01" w14:textId="77777777" w:rsidR="00DA6BE6" w:rsidRPr="00853F21" w:rsidRDefault="004A3696" w:rsidP="003E0D69">
            <w:pPr>
              <w:pStyle w:val="TableTextWhite"/>
              <w:rPr>
                <w:b/>
              </w:rPr>
            </w:pPr>
            <w:r>
              <w:rPr>
                <w:b/>
              </w:rPr>
              <w:t>TAFE NSW</w:t>
            </w:r>
          </w:p>
        </w:tc>
      </w:tr>
      <w:tr w:rsidR="00DA6BE6" w:rsidRPr="00C978B9" w14:paraId="66E8FCCA" w14:textId="77777777" w:rsidTr="00103875">
        <w:trPr>
          <w:cantSplit/>
        </w:trPr>
        <w:tc>
          <w:tcPr>
            <w:tcW w:w="4026" w:type="dxa"/>
            <w:vAlign w:val="center"/>
          </w:tcPr>
          <w:p w14:paraId="25256F9A" w14:textId="77777777" w:rsidR="00DA6BE6" w:rsidRPr="00853F21" w:rsidRDefault="00DA6BE6" w:rsidP="003E0D69">
            <w:pPr>
              <w:pStyle w:val="TableTextWhite"/>
              <w:rPr>
                <w:b/>
              </w:rPr>
            </w:pPr>
            <w:r w:rsidRPr="00853F21">
              <w:rPr>
                <w:b/>
              </w:rPr>
              <w:t>Division/Branch/Unit</w:t>
            </w:r>
          </w:p>
        </w:tc>
        <w:tc>
          <w:tcPr>
            <w:tcW w:w="6530" w:type="dxa"/>
          </w:tcPr>
          <w:p w14:paraId="2837273C" w14:textId="3E62A52E" w:rsidR="00DA6BE6" w:rsidRPr="00853F21" w:rsidRDefault="009C39B9" w:rsidP="003E0D69">
            <w:pPr>
              <w:pStyle w:val="TableTextWhite"/>
              <w:rPr>
                <w:b/>
              </w:rPr>
            </w:pPr>
            <w:r>
              <w:rPr>
                <w:b/>
              </w:rPr>
              <w:t>Digital Solutions Group</w:t>
            </w:r>
          </w:p>
        </w:tc>
      </w:tr>
      <w:tr w:rsidR="004A3696" w:rsidRPr="00C978B9" w14:paraId="31E230F8" w14:textId="77777777" w:rsidTr="00103875">
        <w:trPr>
          <w:cantSplit/>
        </w:trPr>
        <w:tc>
          <w:tcPr>
            <w:tcW w:w="4026" w:type="dxa"/>
            <w:vAlign w:val="center"/>
          </w:tcPr>
          <w:p w14:paraId="1336C2FA" w14:textId="241B33B6" w:rsidR="004A3696" w:rsidRPr="00853F21" w:rsidRDefault="00DA18E8" w:rsidP="003E0D69">
            <w:pPr>
              <w:pStyle w:val="TableTextWhite"/>
              <w:rPr>
                <w:b/>
              </w:rPr>
            </w:pPr>
            <w:r>
              <w:rPr>
                <w:b/>
              </w:rPr>
              <w:t>Position Description</w:t>
            </w:r>
            <w:r w:rsidR="004A3696" w:rsidRPr="004A3696">
              <w:rPr>
                <w:b/>
              </w:rPr>
              <w:t xml:space="preserve"> n</w:t>
            </w:r>
            <w:r>
              <w:rPr>
                <w:b/>
              </w:rPr>
              <w:t>o</w:t>
            </w:r>
          </w:p>
        </w:tc>
        <w:tc>
          <w:tcPr>
            <w:tcW w:w="6530" w:type="dxa"/>
          </w:tcPr>
          <w:p w14:paraId="36E2B262" w14:textId="7C8CD7C9" w:rsidR="004A3696" w:rsidRPr="004A3696" w:rsidRDefault="001A4A73" w:rsidP="003E0D69">
            <w:pPr>
              <w:pStyle w:val="TableTextWhite"/>
              <w:rPr>
                <w:b/>
              </w:rPr>
            </w:pPr>
            <w:r>
              <w:rPr>
                <w:b/>
              </w:rPr>
              <w:t>109</w:t>
            </w:r>
            <w:r w:rsidR="00A96FEF">
              <w:rPr>
                <w:b/>
              </w:rPr>
              <w:t>56-01</w:t>
            </w:r>
          </w:p>
        </w:tc>
      </w:tr>
      <w:tr w:rsidR="00DA6BE6" w:rsidRPr="00C978B9" w14:paraId="4D152E1E" w14:textId="77777777" w:rsidTr="00103875">
        <w:trPr>
          <w:cantSplit/>
        </w:trPr>
        <w:tc>
          <w:tcPr>
            <w:tcW w:w="4026" w:type="dxa"/>
            <w:vAlign w:val="center"/>
          </w:tcPr>
          <w:p w14:paraId="4D7D6BFD" w14:textId="77777777" w:rsidR="00DA6BE6" w:rsidRPr="00853F21" w:rsidRDefault="00DA6BE6" w:rsidP="003E0D69">
            <w:pPr>
              <w:pStyle w:val="TableTextWhite"/>
              <w:rPr>
                <w:b/>
                <w:color w:val="000000"/>
              </w:rPr>
            </w:pPr>
            <w:r w:rsidRPr="00853F21">
              <w:rPr>
                <w:b/>
              </w:rPr>
              <w:t>Classification/Grade/Band</w:t>
            </w:r>
          </w:p>
        </w:tc>
        <w:tc>
          <w:tcPr>
            <w:tcW w:w="6530" w:type="dxa"/>
          </w:tcPr>
          <w:p w14:paraId="5FA4B734" w14:textId="7BF02625" w:rsidR="00DA6BE6" w:rsidRPr="00853F21" w:rsidRDefault="00A96FEF" w:rsidP="003E0D69">
            <w:pPr>
              <w:pStyle w:val="TableTextWhite"/>
              <w:rPr>
                <w:b/>
              </w:rPr>
            </w:pPr>
            <w:r>
              <w:rPr>
                <w:b/>
              </w:rPr>
              <w:t>TAFE Worker Level 9</w:t>
            </w:r>
          </w:p>
        </w:tc>
      </w:tr>
      <w:tr w:rsidR="004A3696" w:rsidRPr="00C978B9" w14:paraId="3CBE192F" w14:textId="77777777" w:rsidTr="00103875">
        <w:trPr>
          <w:cantSplit/>
        </w:trPr>
        <w:tc>
          <w:tcPr>
            <w:tcW w:w="4026" w:type="dxa"/>
            <w:vAlign w:val="center"/>
          </w:tcPr>
          <w:p w14:paraId="409701C6" w14:textId="77777777" w:rsidR="004A3696" w:rsidRPr="00853F21" w:rsidRDefault="004A3696" w:rsidP="003E0D69">
            <w:pPr>
              <w:pStyle w:val="TableTextWhite"/>
              <w:rPr>
                <w:b/>
              </w:rPr>
            </w:pPr>
            <w:r w:rsidRPr="004A3696">
              <w:rPr>
                <w:b/>
              </w:rPr>
              <w:t>Senior executive work level standards</w:t>
            </w:r>
          </w:p>
        </w:tc>
        <w:tc>
          <w:tcPr>
            <w:tcW w:w="6530" w:type="dxa"/>
          </w:tcPr>
          <w:p w14:paraId="7C2BF0B4" w14:textId="77777777" w:rsidR="004A3696" w:rsidRPr="004A3696" w:rsidRDefault="004A3696" w:rsidP="003E0D69">
            <w:pPr>
              <w:pStyle w:val="TableTextWhite"/>
              <w:rPr>
                <w:b/>
              </w:rPr>
            </w:pPr>
            <w:r>
              <w:rPr>
                <w:b/>
              </w:rPr>
              <w:t>Not Applicable</w:t>
            </w:r>
          </w:p>
        </w:tc>
      </w:tr>
      <w:tr w:rsidR="00DA6BE6" w:rsidRPr="00C978B9" w14:paraId="2C622F2A" w14:textId="77777777" w:rsidTr="00103875">
        <w:trPr>
          <w:cantSplit/>
        </w:trPr>
        <w:tc>
          <w:tcPr>
            <w:tcW w:w="4026" w:type="dxa"/>
            <w:vAlign w:val="center"/>
          </w:tcPr>
          <w:p w14:paraId="63D8FA36" w14:textId="4D613924" w:rsidR="00DA6BE6" w:rsidRPr="00853F21" w:rsidRDefault="00DA6BE6" w:rsidP="003E0D69">
            <w:pPr>
              <w:pStyle w:val="TableTextWhite"/>
              <w:rPr>
                <w:b/>
                <w:color w:val="000000"/>
              </w:rPr>
            </w:pPr>
            <w:r w:rsidRPr="00853F21">
              <w:rPr>
                <w:b/>
              </w:rPr>
              <w:t>O</w:t>
            </w:r>
            <w:r w:rsidR="000F55B5">
              <w:rPr>
                <w:b/>
              </w:rPr>
              <w:t>SCA</w:t>
            </w:r>
            <w:r w:rsidRPr="00853F21">
              <w:rPr>
                <w:b/>
              </w:rPr>
              <w:t xml:space="preserve"> Code</w:t>
            </w:r>
          </w:p>
        </w:tc>
        <w:tc>
          <w:tcPr>
            <w:tcW w:w="6530" w:type="dxa"/>
          </w:tcPr>
          <w:p w14:paraId="1603D72A" w14:textId="2339DFFB" w:rsidR="00DA6BE6" w:rsidRPr="00853F21" w:rsidRDefault="001859FC" w:rsidP="003E0D69">
            <w:pPr>
              <w:pStyle w:val="TableTextWhite"/>
              <w:rPr>
                <w:b/>
              </w:rPr>
            </w:pPr>
            <w:r>
              <w:rPr>
                <w:b/>
              </w:rPr>
              <w:t>272131</w:t>
            </w:r>
          </w:p>
        </w:tc>
      </w:tr>
      <w:tr w:rsidR="00DA6BE6" w:rsidRPr="00C978B9" w14:paraId="0D683644" w14:textId="77777777" w:rsidTr="00103875">
        <w:trPr>
          <w:cantSplit/>
        </w:trPr>
        <w:tc>
          <w:tcPr>
            <w:tcW w:w="4026" w:type="dxa"/>
            <w:vAlign w:val="center"/>
          </w:tcPr>
          <w:p w14:paraId="4DB82DFB" w14:textId="77777777" w:rsidR="00DA6BE6" w:rsidRPr="00853F21" w:rsidRDefault="00DA6BE6" w:rsidP="003E0D69">
            <w:pPr>
              <w:pStyle w:val="TableTextWhite"/>
              <w:rPr>
                <w:b/>
                <w:color w:val="000000"/>
              </w:rPr>
            </w:pPr>
            <w:r w:rsidRPr="00853F21">
              <w:rPr>
                <w:b/>
              </w:rPr>
              <w:t>PCAT Code</w:t>
            </w:r>
          </w:p>
        </w:tc>
        <w:tc>
          <w:tcPr>
            <w:tcW w:w="6530" w:type="dxa"/>
          </w:tcPr>
          <w:p w14:paraId="2DC8DA37" w14:textId="04BBE4C4" w:rsidR="00DA6BE6" w:rsidRPr="00853F21" w:rsidRDefault="00C02658" w:rsidP="003E0D69">
            <w:pPr>
              <w:pStyle w:val="TableTextWhite"/>
              <w:rPr>
                <w:b/>
              </w:rPr>
            </w:pPr>
            <w:r w:rsidRPr="00C02658">
              <w:rPr>
                <w:b/>
              </w:rPr>
              <w:t>1226068</w:t>
            </w:r>
          </w:p>
        </w:tc>
      </w:tr>
      <w:tr w:rsidR="00DA6BE6" w:rsidRPr="00C978B9" w14:paraId="662AF7C7" w14:textId="77777777" w:rsidTr="00103875">
        <w:trPr>
          <w:cantSplit/>
        </w:trPr>
        <w:tc>
          <w:tcPr>
            <w:tcW w:w="4026" w:type="dxa"/>
            <w:vAlign w:val="center"/>
          </w:tcPr>
          <w:p w14:paraId="71F690B6" w14:textId="77777777" w:rsidR="00DA6BE6" w:rsidRPr="00853F21" w:rsidRDefault="00DA6BE6" w:rsidP="003E0D69">
            <w:pPr>
              <w:pStyle w:val="TableTextWhite"/>
              <w:rPr>
                <w:b/>
                <w:color w:val="000000"/>
              </w:rPr>
            </w:pPr>
            <w:r w:rsidRPr="00853F21">
              <w:rPr>
                <w:b/>
              </w:rPr>
              <w:t>Date of Approval</w:t>
            </w:r>
          </w:p>
        </w:tc>
        <w:tc>
          <w:tcPr>
            <w:tcW w:w="6530" w:type="dxa"/>
          </w:tcPr>
          <w:p w14:paraId="1B1A974C" w14:textId="7A28C02F" w:rsidR="00DA6BE6" w:rsidRPr="00853F21" w:rsidRDefault="007431A7" w:rsidP="003E0D69">
            <w:pPr>
              <w:pStyle w:val="TableTextWhite"/>
              <w:rPr>
                <w:b/>
              </w:rPr>
            </w:pPr>
            <w:r>
              <w:rPr>
                <w:b/>
              </w:rPr>
              <w:t>August 2020</w:t>
            </w:r>
          </w:p>
        </w:tc>
      </w:tr>
      <w:tr w:rsidR="004A3696" w:rsidRPr="00C978B9" w14:paraId="6CEEF570" w14:textId="77777777" w:rsidTr="00103875">
        <w:trPr>
          <w:cantSplit/>
        </w:trPr>
        <w:tc>
          <w:tcPr>
            <w:tcW w:w="4026" w:type="dxa"/>
            <w:vAlign w:val="center"/>
          </w:tcPr>
          <w:p w14:paraId="19707DD7" w14:textId="77777777" w:rsidR="004A3696" w:rsidRPr="00853F21" w:rsidRDefault="004A3696" w:rsidP="003E0D69">
            <w:pPr>
              <w:pStyle w:val="TableTextWhite"/>
              <w:rPr>
                <w:b/>
              </w:rPr>
            </w:pPr>
            <w:r w:rsidRPr="004A3696">
              <w:rPr>
                <w:b/>
              </w:rPr>
              <w:t>Agency Website</w:t>
            </w:r>
          </w:p>
        </w:tc>
        <w:tc>
          <w:tcPr>
            <w:tcW w:w="6530" w:type="dxa"/>
          </w:tcPr>
          <w:p w14:paraId="0B984DD7" w14:textId="7FCD46C2" w:rsidR="004A3696" w:rsidRPr="004A3696" w:rsidRDefault="004A3696" w:rsidP="003E0D69">
            <w:pPr>
              <w:pStyle w:val="TableTextWhite"/>
              <w:rPr>
                <w:b/>
              </w:rPr>
            </w:pPr>
            <w:r>
              <w:rPr>
                <w:b/>
              </w:rPr>
              <w:t>www.tafensw.edu.au</w:t>
            </w:r>
          </w:p>
        </w:tc>
      </w:tr>
    </w:tbl>
    <w:p w14:paraId="264ABCB4" w14:textId="77777777" w:rsidR="00057CB3" w:rsidRPr="00C978B9" w:rsidRDefault="004A3696" w:rsidP="00FB27B0">
      <w:pPr>
        <w:pStyle w:val="Heading2"/>
      </w:pPr>
      <w:r w:rsidRPr="004A3696">
        <w:t>Agency overview</w:t>
      </w:r>
    </w:p>
    <w:p w14:paraId="69B74462" w14:textId="77777777" w:rsidR="00DA18E8" w:rsidRDefault="004A3696" w:rsidP="00FB27B0">
      <w:bookmarkStart w:id="1" w:name="_Hlk30003721"/>
      <w:r>
        <w:t>TAFE NSW’s purpose is to skill the workforce of the future. It is Australia's leading provider of vocational education and training with over 500,000 annual enrolments and a proud history for setting the benchmark for quality service.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1A5826FE"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1C361857" w14:textId="36C7641B" w:rsidR="00246BFC" w:rsidRDefault="004A3696" w:rsidP="00FB27B0">
      <w:pPr>
        <w:rPr>
          <w:lang w:eastAsia="en-AU"/>
        </w:rPr>
      </w:pPr>
      <w:r>
        <w:t xml:space="preserve">TAFE NSW is committed to its students and customers and the role it plays in changing lives and </w:t>
      </w:r>
      <w:proofErr w:type="gramStart"/>
      <w:r>
        <w:t>opening up</w:t>
      </w:r>
      <w:proofErr w:type="gramEnd"/>
      <w:r>
        <w:t xml:space="preserve"> opportunities through learning.</w:t>
      </w:r>
    </w:p>
    <w:p w14:paraId="62507800" w14:textId="77777777" w:rsidR="004A3696" w:rsidRPr="00C978B9" w:rsidRDefault="004A3696" w:rsidP="004A3696">
      <w:pPr>
        <w:pStyle w:val="Heading2"/>
      </w:pPr>
      <w:r w:rsidRPr="00C978B9">
        <w:t>Primary purpose of t</w:t>
      </w:r>
      <w:r>
        <w:t>h</w:t>
      </w:r>
      <w:r w:rsidRPr="00C978B9">
        <w:t>e role</w:t>
      </w:r>
    </w:p>
    <w:p w14:paraId="44189342" w14:textId="7A3DFBFD" w:rsidR="004A3696" w:rsidRDefault="001444B7" w:rsidP="001444B7">
      <w:r>
        <w:t>This position is responsible for supporting and informing the Manager Client Systems regarding design, testing, implementation of TAFE’s managed operating environment and routine installations of Digital Solutions Groups hardware across a large a geographically dispersed organisation.</w:t>
      </w:r>
    </w:p>
    <w:p w14:paraId="26065F70" w14:textId="77777777" w:rsidR="00DA18E8" w:rsidRDefault="00DA18E8" w:rsidP="00FB27B0"/>
    <w:p w14:paraId="23B7F02C" w14:textId="77777777" w:rsidR="00DA18E8" w:rsidRDefault="00DA18E8" w:rsidP="00FB27B0"/>
    <w:p w14:paraId="5CBA5435" w14:textId="77777777" w:rsidR="00DA18E8" w:rsidRDefault="00DA18E8" w:rsidP="00FB27B0"/>
    <w:p w14:paraId="3A74E7B6" w14:textId="77777777" w:rsidR="00DA18E8" w:rsidRDefault="00DA18E8" w:rsidP="00FB27B0"/>
    <w:p w14:paraId="573B0B51" w14:textId="77777777" w:rsidR="00DA18E8" w:rsidRDefault="00DA18E8" w:rsidP="00FB27B0"/>
    <w:p w14:paraId="38F8EC81" w14:textId="77777777" w:rsidR="00DA18E8" w:rsidRDefault="00DA18E8" w:rsidP="00FB27B0"/>
    <w:p w14:paraId="44E7679B" w14:textId="77777777" w:rsidR="00DA18E8" w:rsidRDefault="00DA18E8" w:rsidP="00FB27B0"/>
    <w:p w14:paraId="346E8454" w14:textId="77777777" w:rsidR="00DA18E8" w:rsidRPr="00A55204" w:rsidRDefault="00DA18E8" w:rsidP="00FB27B0">
      <w:pPr>
        <w:rPr>
          <w:bCs/>
          <w:lang w:eastAsia="en-AU"/>
        </w:rPr>
      </w:pPr>
    </w:p>
    <w:bookmarkEnd w:id="1"/>
    <w:p w14:paraId="7DD61D18" w14:textId="77777777" w:rsidR="00057CB3" w:rsidRPr="00980BCA" w:rsidRDefault="00057CB3" w:rsidP="000C453F">
      <w:pPr>
        <w:pStyle w:val="Heading2"/>
      </w:pPr>
      <w:r w:rsidRPr="00980BCA">
        <w:lastRenderedPageBreak/>
        <w:t xml:space="preserve">Key </w:t>
      </w:r>
      <w:r w:rsidR="00043B92" w:rsidRPr="00980BCA">
        <w:t>a</w:t>
      </w:r>
      <w:r w:rsidRPr="00980BCA">
        <w:t>ccountabilities</w:t>
      </w:r>
    </w:p>
    <w:p w14:paraId="76904E69" w14:textId="51CDC19C" w:rsidR="00B041F0" w:rsidRDefault="00B041F0" w:rsidP="0082740F">
      <w:pPr>
        <w:pStyle w:val="ListBullet"/>
        <w:numPr>
          <w:ilvl w:val="0"/>
          <w:numId w:val="1"/>
        </w:numPr>
        <w:ind w:left="714" w:hanging="357"/>
        <w:rPr>
          <w:lang w:eastAsia="en-AU"/>
        </w:rPr>
      </w:pPr>
      <w:r>
        <w:rPr>
          <w:lang w:eastAsia="en-AU"/>
        </w:rPr>
        <w:t xml:space="preserve">Oversight all aspects of desktop infrastructure to ensure to security, safety and ongoing stability of services for TAFE NSW. </w:t>
      </w:r>
    </w:p>
    <w:p w14:paraId="07731ED4" w14:textId="37525B02" w:rsidR="00B041F0" w:rsidRDefault="00B041F0" w:rsidP="0082740F">
      <w:pPr>
        <w:pStyle w:val="ListBullet"/>
        <w:numPr>
          <w:ilvl w:val="0"/>
          <w:numId w:val="1"/>
        </w:numPr>
        <w:ind w:left="714" w:hanging="357"/>
        <w:rPr>
          <w:lang w:eastAsia="en-AU"/>
        </w:rPr>
      </w:pPr>
      <w:r>
        <w:rPr>
          <w:lang w:eastAsia="en-AU"/>
        </w:rPr>
        <w:t>Install and upgrade equipment covering desktops and laptops in physical and virtualised environments to ensure ongoing support for staff across the enterprise.</w:t>
      </w:r>
    </w:p>
    <w:p w14:paraId="4E912312" w14:textId="7D4A317B" w:rsidR="00B041F0" w:rsidRDefault="00B041F0" w:rsidP="0082740F">
      <w:pPr>
        <w:pStyle w:val="ListBullet"/>
        <w:numPr>
          <w:ilvl w:val="0"/>
          <w:numId w:val="1"/>
        </w:numPr>
        <w:ind w:left="714" w:hanging="357"/>
        <w:rPr>
          <w:lang w:eastAsia="en-AU"/>
        </w:rPr>
      </w:pPr>
      <w:r>
        <w:rPr>
          <w:lang w:eastAsia="en-AU"/>
        </w:rPr>
        <w:t xml:space="preserve">Review and continuously improve installation practice and procedures </w:t>
      </w:r>
      <w:proofErr w:type="gramStart"/>
      <w:r>
        <w:rPr>
          <w:lang w:eastAsia="en-AU"/>
        </w:rPr>
        <w:t>in order to</w:t>
      </w:r>
      <w:proofErr w:type="gramEnd"/>
      <w:r>
        <w:rPr>
          <w:lang w:eastAsia="en-AU"/>
        </w:rPr>
        <w:t xml:space="preserve"> ensure innovation and learnings drive performance.</w:t>
      </w:r>
    </w:p>
    <w:p w14:paraId="34A7B724" w14:textId="528A2C9E" w:rsidR="00B041F0" w:rsidRDefault="00B041F0" w:rsidP="0082740F">
      <w:pPr>
        <w:pStyle w:val="ListBullet"/>
        <w:numPr>
          <w:ilvl w:val="0"/>
          <w:numId w:val="1"/>
        </w:numPr>
        <w:ind w:left="714" w:hanging="357"/>
        <w:rPr>
          <w:lang w:eastAsia="en-AU"/>
        </w:rPr>
      </w:pPr>
      <w:r>
        <w:rPr>
          <w:lang w:eastAsia="en-AU"/>
        </w:rPr>
        <w:t xml:space="preserve">Ensure desktop configuration management is maintained </w:t>
      </w:r>
      <w:proofErr w:type="gramStart"/>
      <w:r>
        <w:rPr>
          <w:lang w:eastAsia="en-AU"/>
        </w:rPr>
        <w:t>in order to</w:t>
      </w:r>
      <w:proofErr w:type="gramEnd"/>
      <w:r>
        <w:rPr>
          <w:lang w:eastAsia="en-AU"/>
        </w:rPr>
        <w:t xml:space="preserve"> drive a consistent hardware and software environment across the enterprise.</w:t>
      </w:r>
    </w:p>
    <w:p w14:paraId="2129B067" w14:textId="6E7C5D4B" w:rsidR="00B041F0" w:rsidRDefault="00B041F0" w:rsidP="0082740F">
      <w:pPr>
        <w:pStyle w:val="ListBullet"/>
        <w:numPr>
          <w:ilvl w:val="0"/>
          <w:numId w:val="1"/>
        </w:numPr>
        <w:ind w:left="714" w:hanging="357"/>
        <w:rPr>
          <w:lang w:eastAsia="en-AU"/>
        </w:rPr>
      </w:pPr>
      <w:r>
        <w:rPr>
          <w:lang w:eastAsia="en-AU"/>
        </w:rPr>
        <w:t>Design and implement the PC build environments focussing on effective design, testing and implementation.</w:t>
      </w:r>
    </w:p>
    <w:p w14:paraId="57612E77" w14:textId="5A0F9D84" w:rsidR="00B041F0" w:rsidRDefault="00B041F0" w:rsidP="0082740F">
      <w:pPr>
        <w:pStyle w:val="ListBullet"/>
        <w:numPr>
          <w:ilvl w:val="0"/>
          <w:numId w:val="1"/>
        </w:numPr>
        <w:ind w:left="714" w:hanging="357"/>
        <w:rPr>
          <w:lang w:eastAsia="en-AU"/>
        </w:rPr>
      </w:pPr>
      <w:r>
        <w:rPr>
          <w:lang w:eastAsia="en-AU"/>
        </w:rPr>
        <w:t>Engineer desktop solutions so that system performance is seamless, continuous and assists end users.</w:t>
      </w:r>
    </w:p>
    <w:p w14:paraId="3312AB71" w14:textId="726C4413" w:rsidR="00B041F0" w:rsidRDefault="00B041F0" w:rsidP="0082740F">
      <w:pPr>
        <w:pStyle w:val="ListBullet"/>
        <w:numPr>
          <w:ilvl w:val="0"/>
          <w:numId w:val="1"/>
        </w:numPr>
        <w:ind w:left="714" w:hanging="357"/>
        <w:rPr>
          <w:lang w:eastAsia="en-AU"/>
        </w:rPr>
      </w:pPr>
      <w:r>
        <w:rPr>
          <w:lang w:eastAsia="en-AU"/>
        </w:rPr>
        <w:t>Reflect TAFE NSW’s values in the way you work and abide by policies and procedures to ensure a safe, healthy and inclusive work environment.</w:t>
      </w:r>
    </w:p>
    <w:p w14:paraId="6E47CCB0" w14:textId="42011B14" w:rsidR="00B041F0" w:rsidRDefault="00B041F0" w:rsidP="0082740F">
      <w:pPr>
        <w:pStyle w:val="ListBullet"/>
        <w:numPr>
          <w:ilvl w:val="0"/>
          <w:numId w:val="1"/>
        </w:numPr>
        <w:ind w:left="714" w:hanging="357"/>
        <w:rPr>
          <w:lang w:eastAsia="en-AU"/>
        </w:rPr>
      </w:pPr>
      <w:r>
        <w:rPr>
          <w:lang w:eastAsia="en-AU"/>
        </w:rPr>
        <w:t>Place the customer at the centre of all decision making.</w:t>
      </w:r>
    </w:p>
    <w:p w14:paraId="1A2724EC" w14:textId="16F9DD1D" w:rsidR="004C49BD" w:rsidRDefault="00B041F0" w:rsidP="0082740F">
      <w:pPr>
        <w:pStyle w:val="ListBullet"/>
        <w:numPr>
          <w:ilvl w:val="0"/>
          <w:numId w:val="1"/>
        </w:numPr>
        <w:ind w:left="714" w:hanging="357"/>
        <w:rPr>
          <w:lang w:eastAsia="en-AU"/>
        </w:rPr>
      </w:pPr>
      <w:r>
        <w:rPr>
          <w:lang w:eastAsia="en-AU"/>
        </w:rPr>
        <w:t>Work with the Line Manager to develop and review meaningful performance management and development plans</w:t>
      </w:r>
      <w:r w:rsidR="0082740F">
        <w:rPr>
          <w:lang w:eastAsia="en-AU"/>
        </w:rPr>
        <w:t>.</w:t>
      </w:r>
    </w:p>
    <w:p w14:paraId="6AC0274E" w14:textId="77777777" w:rsidR="00057CB3" w:rsidRPr="00C978B9" w:rsidRDefault="00057CB3" w:rsidP="000C453F">
      <w:pPr>
        <w:pStyle w:val="Heading2"/>
      </w:pPr>
      <w:r w:rsidRPr="00C978B9">
        <w:t>Key</w:t>
      </w:r>
      <w:r w:rsidR="00E31CD3" w:rsidRPr="00C978B9">
        <w:t xml:space="preserve"> </w:t>
      </w:r>
      <w:r w:rsidR="00043B92">
        <w:t>c</w:t>
      </w:r>
      <w:r w:rsidRPr="00C978B9">
        <w:t>hallenges</w:t>
      </w:r>
    </w:p>
    <w:p w14:paraId="5992DAC8" w14:textId="77777777" w:rsidR="004D1D7A" w:rsidRDefault="004D1D7A" w:rsidP="004D1D7A">
      <w:pPr>
        <w:pStyle w:val="ListBullet"/>
        <w:numPr>
          <w:ilvl w:val="0"/>
          <w:numId w:val="15"/>
        </w:numPr>
        <w:ind w:left="714" w:hanging="357"/>
        <w:rPr>
          <w:lang w:eastAsia="en-AU"/>
        </w:rPr>
      </w:pPr>
      <w:r>
        <w:rPr>
          <w:lang w:eastAsia="en-AU"/>
        </w:rPr>
        <w:t>Adopting and adapting to continuous improvement requirements during delivery.</w:t>
      </w:r>
    </w:p>
    <w:p w14:paraId="71E00637" w14:textId="208373A8" w:rsidR="004D1D7A" w:rsidRDefault="004D1D7A" w:rsidP="004D1D7A">
      <w:pPr>
        <w:pStyle w:val="ListBullet"/>
        <w:numPr>
          <w:ilvl w:val="0"/>
          <w:numId w:val="15"/>
        </w:numPr>
        <w:ind w:left="714" w:hanging="357"/>
        <w:rPr>
          <w:lang w:eastAsia="en-AU"/>
        </w:rPr>
      </w:pPr>
      <w:r>
        <w:rPr>
          <w:lang w:eastAsia="en-AU"/>
        </w:rPr>
        <w:t>Managing conflicting and/or concurrent hardware upgrade, and/or refresh projects and programs.</w:t>
      </w:r>
    </w:p>
    <w:p w14:paraId="68B0D6AA" w14:textId="6BD7D289" w:rsidR="004C49BD" w:rsidRDefault="004D1D7A" w:rsidP="004D1D7A">
      <w:pPr>
        <w:pStyle w:val="ListBullet"/>
        <w:numPr>
          <w:ilvl w:val="0"/>
          <w:numId w:val="15"/>
        </w:numPr>
        <w:ind w:left="714" w:hanging="357"/>
        <w:rPr>
          <w:lang w:eastAsia="en-AU"/>
        </w:rPr>
      </w:pPr>
      <w:r>
        <w:rPr>
          <w:lang w:eastAsia="en-AU"/>
        </w:rPr>
        <w:t>Traversing an environment with significant delivery needs, where expectations must be aligned with resourcing capacity.</w:t>
      </w:r>
    </w:p>
    <w:p w14:paraId="63283736" w14:textId="77777777" w:rsidR="00057CB3" w:rsidRDefault="00043B92" w:rsidP="000C453F">
      <w:pPr>
        <w:pStyle w:val="Heading2"/>
      </w:pPr>
      <w:r>
        <w:t>Key r</w:t>
      </w:r>
      <w:r w:rsidR="00057CB3" w:rsidRPr="00C978B9">
        <w:t>elationships</w:t>
      </w:r>
    </w:p>
    <w:p w14:paraId="18DAEB56"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0A258ED9" w14:textId="77777777" w:rsidTr="00752370">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2182F81E" w14:textId="77777777" w:rsidR="00057CB3" w:rsidRPr="00C978B9" w:rsidRDefault="00057CB3" w:rsidP="00803E47">
            <w:pPr>
              <w:pStyle w:val="TableTextWhite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38756161" w14:textId="77777777" w:rsidR="00057CB3" w:rsidRPr="00C978B9" w:rsidRDefault="00057CB3" w:rsidP="00803E47">
            <w:pPr>
              <w:pStyle w:val="TableTextWhite0"/>
            </w:pPr>
            <w:r w:rsidRPr="00C978B9">
              <w:t>Why</w:t>
            </w:r>
          </w:p>
        </w:tc>
      </w:tr>
      <w:tr w:rsidR="0002436B" w:rsidRPr="00C978B9" w14:paraId="57E4ED5A" w14:textId="77777777" w:rsidTr="00103875">
        <w:trPr>
          <w:cantSplit/>
        </w:trPr>
        <w:tc>
          <w:tcPr>
            <w:tcW w:w="3601" w:type="dxa"/>
          </w:tcPr>
          <w:p w14:paraId="5DE5CEAE" w14:textId="688B61C1" w:rsidR="0002436B" w:rsidRPr="00A15CDB" w:rsidRDefault="004D1D7A" w:rsidP="00A15CDB">
            <w:pPr>
              <w:pStyle w:val="TableText"/>
            </w:pPr>
            <w:bookmarkStart w:id="2" w:name="InternalRelationships"/>
            <w:r>
              <w:t>Line Manager</w:t>
            </w:r>
          </w:p>
        </w:tc>
        <w:tc>
          <w:tcPr>
            <w:tcW w:w="6946" w:type="dxa"/>
          </w:tcPr>
          <w:p w14:paraId="6DA4C644" w14:textId="77777777" w:rsidR="00275759" w:rsidRDefault="00275759" w:rsidP="007A5A55">
            <w:pPr>
              <w:pStyle w:val="ListBullet"/>
              <w:numPr>
                <w:ilvl w:val="0"/>
                <w:numId w:val="15"/>
              </w:numPr>
              <w:ind w:left="357" w:hanging="357"/>
            </w:pPr>
            <w:r>
              <w:t>Receive leadership, advice and support.</w:t>
            </w:r>
          </w:p>
          <w:p w14:paraId="6556FFF5" w14:textId="0D9BBFA1" w:rsidR="00275759" w:rsidRDefault="00275759" w:rsidP="007A5A55">
            <w:pPr>
              <w:pStyle w:val="ListBullet"/>
              <w:numPr>
                <w:ilvl w:val="0"/>
                <w:numId w:val="15"/>
              </w:numPr>
              <w:ind w:left="357" w:hanging="357"/>
            </w:pPr>
            <w:r>
              <w:t xml:space="preserve">Escalate issues, keep informed, advise and receive objectives. </w:t>
            </w:r>
          </w:p>
          <w:p w14:paraId="55A65183" w14:textId="780C0752" w:rsidR="00275759" w:rsidRDefault="00275759" w:rsidP="007A5A55">
            <w:pPr>
              <w:pStyle w:val="ListBullet"/>
              <w:numPr>
                <w:ilvl w:val="0"/>
                <w:numId w:val="15"/>
              </w:numPr>
              <w:ind w:left="357" w:hanging="357"/>
            </w:pPr>
            <w:r>
              <w:t>Determine support requirements and plan for requested changes.</w:t>
            </w:r>
          </w:p>
          <w:p w14:paraId="5436DDB9" w14:textId="0D102180" w:rsidR="004C49BD" w:rsidRDefault="00275759" w:rsidP="007A5A55">
            <w:pPr>
              <w:pStyle w:val="ListBullet"/>
              <w:numPr>
                <w:ilvl w:val="0"/>
                <w:numId w:val="15"/>
              </w:numPr>
              <w:ind w:left="357" w:hanging="357"/>
            </w:pPr>
            <w:r>
              <w:t>Agree system installation activities and provide feedback on projects.</w:t>
            </w:r>
          </w:p>
        </w:tc>
      </w:tr>
      <w:tr w:rsidR="00DA18E8" w:rsidRPr="00C978B9" w14:paraId="736EAA4A" w14:textId="77777777" w:rsidTr="00103875">
        <w:trPr>
          <w:cantSplit/>
        </w:trPr>
        <w:tc>
          <w:tcPr>
            <w:tcW w:w="3601" w:type="dxa"/>
          </w:tcPr>
          <w:p w14:paraId="0BE21658" w14:textId="29378DF7" w:rsidR="00DA18E8" w:rsidRDefault="004D1D7A" w:rsidP="00A15CDB">
            <w:pPr>
              <w:pStyle w:val="TableText"/>
            </w:pPr>
            <w:r>
              <w:t>Work team</w:t>
            </w:r>
          </w:p>
        </w:tc>
        <w:tc>
          <w:tcPr>
            <w:tcW w:w="6946" w:type="dxa"/>
          </w:tcPr>
          <w:p w14:paraId="54BD73D7" w14:textId="22B297BE" w:rsidR="002132ED" w:rsidRDefault="002132ED" w:rsidP="007A5A55">
            <w:pPr>
              <w:pStyle w:val="ListBullet"/>
              <w:numPr>
                <w:ilvl w:val="0"/>
                <w:numId w:val="15"/>
              </w:numPr>
              <w:ind w:left="357" w:hanging="357"/>
            </w:pPr>
            <w:r>
              <w:t>Inspire, guide, support and motivate team.</w:t>
            </w:r>
          </w:p>
          <w:p w14:paraId="0311D786" w14:textId="24BDA65D" w:rsidR="002132ED" w:rsidRDefault="002132ED" w:rsidP="007A5A55">
            <w:pPr>
              <w:pStyle w:val="ListBullet"/>
              <w:numPr>
                <w:ilvl w:val="0"/>
                <w:numId w:val="15"/>
              </w:numPr>
              <w:ind w:left="357" w:hanging="357"/>
            </w:pPr>
            <w:r>
              <w:t>Provide direction and manage performance.</w:t>
            </w:r>
          </w:p>
          <w:p w14:paraId="5E85F00B" w14:textId="3AB38B2B" w:rsidR="002132ED" w:rsidRDefault="002132ED" w:rsidP="007A5A55">
            <w:pPr>
              <w:pStyle w:val="ListBullet"/>
              <w:numPr>
                <w:ilvl w:val="0"/>
                <w:numId w:val="15"/>
              </w:numPr>
              <w:ind w:left="357" w:hanging="357"/>
            </w:pPr>
            <w:r>
              <w:t>Review the work and proposal of team members.</w:t>
            </w:r>
          </w:p>
          <w:p w14:paraId="7B7FDDD8" w14:textId="7AAC093B" w:rsidR="00DA18E8" w:rsidRDefault="002132ED" w:rsidP="007A5A55">
            <w:pPr>
              <w:pStyle w:val="ListBullet"/>
              <w:numPr>
                <w:ilvl w:val="0"/>
                <w:numId w:val="15"/>
              </w:numPr>
              <w:ind w:left="357" w:hanging="357"/>
            </w:pPr>
            <w:r>
              <w:t>Encourage team to work collaboratively to contribute to achieving the team’s business outcomes.</w:t>
            </w:r>
          </w:p>
        </w:tc>
      </w:tr>
      <w:tr w:rsidR="00DA18E8" w:rsidRPr="00C978B9" w14:paraId="0C500CA8" w14:textId="77777777" w:rsidTr="00103875">
        <w:trPr>
          <w:cantSplit/>
        </w:trPr>
        <w:tc>
          <w:tcPr>
            <w:tcW w:w="3601" w:type="dxa"/>
          </w:tcPr>
          <w:p w14:paraId="40FCA75C" w14:textId="1634AC29" w:rsidR="00DA18E8" w:rsidRDefault="004D1D7A" w:rsidP="00A15CDB">
            <w:pPr>
              <w:pStyle w:val="TableText"/>
            </w:pPr>
            <w:r>
              <w:t>TAFE managers and staff</w:t>
            </w:r>
          </w:p>
        </w:tc>
        <w:tc>
          <w:tcPr>
            <w:tcW w:w="6946" w:type="dxa"/>
          </w:tcPr>
          <w:p w14:paraId="37AD3ED4" w14:textId="11522618" w:rsidR="00DA18E8" w:rsidRDefault="00011A23" w:rsidP="00EE4C83">
            <w:pPr>
              <w:pStyle w:val="ListBullet"/>
              <w:numPr>
                <w:ilvl w:val="0"/>
                <w:numId w:val="15"/>
              </w:numPr>
              <w:ind w:left="357" w:hanging="357"/>
            </w:pPr>
            <w:r w:rsidRPr="00011A23">
              <w:t>Resolve and provide solutions to issues.</w:t>
            </w:r>
          </w:p>
        </w:tc>
      </w:tr>
    </w:tbl>
    <w:bookmarkEnd w:id="2"/>
    <w:p w14:paraId="62BB3E8D" w14:textId="07899EAA" w:rsidR="00DA18E8" w:rsidRDefault="00DA18E8" w:rsidP="00DA18E8">
      <w:pPr>
        <w:spacing w:before="360"/>
        <w:rPr>
          <w:b/>
          <w:bCs/>
        </w:rPr>
      </w:pPr>
      <w:r>
        <w:rPr>
          <w:b/>
          <w:bCs/>
        </w:rPr>
        <w:t>External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DA18E8" w:rsidRPr="00C978B9" w14:paraId="2A693E03" w14:textId="77777777" w:rsidTr="00752370">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445B948B" w14:textId="77777777" w:rsidR="00DA18E8" w:rsidRPr="00C978B9" w:rsidRDefault="00DA18E8" w:rsidP="00620EEB">
            <w:pPr>
              <w:pStyle w:val="TableTextWhite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085E72DD" w14:textId="77777777" w:rsidR="00DA18E8" w:rsidRPr="00C978B9" w:rsidRDefault="00DA18E8" w:rsidP="00620EEB">
            <w:pPr>
              <w:pStyle w:val="TableTextWhite0"/>
            </w:pPr>
            <w:r w:rsidRPr="00C978B9">
              <w:t>Why</w:t>
            </w:r>
          </w:p>
        </w:tc>
      </w:tr>
      <w:tr w:rsidR="00DA18E8" w:rsidRPr="00C978B9" w14:paraId="2996247E" w14:textId="77777777" w:rsidTr="00620EEB">
        <w:trPr>
          <w:cantSplit/>
        </w:trPr>
        <w:tc>
          <w:tcPr>
            <w:tcW w:w="3601" w:type="dxa"/>
          </w:tcPr>
          <w:p w14:paraId="227CB5A2" w14:textId="252463E8" w:rsidR="00DA18E8" w:rsidRPr="00A15CDB" w:rsidRDefault="00275759" w:rsidP="00620EEB">
            <w:pPr>
              <w:pStyle w:val="TableText"/>
            </w:pPr>
            <w:r>
              <w:t>Suppliers / Vendors</w:t>
            </w:r>
          </w:p>
        </w:tc>
        <w:tc>
          <w:tcPr>
            <w:tcW w:w="6946" w:type="dxa"/>
          </w:tcPr>
          <w:p w14:paraId="65873FF7" w14:textId="77777777" w:rsidR="00011A23" w:rsidRDefault="00011A23" w:rsidP="007A5A55">
            <w:pPr>
              <w:pStyle w:val="ListBullet"/>
              <w:numPr>
                <w:ilvl w:val="0"/>
                <w:numId w:val="15"/>
              </w:numPr>
              <w:ind w:left="357" w:hanging="357"/>
            </w:pPr>
            <w:r>
              <w:t>Define scope for projects and maintenance activities.</w:t>
            </w:r>
          </w:p>
          <w:p w14:paraId="10ADD7E0" w14:textId="0E35EE41" w:rsidR="00011A23" w:rsidRDefault="00011A23" w:rsidP="007A5A55">
            <w:pPr>
              <w:pStyle w:val="ListBullet"/>
              <w:numPr>
                <w:ilvl w:val="0"/>
                <w:numId w:val="15"/>
              </w:numPr>
              <w:ind w:left="357" w:hanging="357"/>
            </w:pPr>
            <w:r>
              <w:t>Manage and report on supplier related KPI’s and performance targets.</w:t>
            </w:r>
          </w:p>
          <w:p w14:paraId="2550D8B3" w14:textId="5059228E" w:rsidR="00DA18E8" w:rsidRDefault="00011A23" w:rsidP="007A5A55">
            <w:pPr>
              <w:pStyle w:val="ListBullet"/>
              <w:numPr>
                <w:ilvl w:val="0"/>
                <w:numId w:val="15"/>
              </w:numPr>
              <w:ind w:left="357" w:hanging="357"/>
              <w:rPr>
                <w:lang w:eastAsia="en-AU"/>
              </w:rPr>
            </w:pPr>
            <w:r>
              <w:t>Keep abreast of new technologies and trends within the industry.</w:t>
            </w:r>
          </w:p>
        </w:tc>
      </w:tr>
    </w:tbl>
    <w:p w14:paraId="04728C29" w14:textId="54C9C971" w:rsidR="00057CB3" w:rsidRPr="00C978B9" w:rsidRDefault="0002436B" w:rsidP="000C453F">
      <w:pPr>
        <w:pStyle w:val="Heading2"/>
      </w:pPr>
      <w:r w:rsidRPr="00C978B9">
        <w:lastRenderedPageBreak/>
        <w:t xml:space="preserve">Role </w:t>
      </w:r>
      <w:r w:rsidR="00043B92">
        <w:t>d</w:t>
      </w:r>
      <w:r w:rsidRPr="00C978B9">
        <w:t>imensions</w:t>
      </w:r>
    </w:p>
    <w:p w14:paraId="3977BB0A" w14:textId="77777777" w:rsidR="0002436B" w:rsidRDefault="001D133A" w:rsidP="000C453F">
      <w:pPr>
        <w:pStyle w:val="Heading3"/>
      </w:pPr>
      <w:r w:rsidRPr="00C978B9">
        <w:t>Decision making</w:t>
      </w:r>
    </w:p>
    <w:p w14:paraId="46CFA68D" w14:textId="1303AF0D" w:rsidR="00FA189A" w:rsidRPr="00FA189A" w:rsidRDefault="00FA189A" w:rsidP="00FA189A">
      <w:pPr>
        <w:pStyle w:val="ListParagraph"/>
        <w:numPr>
          <w:ilvl w:val="0"/>
          <w:numId w:val="15"/>
        </w:numPr>
        <w:ind w:left="714" w:hanging="357"/>
        <w:rPr>
          <w:rFonts w:cs="Arial"/>
          <w:szCs w:val="22"/>
        </w:rPr>
      </w:pPr>
      <w:bookmarkStart w:id="3" w:name="_Hlk17372642"/>
      <w:r w:rsidRPr="00FA189A">
        <w:rPr>
          <w:rFonts w:cs="Arial"/>
          <w:szCs w:val="22"/>
        </w:rPr>
        <w:t>Makes decisions on complex and sensitive issues that are based on professional judgment, evaluating risks and in the context of a complex and changing environment.</w:t>
      </w:r>
    </w:p>
    <w:p w14:paraId="414F46AC" w14:textId="55D12C4A" w:rsidR="00BD7587" w:rsidRPr="00DA18E8" w:rsidRDefault="00FA189A" w:rsidP="00FA189A">
      <w:pPr>
        <w:pStyle w:val="ListParagraph"/>
        <w:numPr>
          <w:ilvl w:val="0"/>
          <w:numId w:val="15"/>
        </w:numPr>
        <w:ind w:left="714" w:hanging="357"/>
        <w:rPr>
          <w:rFonts w:cs="Arial"/>
          <w:szCs w:val="22"/>
        </w:rPr>
      </w:pPr>
      <w:r w:rsidRPr="00FA189A">
        <w:rPr>
          <w:rFonts w:cs="Arial"/>
          <w:szCs w:val="22"/>
        </w:rPr>
        <w:t>Matters requiring a higher level of approval are referred to the Reporting Line Manager.</w:t>
      </w:r>
    </w:p>
    <w:bookmarkEnd w:id="3"/>
    <w:p w14:paraId="19571EBC" w14:textId="77777777" w:rsidR="001D133A" w:rsidRDefault="001D133A" w:rsidP="000C453F">
      <w:pPr>
        <w:pStyle w:val="Heading3"/>
      </w:pPr>
      <w:r w:rsidRPr="00C978B9">
        <w:t>Reporting line</w:t>
      </w:r>
    </w:p>
    <w:p w14:paraId="3E42DB81" w14:textId="6E4B962E" w:rsidR="00E91D2A" w:rsidRDefault="00FA189A" w:rsidP="001D133A">
      <w:r>
        <w:t>Manager Client Systems</w:t>
      </w:r>
    </w:p>
    <w:p w14:paraId="25EBA919" w14:textId="77777777" w:rsidR="001D133A" w:rsidRDefault="001D133A" w:rsidP="000C453F">
      <w:pPr>
        <w:pStyle w:val="Heading3"/>
      </w:pPr>
      <w:r w:rsidRPr="00C978B9">
        <w:t>Direct reports</w:t>
      </w:r>
    </w:p>
    <w:p w14:paraId="5CC2F7A0" w14:textId="782A0EDA" w:rsidR="001D133A" w:rsidRPr="00C978B9" w:rsidRDefault="00FA189A" w:rsidP="001D133A">
      <w:r>
        <w:t>Nil</w:t>
      </w:r>
    </w:p>
    <w:p w14:paraId="3EA2A345" w14:textId="77777777" w:rsidR="001D133A" w:rsidRDefault="001D133A" w:rsidP="000C453F">
      <w:pPr>
        <w:pStyle w:val="Heading3"/>
      </w:pPr>
      <w:r w:rsidRPr="00C978B9">
        <w:t>Budget/Expenditure</w:t>
      </w:r>
    </w:p>
    <w:p w14:paraId="005E685C" w14:textId="77777777" w:rsidR="005505E4" w:rsidRDefault="00A55204" w:rsidP="005505E4">
      <w:r>
        <w:t>TBA</w:t>
      </w:r>
    </w:p>
    <w:p w14:paraId="40D6402D" w14:textId="77777777" w:rsidR="001D133A" w:rsidRDefault="001D133A" w:rsidP="000C453F">
      <w:pPr>
        <w:pStyle w:val="Heading2"/>
      </w:pPr>
      <w:r w:rsidRPr="00C978B9">
        <w:t>Essential requir</w:t>
      </w:r>
      <w:r w:rsidR="00E31CD3" w:rsidRPr="00C978B9">
        <w:t>e</w:t>
      </w:r>
      <w:r w:rsidRPr="00C978B9">
        <w:t>ments</w:t>
      </w:r>
    </w:p>
    <w:p w14:paraId="5F4E7275" w14:textId="133DF490" w:rsidR="00535F74" w:rsidRDefault="00535F74" w:rsidP="00EE4C83">
      <w:pPr>
        <w:pStyle w:val="ListParagraph"/>
        <w:numPr>
          <w:ilvl w:val="0"/>
          <w:numId w:val="16"/>
        </w:numPr>
      </w:pPr>
      <w:r>
        <w:t>A valid Working with Children Check (required prior to commencement).</w:t>
      </w:r>
    </w:p>
    <w:p w14:paraId="0CDF3FD9" w14:textId="00885C8F" w:rsidR="00A802EA" w:rsidRPr="00DA18E8" w:rsidRDefault="00535F74" w:rsidP="00682B45">
      <w:pPr>
        <w:pStyle w:val="ListParagraph"/>
        <w:numPr>
          <w:ilvl w:val="0"/>
          <w:numId w:val="16"/>
        </w:numPr>
      </w:pPr>
      <w:r w:rsidRPr="00535F74">
        <w:t>Degree in relevant discipline or equivalent skills, knowledge and experience.</w:t>
      </w:r>
    </w:p>
    <w:p w14:paraId="7668E55F" w14:textId="77777777" w:rsidR="009E0B71" w:rsidRPr="00C978B9" w:rsidRDefault="009E0B71" w:rsidP="000C453F">
      <w:pPr>
        <w:pStyle w:val="Heading2"/>
      </w:pPr>
      <w:bookmarkStart w:id="4" w:name="_Hlk36203683"/>
      <w:bookmarkStart w:id="5" w:name="_Hlk36565316"/>
      <w:bookmarkStart w:id="6" w:name="_Hlk36209343"/>
      <w:bookmarkStart w:id="7" w:name="_Hlk36710441"/>
      <w:r w:rsidRPr="00C978B9">
        <w:t>Capabilities for the role</w:t>
      </w:r>
    </w:p>
    <w:p w14:paraId="313472BC" w14:textId="77777777" w:rsidR="009E0B71" w:rsidRPr="00175AAF" w:rsidRDefault="009E0B71" w:rsidP="009E0B71">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44226EA3" w14:textId="77777777" w:rsidR="003E0111" w:rsidRPr="003C7A36" w:rsidRDefault="009E0B71" w:rsidP="00E97E4E">
      <w:r w:rsidRPr="003E0111">
        <w:t>The capabilities are separated into focus capabilities and complementary capabilities</w:t>
      </w:r>
    </w:p>
    <w:p w14:paraId="77FB42F8" w14:textId="77777777" w:rsidR="009E0B71" w:rsidRPr="00C978B9" w:rsidRDefault="009E0B71" w:rsidP="000C453F">
      <w:pPr>
        <w:pStyle w:val="Heading2"/>
      </w:pPr>
      <w:r w:rsidRPr="00C978B9">
        <w:t xml:space="preserve">Focus </w:t>
      </w:r>
      <w:r>
        <w:t>c</w:t>
      </w:r>
      <w:r w:rsidRPr="00C978B9">
        <w:t>apabilities</w:t>
      </w:r>
      <w:r w:rsidR="00AC56D6">
        <w:tab/>
      </w:r>
    </w:p>
    <w:bookmarkEnd w:id="4"/>
    <w:bookmarkEnd w:id="5"/>
    <w:bookmarkEnd w:id="6"/>
    <w:bookmarkEnd w:id="7"/>
    <w:p w14:paraId="2A236615" w14:textId="77777777" w:rsidR="00A96A7B" w:rsidRPr="00A96A7B" w:rsidRDefault="00A96A7B" w:rsidP="00A96A7B">
      <w:pPr>
        <w:spacing w:before="62" w:line="276" w:lineRule="auto"/>
        <w:rPr>
          <w:rFonts w:eastAsiaTheme="minorEastAsia"/>
          <w:sz w:val="21"/>
          <w:szCs w:val="22"/>
          <w:lang w:val="en-US"/>
        </w:rPr>
      </w:pPr>
      <w:r w:rsidRPr="00A96A7B">
        <w:rPr>
          <w:rFonts w:eastAsiaTheme="minorEastAsia"/>
          <w:i/>
          <w:sz w:val="21"/>
          <w:szCs w:val="22"/>
          <w:lang w:val="en-US"/>
        </w:rPr>
        <w:t>Focus capabilities</w:t>
      </w:r>
      <w:r w:rsidRPr="00A96A7B">
        <w:rPr>
          <w:rFonts w:eastAsiaTheme="minorEastAsia"/>
          <w:sz w:val="21"/>
          <w:szCs w:val="22"/>
          <w:lang w:val="en-US"/>
        </w:rPr>
        <w:t xml:space="preserve"> are the capabilities considered the most important for effective performance of the role. These capabilities will be assessed at recruitment. </w:t>
      </w:r>
    </w:p>
    <w:p w14:paraId="2B100095" w14:textId="77777777" w:rsidR="00A96A7B" w:rsidRPr="00A96A7B" w:rsidRDefault="00A96A7B" w:rsidP="00A96A7B">
      <w:pPr>
        <w:spacing w:before="62" w:line="276" w:lineRule="auto"/>
        <w:rPr>
          <w:rFonts w:eastAsiaTheme="minorEastAsia"/>
          <w:sz w:val="21"/>
          <w:szCs w:val="22"/>
          <w:lang w:val="en-US"/>
        </w:rPr>
      </w:pPr>
      <w:r w:rsidRPr="00A96A7B">
        <w:rPr>
          <w:rFonts w:eastAsiaTheme="minorEastAsia"/>
          <w:sz w:val="21"/>
          <w:szCs w:val="22"/>
          <w:lang w:val="en-US"/>
        </w:rPr>
        <w:t xml:space="preserve">The focus capabilities for this role are shown below with a brief explanation of what each capability covers and the indicators describing the types of </w:t>
      </w:r>
      <w:proofErr w:type="spellStart"/>
      <w:r w:rsidRPr="00A96A7B">
        <w:rPr>
          <w:rFonts w:eastAsiaTheme="minorEastAsia"/>
          <w:sz w:val="21"/>
          <w:szCs w:val="22"/>
          <w:lang w:val="en-US"/>
        </w:rPr>
        <w:t>behaviours</w:t>
      </w:r>
      <w:proofErr w:type="spellEnd"/>
      <w:r w:rsidRPr="00A96A7B">
        <w:rPr>
          <w:rFonts w:eastAsiaTheme="minorEastAsia"/>
          <w:sz w:val="21"/>
          <w:szCs w:val="22"/>
          <w:lang w:val="en-US"/>
        </w:rPr>
        <w:t xml:space="preserve"> expected at each level.</w:t>
      </w:r>
    </w:p>
    <w:p w14:paraId="1FF31C83" w14:textId="77777777" w:rsidR="00A96A7B" w:rsidRPr="00A96A7B" w:rsidRDefault="00A96A7B" w:rsidP="00A96A7B">
      <w:pPr>
        <w:keepNext/>
        <w:spacing w:before="360" w:after="120"/>
        <w:outlineLvl w:val="1"/>
        <w:rPr>
          <w:rFonts w:cs="Arial"/>
          <w:b/>
          <w:bCs/>
          <w:iCs/>
          <w:sz w:val="26"/>
          <w:szCs w:val="28"/>
        </w:rPr>
      </w:pPr>
      <w:r w:rsidRPr="00A96A7B">
        <w:rPr>
          <w:rFonts w:cs="Arial"/>
          <w:b/>
          <w:bCs/>
          <w:iCs/>
          <w:sz w:val="26"/>
          <w:szCs w:val="28"/>
        </w:rPr>
        <w:t>Focus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A96A7B" w:rsidRPr="00A96A7B" w14:paraId="58BCBE8C" w14:textId="77777777" w:rsidTr="00752370">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BFBFBF" w:themeFill="background1" w:themeFillShade="BF"/>
            <w:vAlign w:val="center"/>
          </w:tcPr>
          <w:p w14:paraId="4C9992E6" w14:textId="77777777" w:rsidR="00A96A7B" w:rsidRPr="00A96A7B" w:rsidRDefault="00A96A7B" w:rsidP="00A96A7B">
            <w:pPr>
              <w:rPr>
                <w:sz w:val="20"/>
              </w:rPr>
            </w:pPr>
            <w:r w:rsidRPr="00A96A7B">
              <w:rPr>
                <w:b/>
                <w:sz w:val="20"/>
              </w:rPr>
              <w:t>Capability group/sets</w:t>
            </w:r>
          </w:p>
        </w:tc>
        <w:tc>
          <w:tcPr>
            <w:tcW w:w="2726" w:type="dxa"/>
            <w:shd w:val="clear" w:color="auto" w:fill="BFBFBF" w:themeFill="background1" w:themeFillShade="BF"/>
          </w:tcPr>
          <w:p w14:paraId="3AA55C12" w14:textId="77777777" w:rsidR="00A96A7B" w:rsidRPr="00A96A7B" w:rsidRDefault="00A96A7B" w:rsidP="00A96A7B">
            <w:pPr>
              <w:rPr>
                <w:sz w:val="20"/>
              </w:rPr>
            </w:pPr>
            <w:r w:rsidRPr="00A96A7B">
              <w:rPr>
                <w:b/>
                <w:sz w:val="20"/>
              </w:rPr>
              <w:t>Capability name</w:t>
            </w:r>
          </w:p>
        </w:tc>
        <w:tc>
          <w:tcPr>
            <w:tcW w:w="4709" w:type="dxa"/>
            <w:shd w:val="clear" w:color="auto" w:fill="BFBFBF" w:themeFill="background1" w:themeFillShade="BF"/>
          </w:tcPr>
          <w:p w14:paraId="74C9E232" w14:textId="77777777" w:rsidR="00A96A7B" w:rsidRPr="00A96A7B" w:rsidRDefault="00A96A7B" w:rsidP="00A96A7B">
            <w:pPr>
              <w:rPr>
                <w:sz w:val="20"/>
              </w:rPr>
            </w:pPr>
            <w:r w:rsidRPr="00A96A7B">
              <w:rPr>
                <w:b/>
                <w:sz w:val="20"/>
              </w:rPr>
              <w:t>Behavioural indicators</w:t>
            </w:r>
          </w:p>
        </w:tc>
        <w:tc>
          <w:tcPr>
            <w:tcW w:w="1668" w:type="dxa"/>
            <w:shd w:val="clear" w:color="auto" w:fill="BFBFBF" w:themeFill="background1" w:themeFillShade="BF"/>
          </w:tcPr>
          <w:p w14:paraId="7FF79930" w14:textId="77777777" w:rsidR="00A96A7B" w:rsidRPr="00A96A7B" w:rsidRDefault="00A96A7B" w:rsidP="00A96A7B">
            <w:pPr>
              <w:rPr>
                <w:b/>
                <w:bCs/>
                <w:sz w:val="20"/>
              </w:rPr>
            </w:pPr>
            <w:r w:rsidRPr="00A96A7B">
              <w:rPr>
                <w:b/>
                <w:bCs/>
                <w:sz w:val="20"/>
              </w:rPr>
              <w:t>Level</w:t>
            </w:r>
          </w:p>
        </w:tc>
      </w:tr>
      <w:tr w:rsidR="00A96A7B" w:rsidRPr="00A96A7B" w14:paraId="48D7FE09" w14:textId="77777777" w:rsidTr="00AD0A81">
        <w:trPr>
          <w:cantSplit/>
        </w:trPr>
        <w:tc>
          <w:tcPr>
            <w:tcW w:w="1385" w:type="dxa"/>
          </w:tcPr>
          <w:p w14:paraId="5BE6E14A" w14:textId="77777777" w:rsidR="00A96A7B" w:rsidRPr="00A96A7B" w:rsidRDefault="00A96A7B" w:rsidP="00A96A7B">
            <w:pPr>
              <w:jc w:val="center"/>
              <w:rPr>
                <w:noProof/>
                <w:sz w:val="20"/>
                <w:lang w:eastAsia="en-AU"/>
              </w:rPr>
            </w:pPr>
            <w:r w:rsidRPr="00A96A7B">
              <w:rPr>
                <w:noProof/>
                <w:sz w:val="20"/>
                <w:lang w:eastAsia="en-AU"/>
              </w:rPr>
              <w:drawing>
                <wp:inline distT="0" distB="0" distL="0" distR="0" wp14:anchorId="1BA12FB2" wp14:editId="11AF7AF0">
                  <wp:extent cx="749300" cy="749300"/>
                  <wp:effectExtent l="0" t="0" r="0" b="0"/>
                  <wp:docPr id="865" name="personal-attributes.jpg" descr="personal-attribu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435DCB52" w14:textId="77777777" w:rsidR="00A96A7B" w:rsidRPr="00A96A7B" w:rsidRDefault="00A96A7B" w:rsidP="00A96A7B">
            <w:pPr>
              <w:rPr>
                <w:rFonts w:cs="Arial"/>
                <w:color w:val="000000"/>
                <w:sz w:val="20"/>
              </w:rPr>
            </w:pPr>
            <w:r w:rsidRPr="00A96A7B">
              <w:rPr>
                <w:rFonts w:cs="Arial"/>
                <w:b/>
                <w:bCs/>
                <w:color w:val="000000"/>
                <w:sz w:val="20"/>
              </w:rPr>
              <w:t>Manage Self</w:t>
            </w:r>
          </w:p>
          <w:p w14:paraId="004DD0CD" w14:textId="77777777" w:rsidR="00A96A7B" w:rsidRPr="00A96A7B" w:rsidRDefault="00A96A7B" w:rsidP="00A96A7B">
            <w:pPr>
              <w:rPr>
                <w:rFonts w:cs="Arial"/>
                <w:color w:val="000000"/>
                <w:sz w:val="20"/>
              </w:rPr>
            </w:pPr>
            <w:r w:rsidRPr="00A96A7B">
              <w:rPr>
                <w:rFonts w:cs="Arial"/>
                <w:color w:val="000000"/>
                <w:sz w:val="20"/>
              </w:rPr>
              <w:t>Show drive and motivation, an ability to self-reflect and a commitment to learning</w:t>
            </w:r>
          </w:p>
        </w:tc>
        <w:tc>
          <w:tcPr>
            <w:tcW w:w="4709" w:type="dxa"/>
          </w:tcPr>
          <w:p w14:paraId="444FEAF1"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Keep up to date with relevant contemporary knowledge and practices</w:t>
            </w:r>
          </w:p>
          <w:p w14:paraId="48F4E84F"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Look for and take advantage of opportunities to learn new skills and develop strengths</w:t>
            </w:r>
          </w:p>
          <w:p w14:paraId="7680EEDF"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Show commitment to achieving challenging goals</w:t>
            </w:r>
          </w:p>
          <w:p w14:paraId="4B58C87D"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Examine and reflect on own performance</w:t>
            </w:r>
          </w:p>
          <w:p w14:paraId="28103768"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Seek and respond positively to constructive feedback and guidance</w:t>
            </w:r>
          </w:p>
          <w:p w14:paraId="112A5C03"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Demonstrate and maintain a high level of personal motivation</w:t>
            </w:r>
          </w:p>
        </w:tc>
        <w:tc>
          <w:tcPr>
            <w:tcW w:w="1668" w:type="dxa"/>
          </w:tcPr>
          <w:p w14:paraId="2118A0A8" w14:textId="77777777" w:rsidR="00A96A7B" w:rsidRPr="00A96A7B" w:rsidRDefault="00A96A7B" w:rsidP="00A96A7B">
            <w:pPr>
              <w:spacing w:before="40" w:after="40" w:line="280" w:lineRule="atLeast"/>
              <w:rPr>
                <w:sz w:val="20"/>
              </w:rPr>
            </w:pPr>
            <w:r w:rsidRPr="00A96A7B">
              <w:rPr>
                <w:sz w:val="20"/>
              </w:rPr>
              <w:t>Adept</w:t>
            </w:r>
          </w:p>
        </w:tc>
      </w:tr>
      <w:tr w:rsidR="00A96A7B" w:rsidRPr="00A96A7B" w14:paraId="3C88B0AC" w14:textId="77777777" w:rsidTr="00AD0A81">
        <w:trPr>
          <w:cantSplit/>
        </w:trPr>
        <w:tc>
          <w:tcPr>
            <w:tcW w:w="1385" w:type="dxa"/>
          </w:tcPr>
          <w:p w14:paraId="2139712B" w14:textId="77777777" w:rsidR="00A96A7B" w:rsidRPr="00A96A7B" w:rsidRDefault="00A96A7B" w:rsidP="00A96A7B">
            <w:pPr>
              <w:jc w:val="center"/>
              <w:rPr>
                <w:noProof/>
                <w:sz w:val="20"/>
                <w:lang w:eastAsia="en-AU"/>
              </w:rPr>
            </w:pPr>
            <w:r w:rsidRPr="00A96A7B">
              <w:rPr>
                <w:noProof/>
                <w:sz w:val="20"/>
                <w:lang w:eastAsia="en-AU"/>
              </w:rPr>
              <w:lastRenderedPageBreak/>
              <w:drawing>
                <wp:inline distT="0" distB="0" distL="0" distR="0" wp14:anchorId="140BFBCE" wp14:editId="2AC7C8EB">
                  <wp:extent cx="749300" cy="749300"/>
                  <wp:effectExtent l="0" t="0" r="0" b="0"/>
                  <wp:docPr id="4450"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33B7468E" w14:textId="77777777" w:rsidR="00A96A7B" w:rsidRPr="00A96A7B" w:rsidRDefault="00A96A7B" w:rsidP="00A96A7B">
            <w:pPr>
              <w:rPr>
                <w:rFonts w:cs="Arial"/>
                <w:color w:val="000000"/>
                <w:sz w:val="20"/>
              </w:rPr>
            </w:pPr>
            <w:r w:rsidRPr="00A96A7B">
              <w:rPr>
                <w:rFonts w:cs="Arial"/>
                <w:b/>
                <w:bCs/>
                <w:color w:val="000000"/>
                <w:sz w:val="20"/>
              </w:rPr>
              <w:t>Communicate Effectively</w:t>
            </w:r>
          </w:p>
          <w:p w14:paraId="191A7773" w14:textId="77777777" w:rsidR="00A96A7B" w:rsidRPr="00A96A7B" w:rsidRDefault="00A96A7B" w:rsidP="00A96A7B">
            <w:pPr>
              <w:rPr>
                <w:rFonts w:cs="Arial"/>
                <w:color w:val="000000"/>
                <w:sz w:val="20"/>
              </w:rPr>
            </w:pPr>
            <w:r w:rsidRPr="00A96A7B">
              <w:rPr>
                <w:rFonts w:cs="Arial"/>
                <w:color w:val="000000"/>
                <w:sz w:val="20"/>
              </w:rPr>
              <w:t>Communicate clearly, actively listen to others, and respond with understanding and respect</w:t>
            </w:r>
          </w:p>
        </w:tc>
        <w:tc>
          <w:tcPr>
            <w:tcW w:w="4709" w:type="dxa"/>
          </w:tcPr>
          <w:p w14:paraId="276543A8"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Tailor communication to diverse audiences</w:t>
            </w:r>
          </w:p>
          <w:p w14:paraId="72E14571"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Clearly explain complex concepts and arguments to individuals and groups</w:t>
            </w:r>
          </w:p>
          <w:p w14:paraId="4731EFD8"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Create opportunities for others to be heard, listen attentively and encourage them to express their views</w:t>
            </w:r>
          </w:p>
          <w:p w14:paraId="61CB0B9B"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Share information across teams and units to enable informed decision making</w:t>
            </w:r>
          </w:p>
          <w:p w14:paraId="458926DB"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Write fluently in plain English and in a range of styles and formats</w:t>
            </w:r>
          </w:p>
          <w:p w14:paraId="39A46877"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Use contemporary communication channels to share information, engage and interact with diverse audiences</w:t>
            </w:r>
          </w:p>
        </w:tc>
        <w:tc>
          <w:tcPr>
            <w:tcW w:w="1668" w:type="dxa"/>
          </w:tcPr>
          <w:p w14:paraId="73486CF4" w14:textId="77777777" w:rsidR="00A96A7B" w:rsidRPr="00A96A7B" w:rsidRDefault="00A96A7B" w:rsidP="00A96A7B">
            <w:pPr>
              <w:spacing w:before="40" w:after="40" w:line="280" w:lineRule="atLeast"/>
              <w:rPr>
                <w:sz w:val="20"/>
              </w:rPr>
            </w:pPr>
            <w:r w:rsidRPr="00A96A7B">
              <w:rPr>
                <w:sz w:val="20"/>
              </w:rPr>
              <w:t>Adept</w:t>
            </w:r>
          </w:p>
        </w:tc>
      </w:tr>
      <w:tr w:rsidR="00A96A7B" w:rsidRPr="00A96A7B" w14:paraId="15C1A495" w14:textId="77777777" w:rsidTr="00AD0A81">
        <w:trPr>
          <w:cantSplit/>
        </w:trPr>
        <w:tc>
          <w:tcPr>
            <w:tcW w:w="1385" w:type="dxa"/>
          </w:tcPr>
          <w:p w14:paraId="62EE7CD7" w14:textId="77777777" w:rsidR="00A96A7B" w:rsidRPr="00A96A7B" w:rsidRDefault="00A96A7B" w:rsidP="00A96A7B">
            <w:pPr>
              <w:jc w:val="center"/>
              <w:rPr>
                <w:noProof/>
                <w:sz w:val="20"/>
                <w:lang w:eastAsia="en-AU"/>
              </w:rPr>
            </w:pPr>
            <w:r w:rsidRPr="00A96A7B">
              <w:rPr>
                <w:noProof/>
                <w:sz w:val="20"/>
                <w:lang w:eastAsia="en-AU"/>
              </w:rPr>
              <w:drawing>
                <wp:inline distT="0" distB="0" distL="0" distR="0" wp14:anchorId="4D73AE9B" wp14:editId="69FE6096">
                  <wp:extent cx="749300" cy="749300"/>
                  <wp:effectExtent l="0" t="0" r="0" b="0"/>
                  <wp:docPr id="8034"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72383372" w14:textId="77777777" w:rsidR="00A96A7B" w:rsidRPr="00A96A7B" w:rsidRDefault="00A96A7B" w:rsidP="00A96A7B">
            <w:pPr>
              <w:rPr>
                <w:rFonts w:cs="Arial"/>
                <w:color w:val="000000"/>
                <w:sz w:val="20"/>
              </w:rPr>
            </w:pPr>
            <w:r w:rsidRPr="00A96A7B">
              <w:rPr>
                <w:rFonts w:cs="Arial"/>
                <w:b/>
                <w:bCs/>
                <w:color w:val="000000"/>
                <w:sz w:val="20"/>
              </w:rPr>
              <w:t>Commit to Customer Service</w:t>
            </w:r>
          </w:p>
          <w:p w14:paraId="711A9977" w14:textId="77777777" w:rsidR="00A96A7B" w:rsidRPr="00A96A7B" w:rsidRDefault="00A96A7B" w:rsidP="00A96A7B">
            <w:pPr>
              <w:rPr>
                <w:rFonts w:cs="Arial"/>
                <w:color w:val="000000"/>
                <w:sz w:val="20"/>
              </w:rPr>
            </w:pPr>
            <w:r w:rsidRPr="00A96A7B">
              <w:rPr>
                <w:rFonts w:cs="Arial"/>
                <w:color w:val="000000"/>
                <w:sz w:val="20"/>
              </w:rPr>
              <w:t>Provide customer-focused services in line with public sector and organisational objectives</w:t>
            </w:r>
          </w:p>
        </w:tc>
        <w:tc>
          <w:tcPr>
            <w:tcW w:w="4709" w:type="dxa"/>
          </w:tcPr>
          <w:p w14:paraId="247E7094"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Take responsibility for delivering high-quality customer-focused services</w:t>
            </w:r>
          </w:p>
          <w:p w14:paraId="21B1AB78"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Design processes and policies based on the customer’s point of view and needs</w:t>
            </w:r>
          </w:p>
          <w:p w14:paraId="380BDBEF"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Understand and measure what is important to customers</w:t>
            </w:r>
          </w:p>
          <w:p w14:paraId="3A012249"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Use data and information to monitor and improve customer service delivery</w:t>
            </w:r>
          </w:p>
          <w:p w14:paraId="588D28C7"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Find opportunities to cooperate with internal and external stakeholders to improve outcomes for customers</w:t>
            </w:r>
          </w:p>
          <w:p w14:paraId="3A624777"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Maintain relationships with key customers in area of expertise</w:t>
            </w:r>
          </w:p>
          <w:p w14:paraId="675C6CA8"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Connect and collaborate with relevant customers within the community</w:t>
            </w:r>
          </w:p>
        </w:tc>
        <w:tc>
          <w:tcPr>
            <w:tcW w:w="1668" w:type="dxa"/>
          </w:tcPr>
          <w:p w14:paraId="5FC14D5C" w14:textId="77777777" w:rsidR="00A96A7B" w:rsidRPr="00A96A7B" w:rsidRDefault="00A96A7B" w:rsidP="00A96A7B">
            <w:pPr>
              <w:spacing w:before="40" w:after="40" w:line="280" w:lineRule="atLeast"/>
              <w:rPr>
                <w:sz w:val="20"/>
              </w:rPr>
            </w:pPr>
            <w:r w:rsidRPr="00A96A7B">
              <w:rPr>
                <w:sz w:val="20"/>
              </w:rPr>
              <w:t>Adept</w:t>
            </w:r>
          </w:p>
        </w:tc>
      </w:tr>
      <w:tr w:rsidR="00A96A7B" w:rsidRPr="00A96A7B" w14:paraId="05F61420" w14:textId="77777777" w:rsidTr="00AD0A81">
        <w:trPr>
          <w:cantSplit/>
        </w:trPr>
        <w:tc>
          <w:tcPr>
            <w:tcW w:w="1385" w:type="dxa"/>
          </w:tcPr>
          <w:p w14:paraId="40D399A8" w14:textId="77777777" w:rsidR="00A96A7B" w:rsidRPr="00A96A7B" w:rsidRDefault="00A96A7B" w:rsidP="00A96A7B">
            <w:pPr>
              <w:jc w:val="center"/>
              <w:rPr>
                <w:noProof/>
                <w:sz w:val="20"/>
                <w:lang w:eastAsia="en-AU"/>
              </w:rPr>
            </w:pPr>
            <w:r w:rsidRPr="00A96A7B">
              <w:rPr>
                <w:noProof/>
                <w:sz w:val="20"/>
                <w:lang w:eastAsia="en-AU"/>
              </w:rPr>
              <w:drawing>
                <wp:inline distT="0" distB="0" distL="0" distR="0" wp14:anchorId="5ECC4EC8" wp14:editId="5EF724E6">
                  <wp:extent cx="749300" cy="749300"/>
                  <wp:effectExtent l="0" t="0" r="0" b="0"/>
                  <wp:docPr id="6400"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10BA9E59" w14:textId="77777777" w:rsidR="00A96A7B" w:rsidRPr="00A96A7B" w:rsidRDefault="00A96A7B" w:rsidP="00A96A7B">
            <w:pPr>
              <w:rPr>
                <w:rFonts w:cs="Arial"/>
                <w:color w:val="000000"/>
                <w:sz w:val="20"/>
              </w:rPr>
            </w:pPr>
            <w:r w:rsidRPr="00A96A7B">
              <w:rPr>
                <w:rFonts w:cs="Arial"/>
                <w:b/>
                <w:bCs/>
                <w:color w:val="000000"/>
                <w:sz w:val="20"/>
              </w:rPr>
              <w:t>Deliver Results</w:t>
            </w:r>
          </w:p>
          <w:p w14:paraId="6259676A" w14:textId="77777777" w:rsidR="00A96A7B" w:rsidRPr="00A96A7B" w:rsidRDefault="00A96A7B" w:rsidP="00A96A7B">
            <w:pPr>
              <w:rPr>
                <w:rFonts w:cs="Arial"/>
                <w:color w:val="000000"/>
                <w:sz w:val="20"/>
              </w:rPr>
            </w:pPr>
            <w:r w:rsidRPr="00A96A7B">
              <w:rPr>
                <w:rFonts w:cs="Arial"/>
                <w:color w:val="000000"/>
                <w:sz w:val="20"/>
              </w:rPr>
              <w:t>Achieve results through the efficient use of resources and a commitment to quality outcomes</w:t>
            </w:r>
          </w:p>
        </w:tc>
        <w:tc>
          <w:tcPr>
            <w:tcW w:w="4709" w:type="dxa"/>
          </w:tcPr>
          <w:p w14:paraId="1AE1385C"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Use own and others’ expertise to achieve outcomes, and take responsibility for delivering intended outcomes</w:t>
            </w:r>
          </w:p>
          <w:p w14:paraId="4D3BD5A5"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Make sure staff understand expected goals and acknowledge staff success in achieving these</w:t>
            </w:r>
          </w:p>
          <w:p w14:paraId="0B800BF0"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Identify resource needs and ensure goals are achieved within set budgets and deadlines</w:t>
            </w:r>
          </w:p>
          <w:p w14:paraId="4A56A65E"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Use business data to evaluate outcomes and inform continuous improvement</w:t>
            </w:r>
          </w:p>
          <w:p w14:paraId="7939361E"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Identify priorities that need to change and ensure the allocation of resources meets new business needs</w:t>
            </w:r>
          </w:p>
          <w:p w14:paraId="22DE122A"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Ensure that the financial implications of changed priorities are explicit and budgeted for</w:t>
            </w:r>
          </w:p>
        </w:tc>
        <w:tc>
          <w:tcPr>
            <w:tcW w:w="1668" w:type="dxa"/>
          </w:tcPr>
          <w:p w14:paraId="3C6B9313" w14:textId="77777777" w:rsidR="00A96A7B" w:rsidRPr="00A96A7B" w:rsidRDefault="00A96A7B" w:rsidP="00A96A7B">
            <w:pPr>
              <w:spacing w:before="40" w:after="40" w:line="280" w:lineRule="atLeast"/>
              <w:rPr>
                <w:sz w:val="20"/>
              </w:rPr>
            </w:pPr>
            <w:r w:rsidRPr="00A96A7B">
              <w:rPr>
                <w:sz w:val="20"/>
              </w:rPr>
              <w:t>Adept</w:t>
            </w:r>
          </w:p>
        </w:tc>
      </w:tr>
      <w:tr w:rsidR="00A96A7B" w:rsidRPr="00A96A7B" w14:paraId="728B1667" w14:textId="77777777" w:rsidTr="00AD0A81">
        <w:trPr>
          <w:cantSplit/>
        </w:trPr>
        <w:tc>
          <w:tcPr>
            <w:tcW w:w="1385" w:type="dxa"/>
          </w:tcPr>
          <w:p w14:paraId="4C6EC965" w14:textId="77777777" w:rsidR="00A96A7B" w:rsidRPr="00A96A7B" w:rsidRDefault="00A96A7B" w:rsidP="00A96A7B">
            <w:pPr>
              <w:jc w:val="center"/>
              <w:rPr>
                <w:noProof/>
                <w:sz w:val="20"/>
                <w:lang w:eastAsia="en-AU"/>
              </w:rPr>
            </w:pPr>
            <w:r w:rsidRPr="00A96A7B">
              <w:rPr>
                <w:noProof/>
                <w:sz w:val="20"/>
                <w:lang w:eastAsia="en-AU"/>
              </w:rPr>
              <w:lastRenderedPageBreak/>
              <w:drawing>
                <wp:inline distT="0" distB="0" distL="0" distR="0" wp14:anchorId="4A4F6804" wp14:editId="635640D6">
                  <wp:extent cx="749300" cy="749300"/>
                  <wp:effectExtent l="0" t="0" r="0" b="0"/>
                  <wp:docPr id="9984"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51310341" w14:textId="77777777" w:rsidR="00A96A7B" w:rsidRPr="00A96A7B" w:rsidRDefault="00A96A7B" w:rsidP="00A96A7B">
            <w:pPr>
              <w:rPr>
                <w:rFonts w:cs="Arial"/>
                <w:color w:val="000000"/>
                <w:sz w:val="20"/>
              </w:rPr>
            </w:pPr>
            <w:r w:rsidRPr="00A96A7B">
              <w:rPr>
                <w:rFonts w:cs="Arial"/>
                <w:b/>
                <w:bCs/>
                <w:color w:val="000000"/>
                <w:sz w:val="20"/>
              </w:rPr>
              <w:t>Think and Solve Problems</w:t>
            </w:r>
          </w:p>
          <w:p w14:paraId="6056AD1A" w14:textId="77777777" w:rsidR="00A96A7B" w:rsidRPr="00A96A7B" w:rsidRDefault="00A96A7B" w:rsidP="00A96A7B">
            <w:pPr>
              <w:rPr>
                <w:rFonts w:cs="Arial"/>
                <w:color w:val="000000"/>
                <w:sz w:val="20"/>
              </w:rPr>
            </w:pPr>
            <w:r w:rsidRPr="00A96A7B">
              <w:rPr>
                <w:rFonts w:cs="Arial"/>
                <w:color w:val="000000"/>
                <w:sz w:val="20"/>
              </w:rPr>
              <w:t>Think, analyse and consider the broader context to develop practical solutions</w:t>
            </w:r>
          </w:p>
        </w:tc>
        <w:tc>
          <w:tcPr>
            <w:tcW w:w="4709" w:type="dxa"/>
          </w:tcPr>
          <w:p w14:paraId="783BAC23"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Research and apply critical-thinking techniques in analysing information, identify interrelationships and make recommendations based on relevant evidence</w:t>
            </w:r>
          </w:p>
          <w:p w14:paraId="2447B7EC"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Anticipate, identify and address issues and potential problems that may have an impact on organisational objectives and the user experience</w:t>
            </w:r>
          </w:p>
          <w:p w14:paraId="6E67A04A"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Apply creative-thinking techniques to generate new ideas and options to address issues and improve the user experience</w:t>
            </w:r>
          </w:p>
          <w:p w14:paraId="187D22A2"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Seek contributions and ideas from people with diverse backgrounds and experience</w:t>
            </w:r>
          </w:p>
          <w:p w14:paraId="13A65C1F"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Participate in and contribute to team or unit initiatives to resolve common issues or barriers to effectiveness</w:t>
            </w:r>
          </w:p>
          <w:p w14:paraId="7028DEBC"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Identify and share business process improvements to enhance effectiveness</w:t>
            </w:r>
          </w:p>
        </w:tc>
        <w:tc>
          <w:tcPr>
            <w:tcW w:w="1668" w:type="dxa"/>
          </w:tcPr>
          <w:p w14:paraId="6AF5CB74" w14:textId="77777777" w:rsidR="00A96A7B" w:rsidRPr="00A96A7B" w:rsidRDefault="00A96A7B" w:rsidP="00A96A7B">
            <w:pPr>
              <w:spacing w:before="40" w:after="40" w:line="280" w:lineRule="atLeast"/>
              <w:rPr>
                <w:sz w:val="20"/>
              </w:rPr>
            </w:pPr>
            <w:r w:rsidRPr="00A96A7B">
              <w:rPr>
                <w:sz w:val="20"/>
              </w:rPr>
              <w:t>Adept</w:t>
            </w:r>
          </w:p>
        </w:tc>
      </w:tr>
      <w:tr w:rsidR="00A96A7B" w:rsidRPr="00A96A7B" w14:paraId="34371C1B" w14:textId="77777777" w:rsidTr="00AD0A81">
        <w:trPr>
          <w:cantSplit/>
        </w:trPr>
        <w:tc>
          <w:tcPr>
            <w:tcW w:w="1385" w:type="dxa"/>
          </w:tcPr>
          <w:p w14:paraId="5CE75198" w14:textId="77777777" w:rsidR="00A96A7B" w:rsidRPr="00A96A7B" w:rsidRDefault="00A96A7B" w:rsidP="00A96A7B">
            <w:pPr>
              <w:jc w:val="center"/>
              <w:rPr>
                <w:noProof/>
                <w:sz w:val="20"/>
                <w:lang w:eastAsia="en-AU"/>
              </w:rPr>
            </w:pPr>
            <w:r w:rsidRPr="00A96A7B">
              <w:rPr>
                <w:noProof/>
                <w:sz w:val="20"/>
                <w:lang w:eastAsia="en-AU"/>
              </w:rPr>
              <w:drawing>
                <wp:inline distT="0" distB="0" distL="0" distR="0" wp14:anchorId="7F023458" wp14:editId="129F15AC">
                  <wp:extent cx="749300" cy="749300"/>
                  <wp:effectExtent l="0" t="0" r="0" b="0"/>
                  <wp:docPr id="3579" name="personal-attributes.jpg" descr="business-enabler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726" w:type="dxa"/>
          </w:tcPr>
          <w:p w14:paraId="31322EE1" w14:textId="77777777" w:rsidR="00A96A7B" w:rsidRPr="00A96A7B" w:rsidRDefault="00A96A7B" w:rsidP="00A96A7B">
            <w:pPr>
              <w:rPr>
                <w:rFonts w:cs="Arial"/>
                <w:color w:val="000000"/>
                <w:sz w:val="20"/>
              </w:rPr>
            </w:pPr>
            <w:r w:rsidRPr="00A96A7B">
              <w:rPr>
                <w:rFonts w:cs="Arial"/>
                <w:b/>
                <w:bCs/>
                <w:color w:val="000000"/>
                <w:sz w:val="20"/>
              </w:rPr>
              <w:t>Technology</w:t>
            </w:r>
          </w:p>
          <w:p w14:paraId="6D3D2E79" w14:textId="77777777" w:rsidR="00A96A7B" w:rsidRPr="00A96A7B" w:rsidRDefault="00A96A7B" w:rsidP="00A96A7B">
            <w:pPr>
              <w:rPr>
                <w:rFonts w:cs="Arial"/>
                <w:color w:val="000000"/>
                <w:sz w:val="20"/>
              </w:rPr>
            </w:pPr>
            <w:r w:rsidRPr="00A96A7B">
              <w:rPr>
                <w:rFonts w:cs="Arial"/>
                <w:color w:val="000000"/>
                <w:sz w:val="20"/>
              </w:rPr>
              <w:t>Understand and use available technologies to maximise efficiencies and effectiveness</w:t>
            </w:r>
          </w:p>
        </w:tc>
        <w:tc>
          <w:tcPr>
            <w:tcW w:w="4709" w:type="dxa"/>
          </w:tcPr>
          <w:p w14:paraId="5F2CD5C3"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Champion the use of innovative technologies in the workplace</w:t>
            </w:r>
          </w:p>
          <w:p w14:paraId="561172C7"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Actively manage risk to ensure compliance with cyber security and acceptable use of technology policies</w:t>
            </w:r>
          </w:p>
          <w:p w14:paraId="766D2D6F"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Keep up to date with emerging technologies and technology trends to understand how their application can support business outcomes</w:t>
            </w:r>
          </w:p>
          <w:p w14:paraId="5574DFCD"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Seek advice from appropriate subject-matter experts on using technologies to achieve business strategies and outcomes</w:t>
            </w:r>
          </w:p>
          <w:p w14:paraId="7FBAABA3" w14:textId="77777777" w:rsidR="00A96A7B" w:rsidRPr="00A96A7B" w:rsidRDefault="00A96A7B" w:rsidP="00A96A7B">
            <w:pPr>
              <w:pStyle w:val="ListParagraph"/>
              <w:numPr>
                <w:ilvl w:val="0"/>
                <w:numId w:val="17"/>
              </w:numPr>
              <w:tabs>
                <w:tab w:val="num" w:pos="360"/>
              </w:tabs>
              <w:spacing w:after="0" w:line="280" w:lineRule="atLeast"/>
              <w:ind w:left="357" w:hanging="357"/>
              <w:rPr>
                <w:sz w:val="20"/>
              </w:rPr>
            </w:pPr>
            <w:r w:rsidRPr="00A96A7B">
              <w:rPr>
                <w:sz w:val="20"/>
              </w:rPr>
              <w:t>Actively manage risk of breaches to appropriate records, information and knowledge management systems, protocols and policies</w:t>
            </w:r>
          </w:p>
        </w:tc>
        <w:tc>
          <w:tcPr>
            <w:tcW w:w="1668" w:type="dxa"/>
          </w:tcPr>
          <w:p w14:paraId="37578932" w14:textId="77777777" w:rsidR="00A96A7B" w:rsidRPr="00A96A7B" w:rsidRDefault="00A96A7B" w:rsidP="00A96A7B">
            <w:pPr>
              <w:spacing w:before="40" w:after="40" w:line="280" w:lineRule="atLeast"/>
              <w:rPr>
                <w:sz w:val="20"/>
              </w:rPr>
            </w:pPr>
            <w:r w:rsidRPr="00A96A7B">
              <w:rPr>
                <w:sz w:val="20"/>
              </w:rPr>
              <w:t>Advanced</w:t>
            </w:r>
          </w:p>
        </w:tc>
      </w:tr>
    </w:tbl>
    <w:p w14:paraId="2FDF6CE0" w14:textId="77777777" w:rsidR="00752370" w:rsidRDefault="00752370" w:rsidP="00A96A7B">
      <w:pPr>
        <w:keepNext/>
        <w:spacing w:before="360" w:after="120"/>
        <w:outlineLvl w:val="1"/>
        <w:rPr>
          <w:rFonts w:cs="Arial"/>
          <w:b/>
          <w:bCs/>
          <w:iCs/>
          <w:sz w:val="26"/>
          <w:szCs w:val="28"/>
        </w:rPr>
      </w:pPr>
    </w:p>
    <w:p w14:paraId="7B915F6F" w14:textId="77777777" w:rsidR="00752370" w:rsidRDefault="00752370">
      <w:pPr>
        <w:rPr>
          <w:rFonts w:cs="Arial"/>
          <w:b/>
          <w:bCs/>
          <w:iCs/>
          <w:sz w:val="26"/>
          <w:szCs w:val="28"/>
        </w:rPr>
      </w:pPr>
      <w:r>
        <w:rPr>
          <w:rFonts w:cs="Arial"/>
          <w:b/>
          <w:bCs/>
          <w:iCs/>
          <w:sz w:val="26"/>
          <w:szCs w:val="28"/>
        </w:rPr>
        <w:br w:type="page"/>
      </w:r>
    </w:p>
    <w:p w14:paraId="7163A292" w14:textId="2960A472" w:rsidR="00A96A7B" w:rsidRPr="00A96A7B" w:rsidRDefault="00A96A7B" w:rsidP="00A96A7B">
      <w:pPr>
        <w:keepNext/>
        <w:spacing w:before="360" w:after="120"/>
        <w:outlineLvl w:val="1"/>
        <w:rPr>
          <w:rFonts w:cs="Arial"/>
          <w:b/>
          <w:bCs/>
          <w:iCs/>
          <w:sz w:val="26"/>
          <w:szCs w:val="28"/>
        </w:rPr>
      </w:pPr>
      <w:r w:rsidRPr="00A96A7B">
        <w:rPr>
          <w:rFonts w:cs="Arial"/>
          <w:b/>
          <w:bCs/>
          <w:iCs/>
          <w:sz w:val="26"/>
          <w:szCs w:val="28"/>
        </w:rPr>
        <w:lastRenderedPageBreak/>
        <w:t>Complementary capabilities</w:t>
      </w:r>
    </w:p>
    <w:p w14:paraId="1660C177" w14:textId="77777777" w:rsidR="00A96A7B" w:rsidRPr="00A96A7B" w:rsidRDefault="00A96A7B" w:rsidP="00A96A7B">
      <w:pPr>
        <w:spacing w:before="62" w:line="276" w:lineRule="auto"/>
        <w:contextualSpacing/>
        <w:rPr>
          <w:rFonts w:eastAsiaTheme="minorEastAsia"/>
          <w:sz w:val="21"/>
          <w:szCs w:val="22"/>
          <w:lang w:val="en-US"/>
        </w:rPr>
      </w:pPr>
      <w:r w:rsidRPr="00A96A7B">
        <w:rPr>
          <w:rFonts w:eastAsiaTheme="minorEastAsia"/>
          <w:i/>
          <w:sz w:val="21"/>
          <w:szCs w:val="22"/>
          <w:lang w:val="en-US"/>
        </w:rPr>
        <w:t>Complementary capabilities</w:t>
      </w:r>
      <w:r w:rsidRPr="00A96A7B">
        <w:rPr>
          <w:rFonts w:eastAsiaTheme="minorEastAsia"/>
          <w:sz w:val="21"/>
          <w:szCs w:val="22"/>
          <w:lang w:val="en-US"/>
        </w:rPr>
        <w:t xml:space="preserve"> are also identified from the Capability Framework and relevant occupation-specific capability sets. They are important to </w:t>
      </w:r>
      <w:proofErr w:type="gramStart"/>
      <w:r w:rsidRPr="00A96A7B">
        <w:rPr>
          <w:rFonts w:eastAsiaTheme="minorEastAsia"/>
          <w:sz w:val="21"/>
          <w:szCs w:val="22"/>
          <w:lang w:val="en-US"/>
        </w:rPr>
        <w:t>identifying</w:t>
      </w:r>
      <w:proofErr w:type="gramEnd"/>
      <w:r w:rsidRPr="00A96A7B">
        <w:rPr>
          <w:rFonts w:eastAsiaTheme="minorEastAsia"/>
          <w:sz w:val="21"/>
          <w:szCs w:val="22"/>
          <w:lang w:val="en-US"/>
        </w:rPr>
        <w:t xml:space="preserve"> performance required for the role and development opportunities. </w:t>
      </w:r>
    </w:p>
    <w:p w14:paraId="18EAA09D" w14:textId="77777777" w:rsidR="00A96A7B" w:rsidRPr="00A96A7B" w:rsidRDefault="00A96A7B" w:rsidP="00A96A7B">
      <w:pPr>
        <w:spacing w:before="62" w:line="276" w:lineRule="auto"/>
        <w:contextualSpacing/>
        <w:rPr>
          <w:rFonts w:eastAsiaTheme="minorEastAsia"/>
          <w:sz w:val="21"/>
          <w:szCs w:val="22"/>
          <w:lang w:val="en-US"/>
        </w:rPr>
      </w:pPr>
      <w:r w:rsidRPr="00A96A7B">
        <w:rPr>
          <w:rFonts w:eastAsiaTheme="minorEastAsia"/>
          <w:sz w:val="21"/>
          <w:szCs w:val="22"/>
          <w:lang w:val="en-US"/>
        </w:rPr>
        <w:t xml:space="preserve">Note: capabilities listed as ‘not essential’ for this role are not relevant for recruitment </w:t>
      </w:r>
      <w:proofErr w:type="gramStart"/>
      <w:r w:rsidRPr="00A96A7B">
        <w:rPr>
          <w:rFonts w:eastAsiaTheme="minorEastAsia"/>
          <w:sz w:val="21"/>
          <w:szCs w:val="22"/>
          <w:lang w:val="en-US"/>
        </w:rPr>
        <w:t>purposes</w:t>
      </w:r>
      <w:proofErr w:type="gramEnd"/>
      <w:r w:rsidRPr="00A96A7B">
        <w:rPr>
          <w:rFonts w:eastAsiaTheme="minorEastAsia"/>
          <w:sz w:val="21"/>
          <w:szCs w:val="22"/>
          <w:lang w:val="en-US"/>
        </w:rPr>
        <w:t xml:space="preserve"> however may be relevant for future career development.</w:t>
      </w:r>
    </w:p>
    <w:p w14:paraId="7C206B37" w14:textId="77777777" w:rsidR="00A96A7B" w:rsidRPr="00A96A7B" w:rsidRDefault="00A96A7B" w:rsidP="00A96A7B">
      <w:pPr>
        <w:spacing w:before="62" w:line="276" w:lineRule="auto"/>
        <w:contextualSpacing/>
        <w:rPr>
          <w:rFonts w:eastAsiaTheme="minorEastAsia"/>
          <w:sz w:val="21"/>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A96A7B" w:rsidRPr="00A96A7B" w14:paraId="69A504EA" w14:textId="77777777" w:rsidTr="00752370">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BFBFBF" w:themeFill="background1" w:themeFillShade="BF"/>
            <w:vAlign w:val="center"/>
          </w:tcPr>
          <w:p w14:paraId="02BE286D" w14:textId="77777777" w:rsidR="00A96A7B" w:rsidRPr="00A96A7B" w:rsidRDefault="00A96A7B" w:rsidP="00A96A7B">
            <w:pPr>
              <w:rPr>
                <w:sz w:val="20"/>
              </w:rPr>
            </w:pPr>
            <w:r w:rsidRPr="00A96A7B">
              <w:rPr>
                <w:b/>
                <w:sz w:val="20"/>
              </w:rPr>
              <w:t>Capability group/sets</w:t>
            </w:r>
          </w:p>
        </w:tc>
        <w:tc>
          <w:tcPr>
            <w:tcW w:w="2693" w:type="dxa"/>
            <w:shd w:val="clear" w:color="auto" w:fill="BFBFBF" w:themeFill="background1" w:themeFillShade="BF"/>
          </w:tcPr>
          <w:p w14:paraId="5421926C" w14:textId="77777777" w:rsidR="00A96A7B" w:rsidRPr="00A96A7B" w:rsidRDefault="00A96A7B" w:rsidP="00A96A7B">
            <w:pPr>
              <w:rPr>
                <w:sz w:val="20"/>
              </w:rPr>
            </w:pPr>
            <w:r w:rsidRPr="00A96A7B">
              <w:rPr>
                <w:b/>
                <w:sz w:val="20"/>
              </w:rPr>
              <w:t>Capability name</w:t>
            </w:r>
          </w:p>
        </w:tc>
        <w:tc>
          <w:tcPr>
            <w:tcW w:w="4851" w:type="dxa"/>
            <w:shd w:val="clear" w:color="auto" w:fill="BFBFBF" w:themeFill="background1" w:themeFillShade="BF"/>
          </w:tcPr>
          <w:p w14:paraId="26FB1540" w14:textId="77777777" w:rsidR="00A96A7B" w:rsidRPr="00A96A7B" w:rsidRDefault="00A96A7B" w:rsidP="00A96A7B">
            <w:pPr>
              <w:rPr>
                <w:sz w:val="20"/>
              </w:rPr>
            </w:pPr>
            <w:r w:rsidRPr="00A96A7B">
              <w:rPr>
                <w:b/>
                <w:sz w:val="20"/>
              </w:rPr>
              <w:t>Description</w:t>
            </w:r>
          </w:p>
        </w:tc>
        <w:tc>
          <w:tcPr>
            <w:tcW w:w="1668" w:type="dxa"/>
            <w:shd w:val="clear" w:color="auto" w:fill="BFBFBF" w:themeFill="background1" w:themeFillShade="BF"/>
          </w:tcPr>
          <w:p w14:paraId="096B04D5" w14:textId="77777777" w:rsidR="00A96A7B" w:rsidRPr="00A96A7B" w:rsidRDefault="00A96A7B" w:rsidP="00A96A7B">
            <w:pPr>
              <w:rPr>
                <w:b/>
                <w:bCs/>
                <w:sz w:val="20"/>
              </w:rPr>
            </w:pPr>
            <w:r w:rsidRPr="00A96A7B">
              <w:rPr>
                <w:b/>
                <w:bCs/>
                <w:sz w:val="20"/>
              </w:rPr>
              <w:t>Level</w:t>
            </w:r>
          </w:p>
        </w:tc>
      </w:tr>
      <w:tr w:rsidR="00A96A7B" w:rsidRPr="00A96A7B" w14:paraId="24DB0B0C" w14:textId="77777777" w:rsidTr="00AD0A81">
        <w:trPr>
          <w:cantSplit/>
        </w:trPr>
        <w:tc>
          <w:tcPr>
            <w:tcW w:w="1276" w:type="dxa"/>
          </w:tcPr>
          <w:p w14:paraId="7ABA8548" w14:textId="77777777" w:rsidR="00A96A7B" w:rsidRPr="00A96A7B" w:rsidRDefault="00A96A7B" w:rsidP="00A96A7B">
            <w:pPr>
              <w:rPr>
                <w:sz w:val="20"/>
              </w:rPr>
            </w:pPr>
            <w:r w:rsidRPr="00A96A7B">
              <w:rPr>
                <w:noProof/>
                <w:sz w:val="20"/>
                <w:lang w:eastAsia="en-AU"/>
              </w:rPr>
              <w:drawing>
                <wp:inline distT="0" distB="0" distL="0" distR="0" wp14:anchorId="5B8BAE8E" wp14:editId="18B45E05">
                  <wp:extent cx="416966" cy="416966"/>
                  <wp:effectExtent l="0" t="0" r="2540" b="2540"/>
                  <wp:docPr id="5528"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0981A28" w14:textId="77777777" w:rsidR="00A96A7B" w:rsidRPr="00A96A7B" w:rsidRDefault="00A96A7B" w:rsidP="00A96A7B">
            <w:pPr>
              <w:spacing w:before="40" w:after="40" w:line="280" w:lineRule="atLeast"/>
              <w:rPr>
                <w:sz w:val="20"/>
              </w:rPr>
            </w:pPr>
            <w:r w:rsidRPr="00A96A7B">
              <w:rPr>
                <w:sz w:val="20"/>
              </w:rPr>
              <w:t>Display Resilience and Courage</w:t>
            </w:r>
          </w:p>
        </w:tc>
        <w:tc>
          <w:tcPr>
            <w:tcW w:w="4851" w:type="dxa"/>
          </w:tcPr>
          <w:p w14:paraId="46306C3D" w14:textId="77777777" w:rsidR="00A96A7B" w:rsidRPr="00A96A7B" w:rsidRDefault="00A96A7B" w:rsidP="00A96A7B">
            <w:pPr>
              <w:spacing w:before="40" w:after="40" w:line="280" w:lineRule="atLeast"/>
              <w:rPr>
                <w:sz w:val="20"/>
              </w:rPr>
            </w:pPr>
            <w:r w:rsidRPr="00A96A7B">
              <w:rPr>
                <w:sz w:val="20"/>
              </w:rPr>
              <w:t>Be open and honest, prepared to express your views, and willing to accept and commit to change</w:t>
            </w:r>
          </w:p>
        </w:tc>
        <w:tc>
          <w:tcPr>
            <w:tcW w:w="1668" w:type="dxa"/>
          </w:tcPr>
          <w:p w14:paraId="4AB535BA" w14:textId="77777777" w:rsidR="00A96A7B" w:rsidRPr="00A96A7B" w:rsidRDefault="00A96A7B" w:rsidP="00A96A7B">
            <w:pPr>
              <w:spacing w:before="40" w:after="40" w:line="280" w:lineRule="atLeast"/>
              <w:rPr>
                <w:sz w:val="20"/>
              </w:rPr>
            </w:pPr>
            <w:r w:rsidRPr="00A96A7B">
              <w:rPr>
                <w:sz w:val="20"/>
              </w:rPr>
              <w:t>Intermediate</w:t>
            </w:r>
          </w:p>
        </w:tc>
      </w:tr>
      <w:tr w:rsidR="00A96A7B" w:rsidRPr="00A96A7B" w14:paraId="747C419B" w14:textId="77777777" w:rsidTr="00AD0A81">
        <w:trPr>
          <w:cantSplit/>
        </w:trPr>
        <w:tc>
          <w:tcPr>
            <w:tcW w:w="1276" w:type="dxa"/>
          </w:tcPr>
          <w:p w14:paraId="0243831C" w14:textId="77777777" w:rsidR="00A96A7B" w:rsidRPr="00A96A7B" w:rsidRDefault="00A96A7B" w:rsidP="00A96A7B">
            <w:pPr>
              <w:rPr>
                <w:sz w:val="20"/>
              </w:rPr>
            </w:pPr>
            <w:r w:rsidRPr="00A96A7B">
              <w:rPr>
                <w:noProof/>
                <w:sz w:val="20"/>
                <w:lang w:eastAsia="en-AU"/>
              </w:rPr>
              <w:drawing>
                <wp:inline distT="0" distB="0" distL="0" distR="0" wp14:anchorId="5A87B6E3" wp14:editId="238010D6">
                  <wp:extent cx="416966" cy="416966"/>
                  <wp:effectExtent l="0" t="0" r="2540" b="2540"/>
                  <wp:docPr id="3894"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7309820A" w14:textId="77777777" w:rsidR="00A96A7B" w:rsidRPr="00A96A7B" w:rsidRDefault="00A96A7B" w:rsidP="00A96A7B">
            <w:pPr>
              <w:spacing w:before="40" w:after="40" w:line="280" w:lineRule="atLeast"/>
              <w:rPr>
                <w:sz w:val="20"/>
              </w:rPr>
            </w:pPr>
            <w:r w:rsidRPr="00A96A7B">
              <w:rPr>
                <w:sz w:val="20"/>
              </w:rPr>
              <w:t>Act with Integrity</w:t>
            </w:r>
          </w:p>
        </w:tc>
        <w:tc>
          <w:tcPr>
            <w:tcW w:w="4851" w:type="dxa"/>
          </w:tcPr>
          <w:p w14:paraId="4ECEB4AB" w14:textId="77777777" w:rsidR="00A96A7B" w:rsidRPr="00A96A7B" w:rsidRDefault="00A96A7B" w:rsidP="00A96A7B">
            <w:pPr>
              <w:spacing w:before="40" w:after="40" w:line="280" w:lineRule="atLeast"/>
              <w:rPr>
                <w:sz w:val="20"/>
              </w:rPr>
            </w:pPr>
            <w:r w:rsidRPr="00A96A7B">
              <w:rPr>
                <w:sz w:val="20"/>
              </w:rPr>
              <w:t>Be ethical and professional, and uphold and promote the public sector values</w:t>
            </w:r>
          </w:p>
        </w:tc>
        <w:tc>
          <w:tcPr>
            <w:tcW w:w="1668" w:type="dxa"/>
          </w:tcPr>
          <w:p w14:paraId="6AF5D86A" w14:textId="77777777" w:rsidR="00A96A7B" w:rsidRPr="00A96A7B" w:rsidRDefault="00A96A7B" w:rsidP="00A96A7B">
            <w:pPr>
              <w:spacing w:before="40" w:after="40" w:line="280" w:lineRule="atLeast"/>
              <w:rPr>
                <w:sz w:val="20"/>
              </w:rPr>
            </w:pPr>
            <w:r w:rsidRPr="00A96A7B">
              <w:rPr>
                <w:sz w:val="20"/>
              </w:rPr>
              <w:t>Intermediate</w:t>
            </w:r>
          </w:p>
        </w:tc>
      </w:tr>
      <w:tr w:rsidR="00A96A7B" w:rsidRPr="00A96A7B" w14:paraId="2A485A0B" w14:textId="77777777" w:rsidTr="00AD0A81">
        <w:trPr>
          <w:cantSplit/>
        </w:trPr>
        <w:tc>
          <w:tcPr>
            <w:tcW w:w="1276" w:type="dxa"/>
          </w:tcPr>
          <w:p w14:paraId="5DEDD51D" w14:textId="77777777" w:rsidR="00A96A7B" w:rsidRPr="00A96A7B" w:rsidRDefault="00A96A7B" w:rsidP="00A96A7B">
            <w:pPr>
              <w:rPr>
                <w:sz w:val="20"/>
              </w:rPr>
            </w:pPr>
            <w:r w:rsidRPr="00A96A7B">
              <w:rPr>
                <w:noProof/>
                <w:sz w:val="20"/>
                <w:lang w:eastAsia="en-AU"/>
              </w:rPr>
              <w:drawing>
                <wp:inline distT="0" distB="0" distL="0" distR="0" wp14:anchorId="0312AA94" wp14:editId="7E269227">
                  <wp:extent cx="416966" cy="416966"/>
                  <wp:effectExtent l="0" t="0" r="2540" b="2540"/>
                  <wp:docPr id="7478"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0815927B" w14:textId="77777777" w:rsidR="00A96A7B" w:rsidRPr="00A96A7B" w:rsidRDefault="00A96A7B" w:rsidP="00A96A7B">
            <w:pPr>
              <w:spacing w:before="40" w:after="40" w:line="280" w:lineRule="atLeast"/>
              <w:rPr>
                <w:sz w:val="20"/>
              </w:rPr>
            </w:pPr>
            <w:r w:rsidRPr="00A96A7B">
              <w:rPr>
                <w:sz w:val="20"/>
              </w:rPr>
              <w:t>Value Diversity and Inclusion</w:t>
            </w:r>
          </w:p>
        </w:tc>
        <w:tc>
          <w:tcPr>
            <w:tcW w:w="4851" w:type="dxa"/>
          </w:tcPr>
          <w:p w14:paraId="3EA11D19" w14:textId="77777777" w:rsidR="00A96A7B" w:rsidRPr="00A96A7B" w:rsidRDefault="00A96A7B" w:rsidP="00A96A7B">
            <w:pPr>
              <w:spacing w:before="40" w:after="40" w:line="280" w:lineRule="atLeast"/>
              <w:rPr>
                <w:sz w:val="20"/>
              </w:rPr>
            </w:pPr>
            <w:r w:rsidRPr="00A96A7B">
              <w:rPr>
                <w:sz w:val="20"/>
              </w:rPr>
              <w:t>Demonstrate inclusive behaviour and show respect for diverse backgrounds, experiences and perspectives</w:t>
            </w:r>
          </w:p>
        </w:tc>
        <w:tc>
          <w:tcPr>
            <w:tcW w:w="1668" w:type="dxa"/>
          </w:tcPr>
          <w:p w14:paraId="45E62C90" w14:textId="77777777" w:rsidR="00A96A7B" w:rsidRPr="00A96A7B" w:rsidRDefault="00A96A7B" w:rsidP="00A96A7B">
            <w:pPr>
              <w:spacing w:before="40" w:after="40" w:line="280" w:lineRule="atLeast"/>
              <w:rPr>
                <w:sz w:val="20"/>
              </w:rPr>
            </w:pPr>
            <w:r w:rsidRPr="00A96A7B">
              <w:rPr>
                <w:sz w:val="20"/>
              </w:rPr>
              <w:t>Intermediate</w:t>
            </w:r>
          </w:p>
        </w:tc>
      </w:tr>
      <w:tr w:rsidR="00A96A7B" w:rsidRPr="00A96A7B" w14:paraId="6FFAAE39" w14:textId="77777777" w:rsidTr="00AD0A81">
        <w:trPr>
          <w:cantSplit/>
        </w:trPr>
        <w:tc>
          <w:tcPr>
            <w:tcW w:w="1276" w:type="dxa"/>
          </w:tcPr>
          <w:p w14:paraId="34B327A5" w14:textId="77777777" w:rsidR="00A96A7B" w:rsidRPr="00A96A7B" w:rsidRDefault="00A96A7B" w:rsidP="00A96A7B">
            <w:pPr>
              <w:rPr>
                <w:sz w:val="20"/>
              </w:rPr>
            </w:pPr>
            <w:r w:rsidRPr="00A96A7B">
              <w:rPr>
                <w:noProof/>
                <w:sz w:val="20"/>
                <w:lang w:eastAsia="en-AU"/>
              </w:rPr>
              <w:drawing>
                <wp:inline distT="0" distB="0" distL="0" distR="0" wp14:anchorId="28C1F0B0" wp14:editId="333B4690">
                  <wp:extent cx="416966" cy="416966"/>
                  <wp:effectExtent l="0" t="0" r="2540" b="2540"/>
                  <wp:docPr id="1073"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804C200" w14:textId="77777777" w:rsidR="00A96A7B" w:rsidRPr="00A96A7B" w:rsidRDefault="00A96A7B" w:rsidP="00A96A7B">
            <w:pPr>
              <w:spacing w:before="40" w:after="40" w:line="280" w:lineRule="atLeast"/>
              <w:rPr>
                <w:sz w:val="20"/>
              </w:rPr>
            </w:pPr>
            <w:r w:rsidRPr="00A96A7B">
              <w:rPr>
                <w:sz w:val="20"/>
              </w:rPr>
              <w:t>Work Collaboratively</w:t>
            </w:r>
          </w:p>
        </w:tc>
        <w:tc>
          <w:tcPr>
            <w:tcW w:w="4851" w:type="dxa"/>
          </w:tcPr>
          <w:p w14:paraId="49936AC4" w14:textId="77777777" w:rsidR="00A96A7B" w:rsidRPr="00A96A7B" w:rsidRDefault="00A96A7B" w:rsidP="00A96A7B">
            <w:pPr>
              <w:spacing w:before="40" w:after="40" w:line="280" w:lineRule="atLeast"/>
              <w:rPr>
                <w:sz w:val="20"/>
              </w:rPr>
            </w:pPr>
            <w:r w:rsidRPr="00A96A7B">
              <w:rPr>
                <w:sz w:val="20"/>
              </w:rPr>
              <w:t>Collaborate with others and value their contribution</w:t>
            </w:r>
          </w:p>
        </w:tc>
        <w:tc>
          <w:tcPr>
            <w:tcW w:w="1668" w:type="dxa"/>
          </w:tcPr>
          <w:p w14:paraId="3773C934" w14:textId="77777777" w:rsidR="00A96A7B" w:rsidRPr="00A96A7B" w:rsidRDefault="00A96A7B" w:rsidP="00A96A7B">
            <w:pPr>
              <w:spacing w:before="40" w:after="40" w:line="280" w:lineRule="atLeast"/>
              <w:rPr>
                <w:sz w:val="20"/>
              </w:rPr>
            </w:pPr>
            <w:r w:rsidRPr="00A96A7B">
              <w:rPr>
                <w:sz w:val="20"/>
              </w:rPr>
              <w:t>Adept</w:t>
            </w:r>
          </w:p>
        </w:tc>
      </w:tr>
      <w:tr w:rsidR="00A96A7B" w:rsidRPr="00A96A7B" w14:paraId="620403AD" w14:textId="77777777" w:rsidTr="00AD0A81">
        <w:trPr>
          <w:cantSplit/>
        </w:trPr>
        <w:tc>
          <w:tcPr>
            <w:tcW w:w="1276" w:type="dxa"/>
          </w:tcPr>
          <w:p w14:paraId="7EFAB4D8" w14:textId="77777777" w:rsidR="00A96A7B" w:rsidRPr="00A96A7B" w:rsidRDefault="00A96A7B" w:rsidP="00A96A7B">
            <w:pPr>
              <w:rPr>
                <w:sz w:val="20"/>
              </w:rPr>
            </w:pPr>
            <w:r w:rsidRPr="00A96A7B">
              <w:rPr>
                <w:noProof/>
                <w:sz w:val="20"/>
                <w:lang w:eastAsia="en-AU"/>
              </w:rPr>
              <w:drawing>
                <wp:inline distT="0" distB="0" distL="0" distR="0" wp14:anchorId="040EC5C0" wp14:editId="45C51C82">
                  <wp:extent cx="416966" cy="416966"/>
                  <wp:effectExtent l="0" t="0" r="2540" b="2540"/>
                  <wp:docPr id="9428"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72F8B149" w14:textId="77777777" w:rsidR="00A96A7B" w:rsidRPr="00A96A7B" w:rsidRDefault="00A96A7B" w:rsidP="00A96A7B">
            <w:pPr>
              <w:spacing w:before="40" w:after="40" w:line="280" w:lineRule="atLeast"/>
              <w:rPr>
                <w:sz w:val="20"/>
              </w:rPr>
            </w:pPr>
            <w:r w:rsidRPr="00A96A7B">
              <w:rPr>
                <w:sz w:val="20"/>
              </w:rPr>
              <w:t xml:space="preserve">Influence and </w:t>
            </w:r>
            <w:proofErr w:type="gramStart"/>
            <w:r w:rsidRPr="00A96A7B">
              <w:rPr>
                <w:sz w:val="20"/>
              </w:rPr>
              <w:t>Negotiate</w:t>
            </w:r>
            <w:proofErr w:type="gramEnd"/>
          </w:p>
        </w:tc>
        <w:tc>
          <w:tcPr>
            <w:tcW w:w="4851" w:type="dxa"/>
          </w:tcPr>
          <w:p w14:paraId="49B6303C" w14:textId="77777777" w:rsidR="00A96A7B" w:rsidRPr="00A96A7B" w:rsidRDefault="00A96A7B" w:rsidP="00A96A7B">
            <w:pPr>
              <w:spacing w:before="40" w:after="40" w:line="280" w:lineRule="atLeast"/>
              <w:rPr>
                <w:sz w:val="20"/>
              </w:rPr>
            </w:pPr>
            <w:r w:rsidRPr="00A96A7B">
              <w:rPr>
                <w:sz w:val="20"/>
              </w:rPr>
              <w:t>Gain consensus and commitment from others, and resolve issues and conflicts</w:t>
            </w:r>
          </w:p>
        </w:tc>
        <w:tc>
          <w:tcPr>
            <w:tcW w:w="1668" w:type="dxa"/>
          </w:tcPr>
          <w:p w14:paraId="6D654B3B" w14:textId="77777777" w:rsidR="00A96A7B" w:rsidRPr="00A96A7B" w:rsidRDefault="00A96A7B" w:rsidP="00A96A7B">
            <w:pPr>
              <w:spacing w:before="40" w:after="40" w:line="280" w:lineRule="atLeast"/>
              <w:rPr>
                <w:sz w:val="20"/>
              </w:rPr>
            </w:pPr>
            <w:r w:rsidRPr="00A96A7B">
              <w:rPr>
                <w:sz w:val="20"/>
              </w:rPr>
              <w:t>Adept</w:t>
            </w:r>
          </w:p>
        </w:tc>
      </w:tr>
      <w:tr w:rsidR="00A96A7B" w:rsidRPr="00A96A7B" w14:paraId="61C02D50" w14:textId="77777777" w:rsidTr="00AD0A81">
        <w:trPr>
          <w:cantSplit/>
        </w:trPr>
        <w:tc>
          <w:tcPr>
            <w:tcW w:w="1276" w:type="dxa"/>
          </w:tcPr>
          <w:p w14:paraId="4F0DFDC1" w14:textId="77777777" w:rsidR="00A96A7B" w:rsidRPr="00A96A7B" w:rsidRDefault="00A96A7B" w:rsidP="00A96A7B">
            <w:pPr>
              <w:rPr>
                <w:sz w:val="20"/>
              </w:rPr>
            </w:pPr>
            <w:r w:rsidRPr="00A96A7B">
              <w:rPr>
                <w:noProof/>
                <w:sz w:val="20"/>
                <w:lang w:eastAsia="en-AU"/>
              </w:rPr>
              <w:drawing>
                <wp:inline distT="0" distB="0" distL="0" distR="0" wp14:anchorId="35E38530" wp14:editId="747953BB">
                  <wp:extent cx="416966" cy="416966"/>
                  <wp:effectExtent l="0" t="0" r="2540" b="2540"/>
                  <wp:docPr id="3023"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6CCC341" w14:textId="77777777" w:rsidR="00A96A7B" w:rsidRPr="00A96A7B" w:rsidRDefault="00A96A7B" w:rsidP="00A96A7B">
            <w:pPr>
              <w:spacing w:before="40" w:after="40" w:line="280" w:lineRule="atLeast"/>
              <w:rPr>
                <w:sz w:val="20"/>
              </w:rPr>
            </w:pPr>
            <w:r w:rsidRPr="00A96A7B">
              <w:rPr>
                <w:sz w:val="20"/>
              </w:rPr>
              <w:t xml:space="preserve">Plan and </w:t>
            </w:r>
            <w:proofErr w:type="gramStart"/>
            <w:r w:rsidRPr="00A96A7B">
              <w:rPr>
                <w:sz w:val="20"/>
              </w:rPr>
              <w:t>Prioritise</w:t>
            </w:r>
            <w:proofErr w:type="gramEnd"/>
          </w:p>
        </w:tc>
        <w:tc>
          <w:tcPr>
            <w:tcW w:w="4851" w:type="dxa"/>
          </w:tcPr>
          <w:p w14:paraId="586B9544" w14:textId="77777777" w:rsidR="00A96A7B" w:rsidRPr="00A96A7B" w:rsidRDefault="00A96A7B" w:rsidP="00A96A7B">
            <w:pPr>
              <w:spacing w:before="40" w:after="40" w:line="280" w:lineRule="atLeast"/>
              <w:rPr>
                <w:sz w:val="20"/>
              </w:rPr>
            </w:pPr>
            <w:r w:rsidRPr="00A96A7B">
              <w:rPr>
                <w:sz w:val="20"/>
              </w:rPr>
              <w:t>Plan to achieve priority outcomes and respond flexibly to changing circumstances</w:t>
            </w:r>
          </w:p>
        </w:tc>
        <w:tc>
          <w:tcPr>
            <w:tcW w:w="1668" w:type="dxa"/>
          </w:tcPr>
          <w:p w14:paraId="324A26D3" w14:textId="77777777" w:rsidR="00A96A7B" w:rsidRPr="00A96A7B" w:rsidRDefault="00A96A7B" w:rsidP="00A96A7B">
            <w:pPr>
              <w:spacing w:before="40" w:after="40" w:line="280" w:lineRule="atLeast"/>
              <w:rPr>
                <w:sz w:val="20"/>
              </w:rPr>
            </w:pPr>
            <w:r w:rsidRPr="00A96A7B">
              <w:rPr>
                <w:sz w:val="20"/>
              </w:rPr>
              <w:t>Adept</w:t>
            </w:r>
          </w:p>
        </w:tc>
      </w:tr>
      <w:tr w:rsidR="00A96A7B" w:rsidRPr="00A96A7B" w14:paraId="718DEF16" w14:textId="77777777" w:rsidTr="00AD0A81">
        <w:trPr>
          <w:cantSplit/>
        </w:trPr>
        <w:tc>
          <w:tcPr>
            <w:tcW w:w="1276" w:type="dxa"/>
          </w:tcPr>
          <w:p w14:paraId="24974CE7" w14:textId="77777777" w:rsidR="00A96A7B" w:rsidRPr="00A96A7B" w:rsidRDefault="00A96A7B" w:rsidP="00A96A7B">
            <w:pPr>
              <w:rPr>
                <w:sz w:val="20"/>
              </w:rPr>
            </w:pPr>
            <w:r w:rsidRPr="00A96A7B">
              <w:rPr>
                <w:noProof/>
                <w:sz w:val="20"/>
                <w:lang w:eastAsia="en-AU"/>
              </w:rPr>
              <w:drawing>
                <wp:inline distT="0" distB="0" distL="0" distR="0" wp14:anchorId="6D8E3035" wp14:editId="02DC4417">
                  <wp:extent cx="416966" cy="416966"/>
                  <wp:effectExtent l="0" t="0" r="2540" b="2540"/>
                  <wp:docPr id="6607"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B6DF08A" w14:textId="77777777" w:rsidR="00A96A7B" w:rsidRPr="00A96A7B" w:rsidRDefault="00A96A7B" w:rsidP="00A96A7B">
            <w:pPr>
              <w:spacing w:before="40" w:after="40" w:line="280" w:lineRule="atLeast"/>
              <w:rPr>
                <w:sz w:val="20"/>
              </w:rPr>
            </w:pPr>
            <w:r w:rsidRPr="00A96A7B">
              <w:rPr>
                <w:sz w:val="20"/>
              </w:rPr>
              <w:t>Demonstrate Accountability</w:t>
            </w:r>
          </w:p>
        </w:tc>
        <w:tc>
          <w:tcPr>
            <w:tcW w:w="4851" w:type="dxa"/>
          </w:tcPr>
          <w:p w14:paraId="23B1C7EF" w14:textId="77777777" w:rsidR="00A96A7B" w:rsidRPr="00A96A7B" w:rsidRDefault="00A96A7B" w:rsidP="00A96A7B">
            <w:pPr>
              <w:spacing w:before="40" w:after="40" w:line="280" w:lineRule="atLeast"/>
              <w:rPr>
                <w:sz w:val="20"/>
              </w:rPr>
            </w:pPr>
            <w:r w:rsidRPr="00A96A7B">
              <w:rPr>
                <w:sz w:val="20"/>
              </w:rPr>
              <w:t>Be proactive and responsible for own actions, and adhere to legislation, policy and guidelines</w:t>
            </w:r>
          </w:p>
        </w:tc>
        <w:tc>
          <w:tcPr>
            <w:tcW w:w="1668" w:type="dxa"/>
          </w:tcPr>
          <w:p w14:paraId="764FE194" w14:textId="77777777" w:rsidR="00A96A7B" w:rsidRPr="00A96A7B" w:rsidRDefault="00A96A7B" w:rsidP="00A96A7B">
            <w:pPr>
              <w:spacing w:before="40" w:after="40" w:line="280" w:lineRule="atLeast"/>
              <w:rPr>
                <w:sz w:val="20"/>
              </w:rPr>
            </w:pPr>
            <w:r w:rsidRPr="00A96A7B">
              <w:rPr>
                <w:sz w:val="20"/>
              </w:rPr>
              <w:t>Intermediate</w:t>
            </w:r>
          </w:p>
        </w:tc>
      </w:tr>
      <w:tr w:rsidR="00A96A7B" w:rsidRPr="00A96A7B" w14:paraId="6FA96548" w14:textId="77777777" w:rsidTr="00AD0A81">
        <w:trPr>
          <w:cantSplit/>
        </w:trPr>
        <w:tc>
          <w:tcPr>
            <w:tcW w:w="1276" w:type="dxa"/>
          </w:tcPr>
          <w:p w14:paraId="6D1A16CD" w14:textId="77777777" w:rsidR="00A96A7B" w:rsidRPr="00A96A7B" w:rsidRDefault="00A96A7B" w:rsidP="00A96A7B">
            <w:pPr>
              <w:rPr>
                <w:sz w:val="20"/>
              </w:rPr>
            </w:pPr>
            <w:r w:rsidRPr="00A96A7B">
              <w:rPr>
                <w:noProof/>
                <w:sz w:val="20"/>
                <w:lang w:eastAsia="en-AU"/>
              </w:rPr>
              <w:drawing>
                <wp:inline distT="0" distB="0" distL="0" distR="0" wp14:anchorId="572CC9F2" wp14:editId="6C4C2D78">
                  <wp:extent cx="416966" cy="416966"/>
                  <wp:effectExtent l="0" t="0" r="2540" b="2540"/>
                  <wp:docPr id="4973"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CE9A166" w14:textId="77777777" w:rsidR="00A96A7B" w:rsidRPr="00A96A7B" w:rsidRDefault="00A96A7B" w:rsidP="00A96A7B">
            <w:pPr>
              <w:spacing w:before="40" w:after="40" w:line="280" w:lineRule="atLeast"/>
              <w:rPr>
                <w:sz w:val="20"/>
              </w:rPr>
            </w:pPr>
            <w:r w:rsidRPr="00A96A7B">
              <w:rPr>
                <w:sz w:val="20"/>
              </w:rPr>
              <w:t>Finance</w:t>
            </w:r>
          </w:p>
        </w:tc>
        <w:tc>
          <w:tcPr>
            <w:tcW w:w="4851" w:type="dxa"/>
          </w:tcPr>
          <w:p w14:paraId="49E18153" w14:textId="77777777" w:rsidR="00A96A7B" w:rsidRPr="00A96A7B" w:rsidRDefault="00A96A7B" w:rsidP="00A96A7B">
            <w:pPr>
              <w:spacing w:before="40" w:after="40" w:line="280" w:lineRule="atLeast"/>
              <w:rPr>
                <w:sz w:val="20"/>
              </w:rPr>
            </w:pPr>
            <w:r w:rsidRPr="00A96A7B">
              <w:rPr>
                <w:sz w:val="20"/>
              </w:rPr>
              <w:t>Understand and apply financial processes to achieve value for money and minimise financial risk</w:t>
            </w:r>
          </w:p>
        </w:tc>
        <w:tc>
          <w:tcPr>
            <w:tcW w:w="1668" w:type="dxa"/>
          </w:tcPr>
          <w:p w14:paraId="6B2B1AA0" w14:textId="77777777" w:rsidR="00A96A7B" w:rsidRPr="00A96A7B" w:rsidRDefault="00A96A7B" w:rsidP="00A96A7B">
            <w:pPr>
              <w:spacing w:before="40" w:after="40" w:line="280" w:lineRule="atLeast"/>
              <w:rPr>
                <w:sz w:val="20"/>
              </w:rPr>
            </w:pPr>
            <w:r w:rsidRPr="00A96A7B">
              <w:rPr>
                <w:sz w:val="20"/>
              </w:rPr>
              <w:t>Intermediate</w:t>
            </w:r>
          </w:p>
        </w:tc>
      </w:tr>
      <w:tr w:rsidR="00A96A7B" w:rsidRPr="00A96A7B" w14:paraId="123B8524" w14:textId="77777777" w:rsidTr="00AD0A81">
        <w:trPr>
          <w:cantSplit/>
        </w:trPr>
        <w:tc>
          <w:tcPr>
            <w:tcW w:w="1276" w:type="dxa"/>
          </w:tcPr>
          <w:p w14:paraId="509F706B" w14:textId="77777777" w:rsidR="00A96A7B" w:rsidRPr="00A96A7B" w:rsidRDefault="00A96A7B" w:rsidP="00A96A7B">
            <w:pPr>
              <w:rPr>
                <w:sz w:val="20"/>
              </w:rPr>
            </w:pPr>
            <w:r w:rsidRPr="00A96A7B">
              <w:rPr>
                <w:noProof/>
                <w:sz w:val="20"/>
                <w:lang w:eastAsia="en-AU"/>
              </w:rPr>
              <w:drawing>
                <wp:inline distT="0" distB="0" distL="0" distR="0" wp14:anchorId="41793C4B" wp14:editId="630AF212">
                  <wp:extent cx="416966" cy="416966"/>
                  <wp:effectExtent l="0" t="0" r="2540" b="2540"/>
                  <wp:docPr id="8557"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0FA89D0E" w14:textId="77777777" w:rsidR="00A96A7B" w:rsidRPr="00A96A7B" w:rsidRDefault="00A96A7B" w:rsidP="00A96A7B">
            <w:pPr>
              <w:spacing w:before="40" w:after="40" w:line="280" w:lineRule="atLeast"/>
              <w:rPr>
                <w:sz w:val="20"/>
              </w:rPr>
            </w:pPr>
            <w:r w:rsidRPr="00A96A7B">
              <w:rPr>
                <w:sz w:val="20"/>
              </w:rPr>
              <w:t>Procurement and Contract Management</w:t>
            </w:r>
          </w:p>
        </w:tc>
        <w:tc>
          <w:tcPr>
            <w:tcW w:w="4851" w:type="dxa"/>
          </w:tcPr>
          <w:p w14:paraId="529DCFF1" w14:textId="77777777" w:rsidR="00A96A7B" w:rsidRPr="00A96A7B" w:rsidRDefault="00A96A7B" w:rsidP="00A96A7B">
            <w:pPr>
              <w:spacing w:before="40" w:after="40" w:line="280" w:lineRule="atLeast"/>
              <w:rPr>
                <w:sz w:val="20"/>
              </w:rPr>
            </w:pPr>
            <w:r w:rsidRPr="00A96A7B">
              <w:rPr>
                <w:sz w:val="20"/>
              </w:rPr>
              <w:t>Understand and apply procurement processes to ensure effective purchasing and contract performance</w:t>
            </w:r>
          </w:p>
        </w:tc>
        <w:tc>
          <w:tcPr>
            <w:tcW w:w="1668" w:type="dxa"/>
          </w:tcPr>
          <w:p w14:paraId="0B3F30B0" w14:textId="77777777" w:rsidR="00A96A7B" w:rsidRPr="00A96A7B" w:rsidRDefault="00A96A7B" w:rsidP="00A96A7B">
            <w:pPr>
              <w:spacing w:before="40" w:after="40" w:line="280" w:lineRule="atLeast"/>
              <w:rPr>
                <w:sz w:val="20"/>
              </w:rPr>
            </w:pPr>
            <w:r w:rsidRPr="00A96A7B">
              <w:rPr>
                <w:sz w:val="20"/>
              </w:rPr>
              <w:t>Intermediate</w:t>
            </w:r>
          </w:p>
        </w:tc>
      </w:tr>
      <w:tr w:rsidR="00A96A7B" w:rsidRPr="00A96A7B" w14:paraId="303278FD" w14:textId="77777777" w:rsidTr="00AD0A81">
        <w:trPr>
          <w:cantSplit/>
        </w:trPr>
        <w:tc>
          <w:tcPr>
            <w:tcW w:w="1276" w:type="dxa"/>
          </w:tcPr>
          <w:p w14:paraId="106F6835" w14:textId="77777777" w:rsidR="00A96A7B" w:rsidRPr="00A96A7B" w:rsidRDefault="00A96A7B" w:rsidP="00A96A7B">
            <w:pPr>
              <w:rPr>
                <w:sz w:val="20"/>
              </w:rPr>
            </w:pPr>
            <w:r w:rsidRPr="00A96A7B">
              <w:rPr>
                <w:noProof/>
                <w:sz w:val="20"/>
                <w:lang w:eastAsia="en-AU"/>
              </w:rPr>
              <w:drawing>
                <wp:inline distT="0" distB="0" distL="0" distR="0" wp14:anchorId="35F57ACD" wp14:editId="2574D148">
                  <wp:extent cx="416966" cy="416966"/>
                  <wp:effectExtent l="0" t="0" r="2540" b="2540"/>
                  <wp:docPr id="6923"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1CFD8097" w14:textId="77777777" w:rsidR="00A96A7B" w:rsidRPr="00A96A7B" w:rsidRDefault="00A96A7B" w:rsidP="00A96A7B">
            <w:pPr>
              <w:spacing w:before="40" w:after="40" w:line="280" w:lineRule="atLeast"/>
              <w:rPr>
                <w:sz w:val="20"/>
              </w:rPr>
            </w:pPr>
            <w:r w:rsidRPr="00A96A7B">
              <w:rPr>
                <w:sz w:val="20"/>
              </w:rPr>
              <w:t>Project Management</w:t>
            </w:r>
          </w:p>
        </w:tc>
        <w:tc>
          <w:tcPr>
            <w:tcW w:w="4851" w:type="dxa"/>
          </w:tcPr>
          <w:p w14:paraId="443AD156" w14:textId="77777777" w:rsidR="00A96A7B" w:rsidRPr="00A96A7B" w:rsidRDefault="00A96A7B" w:rsidP="00A96A7B">
            <w:pPr>
              <w:spacing w:before="40" w:after="40" w:line="280" w:lineRule="atLeast"/>
              <w:rPr>
                <w:sz w:val="20"/>
              </w:rPr>
            </w:pPr>
            <w:r w:rsidRPr="00A96A7B">
              <w:rPr>
                <w:sz w:val="20"/>
              </w:rPr>
              <w:t>Understand and apply effective planning, coordination and control methods</w:t>
            </w:r>
          </w:p>
        </w:tc>
        <w:tc>
          <w:tcPr>
            <w:tcW w:w="1668" w:type="dxa"/>
          </w:tcPr>
          <w:p w14:paraId="1F7D97BA" w14:textId="77777777" w:rsidR="00A96A7B" w:rsidRPr="00A96A7B" w:rsidRDefault="00A96A7B" w:rsidP="00A96A7B">
            <w:pPr>
              <w:spacing w:before="40" w:after="40" w:line="280" w:lineRule="atLeast"/>
              <w:rPr>
                <w:sz w:val="20"/>
              </w:rPr>
            </w:pPr>
            <w:r w:rsidRPr="00A96A7B">
              <w:rPr>
                <w:sz w:val="20"/>
              </w:rPr>
              <w:t>Intermediate</w:t>
            </w:r>
          </w:p>
        </w:tc>
      </w:tr>
    </w:tbl>
    <w:p w14:paraId="4E3D7B62" w14:textId="77777777" w:rsidR="00752370" w:rsidRDefault="00752370">
      <w:pPr>
        <w:rPr>
          <w:rFonts w:cs="Arial"/>
          <w:b/>
          <w:bCs/>
          <w:iCs/>
          <w:sz w:val="26"/>
          <w:szCs w:val="28"/>
        </w:rPr>
      </w:pPr>
      <w:r>
        <w:rPr>
          <w:rFonts w:cs="Arial"/>
          <w:b/>
          <w:bCs/>
          <w:iCs/>
          <w:sz w:val="26"/>
          <w:szCs w:val="28"/>
        </w:rPr>
        <w:br w:type="page"/>
      </w:r>
    </w:p>
    <w:p w14:paraId="1B584127" w14:textId="00A4D2F4" w:rsidR="00A96A7B" w:rsidRPr="00A96A7B" w:rsidRDefault="00A96A7B" w:rsidP="00A96A7B">
      <w:pPr>
        <w:keepNext/>
        <w:spacing w:before="360" w:after="120"/>
        <w:outlineLvl w:val="1"/>
        <w:rPr>
          <w:rFonts w:cs="Arial"/>
          <w:b/>
          <w:bCs/>
          <w:iCs/>
          <w:sz w:val="26"/>
          <w:szCs w:val="28"/>
        </w:rPr>
      </w:pPr>
      <w:r w:rsidRPr="00A96A7B">
        <w:rPr>
          <w:rFonts w:cs="Arial"/>
          <w:b/>
          <w:bCs/>
          <w:iCs/>
          <w:sz w:val="26"/>
          <w:szCs w:val="28"/>
        </w:rPr>
        <w:lastRenderedPageBreak/>
        <w:t>Occupational Specific Complimentary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OccupationalSpecificComplimentaryCapabilitiesTable"/>
      </w:tblPr>
      <w:tblGrid>
        <w:gridCol w:w="1464"/>
        <w:gridCol w:w="2852"/>
        <w:gridCol w:w="4901"/>
        <w:gridCol w:w="1271"/>
      </w:tblGrid>
      <w:tr w:rsidR="00A96A7B" w:rsidRPr="00A96A7B" w14:paraId="483B1DF8" w14:textId="77777777" w:rsidTr="00752370">
        <w:trPr>
          <w:cnfStyle w:val="100000000000" w:firstRow="1" w:lastRow="0" w:firstColumn="0" w:lastColumn="0" w:oddVBand="0" w:evenVBand="0" w:oddHBand="0" w:evenHBand="0" w:firstRowFirstColumn="0" w:firstRowLastColumn="0" w:lastRowFirstColumn="0" w:lastRowLastColumn="0"/>
          <w:cantSplit/>
          <w:tblHeader/>
        </w:trPr>
        <w:tc>
          <w:tcPr>
            <w:tcW w:w="1464" w:type="dxa"/>
            <w:shd w:val="clear" w:color="auto" w:fill="BFBFBF" w:themeFill="background1" w:themeFillShade="BF"/>
            <w:vAlign w:val="center"/>
          </w:tcPr>
          <w:p w14:paraId="23C83456" w14:textId="77777777" w:rsidR="00A96A7B" w:rsidRPr="00A96A7B" w:rsidRDefault="00A96A7B" w:rsidP="00A96A7B">
            <w:pPr>
              <w:rPr>
                <w:sz w:val="20"/>
              </w:rPr>
            </w:pPr>
            <w:r w:rsidRPr="00A96A7B">
              <w:rPr>
                <w:b/>
                <w:sz w:val="20"/>
              </w:rPr>
              <w:t>Capability group/sets</w:t>
            </w:r>
          </w:p>
        </w:tc>
        <w:tc>
          <w:tcPr>
            <w:tcW w:w="2852" w:type="dxa"/>
            <w:shd w:val="clear" w:color="auto" w:fill="BFBFBF" w:themeFill="background1" w:themeFillShade="BF"/>
          </w:tcPr>
          <w:p w14:paraId="528C7F70" w14:textId="77777777" w:rsidR="00A96A7B" w:rsidRPr="00A96A7B" w:rsidRDefault="00A96A7B" w:rsidP="00A96A7B">
            <w:pPr>
              <w:rPr>
                <w:sz w:val="20"/>
              </w:rPr>
            </w:pPr>
            <w:r w:rsidRPr="00A96A7B">
              <w:rPr>
                <w:b/>
                <w:sz w:val="20"/>
              </w:rPr>
              <w:t>Capability name</w:t>
            </w:r>
          </w:p>
        </w:tc>
        <w:tc>
          <w:tcPr>
            <w:tcW w:w="4901" w:type="dxa"/>
            <w:shd w:val="clear" w:color="auto" w:fill="BFBFBF" w:themeFill="background1" w:themeFillShade="BF"/>
          </w:tcPr>
          <w:p w14:paraId="7301CE5E" w14:textId="77777777" w:rsidR="00A96A7B" w:rsidRPr="00A96A7B" w:rsidRDefault="00A96A7B" w:rsidP="00A96A7B">
            <w:pPr>
              <w:rPr>
                <w:sz w:val="20"/>
              </w:rPr>
            </w:pPr>
            <w:r w:rsidRPr="00A96A7B">
              <w:rPr>
                <w:b/>
                <w:sz w:val="20"/>
              </w:rPr>
              <w:t>Description</w:t>
            </w:r>
          </w:p>
        </w:tc>
        <w:tc>
          <w:tcPr>
            <w:tcW w:w="1271" w:type="dxa"/>
            <w:shd w:val="clear" w:color="auto" w:fill="BFBFBF" w:themeFill="background1" w:themeFillShade="BF"/>
          </w:tcPr>
          <w:p w14:paraId="2756CE75" w14:textId="77777777" w:rsidR="00A96A7B" w:rsidRPr="00A96A7B" w:rsidRDefault="00A96A7B" w:rsidP="00A96A7B">
            <w:pPr>
              <w:rPr>
                <w:b/>
                <w:bCs/>
                <w:sz w:val="20"/>
              </w:rPr>
            </w:pPr>
            <w:r w:rsidRPr="00A96A7B">
              <w:rPr>
                <w:b/>
                <w:bCs/>
                <w:sz w:val="20"/>
              </w:rPr>
              <w:t>Level</w:t>
            </w:r>
          </w:p>
        </w:tc>
      </w:tr>
      <w:tr w:rsidR="00C955FD" w:rsidRPr="00A96A7B" w14:paraId="50C3BF68" w14:textId="77777777" w:rsidTr="00AD0A81">
        <w:trPr>
          <w:cantSplit/>
        </w:trPr>
        <w:tc>
          <w:tcPr>
            <w:tcW w:w="1464" w:type="dxa"/>
            <w:vMerge w:val="restart"/>
          </w:tcPr>
          <w:p w14:paraId="1EF9872A" w14:textId="77777777" w:rsidR="00C955FD" w:rsidRPr="00A96A7B" w:rsidRDefault="00C955FD" w:rsidP="00A96A7B">
            <w:pPr>
              <w:rPr>
                <w:sz w:val="20"/>
              </w:rPr>
            </w:pPr>
            <w:r w:rsidRPr="00A96A7B">
              <w:rPr>
                <w:noProof/>
                <w:lang w:eastAsia="en-AU"/>
              </w:rPr>
              <w:drawing>
                <wp:inline distT="0" distB="0" distL="0" distR="0" wp14:anchorId="0D8D8396" wp14:editId="08FDCF76">
                  <wp:extent cx="838200" cy="838200"/>
                  <wp:effectExtent l="0" t="0" r="0" b="0"/>
                  <wp:docPr id="517" name="finance-professionals-capability-set.jpg" descr="ICT Capability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nance-professionals-capability-set.jpg" descr="Finance logo"/>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838200" cy="838200"/>
                          </a:xfrm>
                          <a:prstGeom prst="rect">
                            <a:avLst/>
                          </a:prstGeom>
                          <a:noFill/>
                          <a:ln>
                            <a:noFill/>
                          </a:ln>
                        </pic:spPr>
                      </pic:pic>
                    </a:graphicData>
                  </a:graphic>
                </wp:inline>
              </w:drawing>
            </w:r>
          </w:p>
        </w:tc>
        <w:tc>
          <w:tcPr>
            <w:tcW w:w="2852" w:type="dxa"/>
          </w:tcPr>
          <w:p w14:paraId="65C32874" w14:textId="0E9C00EB" w:rsidR="00C955FD" w:rsidRPr="00A96A7B" w:rsidRDefault="0075487B" w:rsidP="00D55EFA">
            <w:pPr>
              <w:spacing w:before="40" w:after="40" w:line="280" w:lineRule="atLeast"/>
            </w:pPr>
            <w:r w:rsidRPr="00D55EFA">
              <w:rPr>
                <w:sz w:val="20"/>
              </w:rPr>
              <w:t>Systems Installation / Decommissioning (HSIN)</w:t>
            </w:r>
          </w:p>
        </w:tc>
        <w:tc>
          <w:tcPr>
            <w:tcW w:w="4901" w:type="dxa"/>
          </w:tcPr>
          <w:p w14:paraId="0AF3CDF3" w14:textId="74054E06" w:rsidR="00C955FD" w:rsidRPr="00A96A7B" w:rsidRDefault="00C955FD" w:rsidP="00D55EFA">
            <w:pPr>
              <w:spacing w:before="40" w:after="40" w:line="280" w:lineRule="atLeast"/>
              <w:rPr>
                <w:sz w:val="20"/>
              </w:rPr>
            </w:pPr>
            <w:r w:rsidRPr="00D55EFA">
              <w:rPr>
                <w:sz w:val="20"/>
              </w:rPr>
              <w:t>Undertakes routine installations and de-installations of items of hardware and/or software. Takes action to ensure targets are met within established safety and quality procedures, including, where appropriate, handover to the client. Conducts tests of hardware and/or software using supplied test procedures and diagnostic tools. Corrects malfunctions, calling on other experienced colleagues and external resources if required. Documents details of all hardware/software items that have been installed and removed so that configuration management records can be updated. Develops installation procedures and standards, and schedules installation work. Provides specialist guidance and advice to less experienced colleagues to ensure best use is made of available assets, and to maintain or improve the installation service.</w:t>
            </w:r>
          </w:p>
        </w:tc>
        <w:tc>
          <w:tcPr>
            <w:tcW w:w="1271" w:type="dxa"/>
          </w:tcPr>
          <w:p w14:paraId="463094A8" w14:textId="74672FF4" w:rsidR="00C955FD" w:rsidRPr="00A96A7B" w:rsidRDefault="0075487B" w:rsidP="00A96A7B">
            <w:r>
              <w:t>Level 4</w:t>
            </w:r>
          </w:p>
        </w:tc>
      </w:tr>
      <w:tr w:rsidR="00C955FD" w:rsidRPr="00A96A7B" w14:paraId="326CB2E3" w14:textId="77777777" w:rsidTr="00AD0A81">
        <w:trPr>
          <w:cantSplit/>
        </w:trPr>
        <w:tc>
          <w:tcPr>
            <w:tcW w:w="1464" w:type="dxa"/>
            <w:vMerge/>
          </w:tcPr>
          <w:p w14:paraId="0D416D32" w14:textId="77777777" w:rsidR="00C955FD" w:rsidRPr="00A96A7B" w:rsidRDefault="00C955FD" w:rsidP="00A96A7B">
            <w:pPr>
              <w:rPr>
                <w:noProof/>
                <w:lang w:eastAsia="en-AU"/>
              </w:rPr>
            </w:pPr>
          </w:p>
        </w:tc>
        <w:tc>
          <w:tcPr>
            <w:tcW w:w="2852" w:type="dxa"/>
          </w:tcPr>
          <w:p w14:paraId="2206DD26" w14:textId="13C42C56" w:rsidR="00C955FD" w:rsidRPr="00A96A7B" w:rsidRDefault="00DC52B3" w:rsidP="00D55EFA">
            <w:pPr>
              <w:spacing w:before="40" w:after="40" w:line="280" w:lineRule="atLeast"/>
            </w:pPr>
            <w:r w:rsidRPr="00D55EFA">
              <w:rPr>
                <w:sz w:val="20"/>
              </w:rPr>
              <w:t>Configuration Management (CFMG)</w:t>
            </w:r>
          </w:p>
        </w:tc>
        <w:tc>
          <w:tcPr>
            <w:tcW w:w="4901" w:type="dxa"/>
          </w:tcPr>
          <w:p w14:paraId="7C5EC74E" w14:textId="74B1F7CF" w:rsidR="00C955FD" w:rsidRPr="00D55EFA" w:rsidRDefault="00DC52B3" w:rsidP="00D55EFA">
            <w:pPr>
              <w:spacing w:before="40" w:after="40" w:line="280" w:lineRule="atLeast"/>
              <w:rPr>
                <w:sz w:val="20"/>
              </w:rPr>
            </w:pPr>
            <w:r w:rsidRPr="00D55EFA">
              <w:rPr>
                <w:sz w:val="20"/>
              </w:rPr>
              <w:t>Applies tools, techniques and processes to track, log and correct information related to configuration items. Verifies and approves changes ensuring protection of assets and components from unauthorised change, diversion and inappropriate use. Ensures that users comply with identification standards for object types, environments, processes, lifecycles, documentation, versions, formats, baselines, releases and templates. Performs audits to check the accuracy of information and undertakes any necessary corrective action under direction</w:t>
            </w:r>
          </w:p>
        </w:tc>
        <w:tc>
          <w:tcPr>
            <w:tcW w:w="1271" w:type="dxa"/>
          </w:tcPr>
          <w:p w14:paraId="5B10E6A2" w14:textId="28C031A9" w:rsidR="00C955FD" w:rsidRPr="00A96A7B" w:rsidRDefault="00DC52B3" w:rsidP="00A96A7B">
            <w:r>
              <w:t>Level 3</w:t>
            </w:r>
          </w:p>
        </w:tc>
      </w:tr>
    </w:tbl>
    <w:p w14:paraId="0092D27A" w14:textId="77777777" w:rsidR="00A96A7B" w:rsidRPr="00A96A7B" w:rsidRDefault="00A96A7B" w:rsidP="00A96A7B">
      <w:pPr>
        <w:contextualSpacing/>
      </w:pPr>
    </w:p>
    <w:p w14:paraId="5F5C06F0" w14:textId="79A78197" w:rsidR="00A802EA" w:rsidRPr="00A802EA" w:rsidRDefault="00A802EA" w:rsidP="00A96A7B">
      <w:pPr>
        <w:pStyle w:val="PlainText"/>
        <w:spacing w:before="62" w:line="276" w:lineRule="auto"/>
        <w:rPr>
          <w:rFonts w:eastAsiaTheme="minorEastAsia"/>
          <w:b/>
          <w:bCs/>
          <w:szCs w:val="22"/>
          <w:lang w:val="en-US"/>
        </w:rPr>
      </w:pPr>
    </w:p>
    <w:sectPr w:rsidR="00A802EA" w:rsidRPr="00A802EA" w:rsidSect="00115AF2">
      <w:footerReference w:type="default" r:id="rId18"/>
      <w:footerReference w:type="first" r:id="rId19"/>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491AE" w14:textId="77777777" w:rsidR="000F089D" w:rsidRDefault="000F089D" w:rsidP="00AC273D">
      <w:pPr>
        <w:spacing w:after="0"/>
      </w:pPr>
      <w:r>
        <w:separator/>
      </w:r>
    </w:p>
  </w:endnote>
  <w:endnote w:type="continuationSeparator" w:id="0">
    <w:p w14:paraId="310703FE" w14:textId="77777777" w:rsidR="000F089D" w:rsidRDefault="000F089D" w:rsidP="00AC27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87E4" w14:textId="32BF5DB0" w:rsidR="00115AF2" w:rsidRDefault="00115AF2" w:rsidP="00F20050">
    <w:pPr>
      <w:pStyle w:val="Footer"/>
      <w:tabs>
        <w:tab w:val="clear" w:pos="4513"/>
        <w:tab w:val="center" w:pos="5103"/>
      </w:tabs>
    </w:pPr>
    <w:r w:rsidRPr="00E97E4E">
      <w:rPr>
        <w:color w:val="262626" w:themeColor="text1" w:themeTint="D9"/>
      </w:rPr>
      <w:t xml:space="preserve">Role Description </w:t>
    </w:r>
    <w:r w:rsidR="00460123">
      <w:rPr>
        <w:color w:val="262626" w:themeColor="text1" w:themeTint="D9"/>
      </w:rPr>
      <w:t>Senior Client Systems Engineer</w:t>
    </w:r>
    <w:r>
      <w:rPr>
        <w:noProof/>
        <w:lang w:eastAsia="en-AU"/>
      </w:rPr>
      <w:tab/>
    </w:r>
    <w:r w:rsidRPr="008D6E7A">
      <w:rPr>
        <w:noProof/>
        <w:color w:val="auto"/>
        <w:lang w:eastAsia="en-AU"/>
      </w:rPr>
      <w:fldChar w:fldCharType="begin"/>
    </w:r>
    <w:r w:rsidRPr="008D6E7A">
      <w:rPr>
        <w:noProof/>
        <w:color w:val="auto"/>
        <w:lang w:eastAsia="en-AU"/>
      </w:rPr>
      <w:instrText xml:space="preserve"> PAGE  \* Arabic </w:instrText>
    </w:r>
    <w:r w:rsidRPr="008D6E7A">
      <w:rPr>
        <w:noProof/>
        <w:color w:val="auto"/>
        <w:lang w:eastAsia="en-AU"/>
      </w:rPr>
      <w:fldChar w:fldCharType="separate"/>
    </w:r>
    <w:r w:rsidRPr="008D6E7A">
      <w:rPr>
        <w:noProof/>
        <w:color w:val="auto"/>
        <w:lang w:eastAsia="en-AU"/>
      </w:rPr>
      <w:t>1</w:t>
    </w:r>
    <w:r w:rsidRPr="008D6E7A">
      <w:rPr>
        <w:noProof/>
        <w:color w:val="auto"/>
        <w:lang w:eastAsia="en-AU"/>
      </w:rPr>
      <w:fldChar w:fldCharType="end"/>
    </w:r>
    <w:r>
      <w:rPr>
        <w:noProof/>
        <w:lang w:eastAsia="en-AU"/>
      </w:rPr>
      <w:tab/>
    </w:r>
    <w:r>
      <w:rPr>
        <w:noProof/>
        <w:lang w:eastAsia="en-AU"/>
      </w:rPr>
      <w:tab/>
    </w:r>
    <w:r w:rsidR="009A6687">
      <w:rPr>
        <w:noProof/>
      </w:rPr>
      <w:drawing>
        <wp:inline distT="0" distB="0" distL="0" distR="0" wp14:anchorId="6AB20897" wp14:editId="4B007D5E">
          <wp:extent cx="509651" cy="536866"/>
          <wp:effectExtent l="0" t="0" r="5080" b="0"/>
          <wp:docPr id="3" name="Picture 3"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844" cy="562351"/>
                  </a:xfrm>
                  <a:prstGeom prst="rect">
                    <a:avLst/>
                  </a:prstGeom>
                  <a:noFill/>
                  <a:ln>
                    <a:noFill/>
                  </a:ln>
                </pic:spPr>
              </pic:pic>
            </a:graphicData>
          </a:graphic>
        </wp:inline>
      </w:drawing>
    </w:r>
  </w:p>
  <w:p w14:paraId="1A5B15E4" w14:textId="77777777" w:rsidR="00A90F97" w:rsidRPr="001E2B26" w:rsidRDefault="00A90F97" w:rsidP="00051237">
    <w:pPr>
      <w:pStyle w:val="Footer"/>
      <w:rPr>
        <w:sz w:val="12"/>
        <w:szCs w:val="12"/>
      </w:rPr>
    </w:pPr>
  </w:p>
  <w:p w14:paraId="33637A0F"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22C4"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40FFB9EE"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6CD66A4B" wp14:editId="78B8B5B4">
          <wp:extent cx="432000" cy="452144"/>
          <wp:effectExtent l="0" t="0" r="6350" b="5080"/>
          <wp:docPr id="17" name="Picture 17"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2D8CBBB3"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27A6D" w14:textId="77777777" w:rsidR="000F089D" w:rsidRDefault="000F089D" w:rsidP="00AC273D">
      <w:pPr>
        <w:spacing w:after="0"/>
      </w:pPr>
      <w:r>
        <w:separator/>
      </w:r>
    </w:p>
  </w:footnote>
  <w:footnote w:type="continuationSeparator" w:id="0">
    <w:p w14:paraId="59BF46D6" w14:textId="77777777" w:rsidR="000F089D" w:rsidRDefault="000F089D" w:rsidP="00AC27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44C407C"/>
    <w:lvl w:ilvl="0">
      <w:start w:val="1"/>
      <w:numFmt w:val="decimal"/>
      <w:lvlText w:val="%1."/>
      <w:lvlJc w:val="left"/>
      <w:pPr>
        <w:ind w:left="360" w:hanging="360"/>
      </w:pPr>
      <w:rPr>
        <w:rFonts w:hint="default"/>
      </w:rPr>
    </w:lvl>
  </w:abstractNum>
  <w:abstractNum w:abstractNumId="10"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0FE862B3"/>
    <w:multiLevelType w:val="hybridMultilevel"/>
    <w:tmpl w:val="4B7678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4322374"/>
    <w:multiLevelType w:val="hybridMultilevel"/>
    <w:tmpl w:val="C2220D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7815711">
    <w:abstractNumId w:val="9"/>
  </w:num>
  <w:num w:numId="2" w16cid:durableId="2051758042">
    <w:abstractNumId w:val="7"/>
  </w:num>
  <w:num w:numId="3" w16cid:durableId="1082070556">
    <w:abstractNumId w:val="6"/>
  </w:num>
  <w:num w:numId="4" w16cid:durableId="882407896">
    <w:abstractNumId w:val="5"/>
  </w:num>
  <w:num w:numId="5" w16cid:durableId="1100682562">
    <w:abstractNumId w:val="4"/>
  </w:num>
  <w:num w:numId="6" w16cid:durableId="497505476">
    <w:abstractNumId w:val="8"/>
  </w:num>
  <w:num w:numId="7" w16cid:durableId="2084520968">
    <w:abstractNumId w:val="3"/>
  </w:num>
  <w:num w:numId="8" w16cid:durableId="1616714128">
    <w:abstractNumId w:val="2"/>
  </w:num>
  <w:num w:numId="9" w16cid:durableId="1827284298">
    <w:abstractNumId w:val="1"/>
  </w:num>
  <w:num w:numId="10" w16cid:durableId="1215921105">
    <w:abstractNumId w:val="0"/>
  </w:num>
  <w:num w:numId="11" w16cid:durableId="1277253224">
    <w:abstractNumId w:val="16"/>
  </w:num>
  <w:num w:numId="12" w16cid:durableId="43452046">
    <w:abstractNumId w:val="14"/>
  </w:num>
  <w:num w:numId="13" w16cid:durableId="1020089823">
    <w:abstractNumId w:val="13"/>
  </w:num>
  <w:num w:numId="14" w16cid:durableId="534270859">
    <w:abstractNumId w:val="12"/>
  </w:num>
  <w:num w:numId="15" w16cid:durableId="1516847441">
    <w:abstractNumId w:val="10"/>
  </w:num>
  <w:num w:numId="16" w16cid:durableId="50351399">
    <w:abstractNumId w:val="11"/>
  </w:num>
  <w:num w:numId="17" w16cid:durableId="1553420482">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7A"/>
    <w:rsid w:val="000004A7"/>
    <w:rsid w:val="0000267F"/>
    <w:rsid w:val="000044A0"/>
    <w:rsid w:val="00006660"/>
    <w:rsid w:val="0001128F"/>
    <w:rsid w:val="00011A23"/>
    <w:rsid w:val="00014206"/>
    <w:rsid w:val="00014E98"/>
    <w:rsid w:val="00014EB8"/>
    <w:rsid w:val="000151A9"/>
    <w:rsid w:val="00021C23"/>
    <w:rsid w:val="000227A8"/>
    <w:rsid w:val="0002436B"/>
    <w:rsid w:val="0002595E"/>
    <w:rsid w:val="0002637C"/>
    <w:rsid w:val="0003077E"/>
    <w:rsid w:val="00030C9C"/>
    <w:rsid w:val="00031E32"/>
    <w:rsid w:val="0003659D"/>
    <w:rsid w:val="000375D5"/>
    <w:rsid w:val="00042681"/>
    <w:rsid w:val="00043B92"/>
    <w:rsid w:val="000440C3"/>
    <w:rsid w:val="00045975"/>
    <w:rsid w:val="000477E1"/>
    <w:rsid w:val="00050CD8"/>
    <w:rsid w:val="00051237"/>
    <w:rsid w:val="000550BE"/>
    <w:rsid w:val="000564AF"/>
    <w:rsid w:val="000575F8"/>
    <w:rsid w:val="00057CB3"/>
    <w:rsid w:val="00057FCB"/>
    <w:rsid w:val="000618BB"/>
    <w:rsid w:val="0006207C"/>
    <w:rsid w:val="000626FD"/>
    <w:rsid w:val="00062859"/>
    <w:rsid w:val="0006316C"/>
    <w:rsid w:val="000673A1"/>
    <w:rsid w:val="00071200"/>
    <w:rsid w:val="00073F1E"/>
    <w:rsid w:val="000748C3"/>
    <w:rsid w:val="00074DAA"/>
    <w:rsid w:val="000758D0"/>
    <w:rsid w:val="00076EAB"/>
    <w:rsid w:val="00077B45"/>
    <w:rsid w:val="00077DFF"/>
    <w:rsid w:val="0008547B"/>
    <w:rsid w:val="00086B43"/>
    <w:rsid w:val="0009116E"/>
    <w:rsid w:val="000915AA"/>
    <w:rsid w:val="00092A99"/>
    <w:rsid w:val="00094538"/>
    <w:rsid w:val="0009663A"/>
    <w:rsid w:val="000967EB"/>
    <w:rsid w:val="000975C1"/>
    <w:rsid w:val="00097C7F"/>
    <w:rsid w:val="00097CC6"/>
    <w:rsid w:val="000A16AF"/>
    <w:rsid w:val="000A2C78"/>
    <w:rsid w:val="000A417B"/>
    <w:rsid w:val="000A4E9E"/>
    <w:rsid w:val="000A75A4"/>
    <w:rsid w:val="000A78FF"/>
    <w:rsid w:val="000B1069"/>
    <w:rsid w:val="000B127E"/>
    <w:rsid w:val="000B271C"/>
    <w:rsid w:val="000B370C"/>
    <w:rsid w:val="000B6008"/>
    <w:rsid w:val="000B6316"/>
    <w:rsid w:val="000C2AB2"/>
    <w:rsid w:val="000C3951"/>
    <w:rsid w:val="000C453F"/>
    <w:rsid w:val="000D05E3"/>
    <w:rsid w:val="000E149C"/>
    <w:rsid w:val="000E264B"/>
    <w:rsid w:val="000E2D7E"/>
    <w:rsid w:val="000E326C"/>
    <w:rsid w:val="000E4DC1"/>
    <w:rsid w:val="000E5EE6"/>
    <w:rsid w:val="000F089D"/>
    <w:rsid w:val="000F21C2"/>
    <w:rsid w:val="000F2309"/>
    <w:rsid w:val="000F2402"/>
    <w:rsid w:val="000F2665"/>
    <w:rsid w:val="000F3527"/>
    <w:rsid w:val="000F3CB4"/>
    <w:rsid w:val="000F3F7E"/>
    <w:rsid w:val="000F4658"/>
    <w:rsid w:val="000F55B5"/>
    <w:rsid w:val="000F5C76"/>
    <w:rsid w:val="000F648C"/>
    <w:rsid w:val="000F6CC7"/>
    <w:rsid w:val="00100337"/>
    <w:rsid w:val="001003F7"/>
    <w:rsid w:val="00101B6A"/>
    <w:rsid w:val="00101F55"/>
    <w:rsid w:val="0010245F"/>
    <w:rsid w:val="00103875"/>
    <w:rsid w:val="00106323"/>
    <w:rsid w:val="00106A75"/>
    <w:rsid w:val="00110120"/>
    <w:rsid w:val="0011338E"/>
    <w:rsid w:val="001142DA"/>
    <w:rsid w:val="00115AF2"/>
    <w:rsid w:val="0011627F"/>
    <w:rsid w:val="00116B0F"/>
    <w:rsid w:val="00116F0D"/>
    <w:rsid w:val="001203EE"/>
    <w:rsid w:val="00120A45"/>
    <w:rsid w:val="0012232D"/>
    <w:rsid w:val="00122685"/>
    <w:rsid w:val="00123E52"/>
    <w:rsid w:val="001244D7"/>
    <w:rsid w:val="00126219"/>
    <w:rsid w:val="0012683A"/>
    <w:rsid w:val="00130BC5"/>
    <w:rsid w:val="001312F5"/>
    <w:rsid w:val="00132343"/>
    <w:rsid w:val="001444B7"/>
    <w:rsid w:val="0014452C"/>
    <w:rsid w:val="00146A4F"/>
    <w:rsid w:val="0014725A"/>
    <w:rsid w:val="00155EFA"/>
    <w:rsid w:val="001612BF"/>
    <w:rsid w:val="00162154"/>
    <w:rsid w:val="00162275"/>
    <w:rsid w:val="001708F4"/>
    <w:rsid w:val="0017252E"/>
    <w:rsid w:val="00172A22"/>
    <w:rsid w:val="00173FD1"/>
    <w:rsid w:val="00174755"/>
    <w:rsid w:val="00176E9A"/>
    <w:rsid w:val="001772A3"/>
    <w:rsid w:val="001812C7"/>
    <w:rsid w:val="001859FC"/>
    <w:rsid w:val="00186C79"/>
    <w:rsid w:val="00186F6C"/>
    <w:rsid w:val="001875E2"/>
    <w:rsid w:val="00187715"/>
    <w:rsid w:val="00190510"/>
    <w:rsid w:val="00191ACA"/>
    <w:rsid w:val="00191F05"/>
    <w:rsid w:val="001945A8"/>
    <w:rsid w:val="00194E0A"/>
    <w:rsid w:val="00197236"/>
    <w:rsid w:val="001A1637"/>
    <w:rsid w:val="001A4A73"/>
    <w:rsid w:val="001A5B5E"/>
    <w:rsid w:val="001A704A"/>
    <w:rsid w:val="001A7C13"/>
    <w:rsid w:val="001B0AF4"/>
    <w:rsid w:val="001B7940"/>
    <w:rsid w:val="001C0122"/>
    <w:rsid w:val="001C0E34"/>
    <w:rsid w:val="001C39B5"/>
    <w:rsid w:val="001C5AB7"/>
    <w:rsid w:val="001D0E26"/>
    <w:rsid w:val="001D0E78"/>
    <w:rsid w:val="001D133A"/>
    <w:rsid w:val="001D1BB5"/>
    <w:rsid w:val="001D6B1C"/>
    <w:rsid w:val="001D73CA"/>
    <w:rsid w:val="001E0F3B"/>
    <w:rsid w:val="001E2B26"/>
    <w:rsid w:val="001E507E"/>
    <w:rsid w:val="001E7CA4"/>
    <w:rsid w:val="001F010B"/>
    <w:rsid w:val="001F0E79"/>
    <w:rsid w:val="001F3B8E"/>
    <w:rsid w:val="001F54C3"/>
    <w:rsid w:val="001F57B6"/>
    <w:rsid w:val="001F5938"/>
    <w:rsid w:val="001F618B"/>
    <w:rsid w:val="00202CD4"/>
    <w:rsid w:val="00203E4E"/>
    <w:rsid w:val="00207DD8"/>
    <w:rsid w:val="002132ED"/>
    <w:rsid w:val="00213ED7"/>
    <w:rsid w:val="00222CC4"/>
    <w:rsid w:val="002256A0"/>
    <w:rsid w:val="002347AA"/>
    <w:rsid w:val="00237136"/>
    <w:rsid w:val="00237CFF"/>
    <w:rsid w:val="00246BFC"/>
    <w:rsid w:val="00252BF9"/>
    <w:rsid w:val="00271FAE"/>
    <w:rsid w:val="00273008"/>
    <w:rsid w:val="002735A9"/>
    <w:rsid w:val="00275759"/>
    <w:rsid w:val="0028049D"/>
    <w:rsid w:val="00280676"/>
    <w:rsid w:val="00284FE6"/>
    <w:rsid w:val="00285EA6"/>
    <w:rsid w:val="00285EF8"/>
    <w:rsid w:val="002863B5"/>
    <w:rsid w:val="00286B47"/>
    <w:rsid w:val="002872F7"/>
    <w:rsid w:val="002901B8"/>
    <w:rsid w:val="00293CF4"/>
    <w:rsid w:val="00294E56"/>
    <w:rsid w:val="00297CDF"/>
    <w:rsid w:val="002A18A8"/>
    <w:rsid w:val="002A41AA"/>
    <w:rsid w:val="002A60C2"/>
    <w:rsid w:val="002B0616"/>
    <w:rsid w:val="002B27D4"/>
    <w:rsid w:val="002C458A"/>
    <w:rsid w:val="002D0251"/>
    <w:rsid w:val="002D4902"/>
    <w:rsid w:val="002D4927"/>
    <w:rsid w:val="002D4DE0"/>
    <w:rsid w:val="002D6639"/>
    <w:rsid w:val="002D7840"/>
    <w:rsid w:val="002E09D3"/>
    <w:rsid w:val="002E11BF"/>
    <w:rsid w:val="002E1E69"/>
    <w:rsid w:val="002E2C3E"/>
    <w:rsid w:val="002E3146"/>
    <w:rsid w:val="002F07BE"/>
    <w:rsid w:val="002F2400"/>
    <w:rsid w:val="002F2D26"/>
    <w:rsid w:val="002F5361"/>
    <w:rsid w:val="002F586E"/>
    <w:rsid w:val="002F692E"/>
    <w:rsid w:val="003000E8"/>
    <w:rsid w:val="00300442"/>
    <w:rsid w:val="003008BA"/>
    <w:rsid w:val="0030097A"/>
    <w:rsid w:val="00301B57"/>
    <w:rsid w:val="00302551"/>
    <w:rsid w:val="00313043"/>
    <w:rsid w:val="00315D1E"/>
    <w:rsid w:val="003232D0"/>
    <w:rsid w:val="00324761"/>
    <w:rsid w:val="00324F2D"/>
    <w:rsid w:val="00326B2D"/>
    <w:rsid w:val="00327C35"/>
    <w:rsid w:val="00330331"/>
    <w:rsid w:val="00331913"/>
    <w:rsid w:val="00334ED9"/>
    <w:rsid w:val="0033590A"/>
    <w:rsid w:val="003361AE"/>
    <w:rsid w:val="0034373A"/>
    <w:rsid w:val="003452C0"/>
    <w:rsid w:val="00347774"/>
    <w:rsid w:val="00347F09"/>
    <w:rsid w:val="00351878"/>
    <w:rsid w:val="00354809"/>
    <w:rsid w:val="003551DB"/>
    <w:rsid w:val="00355AB8"/>
    <w:rsid w:val="003564E0"/>
    <w:rsid w:val="00357A96"/>
    <w:rsid w:val="003605CF"/>
    <w:rsid w:val="003613F1"/>
    <w:rsid w:val="00362BD4"/>
    <w:rsid w:val="0036321F"/>
    <w:rsid w:val="00365DAF"/>
    <w:rsid w:val="00367351"/>
    <w:rsid w:val="00367CB5"/>
    <w:rsid w:val="0037183B"/>
    <w:rsid w:val="00372203"/>
    <w:rsid w:val="003726BA"/>
    <w:rsid w:val="00372FE9"/>
    <w:rsid w:val="00375A2D"/>
    <w:rsid w:val="00376812"/>
    <w:rsid w:val="00376972"/>
    <w:rsid w:val="003776D3"/>
    <w:rsid w:val="00385104"/>
    <w:rsid w:val="00385EAF"/>
    <w:rsid w:val="003904D7"/>
    <w:rsid w:val="00394D28"/>
    <w:rsid w:val="00397928"/>
    <w:rsid w:val="003A342B"/>
    <w:rsid w:val="003A3E82"/>
    <w:rsid w:val="003A5831"/>
    <w:rsid w:val="003A6939"/>
    <w:rsid w:val="003B310A"/>
    <w:rsid w:val="003C05C1"/>
    <w:rsid w:val="003C0BA4"/>
    <w:rsid w:val="003C410C"/>
    <w:rsid w:val="003C481F"/>
    <w:rsid w:val="003C5C8D"/>
    <w:rsid w:val="003C64C5"/>
    <w:rsid w:val="003C6579"/>
    <w:rsid w:val="003C7A36"/>
    <w:rsid w:val="003D0EA6"/>
    <w:rsid w:val="003D0ECA"/>
    <w:rsid w:val="003D10D6"/>
    <w:rsid w:val="003D11C3"/>
    <w:rsid w:val="003D2DDC"/>
    <w:rsid w:val="003D37DB"/>
    <w:rsid w:val="003D44C2"/>
    <w:rsid w:val="003D77D3"/>
    <w:rsid w:val="003E0111"/>
    <w:rsid w:val="003E32F3"/>
    <w:rsid w:val="003E55F7"/>
    <w:rsid w:val="003E5AD6"/>
    <w:rsid w:val="003E7196"/>
    <w:rsid w:val="003F0B30"/>
    <w:rsid w:val="003F22BD"/>
    <w:rsid w:val="003F2E7D"/>
    <w:rsid w:val="003F58FA"/>
    <w:rsid w:val="003F667E"/>
    <w:rsid w:val="003F6E2B"/>
    <w:rsid w:val="003F7C59"/>
    <w:rsid w:val="00402E6D"/>
    <w:rsid w:val="0041221E"/>
    <w:rsid w:val="00420C6F"/>
    <w:rsid w:val="004210AA"/>
    <w:rsid w:val="004219E2"/>
    <w:rsid w:val="0042535F"/>
    <w:rsid w:val="0042783B"/>
    <w:rsid w:val="00427DB5"/>
    <w:rsid w:val="00431FEE"/>
    <w:rsid w:val="004348EE"/>
    <w:rsid w:val="0043710E"/>
    <w:rsid w:val="00440B70"/>
    <w:rsid w:val="00440C1F"/>
    <w:rsid w:val="004418E9"/>
    <w:rsid w:val="00442847"/>
    <w:rsid w:val="00442916"/>
    <w:rsid w:val="004442C4"/>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6EF3"/>
    <w:rsid w:val="0045774B"/>
    <w:rsid w:val="00460123"/>
    <w:rsid w:val="00460C8B"/>
    <w:rsid w:val="004629AB"/>
    <w:rsid w:val="004654FC"/>
    <w:rsid w:val="00466283"/>
    <w:rsid w:val="00470173"/>
    <w:rsid w:val="00470D08"/>
    <w:rsid w:val="00471DFC"/>
    <w:rsid w:val="0047302C"/>
    <w:rsid w:val="004750B2"/>
    <w:rsid w:val="00475435"/>
    <w:rsid w:val="00475E3E"/>
    <w:rsid w:val="00477577"/>
    <w:rsid w:val="004779F0"/>
    <w:rsid w:val="004809D1"/>
    <w:rsid w:val="00482EE6"/>
    <w:rsid w:val="00482F84"/>
    <w:rsid w:val="0048548B"/>
    <w:rsid w:val="00486A12"/>
    <w:rsid w:val="0048713B"/>
    <w:rsid w:val="00487498"/>
    <w:rsid w:val="0049018A"/>
    <w:rsid w:val="00490EB1"/>
    <w:rsid w:val="00491437"/>
    <w:rsid w:val="004940A1"/>
    <w:rsid w:val="004955B3"/>
    <w:rsid w:val="0049712A"/>
    <w:rsid w:val="00497E04"/>
    <w:rsid w:val="004A1A64"/>
    <w:rsid w:val="004A1B46"/>
    <w:rsid w:val="004A1E16"/>
    <w:rsid w:val="004A2C04"/>
    <w:rsid w:val="004A31C9"/>
    <w:rsid w:val="004A3696"/>
    <w:rsid w:val="004A43E4"/>
    <w:rsid w:val="004A4485"/>
    <w:rsid w:val="004A4811"/>
    <w:rsid w:val="004A63EB"/>
    <w:rsid w:val="004B0ACE"/>
    <w:rsid w:val="004B0FFB"/>
    <w:rsid w:val="004B20A2"/>
    <w:rsid w:val="004B57AD"/>
    <w:rsid w:val="004B5D0E"/>
    <w:rsid w:val="004C2EF6"/>
    <w:rsid w:val="004C49BD"/>
    <w:rsid w:val="004C5F66"/>
    <w:rsid w:val="004C659E"/>
    <w:rsid w:val="004C7ED0"/>
    <w:rsid w:val="004D1D7A"/>
    <w:rsid w:val="004D1E56"/>
    <w:rsid w:val="004D3800"/>
    <w:rsid w:val="004D650A"/>
    <w:rsid w:val="004D751F"/>
    <w:rsid w:val="004E0CEE"/>
    <w:rsid w:val="004E22E6"/>
    <w:rsid w:val="004E3295"/>
    <w:rsid w:val="004E4642"/>
    <w:rsid w:val="004E5FCD"/>
    <w:rsid w:val="004E7C6C"/>
    <w:rsid w:val="004F0E9E"/>
    <w:rsid w:val="004F1DB4"/>
    <w:rsid w:val="004F1FB5"/>
    <w:rsid w:val="004F4AB0"/>
    <w:rsid w:val="004F6193"/>
    <w:rsid w:val="0050275F"/>
    <w:rsid w:val="005030FB"/>
    <w:rsid w:val="005037F1"/>
    <w:rsid w:val="00506C0E"/>
    <w:rsid w:val="00506CB5"/>
    <w:rsid w:val="00506DED"/>
    <w:rsid w:val="00507F16"/>
    <w:rsid w:val="005122CD"/>
    <w:rsid w:val="005132CB"/>
    <w:rsid w:val="00513F46"/>
    <w:rsid w:val="00517514"/>
    <w:rsid w:val="005211E4"/>
    <w:rsid w:val="005221F7"/>
    <w:rsid w:val="00524886"/>
    <w:rsid w:val="00526D8B"/>
    <w:rsid w:val="00530754"/>
    <w:rsid w:val="005312F5"/>
    <w:rsid w:val="00531385"/>
    <w:rsid w:val="0053264A"/>
    <w:rsid w:val="00534988"/>
    <w:rsid w:val="00535F74"/>
    <w:rsid w:val="005360FF"/>
    <w:rsid w:val="00540C8A"/>
    <w:rsid w:val="00544127"/>
    <w:rsid w:val="00546A7D"/>
    <w:rsid w:val="005472AC"/>
    <w:rsid w:val="005505E4"/>
    <w:rsid w:val="00550DF7"/>
    <w:rsid w:val="00550F81"/>
    <w:rsid w:val="0055213E"/>
    <w:rsid w:val="00552A7A"/>
    <w:rsid w:val="00553980"/>
    <w:rsid w:val="00554A2C"/>
    <w:rsid w:val="00556960"/>
    <w:rsid w:val="0056018B"/>
    <w:rsid w:val="005612AD"/>
    <w:rsid w:val="00566E7B"/>
    <w:rsid w:val="00567031"/>
    <w:rsid w:val="0056725F"/>
    <w:rsid w:val="005704D8"/>
    <w:rsid w:val="00570E7B"/>
    <w:rsid w:val="005713D4"/>
    <w:rsid w:val="005741B0"/>
    <w:rsid w:val="00575E21"/>
    <w:rsid w:val="00576675"/>
    <w:rsid w:val="00576997"/>
    <w:rsid w:val="005829CE"/>
    <w:rsid w:val="00582E73"/>
    <w:rsid w:val="005830BB"/>
    <w:rsid w:val="005840AF"/>
    <w:rsid w:val="0058762A"/>
    <w:rsid w:val="00587A31"/>
    <w:rsid w:val="00591804"/>
    <w:rsid w:val="00594A6C"/>
    <w:rsid w:val="00595E4B"/>
    <w:rsid w:val="00596C1A"/>
    <w:rsid w:val="00596EF3"/>
    <w:rsid w:val="005A17C5"/>
    <w:rsid w:val="005A229C"/>
    <w:rsid w:val="005A2572"/>
    <w:rsid w:val="005A28F1"/>
    <w:rsid w:val="005A2C7E"/>
    <w:rsid w:val="005A3030"/>
    <w:rsid w:val="005A45D4"/>
    <w:rsid w:val="005B06A8"/>
    <w:rsid w:val="005B2EE9"/>
    <w:rsid w:val="005B4A86"/>
    <w:rsid w:val="005B4FC3"/>
    <w:rsid w:val="005B5229"/>
    <w:rsid w:val="005B59E8"/>
    <w:rsid w:val="005B71DD"/>
    <w:rsid w:val="005B740B"/>
    <w:rsid w:val="005C0EBF"/>
    <w:rsid w:val="005C4C30"/>
    <w:rsid w:val="005C538C"/>
    <w:rsid w:val="005D3386"/>
    <w:rsid w:val="005D5F07"/>
    <w:rsid w:val="005D62DC"/>
    <w:rsid w:val="005D66C5"/>
    <w:rsid w:val="005D7164"/>
    <w:rsid w:val="005D7A1A"/>
    <w:rsid w:val="005E06FD"/>
    <w:rsid w:val="005E2A35"/>
    <w:rsid w:val="005E3DE9"/>
    <w:rsid w:val="005E68C0"/>
    <w:rsid w:val="005F0E0E"/>
    <w:rsid w:val="005F2CA5"/>
    <w:rsid w:val="005F427B"/>
    <w:rsid w:val="005F4EC6"/>
    <w:rsid w:val="005F5991"/>
    <w:rsid w:val="005F7A3D"/>
    <w:rsid w:val="00601353"/>
    <w:rsid w:val="00602728"/>
    <w:rsid w:val="00604DCB"/>
    <w:rsid w:val="00606477"/>
    <w:rsid w:val="00611740"/>
    <w:rsid w:val="00620CA4"/>
    <w:rsid w:val="00622193"/>
    <w:rsid w:val="00624400"/>
    <w:rsid w:val="00632BC3"/>
    <w:rsid w:val="0063412F"/>
    <w:rsid w:val="00634506"/>
    <w:rsid w:val="0063471B"/>
    <w:rsid w:val="00635BBB"/>
    <w:rsid w:val="006367AD"/>
    <w:rsid w:val="0064056C"/>
    <w:rsid w:val="00640B15"/>
    <w:rsid w:val="00641CB8"/>
    <w:rsid w:val="00641EEC"/>
    <w:rsid w:val="0064395B"/>
    <w:rsid w:val="00645B72"/>
    <w:rsid w:val="006506BC"/>
    <w:rsid w:val="00651CEC"/>
    <w:rsid w:val="006540AF"/>
    <w:rsid w:val="0065653A"/>
    <w:rsid w:val="00656EFD"/>
    <w:rsid w:val="006632B2"/>
    <w:rsid w:val="006633EF"/>
    <w:rsid w:val="00666D0F"/>
    <w:rsid w:val="00667FCB"/>
    <w:rsid w:val="00670228"/>
    <w:rsid w:val="006710B5"/>
    <w:rsid w:val="00671EDB"/>
    <w:rsid w:val="00673E9B"/>
    <w:rsid w:val="006740B0"/>
    <w:rsid w:val="00674F8F"/>
    <w:rsid w:val="00675CBA"/>
    <w:rsid w:val="006769BD"/>
    <w:rsid w:val="00682ACF"/>
    <w:rsid w:val="0068360A"/>
    <w:rsid w:val="00683BF1"/>
    <w:rsid w:val="00684141"/>
    <w:rsid w:val="00685FA7"/>
    <w:rsid w:val="00686A78"/>
    <w:rsid w:val="00694BF2"/>
    <w:rsid w:val="00695C95"/>
    <w:rsid w:val="00696D00"/>
    <w:rsid w:val="00697DF2"/>
    <w:rsid w:val="006A38B2"/>
    <w:rsid w:val="006A6D25"/>
    <w:rsid w:val="006B4035"/>
    <w:rsid w:val="006C1B5E"/>
    <w:rsid w:val="006C1FBD"/>
    <w:rsid w:val="006C3E53"/>
    <w:rsid w:val="006C56B3"/>
    <w:rsid w:val="006C73B6"/>
    <w:rsid w:val="006C76A2"/>
    <w:rsid w:val="006E0883"/>
    <w:rsid w:val="006E41E5"/>
    <w:rsid w:val="006F0836"/>
    <w:rsid w:val="006F2A07"/>
    <w:rsid w:val="006F481B"/>
    <w:rsid w:val="006F6540"/>
    <w:rsid w:val="006F7045"/>
    <w:rsid w:val="006F7082"/>
    <w:rsid w:val="00700589"/>
    <w:rsid w:val="0070281C"/>
    <w:rsid w:val="00713D4E"/>
    <w:rsid w:val="0071562A"/>
    <w:rsid w:val="0071682A"/>
    <w:rsid w:val="00716FD1"/>
    <w:rsid w:val="00717FA3"/>
    <w:rsid w:val="00720A00"/>
    <w:rsid w:val="00720F93"/>
    <w:rsid w:val="00721496"/>
    <w:rsid w:val="00721689"/>
    <w:rsid w:val="00723509"/>
    <w:rsid w:val="00723D21"/>
    <w:rsid w:val="007265DF"/>
    <w:rsid w:val="00731754"/>
    <w:rsid w:val="00732229"/>
    <w:rsid w:val="00732498"/>
    <w:rsid w:val="00732D8A"/>
    <w:rsid w:val="00733D92"/>
    <w:rsid w:val="007351FF"/>
    <w:rsid w:val="00735790"/>
    <w:rsid w:val="00735B24"/>
    <w:rsid w:val="00741726"/>
    <w:rsid w:val="007431A7"/>
    <w:rsid w:val="00747AA2"/>
    <w:rsid w:val="0075022B"/>
    <w:rsid w:val="00751C97"/>
    <w:rsid w:val="00752370"/>
    <w:rsid w:val="00753279"/>
    <w:rsid w:val="00753C8C"/>
    <w:rsid w:val="00754862"/>
    <w:rsid w:val="0075487B"/>
    <w:rsid w:val="00754A7A"/>
    <w:rsid w:val="00755854"/>
    <w:rsid w:val="00760115"/>
    <w:rsid w:val="0076011C"/>
    <w:rsid w:val="0076331C"/>
    <w:rsid w:val="00765CA4"/>
    <w:rsid w:val="00766A1C"/>
    <w:rsid w:val="00766C18"/>
    <w:rsid w:val="0077018A"/>
    <w:rsid w:val="00773F15"/>
    <w:rsid w:val="00780769"/>
    <w:rsid w:val="007830E1"/>
    <w:rsid w:val="00783BBC"/>
    <w:rsid w:val="007841FD"/>
    <w:rsid w:val="007845C3"/>
    <w:rsid w:val="00790ADD"/>
    <w:rsid w:val="0079471C"/>
    <w:rsid w:val="00796201"/>
    <w:rsid w:val="0079771E"/>
    <w:rsid w:val="007A3E74"/>
    <w:rsid w:val="007A5A55"/>
    <w:rsid w:val="007A5E76"/>
    <w:rsid w:val="007B05B2"/>
    <w:rsid w:val="007B1BDE"/>
    <w:rsid w:val="007B230A"/>
    <w:rsid w:val="007B3114"/>
    <w:rsid w:val="007B3EDD"/>
    <w:rsid w:val="007B5A7A"/>
    <w:rsid w:val="007B7176"/>
    <w:rsid w:val="007B77DD"/>
    <w:rsid w:val="007C47A9"/>
    <w:rsid w:val="007C76D0"/>
    <w:rsid w:val="007C7AE1"/>
    <w:rsid w:val="007D0E9F"/>
    <w:rsid w:val="007D4B00"/>
    <w:rsid w:val="007D6C1C"/>
    <w:rsid w:val="007D6D30"/>
    <w:rsid w:val="007E3E39"/>
    <w:rsid w:val="007F1AE2"/>
    <w:rsid w:val="007F366D"/>
    <w:rsid w:val="007F3905"/>
    <w:rsid w:val="007F4BAB"/>
    <w:rsid w:val="007F5884"/>
    <w:rsid w:val="007F6001"/>
    <w:rsid w:val="007F6680"/>
    <w:rsid w:val="0080079A"/>
    <w:rsid w:val="00803E47"/>
    <w:rsid w:val="0080529D"/>
    <w:rsid w:val="008128DE"/>
    <w:rsid w:val="008151FF"/>
    <w:rsid w:val="0081582E"/>
    <w:rsid w:val="00816007"/>
    <w:rsid w:val="00821C4C"/>
    <w:rsid w:val="008223B3"/>
    <w:rsid w:val="00822B66"/>
    <w:rsid w:val="00822DC8"/>
    <w:rsid w:val="008245C3"/>
    <w:rsid w:val="00824DB4"/>
    <w:rsid w:val="00825325"/>
    <w:rsid w:val="0082615A"/>
    <w:rsid w:val="00826607"/>
    <w:rsid w:val="0082740F"/>
    <w:rsid w:val="00830097"/>
    <w:rsid w:val="008325D5"/>
    <w:rsid w:val="00835D24"/>
    <w:rsid w:val="008365F5"/>
    <w:rsid w:val="00842FBF"/>
    <w:rsid w:val="00844228"/>
    <w:rsid w:val="00846F2E"/>
    <w:rsid w:val="008478DA"/>
    <w:rsid w:val="00850EF0"/>
    <w:rsid w:val="008526DE"/>
    <w:rsid w:val="00853F21"/>
    <w:rsid w:val="0085463A"/>
    <w:rsid w:val="00855B9E"/>
    <w:rsid w:val="00855D9A"/>
    <w:rsid w:val="008616D5"/>
    <w:rsid w:val="008634A3"/>
    <w:rsid w:val="00863AF9"/>
    <w:rsid w:val="00865372"/>
    <w:rsid w:val="00866A99"/>
    <w:rsid w:val="00867136"/>
    <w:rsid w:val="00867E89"/>
    <w:rsid w:val="0087247B"/>
    <w:rsid w:val="00873E3D"/>
    <w:rsid w:val="008744CA"/>
    <w:rsid w:val="00874C5E"/>
    <w:rsid w:val="00874DE9"/>
    <w:rsid w:val="00876FF3"/>
    <w:rsid w:val="00883378"/>
    <w:rsid w:val="00884050"/>
    <w:rsid w:val="00887B94"/>
    <w:rsid w:val="008913F9"/>
    <w:rsid w:val="008913FE"/>
    <w:rsid w:val="0089412A"/>
    <w:rsid w:val="008978C5"/>
    <w:rsid w:val="008A043A"/>
    <w:rsid w:val="008A0746"/>
    <w:rsid w:val="008A084B"/>
    <w:rsid w:val="008A09CE"/>
    <w:rsid w:val="008A33F0"/>
    <w:rsid w:val="008A4AA4"/>
    <w:rsid w:val="008A5136"/>
    <w:rsid w:val="008A77FC"/>
    <w:rsid w:val="008B1D03"/>
    <w:rsid w:val="008B201D"/>
    <w:rsid w:val="008B243C"/>
    <w:rsid w:val="008B5322"/>
    <w:rsid w:val="008B61FB"/>
    <w:rsid w:val="008B6401"/>
    <w:rsid w:val="008B79A8"/>
    <w:rsid w:val="008D09CB"/>
    <w:rsid w:val="008D21B4"/>
    <w:rsid w:val="008D6E7A"/>
    <w:rsid w:val="008D774C"/>
    <w:rsid w:val="008E0207"/>
    <w:rsid w:val="008E2FD9"/>
    <w:rsid w:val="008E525F"/>
    <w:rsid w:val="008E52B8"/>
    <w:rsid w:val="008E562C"/>
    <w:rsid w:val="008E646B"/>
    <w:rsid w:val="008E65A3"/>
    <w:rsid w:val="008E6C44"/>
    <w:rsid w:val="008F0E0C"/>
    <w:rsid w:val="008F12FD"/>
    <w:rsid w:val="008F52FC"/>
    <w:rsid w:val="00901B0A"/>
    <w:rsid w:val="00904360"/>
    <w:rsid w:val="00911600"/>
    <w:rsid w:val="0091160E"/>
    <w:rsid w:val="00911D8D"/>
    <w:rsid w:val="00913641"/>
    <w:rsid w:val="00913836"/>
    <w:rsid w:val="00914D86"/>
    <w:rsid w:val="0092000E"/>
    <w:rsid w:val="009210BA"/>
    <w:rsid w:val="009235F4"/>
    <w:rsid w:val="009258CF"/>
    <w:rsid w:val="00927549"/>
    <w:rsid w:val="00927BEC"/>
    <w:rsid w:val="00930255"/>
    <w:rsid w:val="009302D1"/>
    <w:rsid w:val="00930BFE"/>
    <w:rsid w:val="00931E80"/>
    <w:rsid w:val="00933039"/>
    <w:rsid w:val="0093429D"/>
    <w:rsid w:val="00945108"/>
    <w:rsid w:val="00945CBA"/>
    <w:rsid w:val="00951702"/>
    <w:rsid w:val="009562E4"/>
    <w:rsid w:val="009565EF"/>
    <w:rsid w:val="0095776A"/>
    <w:rsid w:val="0095786C"/>
    <w:rsid w:val="00957887"/>
    <w:rsid w:val="00957A8E"/>
    <w:rsid w:val="009609A1"/>
    <w:rsid w:val="0096289B"/>
    <w:rsid w:val="009636D3"/>
    <w:rsid w:val="00963E83"/>
    <w:rsid w:val="00965E89"/>
    <w:rsid w:val="00966A10"/>
    <w:rsid w:val="00967090"/>
    <w:rsid w:val="00970F86"/>
    <w:rsid w:val="00972AE0"/>
    <w:rsid w:val="00972C0F"/>
    <w:rsid w:val="00972D2F"/>
    <w:rsid w:val="00973219"/>
    <w:rsid w:val="00973DCC"/>
    <w:rsid w:val="00974FBE"/>
    <w:rsid w:val="0097549F"/>
    <w:rsid w:val="00975C70"/>
    <w:rsid w:val="00980BCA"/>
    <w:rsid w:val="00982182"/>
    <w:rsid w:val="009868FD"/>
    <w:rsid w:val="00987E16"/>
    <w:rsid w:val="009933C0"/>
    <w:rsid w:val="00993AC0"/>
    <w:rsid w:val="00994854"/>
    <w:rsid w:val="009962F5"/>
    <w:rsid w:val="009A0A5E"/>
    <w:rsid w:val="009A3B8F"/>
    <w:rsid w:val="009A6687"/>
    <w:rsid w:val="009A6996"/>
    <w:rsid w:val="009A7ABD"/>
    <w:rsid w:val="009B016F"/>
    <w:rsid w:val="009B3B93"/>
    <w:rsid w:val="009B5384"/>
    <w:rsid w:val="009C0731"/>
    <w:rsid w:val="009C10F5"/>
    <w:rsid w:val="009C2A70"/>
    <w:rsid w:val="009C2D0D"/>
    <w:rsid w:val="009C39B9"/>
    <w:rsid w:val="009C6E6B"/>
    <w:rsid w:val="009C726E"/>
    <w:rsid w:val="009D2ECB"/>
    <w:rsid w:val="009D32A7"/>
    <w:rsid w:val="009D367C"/>
    <w:rsid w:val="009D3EB2"/>
    <w:rsid w:val="009D3F82"/>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7524"/>
    <w:rsid w:val="00A00465"/>
    <w:rsid w:val="00A02257"/>
    <w:rsid w:val="00A02297"/>
    <w:rsid w:val="00A03790"/>
    <w:rsid w:val="00A057BA"/>
    <w:rsid w:val="00A0630F"/>
    <w:rsid w:val="00A06383"/>
    <w:rsid w:val="00A063C8"/>
    <w:rsid w:val="00A120AB"/>
    <w:rsid w:val="00A14552"/>
    <w:rsid w:val="00A15CDB"/>
    <w:rsid w:val="00A24571"/>
    <w:rsid w:val="00A266ED"/>
    <w:rsid w:val="00A34E17"/>
    <w:rsid w:val="00A35AA5"/>
    <w:rsid w:val="00A362D2"/>
    <w:rsid w:val="00A37020"/>
    <w:rsid w:val="00A37C23"/>
    <w:rsid w:val="00A40691"/>
    <w:rsid w:val="00A43CE0"/>
    <w:rsid w:val="00A4526C"/>
    <w:rsid w:val="00A45F50"/>
    <w:rsid w:val="00A51871"/>
    <w:rsid w:val="00A51ECE"/>
    <w:rsid w:val="00A522D3"/>
    <w:rsid w:val="00A525E0"/>
    <w:rsid w:val="00A527FC"/>
    <w:rsid w:val="00A54A64"/>
    <w:rsid w:val="00A55204"/>
    <w:rsid w:val="00A61EA7"/>
    <w:rsid w:val="00A64134"/>
    <w:rsid w:val="00A64847"/>
    <w:rsid w:val="00A6603C"/>
    <w:rsid w:val="00A67BC8"/>
    <w:rsid w:val="00A71CEF"/>
    <w:rsid w:val="00A74299"/>
    <w:rsid w:val="00A755A5"/>
    <w:rsid w:val="00A7563F"/>
    <w:rsid w:val="00A756A7"/>
    <w:rsid w:val="00A76532"/>
    <w:rsid w:val="00A76845"/>
    <w:rsid w:val="00A76BF2"/>
    <w:rsid w:val="00A77C45"/>
    <w:rsid w:val="00A802EA"/>
    <w:rsid w:val="00A80EA2"/>
    <w:rsid w:val="00A8245E"/>
    <w:rsid w:val="00A82599"/>
    <w:rsid w:val="00A82CC7"/>
    <w:rsid w:val="00A83DEC"/>
    <w:rsid w:val="00A84761"/>
    <w:rsid w:val="00A85561"/>
    <w:rsid w:val="00A85ACD"/>
    <w:rsid w:val="00A86EA3"/>
    <w:rsid w:val="00A870F6"/>
    <w:rsid w:val="00A90F97"/>
    <w:rsid w:val="00A91E70"/>
    <w:rsid w:val="00A93EB9"/>
    <w:rsid w:val="00A96277"/>
    <w:rsid w:val="00A96A7B"/>
    <w:rsid w:val="00A96FEF"/>
    <w:rsid w:val="00AA00CD"/>
    <w:rsid w:val="00AA05B6"/>
    <w:rsid w:val="00AA3A8F"/>
    <w:rsid w:val="00AA65F1"/>
    <w:rsid w:val="00AB096C"/>
    <w:rsid w:val="00AB0B56"/>
    <w:rsid w:val="00AB5DEE"/>
    <w:rsid w:val="00AB767C"/>
    <w:rsid w:val="00AC273D"/>
    <w:rsid w:val="00AC3EE2"/>
    <w:rsid w:val="00AC56BF"/>
    <w:rsid w:val="00AC56D6"/>
    <w:rsid w:val="00AC7D9E"/>
    <w:rsid w:val="00AD0875"/>
    <w:rsid w:val="00AD4152"/>
    <w:rsid w:val="00AD5945"/>
    <w:rsid w:val="00AD64F0"/>
    <w:rsid w:val="00AE10EC"/>
    <w:rsid w:val="00AE2222"/>
    <w:rsid w:val="00AE75EA"/>
    <w:rsid w:val="00AF0507"/>
    <w:rsid w:val="00AF4777"/>
    <w:rsid w:val="00AF60EC"/>
    <w:rsid w:val="00AF6C3D"/>
    <w:rsid w:val="00AF6C63"/>
    <w:rsid w:val="00B0402F"/>
    <w:rsid w:val="00B04165"/>
    <w:rsid w:val="00B041F0"/>
    <w:rsid w:val="00B04E23"/>
    <w:rsid w:val="00B0696D"/>
    <w:rsid w:val="00B0703F"/>
    <w:rsid w:val="00B07555"/>
    <w:rsid w:val="00B12D34"/>
    <w:rsid w:val="00B1410C"/>
    <w:rsid w:val="00B2131F"/>
    <w:rsid w:val="00B223FE"/>
    <w:rsid w:val="00B229B3"/>
    <w:rsid w:val="00B24067"/>
    <w:rsid w:val="00B2603F"/>
    <w:rsid w:val="00B279BF"/>
    <w:rsid w:val="00B30FA7"/>
    <w:rsid w:val="00B3423E"/>
    <w:rsid w:val="00B3444D"/>
    <w:rsid w:val="00B35D7C"/>
    <w:rsid w:val="00B3664D"/>
    <w:rsid w:val="00B36ADB"/>
    <w:rsid w:val="00B37EC4"/>
    <w:rsid w:val="00B40DC6"/>
    <w:rsid w:val="00B40ED0"/>
    <w:rsid w:val="00B40F02"/>
    <w:rsid w:val="00B43C9C"/>
    <w:rsid w:val="00B44FA0"/>
    <w:rsid w:val="00B458C3"/>
    <w:rsid w:val="00B46439"/>
    <w:rsid w:val="00B47F1B"/>
    <w:rsid w:val="00B50ED5"/>
    <w:rsid w:val="00B517C3"/>
    <w:rsid w:val="00B520FC"/>
    <w:rsid w:val="00B5348D"/>
    <w:rsid w:val="00B545C7"/>
    <w:rsid w:val="00B547F2"/>
    <w:rsid w:val="00B55B6C"/>
    <w:rsid w:val="00B56682"/>
    <w:rsid w:val="00B6308A"/>
    <w:rsid w:val="00B6379C"/>
    <w:rsid w:val="00B65238"/>
    <w:rsid w:val="00B652C7"/>
    <w:rsid w:val="00B65548"/>
    <w:rsid w:val="00B65E06"/>
    <w:rsid w:val="00B67CEE"/>
    <w:rsid w:val="00B72341"/>
    <w:rsid w:val="00B72377"/>
    <w:rsid w:val="00B7538A"/>
    <w:rsid w:val="00B75918"/>
    <w:rsid w:val="00B80BAB"/>
    <w:rsid w:val="00B81F30"/>
    <w:rsid w:val="00B91FB1"/>
    <w:rsid w:val="00B92BA2"/>
    <w:rsid w:val="00B92D96"/>
    <w:rsid w:val="00B93AF5"/>
    <w:rsid w:val="00BA0516"/>
    <w:rsid w:val="00BA2FCB"/>
    <w:rsid w:val="00BA36ED"/>
    <w:rsid w:val="00BA3815"/>
    <w:rsid w:val="00BA5174"/>
    <w:rsid w:val="00BA6905"/>
    <w:rsid w:val="00BC0F98"/>
    <w:rsid w:val="00BC3F78"/>
    <w:rsid w:val="00BC4188"/>
    <w:rsid w:val="00BC543C"/>
    <w:rsid w:val="00BC78A9"/>
    <w:rsid w:val="00BD1219"/>
    <w:rsid w:val="00BD4313"/>
    <w:rsid w:val="00BD7587"/>
    <w:rsid w:val="00BD79F4"/>
    <w:rsid w:val="00BE169A"/>
    <w:rsid w:val="00BE57E8"/>
    <w:rsid w:val="00BF0A1B"/>
    <w:rsid w:val="00BF3DFD"/>
    <w:rsid w:val="00BF4984"/>
    <w:rsid w:val="00BF5AC8"/>
    <w:rsid w:val="00C002B4"/>
    <w:rsid w:val="00C01FA7"/>
    <w:rsid w:val="00C02658"/>
    <w:rsid w:val="00C026B0"/>
    <w:rsid w:val="00C041AA"/>
    <w:rsid w:val="00C04A88"/>
    <w:rsid w:val="00C0626A"/>
    <w:rsid w:val="00C07262"/>
    <w:rsid w:val="00C07EBD"/>
    <w:rsid w:val="00C138D1"/>
    <w:rsid w:val="00C13977"/>
    <w:rsid w:val="00C14928"/>
    <w:rsid w:val="00C15DAD"/>
    <w:rsid w:val="00C15E96"/>
    <w:rsid w:val="00C17097"/>
    <w:rsid w:val="00C223B9"/>
    <w:rsid w:val="00C22BDB"/>
    <w:rsid w:val="00C22C71"/>
    <w:rsid w:val="00C22FA8"/>
    <w:rsid w:val="00C23420"/>
    <w:rsid w:val="00C24A20"/>
    <w:rsid w:val="00C267D4"/>
    <w:rsid w:val="00C272EE"/>
    <w:rsid w:val="00C34914"/>
    <w:rsid w:val="00C362C0"/>
    <w:rsid w:val="00C365B8"/>
    <w:rsid w:val="00C443BB"/>
    <w:rsid w:val="00C45998"/>
    <w:rsid w:val="00C45AEA"/>
    <w:rsid w:val="00C47ADE"/>
    <w:rsid w:val="00C47CBA"/>
    <w:rsid w:val="00C47F9B"/>
    <w:rsid w:val="00C51A0A"/>
    <w:rsid w:val="00C550B9"/>
    <w:rsid w:val="00C5547A"/>
    <w:rsid w:val="00C5778D"/>
    <w:rsid w:val="00C57959"/>
    <w:rsid w:val="00C61154"/>
    <w:rsid w:val="00C64392"/>
    <w:rsid w:val="00C64BAF"/>
    <w:rsid w:val="00C67638"/>
    <w:rsid w:val="00C677C0"/>
    <w:rsid w:val="00C71ECA"/>
    <w:rsid w:val="00C75830"/>
    <w:rsid w:val="00C76E4D"/>
    <w:rsid w:val="00C774D1"/>
    <w:rsid w:val="00C801E1"/>
    <w:rsid w:val="00C84019"/>
    <w:rsid w:val="00C85EB2"/>
    <w:rsid w:val="00C86E63"/>
    <w:rsid w:val="00C90657"/>
    <w:rsid w:val="00C91D7E"/>
    <w:rsid w:val="00C92D66"/>
    <w:rsid w:val="00C932BD"/>
    <w:rsid w:val="00C9331B"/>
    <w:rsid w:val="00C9380D"/>
    <w:rsid w:val="00C9515B"/>
    <w:rsid w:val="00C955FD"/>
    <w:rsid w:val="00C95A08"/>
    <w:rsid w:val="00C97302"/>
    <w:rsid w:val="00C974BD"/>
    <w:rsid w:val="00C978B9"/>
    <w:rsid w:val="00CA1F6A"/>
    <w:rsid w:val="00CA4745"/>
    <w:rsid w:val="00CA5938"/>
    <w:rsid w:val="00CA5AF4"/>
    <w:rsid w:val="00CA5D7F"/>
    <w:rsid w:val="00CA5FC3"/>
    <w:rsid w:val="00CB036C"/>
    <w:rsid w:val="00CB3D1A"/>
    <w:rsid w:val="00CB464E"/>
    <w:rsid w:val="00CB61A0"/>
    <w:rsid w:val="00CB75E5"/>
    <w:rsid w:val="00CC11DD"/>
    <w:rsid w:val="00CC2CD9"/>
    <w:rsid w:val="00CC2CE8"/>
    <w:rsid w:val="00CC47BF"/>
    <w:rsid w:val="00CC5817"/>
    <w:rsid w:val="00CC7C17"/>
    <w:rsid w:val="00CD3717"/>
    <w:rsid w:val="00CD5CA8"/>
    <w:rsid w:val="00CD6BA6"/>
    <w:rsid w:val="00CE17D7"/>
    <w:rsid w:val="00CE5B1D"/>
    <w:rsid w:val="00CF008C"/>
    <w:rsid w:val="00CF0299"/>
    <w:rsid w:val="00CF15AA"/>
    <w:rsid w:val="00CF4997"/>
    <w:rsid w:val="00D009F6"/>
    <w:rsid w:val="00D01DB5"/>
    <w:rsid w:val="00D01DE9"/>
    <w:rsid w:val="00D03021"/>
    <w:rsid w:val="00D05B7B"/>
    <w:rsid w:val="00D145C0"/>
    <w:rsid w:val="00D201B3"/>
    <w:rsid w:val="00D248B7"/>
    <w:rsid w:val="00D24E35"/>
    <w:rsid w:val="00D2560A"/>
    <w:rsid w:val="00D25C96"/>
    <w:rsid w:val="00D26B31"/>
    <w:rsid w:val="00D2725D"/>
    <w:rsid w:val="00D30028"/>
    <w:rsid w:val="00D31E55"/>
    <w:rsid w:val="00D31F7B"/>
    <w:rsid w:val="00D336FE"/>
    <w:rsid w:val="00D34DFE"/>
    <w:rsid w:val="00D35E99"/>
    <w:rsid w:val="00D37CC3"/>
    <w:rsid w:val="00D41B3C"/>
    <w:rsid w:val="00D50088"/>
    <w:rsid w:val="00D55EFA"/>
    <w:rsid w:val="00D57BD0"/>
    <w:rsid w:val="00D60597"/>
    <w:rsid w:val="00D6122E"/>
    <w:rsid w:val="00D6282F"/>
    <w:rsid w:val="00D64474"/>
    <w:rsid w:val="00D64638"/>
    <w:rsid w:val="00D64C06"/>
    <w:rsid w:val="00D64DCD"/>
    <w:rsid w:val="00D66802"/>
    <w:rsid w:val="00D67A8B"/>
    <w:rsid w:val="00D74850"/>
    <w:rsid w:val="00D77D7D"/>
    <w:rsid w:val="00D8231D"/>
    <w:rsid w:val="00D83555"/>
    <w:rsid w:val="00D87288"/>
    <w:rsid w:val="00D903AB"/>
    <w:rsid w:val="00D904C8"/>
    <w:rsid w:val="00D9203A"/>
    <w:rsid w:val="00D9376A"/>
    <w:rsid w:val="00D94CD0"/>
    <w:rsid w:val="00D95C64"/>
    <w:rsid w:val="00D96261"/>
    <w:rsid w:val="00DA0A2D"/>
    <w:rsid w:val="00DA0A53"/>
    <w:rsid w:val="00DA18E8"/>
    <w:rsid w:val="00DA27C4"/>
    <w:rsid w:val="00DA3502"/>
    <w:rsid w:val="00DA457E"/>
    <w:rsid w:val="00DA65BD"/>
    <w:rsid w:val="00DA6BE6"/>
    <w:rsid w:val="00DB0F65"/>
    <w:rsid w:val="00DB14CE"/>
    <w:rsid w:val="00DB4946"/>
    <w:rsid w:val="00DC006B"/>
    <w:rsid w:val="00DC18CB"/>
    <w:rsid w:val="00DC338F"/>
    <w:rsid w:val="00DC3A8C"/>
    <w:rsid w:val="00DC400E"/>
    <w:rsid w:val="00DC4999"/>
    <w:rsid w:val="00DC52B3"/>
    <w:rsid w:val="00DD0F46"/>
    <w:rsid w:val="00DD1135"/>
    <w:rsid w:val="00DD1535"/>
    <w:rsid w:val="00DD15D6"/>
    <w:rsid w:val="00DD3989"/>
    <w:rsid w:val="00DD61DC"/>
    <w:rsid w:val="00DE1E21"/>
    <w:rsid w:val="00DE209C"/>
    <w:rsid w:val="00DE405D"/>
    <w:rsid w:val="00DE54F9"/>
    <w:rsid w:val="00DE6AF8"/>
    <w:rsid w:val="00DF3DC9"/>
    <w:rsid w:val="00DF3F93"/>
    <w:rsid w:val="00DF42A4"/>
    <w:rsid w:val="00DF59CB"/>
    <w:rsid w:val="00E04F5B"/>
    <w:rsid w:val="00E058FB"/>
    <w:rsid w:val="00E0672D"/>
    <w:rsid w:val="00E0750F"/>
    <w:rsid w:val="00E07D25"/>
    <w:rsid w:val="00E10BFC"/>
    <w:rsid w:val="00E12DDA"/>
    <w:rsid w:val="00E135C5"/>
    <w:rsid w:val="00E158C8"/>
    <w:rsid w:val="00E22488"/>
    <w:rsid w:val="00E23F6C"/>
    <w:rsid w:val="00E2410D"/>
    <w:rsid w:val="00E24161"/>
    <w:rsid w:val="00E25BBE"/>
    <w:rsid w:val="00E2699A"/>
    <w:rsid w:val="00E30E47"/>
    <w:rsid w:val="00E30F38"/>
    <w:rsid w:val="00E315F8"/>
    <w:rsid w:val="00E31B30"/>
    <w:rsid w:val="00E31CD3"/>
    <w:rsid w:val="00E334D8"/>
    <w:rsid w:val="00E36116"/>
    <w:rsid w:val="00E37F8A"/>
    <w:rsid w:val="00E405FE"/>
    <w:rsid w:val="00E42376"/>
    <w:rsid w:val="00E4329E"/>
    <w:rsid w:val="00E43C5B"/>
    <w:rsid w:val="00E47997"/>
    <w:rsid w:val="00E479FE"/>
    <w:rsid w:val="00E5168D"/>
    <w:rsid w:val="00E531A9"/>
    <w:rsid w:val="00E5503B"/>
    <w:rsid w:val="00E565D0"/>
    <w:rsid w:val="00E62A50"/>
    <w:rsid w:val="00E62C1F"/>
    <w:rsid w:val="00E62FC0"/>
    <w:rsid w:val="00E63C28"/>
    <w:rsid w:val="00E6495E"/>
    <w:rsid w:val="00E650D1"/>
    <w:rsid w:val="00E71EAD"/>
    <w:rsid w:val="00E720F5"/>
    <w:rsid w:val="00E74F63"/>
    <w:rsid w:val="00E752E9"/>
    <w:rsid w:val="00E802BF"/>
    <w:rsid w:val="00E80B45"/>
    <w:rsid w:val="00E8208B"/>
    <w:rsid w:val="00E827B0"/>
    <w:rsid w:val="00E86271"/>
    <w:rsid w:val="00E87403"/>
    <w:rsid w:val="00E877C1"/>
    <w:rsid w:val="00E87940"/>
    <w:rsid w:val="00E87CAB"/>
    <w:rsid w:val="00E903AC"/>
    <w:rsid w:val="00E91D2A"/>
    <w:rsid w:val="00E97B2E"/>
    <w:rsid w:val="00E97E4E"/>
    <w:rsid w:val="00EA0BC5"/>
    <w:rsid w:val="00EA2ACF"/>
    <w:rsid w:val="00EA2DF3"/>
    <w:rsid w:val="00EA5D0F"/>
    <w:rsid w:val="00EB277F"/>
    <w:rsid w:val="00EB431F"/>
    <w:rsid w:val="00EB64B8"/>
    <w:rsid w:val="00EB76CB"/>
    <w:rsid w:val="00EB7F9D"/>
    <w:rsid w:val="00EC20DC"/>
    <w:rsid w:val="00EC237B"/>
    <w:rsid w:val="00EC6E64"/>
    <w:rsid w:val="00ED00C2"/>
    <w:rsid w:val="00ED118C"/>
    <w:rsid w:val="00ED368F"/>
    <w:rsid w:val="00ED472C"/>
    <w:rsid w:val="00ED649D"/>
    <w:rsid w:val="00EE0C9A"/>
    <w:rsid w:val="00EE35DA"/>
    <w:rsid w:val="00EE4C83"/>
    <w:rsid w:val="00EE75EC"/>
    <w:rsid w:val="00EF0BF3"/>
    <w:rsid w:val="00EF21AB"/>
    <w:rsid w:val="00EF4821"/>
    <w:rsid w:val="00EF5BA6"/>
    <w:rsid w:val="00EF6A76"/>
    <w:rsid w:val="00F035CC"/>
    <w:rsid w:val="00F06811"/>
    <w:rsid w:val="00F06934"/>
    <w:rsid w:val="00F1031C"/>
    <w:rsid w:val="00F11AD1"/>
    <w:rsid w:val="00F12900"/>
    <w:rsid w:val="00F12E9D"/>
    <w:rsid w:val="00F14555"/>
    <w:rsid w:val="00F14DF4"/>
    <w:rsid w:val="00F1584F"/>
    <w:rsid w:val="00F15E5E"/>
    <w:rsid w:val="00F20050"/>
    <w:rsid w:val="00F2024E"/>
    <w:rsid w:val="00F24757"/>
    <w:rsid w:val="00F2621E"/>
    <w:rsid w:val="00F26622"/>
    <w:rsid w:val="00F26A4D"/>
    <w:rsid w:val="00F26F92"/>
    <w:rsid w:val="00F310FD"/>
    <w:rsid w:val="00F34477"/>
    <w:rsid w:val="00F34781"/>
    <w:rsid w:val="00F34B25"/>
    <w:rsid w:val="00F359FF"/>
    <w:rsid w:val="00F37DDA"/>
    <w:rsid w:val="00F410B1"/>
    <w:rsid w:val="00F4142A"/>
    <w:rsid w:val="00F41DC7"/>
    <w:rsid w:val="00F4354F"/>
    <w:rsid w:val="00F444BA"/>
    <w:rsid w:val="00F4708C"/>
    <w:rsid w:val="00F47559"/>
    <w:rsid w:val="00F50913"/>
    <w:rsid w:val="00F53A24"/>
    <w:rsid w:val="00F548BF"/>
    <w:rsid w:val="00F5538C"/>
    <w:rsid w:val="00F555D8"/>
    <w:rsid w:val="00F617C7"/>
    <w:rsid w:val="00F63E26"/>
    <w:rsid w:val="00F66266"/>
    <w:rsid w:val="00F66D56"/>
    <w:rsid w:val="00F67852"/>
    <w:rsid w:val="00F72BA5"/>
    <w:rsid w:val="00F74562"/>
    <w:rsid w:val="00F749A4"/>
    <w:rsid w:val="00F74BFF"/>
    <w:rsid w:val="00F75EF9"/>
    <w:rsid w:val="00F80E67"/>
    <w:rsid w:val="00F81431"/>
    <w:rsid w:val="00F82237"/>
    <w:rsid w:val="00F83022"/>
    <w:rsid w:val="00F83A7A"/>
    <w:rsid w:val="00F84AE8"/>
    <w:rsid w:val="00F84D18"/>
    <w:rsid w:val="00F8592D"/>
    <w:rsid w:val="00F943D7"/>
    <w:rsid w:val="00F9774A"/>
    <w:rsid w:val="00FA1399"/>
    <w:rsid w:val="00FA189A"/>
    <w:rsid w:val="00FA190D"/>
    <w:rsid w:val="00FA3A77"/>
    <w:rsid w:val="00FA687D"/>
    <w:rsid w:val="00FA7304"/>
    <w:rsid w:val="00FB0070"/>
    <w:rsid w:val="00FB048D"/>
    <w:rsid w:val="00FB1347"/>
    <w:rsid w:val="00FB27B0"/>
    <w:rsid w:val="00FC1812"/>
    <w:rsid w:val="00FC1BDC"/>
    <w:rsid w:val="00FC1D6A"/>
    <w:rsid w:val="00FC2FCD"/>
    <w:rsid w:val="00FC3181"/>
    <w:rsid w:val="00FC41C4"/>
    <w:rsid w:val="00FC64E7"/>
    <w:rsid w:val="00FE270A"/>
    <w:rsid w:val="00FE3F43"/>
    <w:rsid w:val="00FE5C48"/>
    <w:rsid w:val="00FE6541"/>
    <w:rsid w:val="00FE6656"/>
    <w:rsid w:val="00FF191E"/>
    <w:rsid w:val="00FF1C52"/>
    <w:rsid w:val="00FF54EA"/>
    <w:rsid w:val="0BCB0E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8DF54"/>
  <w15:docId w15:val="{ED7B9DFB-E080-49CC-872A-2EFF7420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97"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uiPriority w:val="97"/>
    <w:semiHidden/>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1"/>
      </w:numPr>
    </w:pPr>
  </w:style>
  <w:style w:type="numbering" w:styleId="1ai">
    <w:name w:val="Outline List 1"/>
    <w:basedOn w:val="NoList"/>
    <w:uiPriority w:val="97"/>
    <w:semiHidden/>
    <w:rsid w:val="008E65A3"/>
    <w:pPr>
      <w:numPr>
        <w:numId w:val="12"/>
      </w:numPr>
    </w:pPr>
  </w:style>
  <w:style w:type="numbering" w:styleId="ArticleSection">
    <w:name w:val="Outline List 3"/>
    <w:basedOn w:val="NoList"/>
    <w:uiPriority w:val="97"/>
    <w:semiHidden/>
    <w:rsid w:val="008E65A3"/>
    <w:pPr>
      <w:numPr>
        <w:numId w:val="13"/>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2"/>
      </w:numPr>
      <w:contextualSpacing/>
    </w:pPr>
  </w:style>
  <w:style w:type="paragraph" w:styleId="ListBullet3">
    <w:name w:val="List Bullet 3"/>
    <w:basedOn w:val="Normal"/>
    <w:uiPriority w:val="2"/>
    <w:semiHidden/>
    <w:rsid w:val="008E65A3"/>
    <w:pPr>
      <w:numPr>
        <w:numId w:val="3"/>
      </w:numPr>
      <w:contextualSpacing/>
    </w:pPr>
  </w:style>
  <w:style w:type="paragraph" w:styleId="ListBullet4">
    <w:name w:val="List Bullet 4"/>
    <w:basedOn w:val="Normal"/>
    <w:uiPriority w:val="2"/>
    <w:semiHidden/>
    <w:rsid w:val="008E65A3"/>
    <w:pPr>
      <w:numPr>
        <w:numId w:val="4"/>
      </w:numPr>
      <w:contextualSpacing/>
    </w:pPr>
  </w:style>
  <w:style w:type="paragraph" w:styleId="ListBullet5">
    <w:name w:val="List Bullet 5"/>
    <w:basedOn w:val="Normal"/>
    <w:uiPriority w:val="2"/>
    <w:semiHidden/>
    <w:rsid w:val="008E65A3"/>
    <w:pPr>
      <w:numPr>
        <w:numId w:val="5"/>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6"/>
      </w:numPr>
      <w:contextualSpacing/>
    </w:pPr>
  </w:style>
  <w:style w:type="paragraph" w:styleId="ListNumber2">
    <w:name w:val="List Number 2"/>
    <w:basedOn w:val="Normal"/>
    <w:uiPriority w:val="3"/>
    <w:semiHidden/>
    <w:rsid w:val="008E65A3"/>
    <w:pPr>
      <w:numPr>
        <w:numId w:val="7"/>
      </w:numPr>
      <w:contextualSpacing/>
    </w:pPr>
  </w:style>
  <w:style w:type="paragraph" w:styleId="ListNumber3">
    <w:name w:val="List Number 3"/>
    <w:basedOn w:val="Normal"/>
    <w:uiPriority w:val="3"/>
    <w:semiHidden/>
    <w:rsid w:val="008E65A3"/>
    <w:pPr>
      <w:numPr>
        <w:numId w:val="8"/>
      </w:numPr>
      <w:contextualSpacing/>
    </w:pPr>
  </w:style>
  <w:style w:type="paragraph" w:styleId="ListNumber4">
    <w:name w:val="List Number 4"/>
    <w:basedOn w:val="Normal"/>
    <w:uiPriority w:val="3"/>
    <w:semiHidden/>
    <w:rsid w:val="008E65A3"/>
    <w:pPr>
      <w:numPr>
        <w:numId w:val="9"/>
      </w:numPr>
      <w:contextualSpacing/>
    </w:pPr>
  </w:style>
  <w:style w:type="paragraph" w:styleId="ListNumber5">
    <w:name w:val="List Number 5"/>
    <w:basedOn w:val="Normal"/>
    <w:uiPriority w:val="3"/>
    <w:semiHidden/>
    <w:rsid w:val="008E65A3"/>
    <w:pPr>
      <w:numPr>
        <w:numId w:val="10"/>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4"/>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ribbon>
    <tabs>
      <tab id="customTab" label="Role Description" insertBeforeMso="TabHome">
        <group id="customGroup" label="Styles">
          <button idMso="StyleNormal" visible="true" size="large" label="Normal" imageMso="AlignLeft"/>
          <separator id="separator1"/>
          <button idMso="Heading1Apply" label="Heading 1" imageMso="_1" size="normal"/>
          <button idMso="Heading2Apply" label="Heading 2" imageMso="_2" size="normal"/>
          <splitButton id="SplitBullets" size="normal">
            <button idMso="ListBulletApply" label="Bullets" imageMso="Bullets"/>
            <menu id="MyMenu3" label="Bullets" itemSize="large" imageMso="Bullets">
              <button id="Style_List_Bullet_1" label="Bullets Level 1" onAction="RibbonXOnAction" tag="ApplyStyle_List_Bullet" imageMso="Bullets"/>
              <button id="Style_List_Bullet_2" label="Bullets Level 2" onAction="RibbonXOnAction" tag="ApplyStyle_List_Bullet_2" imageMso="Bullets"/>
            </menu>
          </splitButton>
          <dialogBoxLauncher>
            <button idMso="StylesPane"/>
          </dialogBoxLauncher>
        </group>
        <group id="customGroup3" label="Tools">
          <button idMso="PasteTextOnly" label="Paste Unformatted" size="large" imageMso="Paste"/>
          <toggleButton idMso="TableShowGridlines" visible="true" size="large" label="Show Gridlines"/>
          <toggleButton idMso="ParagraphMarks" visible="true" size="large" label="Show Paragraph Marks"/>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lcf76f155ced4ddcb4097134ff3c332f xmlns="b48dde1f-620b-4e54-9569-6717d0a523de">
      <Terms xmlns="http://schemas.microsoft.com/office/infopath/2007/PartnerControls"/>
    </lcf76f155ced4ddcb4097134ff3c332f>
    <TaxKeywordTaxHTField xmlns="b628b5b6-303f-4e4a-bcf5-0700554b4635">
      <Terms xmlns="http://schemas.microsoft.com/office/infopath/2007/PartnerControls"/>
    </TaxKeywordTaxHTField>
    <Documentstatus xmlns="b48dde1f-620b-4e54-9569-6717d0a523de" xsi:nil="true"/>
  </documentManagement>
</p:properties>
</file>

<file path=customXml/itemProps1.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customXml/itemProps2.xml><?xml version="1.0" encoding="utf-8"?>
<ds:datastoreItem xmlns:ds="http://schemas.openxmlformats.org/officeDocument/2006/customXml" ds:itemID="{A893B062-01EC-43B8-88EC-FD99F27D9D67}"/>
</file>

<file path=customXml/itemProps3.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4.xml><?xml version="1.0" encoding="utf-8"?>
<ds:datastoreItem xmlns:ds="http://schemas.openxmlformats.org/officeDocument/2006/customXml" ds:itemID="{CA3067AC-5C71-4383-9470-494F59E7505C}">
  <ds:schemaRefs>
    <ds:schemaRef ds:uri="http://schemas.microsoft.com/office/2006/metadata/properties"/>
    <ds:schemaRef ds:uri="http://schemas.microsoft.com/office/infopath/2007/PartnerControls"/>
    <ds:schemaRef ds:uri="http://schemas.microsoft.com/sharepoint/v3"/>
    <ds:schemaRef ds:uri="b628b5b6-303f-4e4a-bcf5-0700554b4635"/>
    <ds:schemaRef ds:uri="b48dde1f-620b-4e54-9569-6717d0a523de"/>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37</TotalTime>
  <Pages>7</Pages>
  <Words>1932</Words>
  <Characters>11016</Characters>
  <Application>Microsoft Office Word</Application>
  <DocSecurity>0</DocSecurity>
  <Lines>91</Lines>
  <Paragraphs>25</Paragraphs>
  <ScaleCrop>false</ScaleCrop>
  <Company>Public Sector Commission</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Hudson Fallon</dc:creator>
  <cp:lastModifiedBy>Corina Koulouris</cp:lastModifiedBy>
  <cp:revision>29</cp:revision>
  <cp:lastPrinted>2021-06-07T04:46:00Z</cp:lastPrinted>
  <dcterms:created xsi:type="dcterms:W3CDTF">2025-03-07T02:38:00Z</dcterms:created>
  <dcterms:modified xsi:type="dcterms:W3CDTF">2026-06-15T01:00:00Z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
  </property>
  <property fmtid="{D5CDD505-2E9C-101B-9397-08002B2CF9AE}" pid="5" name="TaxKeyword">
    <vt:lpwstr/>
  </property>
</Properties>
</file>