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291626C" w14:textId="77777777" w:rsidR="00D64474" w:rsidRPr="000C453F" w:rsidRDefault="00B35D7C" w:rsidP="00D64474">
      <w:pPr>
        <w:pStyle w:val="Heading1"/>
        <w:tabs>
          <w:tab w:val="left" w:pos="720"/>
          <w:tab w:val="left" w:pos="1440"/>
          <w:tab w:val="left" w:pos="2160"/>
          <w:tab w:val="left" w:pos="2880"/>
          <w:tab w:val="left" w:pos="3600"/>
          <w:tab w:val="right" w:pos="10348"/>
        </w:tabs>
      </w:pPr>
      <w:r>
        <w:rPr>
          <w:noProof/>
        </w:rPr>
        <w:drawing>
          <wp:anchor distT="0" distB="91440" distL="114300" distR="114300" simplePos="0" relativeHeight="251658240" behindDoc="0" locked="0" layoutInCell="1" allowOverlap="1" wp14:anchorId="30E51863" wp14:editId="5FE5548C">
            <wp:simplePos x="0" y="0"/>
            <wp:positionH relativeFrom="margin">
              <wp:posOffset>4921885</wp:posOffset>
            </wp:positionH>
            <wp:positionV relativeFrom="margin">
              <wp:posOffset>140335</wp:posOffset>
            </wp:positionV>
            <wp:extent cx="1562100" cy="295275"/>
            <wp:effectExtent l="0" t="0" r="6350" b="0"/>
            <wp:wrapSquare wrapText="bothSides"/>
            <wp:docPr id="4722" name="Picture 1" descr="TAFE NSW endorsed coupled logo RGB">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NSW Government - Customer Service">
                      <a:extLst>
                        <a:ext uri="{C183D7F6-B498-43B3-948B-1728B52AA6E4}">
                          <adec:decorative xmlns:adec="http://schemas.microsoft.com/office/drawing/2017/decorative" val="0"/>
                        </a:ext>
                      </a:extLst>
                    </pic:cNvPr>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62100" cy="295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64474" w:rsidRPr="000C453F">
        <w:t>Role Description</w:t>
      </w:r>
    </w:p>
    <w:sdt>
      <w:sdtPr>
        <w:rPr>
          <w:rFonts w:cs="Times New Roman"/>
          <w:b w:val="0"/>
          <w:bCs w:val="0"/>
          <w:color w:val="000000" w:themeColor="text1"/>
          <w:kern w:val="0"/>
          <w:sz w:val="22"/>
          <w:szCs w:val="20"/>
        </w:rPr>
        <w:id w:val="-2060313909"/>
        <w:placeholder>
          <w:docPart w:val="7B37C6027DC0486A95256BFF50E75513"/>
        </w:placeholder>
      </w:sdtPr>
      <w:sdtEndPr/>
      <w:sdtContent>
        <w:p w14:paraId="3E797C7C" w14:textId="77777777" w:rsidR="008A2F07" w:rsidRDefault="008B418A" w:rsidP="00A21BC9">
          <w:pPr>
            <w:pStyle w:val="Heading1"/>
            <w:tabs>
              <w:tab w:val="right" w:pos="10206"/>
            </w:tabs>
            <w:spacing w:after="120"/>
            <w:rPr>
              <w:color w:val="000000" w:themeColor="text1"/>
            </w:rPr>
          </w:pPr>
          <w:r>
            <w:rPr>
              <w:color w:val="000000" w:themeColor="text1"/>
            </w:rPr>
            <w:t>Lead</w:t>
          </w:r>
          <w:r w:rsidR="00A21BC9">
            <w:rPr>
              <w:color w:val="000000" w:themeColor="text1"/>
            </w:rPr>
            <w:t xml:space="preserve"> Quality and</w:t>
          </w:r>
          <w:r>
            <w:rPr>
              <w:color w:val="000000" w:themeColor="text1"/>
            </w:rPr>
            <w:t xml:space="preserve"> Self-Assurance Specialist</w:t>
          </w:r>
        </w:p>
        <w:p w14:paraId="3DA4FE14" w14:textId="77777777" w:rsidR="007F102E" w:rsidRPr="007F102E" w:rsidRDefault="00123794" w:rsidP="007F102E"/>
      </w:sdtContent>
    </w:sdt>
    <w:tbl>
      <w:tblPr>
        <w:tblStyle w:val="PSCGreen"/>
        <w:tblW w:w="10556" w:type="dxa"/>
        <w:tblLook w:val="04A0" w:firstRow="1" w:lastRow="0" w:firstColumn="1" w:lastColumn="0" w:noHBand="0" w:noVBand="1"/>
        <w:tblCaption w:val="PSC_Role_InformationTable"/>
        <w:tblDescription w:val="PSC_Role_InformationTable"/>
      </w:tblPr>
      <w:tblGrid>
        <w:gridCol w:w="4026"/>
        <w:gridCol w:w="6530"/>
      </w:tblGrid>
      <w:tr w:rsidR="00C90657" w:rsidRPr="00C978B9" w14:paraId="4017EA8C" w14:textId="77777777" w:rsidTr="0025387C">
        <w:trPr>
          <w:cnfStyle w:val="100000000000" w:firstRow="1" w:lastRow="0" w:firstColumn="0" w:lastColumn="0" w:oddVBand="0" w:evenVBand="0" w:oddHBand="0" w:evenHBand="0" w:firstRowFirstColumn="0" w:firstRowLastColumn="0" w:lastRowFirstColumn="0" w:lastRowLastColumn="0"/>
          <w:cantSplit/>
        </w:trPr>
        <w:tc>
          <w:tcPr>
            <w:tcW w:w="4026" w:type="dxa"/>
            <w:tcBorders>
              <w:bottom w:val="single" w:sz="8" w:space="0" w:color="FFFFFF" w:themeColor="background1"/>
            </w:tcBorders>
            <w:shd w:val="clear" w:color="auto" w:fill="000000" w:themeFill="text1"/>
            <w:vAlign w:val="center"/>
          </w:tcPr>
          <w:p w14:paraId="55A9842D" w14:textId="77777777" w:rsidR="00C90657" w:rsidRPr="00C90657" w:rsidRDefault="005C4C30" w:rsidP="00A344DF">
            <w:pPr>
              <w:pStyle w:val="TableTextWhite"/>
              <w:rPr>
                <w:b/>
              </w:rPr>
            </w:pPr>
            <w:r>
              <w:rPr>
                <w:b/>
              </w:rPr>
              <w:t>Role Description Fields</w:t>
            </w:r>
          </w:p>
        </w:tc>
        <w:tc>
          <w:tcPr>
            <w:tcW w:w="6530" w:type="dxa"/>
            <w:tcBorders>
              <w:bottom w:val="single" w:sz="8" w:space="0" w:color="FFFFFF" w:themeColor="background1"/>
            </w:tcBorders>
            <w:shd w:val="clear" w:color="auto" w:fill="000000" w:themeFill="text1"/>
          </w:tcPr>
          <w:p w14:paraId="63409819" w14:textId="77777777" w:rsidR="00C90657" w:rsidRPr="00C90657" w:rsidRDefault="005C4C30" w:rsidP="00A344DF">
            <w:pPr>
              <w:pStyle w:val="TableTextWhite"/>
              <w:rPr>
                <w:b/>
              </w:rPr>
            </w:pPr>
            <w:r>
              <w:rPr>
                <w:b/>
              </w:rPr>
              <w:t>Details</w:t>
            </w:r>
          </w:p>
        </w:tc>
      </w:tr>
      <w:tr w:rsidR="00DA6BE6" w:rsidRPr="00C978B9" w14:paraId="5C53D5A1" w14:textId="77777777" w:rsidTr="0025387C">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708DD32D" w14:textId="77777777" w:rsidR="00DA6BE6" w:rsidRPr="00853F21" w:rsidRDefault="00DA6BE6" w:rsidP="00A344DF">
            <w:pPr>
              <w:pStyle w:val="TableTextWhite"/>
              <w:rPr>
                <w:b/>
              </w:rPr>
            </w:pPr>
            <w:r w:rsidRPr="00853F21">
              <w:rPr>
                <w:b/>
              </w:rPr>
              <w:t>Cluster</w:t>
            </w:r>
          </w:p>
        </w:tc>
        <w:tc>
          <w:tcPr>
            <w:tcW w:w="6530" w:type="dxa"/>
            <w:tcBorders>
              <w:top w:val="single" w:sz="8" w:space="0" w:color="FFFFFF" w:themeColor="background1"/>
              <w:bottom w:val="single" w:sz="8" w:space="0" w:color="FFFFFF" w:themeColor="background1"/>
            </w:tcBorders>
            <w:shd w:val="clear" w:color="auto" w:fill="22616D"/>
          </w:tcPr>
          <w:p w14:paraId="0BEB48C8" w14:textId="77777777" w:rsidR="00DA6BE6" w:rsidRPr="00853F21" w:rsidRDefault="004A3696" w:rsidP="00A344DF">
            <w:pPr>
              <w:pStyle w:val="TableTextWhite"/>
              <w:rPr>
                <w:b/>
              </w:rPr>
            </w:pPr>
            <w:r>
              <w:rPr>
                <w:b/>
              </w:rPr>
              <w:t>Education</w:t>
            </w:r>
          </w:p>
        </w:tc>
      </w:tr>
      <w:tr w:rsidR="00DA6BE6" w:rsidRPr="00C978B9" w14:paraId="53873452" w14:textId="77777777" w:rsidTr="0025387C">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17376B71" w14:textId="77777777" w:rsidR="00DA6BE6" w:rsidRPr="00853F21" w:rsidRDefault="00DA6BE6" w:rsidP="00A344DF">
            <w:pPr>
              <w:pStyle w:val="TableTextWhite"/>
              <w:rPr>
                <w:b/>
              </w:rPr>
            </w:pPr>
            <w:bookmarkStart w:id="0" w:name="DeptAgency"/>
            <w:bookmarkEnd w:id="0"/>
            <w:r w:rsidRPr="00853F21">
              <w:rPr>
                <w:b/>
              </w:rPr>
              <w:t>Department/Agency</w:t>
            </w:r>
          </w:p>
        </w:tc>
        <w:tc>
          <w:tcPr>
            <w:tcW w:w="6530" w:type="dxa"/>
            <w:tcBorders>
              <w:top w:val="single" w:sz="8" w:space="0" w:color="FFFFFF" w:themeColor="background1"/>
              <w:bottom w:val="single" w:sz="8" w:space="0" w:color="FFFFFF" w:themeColor="background1"/>
            </w:tcBorders>
            <w:shd w:val="clear" w:color="auto" w:fill="22616D"/>
          </w:tcPr>
          <w:p w14:paraId="44217B62" w14:textId="77777777" w:rsidR="00DA6BE6" w:rsidRPr="00853F21" w:rsidRDefault="004A3696" w:rsidP="00A344DF">
            <w:pPr>
              <w:pStyle w:val="TableTextWhite"/>
              <w:rPr>
                <w:b/>
              </w:rPr>
            </w:pPr>
            <w:r>
              <w:rPr>
                <w:b/>
              </w:rPr>
              <w:t>TAFE NSW</w:t>
            </w:r>
          </w:p>
        </w:tc>
      </w:tr>
      <w:tr w:rsidR="00DA6BE6" w:rsidRPr="00C978B9" w14:paraId="37A762A8" w14:textId="77777777" w:rsidTr="0025387C">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04EEFFD7" w14:textId="77777777" w:rsidR="00DA6BE6" w:rsidRPr="00853F21" w:rsidRDefault="00DA6BE6" w:rsidP="00A344DF">
            <w:pPr>
              <w:pStyle w:val="TableTextWhite"/>
              <w:rPr>
                <w:b/>
              </w:rPr>
            </w:pPr>
            <w:r w:rsidRPr="00853F21">
              <w:rPr>
                <w:b/>
              </w:rPr>
              <w:t>Division/Branch/Unit</w:t>
            </w:r>
          </w:p>
        </w:tc>
        <w:tc>
          <w:tcPr>
            <w:tcW w:w="6530" w:type="dxa"/>
            <w:tcBorders>
              <w:top w:val="single" w:sz="8" w:space="0" w:color="FFFFFF" w:themeColor="background1"/>
              <w:bottom w:val="single" w:sz="8" w:space="0" w:color="FFFFFF" w:themeColor="background1"/>
            </w:tcBorders>
            <w:shd w:val="clear" w:color="auto" w:fill="22616D"/>
          </w:tcPr>
          <w:p w14:paraId="5FD98A9C" w14:textId="77777777" w:rsidR="00DA6BE6" w:rsidRPr="00A21BC9" w:rsidRDefault="00B6364B" w:rsidP="00A344DF">
            <w:pPr>
              <w:pStyle w:val="TableTextWhite"/>
              <w:rPr>
                <w:b/>
                <w:color w:val="FFFFFF" w:themeColor="background1"/>
              </w:rPr>
            </w:pPr>
            <w:r>
              <w:rPr>
                <w:b/>
                <w:color w:val="FFFFFF" w:themeColor="background1"/>
              </w:rPr>
              <w:t>Course Development and Quality</w:t>
            </w:r>
          </w:p>
        </w:tc>
      </w:tr>
      <w:tr w:rsidR="004A3696" w:rsidRPr="00C978B9" w14:paraId="1F2312CA" w14:textId="77777777" w:rsidTr="0025387C">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2B8094A9" w14:textId="77777777" w:rsidR="004A3696" w:rsidRPr="00853F21" w:rsidRDefault="00DA18E8" w:rsidP="00A344DF">
            <w:pPr>
              <w:pStyle w:val="TableTextWhite"/>
              <w:rPr>
                <w:b/>
              </w:rPr>
            </w:pPr>
            <w:r>
              <w:rPr>
                <w:b/>
              </w:rPr>
              <w:t>Position Description</w:t>
            </w:r>
            <w:r w:rsidR="004A3696" w:rsidRPr="004A3696">
              <w:rPr>
                <w:b/>
              </w:rPr>
              <w:t xml:space="preserve"> n</w:t>
            </w:r>
            <w:r>
              <w:rPr>
                <w:b/>
              </w:rPr>
              <w:t>o</w:t>
            </w:r>
          </w:p>
        </w:tc>
        <w:tc>
          <w:tcPr>
            <w:tcW w:w="6530" w:type="dxa"/>
            <w:tcBorders>
              <w:top w:val="single" w:sz="8" w:space="0" w:color="FFFFFF" w:themeColor="background1"/>
              <w:bottom w:val="single" w:sz="8" w:space="0" w:color="FFFFFF" w:themeColor="background1"/>
            </w:tcBorders>
            <w:shd w:val="clear" w:color="auto" w:fill="22616D"/>
          </w:tcPr>
          <w:p w14:paraId="7ED3D1C3" w14:textId="29CE4EF2" w:rsidR="004A3696" w:rsidRPr="004A3696" w:rsidRDefault="007F102E" w:rsidP="00A344DF">
            <w:pPr>
              <w:pStyle w:val="TableTextWhite"/>
              <w:rPr>
                <w:b/>
              </w:rPr>
            </w:pPr>
            <w:r w:rsidRPr="007F102E">
              <w:rPr>
                <w:b/>
              </w:rPr>
              <w:t>11317</w:t>
            </w:r>
            <w:r>
              <w:rPr>
                <w:b/>
              </w:rPr>
              <w:t>-01</w:t>
            </w:r>
          </w:p>
        </w:tc>
      </w:tr>
      <w:tr w:rsidR="00DA6BE6" w:rsidRPr="00C978B9" w14:paraId="5396E17C" w14:textId="77777777" w:rsidTr="0025387C">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1F94870F" w14:textId="77777777" w:rsidR="00DA6BE6" w:rsidRPr="00853F21" w:rsidRDefault="00DA6BE6" w:rsidP="00A344DF">
            <w:pPr>
              <w:pStyle w:val="TableTextWhite"/>
              <w:rPr>
                <w:b/>
                <w:color w:val="000000"/>
              </w:rPr>
            </w:pPr>
            <w:r w:rsidRPr="00366D93">
              <w:rPr>
                <w:b/>
                <w:color w:val="FFFFFF" w:themeColor="background1"/>
              </w:rPr>
              <w:t>Classification/Grade/Band</w:t>
            </w:r>
          </w:p>
        </w:tc>
        <w:tc>
          <w:tcPr>
            <w:tcW w:w="6530" w:type="dxa"/>
            <w:tcBorders>
              <w:top w:val="single" w:sz="8" w:space="0" w:color="FFFFFF" w:themeColor="background1"/>
              <w:bottom w:val="single" w:sz="8" w:space="0" w:color="FFFFFF" w:themeColor="background1"/>
            </w:tcBorders>
            <w:shd w:val="clear" w:color="auto" w:fill="22616D"/>
          </w:tcPr>
          <w:sdt>
            <w:sdtPr>
              <w:rPr>
                <w:b/>
              </w:rPr>
              <w:alias w:val="Classification"/>
              <w:tag w:val="Classification"/>
              <w:id w:val="-1603562969"/>
              <w:placeholder>
                <w:docPart w:val="C6B30FA4709541A5A08F5C3A24082270"/>
              </w:placeholder>
              <w:dropDownList>
                <w:listItem w:displayText="*To be confirmed*" w:value="*To be confirmed*"/>
                <w:listItem w:value="Choose an item."/>
                <w:listItem w:displayText="Advanced Childcare Worker" w:value="Advanced Childcare Worker"/>
                <w:listItem w:displayText="Artist Model" w:value="Artist Model"/>
                <w:listItem w:displayText="Assessor" w:value="Assessor"/>
                <w:listItem w:displayText="Chief Education Officer" w:value="Chief Education Officer"/>
                <w:listItem w:displayText="Cluster Manager" w:value="Cluster Manager"/>
                <w:listItem w:displayText="Contract Teacher" w:value="Contract Teacher"/>
                <w:listItem w:displayText="Contractor" w:value="Contractor"/>
                <w:listItem w:displayText="Counsellor" w:value="Counsellor"/>
                <w:listItem w:displayText="Disability Classroom Support Assistant" w:value="Disability Classroom Support Assistant"/>
                <w:listItem w:displayText="Disability Consultant" w:value="Disability Consultant"/>
                <w:listItem w:displayText="Early Childhood Director" w:value="Early Childhood Director"/>
                <w:listItem w:displayText="Early Childhood Officer" w:value="Early Childhood Officer"/>
                <w:listItem w:displayText="Early Childhood Teacher" w:value="Early Childhood Teacher"/>
                <w:listItem w:displayText="Education Support Officer" w:value="Education Support Officer"/>
                <w:listItem w:displayText="Exam Supervisor" w:value="Exam Supervisor"/>
                <w:listItem w:displayText="Head Teacher Band 1 and 2" w:value="Head Teacher Band 1 and 2"/>
                <w:listItem w:displayText="Head Teacher Band 3" w:value="Head Teacher Band 3"/>
                <w:listItem w:displayText="Librarian and Archivist Grade 1" w:value="Librarian and Archivist Grade 1"/>
                <w:listItem w:displayText="Librarian and Archivist Grade 2" w:value="Librarian and Archivist Grade 2"/>
                <w:listItem w:displayText="Librarian and Archivist Grade 3" w:value="Librarian and Archivist Grade 3"/>
                <w:listItem w:displayText="Librarian and Archivist Grade 4" w:value="Librarian and Archivist Grade 4"/>
                <w:listItem w:displayText="Library Technician Grade 1" w:value="Library Technician Grade 1"/>
                <w:listItem w:displayText="Principal Education Officer" w:value="Principal Education Officer"/>
                <w:listItem w:displayText="PSSE Band 1" w:value="PSSE Band 1"/>
                <w:listItem w:displayText="PSSE Band 2" w:value="PSSE Band 2"/>
                <w:listItem w:displayText="PSSE Band 3" w:value="PSSE Band 3"/>
                <w:listItem w:displayText="Senior Counsellor" w:value="Senior Counsellor"/>
                <w:listItem w:displayText="Senior Education Officer" w:value="Senior Education Officer"/>
                <w:listItem w:displayText="TAFE Manager Level  1" w:value="TAFE Manager Level  1"/>
                <w:listItem w:displayText="TAFE Manager Level  2" w:value="TAFE Manager Level  2"/>
                <w:listItem w:displayText="TAFE Manager Level  3" w:value="TAFE Manager Level  3"/>
                <w:listItem w:displayText="TAFE Manager Level  4" w:value="TAFE Manager Level  4"/>
                <w:listItem w:displayText="TAFE Manager Level  5" w:value="TAFE Manager Level  5"/>
                <w:listItem w:displayText="TAFE Manager Level  6" w:value="TAFE Manager Level  6"/>
                <w:listItem w:displayText="TAFE Worker Level 1" w:value="TAFE Worker Level 1"/>
                <w:listItem w:displayText="TAFE Worker Level 2" w:value="TAFE Worker Level 2"/>
                <w:listItem w:displayText="TAFE Worker Level 3" w:value="TAFE Worker Level 3"/>
                <w:listItem w:displayText="TAFE Worker Level 4" w:value="TAFE Worker Level 4"/>
                <w:listItem w:displayText="TAFE Worker Level 5" w:value="TAFE Worker Level 5"/>
                <w:listItem w:displayText="TAFE Worker Level 6" w:value="TAFE Worker Level 6"/>
                <w:listItem w:displayText="TAFE Worker Level 7" w:value="TAFE Worker Level 7"/>
                <w:listItem w:displayText="TAFE Worker Level 8" w:value="TAFE Worker Level 8"/>
                <w:listItem w:displayText="TAFE Worker Level 9" w:value="TAFE Worker Level 9"/>
                <w:listItem w:displayText="Teacher" w:value="Teacher"/>
              </w:dropDownList>
            </w:sdtPr>
            <w:sdtEndPr/>
            <w:sdtContent>
              <w:p w14:paraId="200DFC5B" w14:textId="77777777" w:rsidR="00DA6BE6" w:rsidRPr="00853F21" w:rsidRDefault="00A21BC9" w:rsidP="00A344DF">
                <w:pPr>
                  <w:pStyle w:val="TableTextWhite"/>
                  <w:rPr>
                    <w:b/>
                  </w:rPr>
                </w:pPr>
                <w:r>
                  <w:rPr>
                    <w:b/>
                  </w:rPr>
                  <w:t>Chief Education Officer</w:t>
                </w:r>
              </w:p>
            </w:sdtContent>
          </w:sdt>
        </w:tc>
      </w:tr>
      <w:tr w:rsidR="004A3696" w:rsidRPr="00C978B9" w14:paraId="4DD94D70" w14:textId="77777777" w:rsidTr="0025387C">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5E553540" w14:textId="77777777" w:rsidR="004A3696" w:rsidRPr="00853F21" w:rsidRDefault="004A3696" w:rsidP="00A344DF">
            <w:pPr>
              <w:pStyle w:val="TableTextWhite"/>
              <w:rPr>
                <w:b/>
              </w:rPr>
            </w:pPr>
            <w:r w:rsidRPr="004A3696">
              <w:rPr>
                <w:b/>
              </w:rPr>
              <w:t>Senior executive work level standards</w:t>
            </w:r>
          </w:p>
        </w:tc>
        <w:tc>
          <w:tcPr>
            <w:tcW w:w="6530" w:type="dxa"/>
            <w:tcBorders>
              <w:top w:val="single" w:sz="8" w:space="0" w:color="FFFFFF" w:themeColor="background1"/>
              <w:bottom w:val="single" w:sz="8" w:space="0" w:color="FFFFFF" w:themeColor="background1"/>
            </w:tcBorders>
            <w:shd w:val="clear" w:color="auto" w:fill="22616D"/>
          </w:tcPr>
          <w:sdt>
            <w:sdtPr>
              <w:rPr>
                <w:b/>
                <w:color w:val="FF0000"/>
              </w:rPr>
              <w:id w:val="1616326532"/>
              <w:placeholder>
                <w:docPart w:val="7B37C6027DC0486A95256BFF50E75513"/>
              </w:placeholder>
            </w:sdtPr>
            <w:sdtEndPr/>
            <w:sdtContent>
              <w:sdt>
                <w:sdtPr>
                  <w:rPr>
                    <w:b/>
                    <w:color w:val="FFFFFF" w:themeColor="background1"/>
                  </w:rPr>
                  <w:id w:val="220562929"/>
                  <w:placeholder>
                    <w:docPart w:val="255CF442B0BF4A55A747E6C18497947F"/>
                  </w:placeholder>
                  <w:dropDownList>
                    <w:listItem w:value="Choose an item."/>
                    <w:listItem w:displayText="Not Applicable" w:value="Not Applicable"/>
                    <w:listItem w:displayText="Agency Head" w:value="Agency Head"/>
                    <w:listItem w:displayText="Policy" w:value="Policy"/>
                    <w:listItem w:displayText="Professional/Specialist" w:value="Professional/Specialist"/>
                    <w:listItem w:displayText="Regulatory/Compliance" w:value="Regulatory/Compliance"/>
                    <w:listItem w:displayText="Service/Operational Delivery" w:value="Service/Operational Delivery"/>
                  </w:dropDownList>
                </w:sdtPr>
                <w:sdtEndPr/>
                <w:sdtContent>
                  <w:p w14:paraId="05E8C4FA" w14:textId="77777777" w:rsidR="004A3696" w:rsidRPr="004A3696" w:rsidRDefault="00C42E6A" w:rsidP="00A344DF">
                    <w:pPr>
                      <w:pStyle w:val="TableTextWhite"/>
                      <w:rPr>
                        <w:b/>
                      </w:rPr>
                    </w:pPr>
                    <w:r>
                      <w:rPr>
                        <w:b/>
                        <w:color w:val="FFFFFF" w:themeColor="background1"/>
                      </w:rPr>
                      <w:t>Not Applicable</w:t>
                    </w:r>
                  </w:p>
                </w:sdtContent>
              </w:sdt>
            </w:sdtContent>
          </w:sdt>
        </w:tc>
      </w:tr>
      <w:tr w:rsidR="00DA6BE6" w:rsidRPr="00C978B9" w14:paraId="0FA8F577" w14:textId="77777777" w:rsidTr="0025387C">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247C9862" w14:textId="77777777" w:rsidR="00DA6BE6" w:rsidRPr="00853F21" w:rsidRDefault="009C3E5D" w:rsidP="00A344DF">
            <w:pPr>
              <w:pStyle w:val="TableTextWhite"/>
              <w:rPr>
                <w:b/>
                <w:color w:val="000000"/>
              </w:rPr>
            </w:pPr>
            <w:r>
              <w:rPr>
                <w:b/>
              </w:rPr>
              <w:t>OSCA Code</w:t>
            </w:r>
          </w:p>
        </w:tc>
        <w:tc>
          <w:tcPr>
            <w:tcW w:w="6530" w:type="dxa"/>
            <w:tcBorders>
              <w:top w:val="single" w:sz="8" w:space="0" w:color="FFFFFF" w:themeColor="background1"/>
              <w:bottom w:val="single" w:sz="8" w:space="0" w:color="FFFFFF" w:themeColor="background1"/>
            </w:tcBorders>
            <w:shd w:val="clear" w:color="auto" w:fill="22616D"/>
          </w:tcPr>
          <w:p w14:paraId="5AEEA125" w14:textId="77777777" w:rsidR="00DA6BE6" w:rsidRPr="00853F21" w:rsidRDefault="008105BB" w:rsidP="00A344DF">
            <w:pPr>
              <w:pStyle w:val="TableTextWhite"/>
              <w:rPr>
                <w:b/>
              </w:rPr>
            </w:pPr>
            <w:r>
              <w:rPr>
                <w:b/>
              </w:rPr>
              <w:t>1</w:t>
            </w:r>
            <w:r w:rsidR="00C9286A">
              <w:rPr>
                <w:b/>
              </w:rPr>
              <w:t>41431</w:t>
            </w:r>
          </w:p>
        </w:tc>
      </w:tr>
      <w:tr w:rsidR="00DA6BE6" w:rsidRPr="00C978B9" w14:paraId="42EA1AEA" w14:textId="77777777" w:rsidTr="0025387C">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5FDD94B8" w14:textId="77777777" w:rsidR="00DA6BE6" w:rsidRPr="00853F21" w:rsidRDefault="00DA6BE6" w:rsidP="00A344DF">
            <w:pPr>
              <w:pStyle w:val="TableTextWhite"/>
              <w:rPr>
                <w:b/>
                <w:color w:val="000000"/>
              </w:rPr>
            </w:pPr>
            <w:r w:rsidRPr="00853F21">
              <w:rPr>
                <w:b/>
              </w:rPr>
              <w:t>PCAT Code</w:t>
            </w:r>
          </w:p>
        </w:tc>
        <w:tc>
          <w:tcPr>
            <w:tcW w:w="6530" w:type="dxa"/>
            <w:tcBorders>
              <w:top w:val="single" w:sz="8" w:space="0" w:color="FFFFFF" w:themeColor="background1"/>
              <w:bottom w:val="single" w:sz="8" w:space="0" w:color="FFFFFF" w:themeColor="background1"/>
            </w:tcBorders>
            <w:shd w:val="clear" w:color="auto" w:fill="22616D"/>
          </w:tcPr>
          <w:p w14:paraId="529F436A" w14:textId="77777777" w:rsidR="00DA6BE6" w:rsidRPr="00853F21" w:rsidRDefault="008105BB" w:rsidP="00A344DF">
            <w:pPr>
              <w:pStyle w:val="TableTextWhite"/>
              <w:rPr>
                <w:b/>
              </w:rPr>
            </w:pPr>
            <w:r>
              <w:rPr>
                <w:b/>
              </w:rPr>
              <w:t>1229192</w:t>
            </w:r>
          </w:p>
        </w:tc>
      </w:tr>
      <w:tr w:rsidR="00DA6BE6" w:rsidRPr="00C978B9" w14:paraId="6F53C8D1" w14:textId="77777777" w:rsidTr="0025387C">
        <w:trPr>
          <w:cantSplit/>
        </w:trPr>
        <w:tc>
          <w:tcPr>
            <w:tcW w:w="4026" w:type="dxa"/>
            <w:tcBorders>
              <w:top w:val="single" w:sz="8" w:space="0" w:color="FFFFFF" w:themeColor="background1"/>
              <w:bottom w:val="single" w:sz="8" w:space="0" w:color="FFFFFF" w:themeColor="background1"/>
            </w:tcBorders>
            <w:shd w:val="clear" w:color="auto" w:fill="22616D"/>
            <w:vAlign w:val="center"/>
          </w:tcPr>
          <w:p w14:paraId="2A1761F2" w14:textId="77777777" w:rsidR="00DA6BE6" w:rsidRPr="00853F21" w:rsidRDefault="00DA6BE6" w:rsidP="00A344DF">
            <w:pPr>
              <w:pStyle w:val="TableTextWhite"/>
              <w:rPr>
                <w:b/>
                <w:color w:val="000000"/>
              </w:rPr>
            </w:pPr>
            <w:r w:rsidRPr="00853F21">
              <w:rPr>
                <w:b/>
              </w:rPr>
              <w:t>Date of Approval</w:t>
            </w:r>
          </w:p>
        </w:tc>
        <w:tc>
          <w:tcPr>
            <w:tcW w:w="6530" w:type="dxa"/>
            <w:tcBorders>
              <w:top w:val="single" w:sz="8" w:space="0" w:color="FFFFFF" w:themeColor="background1"/>
              <w:bottom w:val="single" w:sz="8" w:space="0" w:color="FFFFFF" w:themeColor="background1"/>
            </w:tcBorders>
            <w:shd w:val="clear" w:color="auto" w:fill="22616D"/>
          </w:tcPr>
          <w:sdt>
            <w:sdtPr>
              <w:rPr>
                <w:b/>
                <w:bCs/>
              </w:rPr>
              <w:id w:val="1003781360"/>
              <w:placeholder>
                <w:docPart w:val="E13BA8B4F1914EEBBCF63FFBED10D4B6"/>
              </w:placeholder>
              <w:date>
                <w:dateFormat w:val="MMMM yyyy"/>
                <w:lid w:val="en-AU"/>
                <w:storeMappedDataAs w:val="dateTime"/>
                <w:calendar w:val="gregorian"/>
              </w:date>
            </w:sdtPr>
            <w:sdtEndPr/>
            <w:sdtContent>
              <w:p w14:paraId="5E1539B5" w14:textId="77777777" w:rsidR="00DA6BE6" w:rsidRPr="00853F21" w:rsidRDefault="00A21BC9" w:rsidP="609B295E">
                <w:pPr>
                  <w:pStyle w:val="TableTextWhite"/>
                  <w:rPr>
                    <w:b/>
                    <w:bCs/>
                  </w:rPr>
                </w:pPr>
                <w:r>
                  <w:rPr>
                    <w:b/>
                    <w:bCs/>
                  </w:rPr>
                  <w:t>2025</w:t>
                </w:r>
              </w:p>
            </w:sdtContent>
          </w:sdt>
        </w:tc>
      </w:tr>
      <w:tr w:rsidR="004A3696" w:rsidRPr="00C978B9" w14:paraId="6CD40B9C" w14:textId="77777777" w:rsidTr="0025387C">
        <w:trPr>
          <w:cantSplit/>
        </w:trPr>
        <w:tc>
          <w:tcPr>
            <w:tcW w:w="4026" w:type="dxa"/>
            <w:tcBorders>
              <w:top w:val="single" w:sz="8" w:space="0" w:color="FFFFFF" w:themeColor="background1"/>
              <w:bottom w:val="single" w:sz="8" w:space="0" w:color="auto"/>
            </w:tcBorders>
            <w:shd w:val="clear" w:color="auto" w:fill="22616D"/>
            <w:vAlign w:val="center"/>
          </w:tcPr>
          <w:p w14:paraId="7C4BE1A0" w14:textId="77777777" w:rsidR="004A3696" w:rsidRPr="00853F21" w:rsidRDefault="004A3696" w:rsidP="00A344DF">
            <w:pPr>
              <w:pStyle w:val="TableTextWhite"/>
              <w:rPr>
                <w:b/>
              </w:rPr>
            </w:pPr>
            <w:r w:rsidRPr="004A3696">
              <w:rPr>
                <w:b/>
              </w:rPr>
              <w:t>Agency Website</w:t>
            </w:r>
          </w:p>
        </w:tc>
        <w:tc>
          <w:tcPr>
            <w:tcW w:w="6530" w:type="dxa"/>
            <w:tcBorders>
              <w:top w:val="single" w:sz="8" w:space="0" w:color="FFFFFF" w:themeColor="background1"/>
              <w:bottom w:val="single" w:sz="8" w:space="0" w:color="auto"/>
            </w:tcBorders>
            <w:shd w:val="clear" w:color="auto" w:fill="22616D"/>
          </w:tcPr>
          <w:p w14:paraId="061B9FF4" w14:textId="77777777" w:rsidR="004A3696" w:rsidRPr="004A3696" w:rsidRDefault="004A3696" w:rsidP="058BA9E1">
            <w:pPr>
              <w:pStyle w:val="TableTextWhite"/>
              <w:rPr>
                <w:b/>
                <w:bCs/>
              </w:rPr>
            </w:pPr>
            <w:r w:rsidRPr="058BA9E1">
              <w:rPr>
                <w:b/>
                <w:bCs/>
              </w:rPr>
              <w:t>www.tafensw.edu.au</w:t>
            </w:r>
          </w:p>
        </w:tc>
      </w:tr>
    </w:tbl>
    <w:p w14:paraId="1DCE53D0" w14:textId="77777777" w:rsidR="00057CB3" w:rsidRPr="00C978B9" w:rsidRDefault="004A3696" w:rsidP="00FB27B0">
      <w:pPr>
        <w:pStyle w:val="Heading2"/>
      </w:pPr>
      <w:r w:rsidRPr="004A3696">
        <w:t>Agency overview</w:t>
      </w:r>
    </w:p>
    <w:p w14:paraId="0F721B05" w14:textId="36140CD4" w:rsidR="00DA18E8" w:rsidRDefault="004A3696" w:rsidP="00FB27B0">
      <w:bookmarkStart w:id="1" w:name="_Hlk30003721"/>
      <w:r>
        <w:t xml:space="preserve">TAFE NSW’s purpose is to skill the workforce of the future. </w:t>
      </w:r>
      <w:r w:rsidR="00EE0592" w:rsidRPr="00EE0592">
        <w:t>It is Australia’s leading provider of vocational education and training, supporting hundreds of thousands of learners annually and with a proud history of setting the benchmark for quality service.</w:t>
      </w:r>
      <w:r>
        <w:t xml:space="preserve"> As the NSW public provider, it supports the NSW Government's priority to grow skills for the economy and jobs of tomorrow. Critically, TAFE NSW plays a vital role in providing vocational education in rural and regional NSW, and job training pathways for the most vulnerable in the community.</w:t>
      </w:r>
    </w:p>
    <w:p w14:paraId="27835B18" w14:textId="77777777" w:rsidR="00DA18E8" w:rsidRDefault="004A3696" w:rsidP="00FB27B0">
      <w:r>
        <w:br/>
        <w:t>TAFE NSW offers the best of campus-based delivery as well as flexible, online and work-based learning. The TAFE NSW values of Customer First, Collaboration, Integrity and Excellence guide our team in strengthening communities, delivering world-class training for our students and producing job ready graduates for employers. The operating environment for TAFE NSW is dynamic as we leverage our scale, expertise, passion and reputation to meet the rapidly changing VET landscape.</w:t>
      </w:r>
      <w:r>
        <w:br/>
      </w:r>
    </w:p>
    <w:p w14:paraId="754A7E1C" w14:textId="77777777" w:rsidR="00246BFC" w:rsidRDefault="004A3696" w:rsidP="00FB27B0">
      <w:pPr>
        <w:rPr>
          <w:lang w:eastAsia="en-AU"/>
        </w:rPr>
      </w:pPr>
      <w:r>
        <w:t>TAFE NSW is committed to its students and customers and the role it plays in changing lives and opening up opportunities through learning.</w:t>
      </w:r>
    </w:p>
    <w:p w14:paraId="45D4E292" w14:textId="77777777" w:rsidR="004A3696" w:rsidRPr="00C978B9" w:rsidRDefault="004A3696" w:rsidP="004A3696">
      <w:pPr>
        <w:pStyle w:val="Heading2"/>
      </w:pPr>
      <w:r w:rsidRPr="00C978B9">
        <w:t>Primary purpose of t</w:t>
      </w:r>
      <w:r>
        <w:t>h</w:t>
      </w:r>
      <w:r w:rsidRPr="00C978B9">
        <w:t>e role</w:t>
      </w:r>
    </w:p>
    <w:p w14:paraId="1304D22F" w14:textId="77777777" w:rsidR="004A3696" w:rsidRPr="00A95679" w:rsidRDefault="00A21BC9" w:rsidP="00FB27B0">
      <w:pPr>
        <w:rPr>
          <w:color w:val="000000" w:themeColor="text1"/>
        </w:rPr>
      </w:pPr>
      <w:r w:rsidRPr="00A21BC9">
        <w:rPr>
          <w:color w:val="000000" w:themeColor="text1"/>
        </w:rPr>
        <w:t>This position is responsible for leading the implementation and management of educational quality, self-assurance and compliance policies and frameworks across TAFE NSW. It leads activities to ensure TAFE NSW courses and education and training delivery consistently meets internal quality standards and external regulatory requirements, supporting high-quality educational outcomes for students and maintaining TAFE NSW’s integrity and reputation.</w:t>
      </w:r>
    </w:p>
    <w:p w14:paraId="3B001211" w14:textId="77777777" w:rsidR="00DA18E8" w:rsidRDefault="00DA18E8" w:rsidP="00FB27B0"/>
    <w:p w14:paraId="0CC1EA79" w14:textId="77777777" w:rsidR="00DA18E8" w:rsidRDefault="00DA18E8" w:rsidP="00FB27B0"/>
    <w:p w14:paraId="064CE4B3" w14:textId="77777777" w:rsidR="00DA18E8" w:rsidRDefault="00DA18E8" w:rsidP="00FB27B0"/>
    <w:p w14:paraId="4EEE581B" w14:textId="77777777" w:rsidR="00DA18E8" w:rsidRDefault="00DA18E8" w:rsidP="00FB27B0"/>
    <w:p w14:paraId="28B6DCAD" w14:textId="77777777" w:rsidR="00DA18E8" w:rsidRDefault="00DA18E8" w:rsidP="00FB27B0"/>
    <w:bookmarkEnd w:id="1"/>
    <w:p w14:paraId="4BDB2D35" w14:textId="77777777" w:rsidR="00057CB3" w:rsidRPr="00980BCA" w:rsidRDefault="00057CB3" w:rsidP="000C453F">
      <w:pPr>
        <w:pStyle w:val="Heading2"/>
      </w:pPr>
      <w:r>
        <w:lastRenderedPageBreak/>
        <w:t xml:space="preserve">Key </w:t>
      </w:r>
      <w:r w:rsidR="00043B92">
        <w:t>a</w:t>
      </w:r>
      <w:r>
        <w:t>ccountabilities</w:t>
      </w:r>
      <w:r w:rsidR="2EE43808">
        <w:t xml:space="preserve"> </w:t>
      </w:r>
    </w:p>
    <w:p w14:paraId="32621D6D" w14:textId="77777777" w:rsidR="00A21BC9" w:rsidRPr="00A21BC9" w:rsidRDefault="00A21BC9" w:rsidP="005874F7">
      <w:pPr>
        <w:pStyle w:val="ListBullet"/>
        <w:numPr>
          <w:ilvl w:val="0"/>
          <w:numId w:val="16"/>
        </w:numPr>
        <w:rPr>
          <w:lang w:eastAsia="en-AU"/>
        </w:rPr>
      </w:pPr>
      <w:r w:rsidRPr="00A21BC9">
        <w:rPr>
          <w:lang w:eastAsia="en-AU"/>
        </w:rPr>
        <w:t>Lead the implementation, monitoring and central oversight of educational quality, self-assurance and compliance frameworks across TAFE NSW. </w:t>
      </w:r>
    </w:p>
    <w:p w14:paraId="790FA9E6" w14:textId="77777777" w:rsidR="00A21BC9" w:rsidRPr="00A21BC9" w:rsidRDefault="00A21BC9" w:rsidP="005874F7">
      <w:pPr>
        <w:pStyle w:val="ListBullet"/>
        <w:numPr>
          <w:ilvl w:val="0"/>
          <w:numId w:val="16"/>
        </w:numPr>
        <w:rPr>
          <w:lang w:eastAsia="en-AU"/>
        </w:rPr>
      </w:pPr>
      <w:r w:rsidRPr="00A21BC9">
        <w:rPr>
          <w:lang w:eastAsia="en-AU"/>
        </w:rPr>
        <w:t>Oversee quality and compliance monitoring and self-assurance activities, including coordinating audits, reviews and data analysis to identify and address risks, compliance gaps and improvement opportunities. </w:t>
      </w:r>
    </w:p>
    <w:p w14:paraId="68F5CB72" w14:textId="42B131BE" w:rsidR="00A21BC9" w:rsidRPr="00A21BC9" w:rsidRDefault="00A21BC9" w:rsidP="005874F7">
      <w:pPr>
        <w:pStyle w:val="ListBullet"/>
        <w:numPr>
          <w:ilvl w:val="0"/>
          <w:numId w:val="16"/>
        </w:numPr>
        <w:rPr>
          <w:lang w:eastAsia="en-AU"/>
        </w:rPr>
      </w:pPr>
      <w:r w:rsidRPr="00A21BC9">
        <w:rPr>
          <w:lang w:eastAsia="en-AU"/>
        </w:rPr>
        <w:t>Lead collaboration with Faculty, course development teams and other internal stakeholders to drive organisational change and stakeholder alignment, and effectively embed quality, self-assurance and compliance principles within organisational practices. </w:t>
      </w:r>
    </w:p>
    <w:p w14:paraId="388ACE06" w14:textId="77777777" w:rsidR="00A21BC9" w:rsidRPr="00A21BC9" w:rsidRDefault="00A21BC9" w:rsidP="005874F7">
      <w:pPr>
        <w:pStyle w:val="ListBullet"/>
        <w:numPr>
          <w:ilvl w:val="0"/>
          <w:numId w:val="16"/>
        </w:numPr>
        <w:rPr>
          <w:lang w:eastAsia="en-AU"/>
        </w:rPr>
      </w:pPr>
      <w:r w:rsidRPr="00A21BC9">
        <w:rPr>
          <w:lang w:eastAsia="en-AU"/>
        </w:rPr>
        <w:t>Provide expert input and advice to governance committees and working groups, strengthening strategic decision-making and organisational risk management regarding educational quality and compliance. </w:t>
      </w:r>
    </w:p>
    <w:p w14:paraId="400E8E74" w14:textId="77777777" w:rsidR="00A21BC9" w:rsidRPr="00A21BC9" w:rsidRDefault="00A21BC9" w:rsidP="005874F7">
      <w:pPr>
        <w:pStyle w:val="ListBullet"/>
        <w:numPr>
          <w:ilvl w:val="0"/>
          <w:numId w:val="16"/>
        </w:numPr>
        <w:rPr>
          <w:lang w:eastAsia="en-AU"/>
        </w:rPr>
      </w:pPr>
      <w:r w:rsidRPr="00A21BC9">
        <w:rPr>
          <w:lang w:eastAsia="en-AU"/>
        </w:rPr>
        <w:t>Collaboratively develop effective robust methodologies for data collection, analysis and reporting, enabling the systematic identification of issues and supporting evidence-based decision-making regarding educational quality and compliance. </w:t>
      </w:r>
    </w:p>
    <w:p w14:paraId="097BBC8E" w14:textId="77777777" w:rsidR="00A21BC9" w:rsidRPr="00A21BC9" w:rsidRDefault="00A21BC9" w:rsidP="005874F7">
      <w:pPr>
        <w:pStyle w:val="ListBullet"/>
        <w:numPr>
          <w:ilvl w:val="0"/>
          <w:numId w:val="16"/>
        </w:numPr>
        <w:rPr>
          <w:lang w:eastAsia="en-AU"/>
        </w:rPr>
      </w:pPr>
      <w:r w:rsidRPr="00A21BC9">
        <w:rPr>
          <w:lang w:eastAsia="en-AU"/>
        </w:rPr>
        <w:t>Lead the development and delivery of training, tools and resources to build capability in educational governance, quality, self-assurance and compliance among Faculty, course development teams and other internal stakeholders.  </w:t>
      </w:r>
    </w:p>
    <w:p w14:paraId="6AFD40D7" w14:textId="77777777" w:rsidR="00A21BC9" w:rsidRPr="00A21BC9" w:rsidRDefault="00A21BC9" w:rsidP="005874F7">
      <w:pPr>
        <w:pStyle w:val="ListBullet"/>
        <w:numPr>
          <w:ilvl w:val="0"/>
          <w:numId w:val="16"/>
        </w:numPr>
        <w:rPr>
          <w:lang w:eastAsia="en-AU"/>
        </w:rPr>
      </w:pPr>
      <w:r w:rsidRPr="00A21BC9">
        <w:rPr>
          <w:lang w:eastAsia="en-AU"/>
        </w:rPr>
        <w:t>Drive a culture of continuous improvement by ensuring self-assurance and quality review findings are effectively catalogued, reported and actioned. </w:t>
      </w:r>
    </w:p>
    <w:p w14:paraId="10AD6D39" w14:textId="77777777" w:rsidR="006F592D" w:rsidRDefault="00A21BC9" w:rsidP="005874F7">
      <w:pPr>
        <w:pStyle w:val="ListBullet"/>
        <w:numPr>
          <w:ilvl w:val="0"/>
          <w:numId w:val="16"/>
        </w:numPr>
        <w:rPr>
          <w:lang w:eastAsia="en-AU"/>
        </w:rPr>
      </w:pPr>
      <w:r w:rsidRPr="00A21BC9">
        <w:rPr>
          <w:lang w:eastAsia="en-AU"/>
        </w:rPr>
        <w:t>Lead initiatives to embed academic integrity across TAFE NSW, developing clear standards and proactive measures to uphold qualification credibility. </w:t>
      </w:r>
    </w:p>
    <w:p w14:paraId="6843D396" w14:textId="77777777" w:rsidR="00B967FD" w:rsidRDefault="00B967FD" w:rsidP="005874F7">
      <w:pPr>
        <w:pStyle w:val="ListBullet"/>
        <w:numPr>
          <w:ilvl w:val="0"/>
          <w:numId w:val="16"/>
        </w:numPr>
        <w:rPr>
          <w:lang w:eastAsia="en-AU"/>
        </w:rPr>
      </w:pPr>
      <w:r>
        <w:rPr>
          <w:lang w:eastAsia="en-AU"/>
        </w:rPr>
        <w:t>Demonstrate a genuine commitment to safety excellence and safety leadership. This includes setting health and safety expectations, results and behaviours with direct reports, providing a safe workplace and ways of working, and promoting and complying with safety systems and procedures.</w:t>
      </w:r>
    </w:p>
    <w:p w14:paraId="0D18FDF5" w14:textId="77777777" w:rsidR="00B967FD" w:rsidRDefault="00B967FD" w:rsidP="005874F7">
      <w:pPr>
        <w:pStyle w:val="ListBullet"/>
        <w:numPr>
          <w:ilvl w:val="0"/>
          <w:numId w:val="16"/>
        </w:numPr>
        <w:rPr>
          <w:lang w:eastAsia="en-AU"/>
        </w:rPr>
      </w:pPr>
      <w:r>
        <w:rPr>
          <w:lang w:eastAsia="en-AU"/>
        </w:rPr>
        <w:t>Place the customer at the centre of all decision making.</w:t>
      </w:r>
    </w:p>
    <w:p w14:paraId="12D35907" w14:textId="77777777" w:rsidR="00B967FD" w:rsidRDefault="00B967FD" w:rsidP="005874F7">
      <w:pPr>
        <w:pStyle w:val="ListBullet"/>
        <w:numPr>
          <w:ilvl w:val="0"/>
          <w:numId w:val="16"/>
        </w:numPr>
        <w:rPr>
          <w:lang w:eastAsia="en-AU"/>
        </w:rPr>
      </w:pPr>
      <w:r>
        <w:rPr>
          <w:lang w:eastAsia="en-AU"/>
        </w:rPr>
        <w:t>Manage and develop a high-performance team, aligned to the core values of integrity, collaboration, excellence and a customer first attitude, through effective leadership, support and feedback.</w:t>
      </w:r>
    </w:p>
    <w:p w14:paraId="510B1DC9" w14:textId="77777777" w:rsidR="00B967FD" w:rsidRDefault="00B967FD" w:rsidP="005874F7">
      <w:pPr>
        <w:pStyle w:val="ListBullet"/>
        <w:numPr>
          <w:ilvl w:val="0"/>
          <w:numId w:val="16"/>
        </w:numPr>
        <w:rPr>
          <w:lang w:eastAsia="en-AU"/>
        </w:rPr>
      </w:pPr>
      <w:r>
        <w:rPr>
          <w:lang w:eastAsia="en-AU"/>
        </w:rPr>
        <w:t>Collaborate with staff to ensure the development and regular review of meaningful individual performance development and review plans that are clearly aligned to strategic objectives and focused to develop the individual.</w:t>
      </w:r>
    </w:p>
    <w:p w14:paraId="3282835C" w14:textId="77777777" w:rsidR="00057CB3" w:rsidRPr="00C978B9" w:rsidRDefault="00057CB3" w:rsidP="000C453F">
      <w:pPr>
        <w:pStyle w:val="Heading2"/>
      </w:pPr>
      <w:r w:rsidRPr="00C978B9">
        <w:t>Key</w:t>
      </w:r>
      <w:r w:rsidR="00E31CD3" w:rsidRPr="00C978B9">
        <w:t xml:space="preserve"> </w:t>
      </w:r>
      <w:r w:rsidR="00043B92">
        <w:t>c</w:t>
      </w:r>
      <w:r w:rsidRPr="00C978B9">
        <w:t>hallenges</w:t>
      </w:r>
    </w:p>
    <w:p w14:paraId="53F62402" w14:textId="77777777" w:rsidR="00D6744D" w:rsidRDefault="00B967FD" w:rsidP="005874F7">
      <w:pPr>
        <w:pStyle w:val="ListParagraph"/>
        <w:numPr>
          <w:ilvl w:val="0"/>
          <w:numId w:val="14"/>
        </w:numPr>
        <w:ind w:left="714" w:hanging="357"/>
        <w:rPr>
          <w:rFonts w:cs="Arial"/>
          <w:szCs w:val="22"/>
        </w:rPr>
      </w:pPr>
      <w:r w:rsidRPr="00B967FD">
        <w:rPr>
          <w:rFonts w:cs="Arial"/>
          <w:szCs w:val="22"/>
        </w:rPr>
        <w:t>Embedding quality, self-assurance and compliance frameworks across a large and complex organisation, requiring sustained stakeholder engagement and change leadership</w:t>
      </w:r>
      <w:r>
        <w:rPr>
          <w:rFonts w:cs="Arial"/>
          <w:szCs w:val="22"/>
        </w:rPr>
        <w:t>.</w:t>
      </w:r>
    </w:p>
    <w:p w14:paraId="24D0346C" w14:textId="77777777" w:rsidR="00B967FD" w:rsidRDefault="00B967FD" w:rsidP="005874F7">
      <w:pPr>
        <w:pStyle w:val="ListParagraph"/>
        <w:numPr>
          <w:ilvl w:val="0"/>
          <w:numId w:val="14"/>
        </w:numPr>
        <w:ind w:left="714" w:hanging="357"/>
        <w:rPr>
          <w:rFonts w:cs="Arial"/>
          <w:szCs w:val="22"/>
        </w:rPr>
      </w:pPr>
      <w:r w:rsidRPr="00B967FD">
        <w:rPr>
          <w:rFonts w:cs="Arial"/>
          <w:szCs w:val="22"/>
        </w:rPr>
        <w:t>Coordinating audits, reviews and reporting activities across diverse teams and disciplines, while ensuring timely identification and resolution of risks, gaps and improvement opportunities</w:t>
      </w:r>
      <w:r>
        <w:rPr>
          <w:rFonts w:cs="Arial"/>
          <w:szCs w:val="22"/>
        </w:rPr>
        <w:t>.</w:t>
      </w:r>
    </w:p>
    <w:p w14:paraId="6277E8F3" w14:textId="77777777" w:rsidR="00B967FD" w:rsidRPr="00D6744D" w:rsidRDefault="00B967FD" w:rsidP="005874F7">
      <w:pPr>
        <w:pStyle w:val="ListParagraph"/>
        <w:numPr>
          <w:ilvl w:val="0"/>
          <w:numId w:val="14"/>
        </w:numPr>
        <w:ind w:left="714" w:hanging="357"/>
        <w:rPr>
          <w:rFonts w:cs="Arial"/>
          <w:szCs w:val="22"/>
        </w:rPr>
      </w:pPr>
      <w:r w:rsidRPr="00B967FD">
        <w:rPr>
          <w:rFonts w:cs="Arial"/>
          <w:szCs w:val="22"/>
        </w:rPr>
        <w:t>Translating regulatory and quality requirements into practical policies, tools and practices that build capability and support continuous improvement across educational delivery</w:t>
      </w:r>
    </w:p>
    <w:p w14:paraId="3F10F7CE" w14:textId="77777777" w:rsidR="00057CB3" w:rsidRDefault="00043B92" w:rsidP="000C453F">
      <w:pPr>
        <w:pStyle w:val="Heading2"/>
      </w:pPr>
      <w:r>
        <w:t>Key r</w:t>
      </w:r>
      <w:r w:rsidR="00057CB3" w:rsidRPr="00C978B9">
        <w:t>elationships</w:t>
      </w:r>
    </w:p>
    <w:p w14:paraId="08FF79D3" w14:textId="77777777" w:rsidR="00C34914" w:rsidRDefault="00C34914" w:rsidP="00FB27B0">
      <w:pPr>
        <w:spacing w:before="360"/>
        <w:rPr>
          <w:b/>
          <w:bCs/>
        </w:rPr>
      </w:pPr>
      <w:r>
        <w:rPr>
          <w:b/>
          <w:bCs/>
        </w:rPr>
        <w:t>Internal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057CB3" w:rsidRPr="00C978B9" w14:paraId="1792569C" w14:textId="77777777" w:rsidTr="0025387C">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4BF13AEA" w14:textId="77777777" w:rsidR="00057CB3" w:rsidRPr="0025387C" w:rsidRDefault="00057CB3" w:rsidP="00803E47">
            <w:pPr>
              <w:pStyle w:val="TableTextWhite0"/>
              <w:rPr>
                <w:rFonts w:cs="Arial"/>
              </w:rPr>
            </w:pPr>
            <w:r w:rsidRPr="0025387C">
              <w:rPr>
                <w:rFonts w:cs="Arial"/>
              </w:rPr>
              <w:t>Who</w:t>
            </w:r>
          </w:p>
        </w:tc>
        <w:tc>
          <w:tcPr>
            <w:tcW w:w="6946"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006E03BF" w14:textId="77777777" w:rsidR="00057CB3" w:rsidRPr="0025387C" w:rsidRDefault="00057CB3" w:rsidP="00803E47">
            <w:pPr>
              <w:pStyle w:val="TableTextWhite0"/>
              <w:rPr>
                <w:rFonts w:cs="Arial"/>
              </w:rPr>
            </w:pPr>
            <w:r w:rsidRPr="0025387C">
              <w:rPr>
                <w:rFonts w:cs="Arial"/>
              </w:rPr>
              <w:t>Why</w:t>
            </w:r>
          </w:p>
        </w:tc>
      </w:tr>
      <w:tr w:rsidR="0002436B" w:rsidRPr="00C978B9" w14:paraId="21537F93" w14:textId="77777777" w:rsidTr="0025387C">
        <w:trPr>
          <w:cantSplit/>
        </w:trPr>
        <w:tc>
          <w:tcPr>
            <w:tcW w:w="3601" w:type="dxa"/>
            <w:tcBorders>
              <w:top w:val="single" w:sz="8" w:space="0" w:color="auto"/>
            </w:tcBorders>
          </w:tcPr>
          <w:p w14:paraId="64115631" w14:textId="77777777" w:rsidR="0002436B" w:rsidRPr="00A15CDB" w:rsidRDefault="007A5F31" w:rsidP="00A15CDB">
            <w:pPr>
              <w:pStyle w:val="TableText"/>
            </w:pPr>
            <w:bookmarkStart w:id="2" w:name="InternalRelationships"/>
            <w:r w:rsidRPr="00A95679">
              <w:rPr>
                <w:color w:val="000000" w:themeColor="text1"/>
              </w:rPr>
              <w:t xml:space="preserve">Line manager </w:t>
            </w:r>
          </w:p>
        </w:tc>
        <w:tc>
          <w:tcPr>
            <w:tcW w:w="6946" w:type="dxa"/>
            <w:tcBorders>
              <w:top w:val="single" w:sz="8" w:space="0" w:color="auto"/>
            </w:tcBorders>
          </w:tcPr>
          <w:p w14:paraId="08249200" w14:textId="77777777" w:rsidR="004C49BD" w:rsidRPr="00D6744D" w:rsidRDefault="005A7A9B" w:rsidP="005874F7">
            <w:pPr>
              <w:pStyle w:val="ListBullet"/>
              <w:numPr>
                <w:ilvl w:val="0"/>
                <w:numId w:val="14"/>
              </w:numPr>
              <w:ind w:left="357" w:hanging="357"/>
              <w:rPr>
                <w:color w:val="000000" w:themeColor="text1"/>
                <w:lang w:eastAsia="en-AU"/>
              </w:rPr>
            </w:pPr>
            <w:r w:rsidRPr="00D6744D">
              <w:rPr>
                <w:color w:val="000000" w:themeColor="text1"/>
              </w:rPr>
              <w:t>Receive</w:t>
            </w:r>
            <w:r w:rsidR="00B062DF" w:rsidRPr="00D6744D">
              <w:rPr>
                <w:color w:val="000000" w:themeColor="text1"/>
              </w:rPr>
              <w:t xml:space="preserve"> guidance, leadership and support.</w:t>
            </w:r>
          </w:p>
          <w:p w14:paraId="7E01ACEA" w14:textId="77777777" w:rsidR="0031476B" w:rsidRPr="00D6744D" w:rsidRDefault="00676D1C" w:rsidP="005874F7">
            <w:pPr>
              <w:pStyle w:val="ListBullet"/>
              <w:numPr>
                <w:ilvl w:val="0"/>
                <w:numId w:val="14"/>
              </w:numPr>
              <w:ind w:left="357" w:hanging="357"/>
              <w:rPr>
                <w:color w:val="000000" w:themeColor="text1"/>
                <w:lang w:eastAsia="en-AU"/>
              </w:rPr>
            </w:pPr>
            <w:r w:rsidRPr="00D6744D">
              <w:rPr>
                <w:color w:val="000000" w:themeColor="text1"/>
              </w:rPr>
              <w:t>Provide updates</w:t>
            </w:r>
            <w:r w:rsidR="004F14F8" w:rsidRPr="00D6744D">
              <w:rPr>
                <w:color w:val="000000" w:themeColor="text1"/>
              </w:rPr>
              <w:t>, recommendations</w:t>
            </w:r>
            <w:r w:rsidRPr="00D6744D">
              <w:rPr>
                <w:color w:val="000000" w:themeColor="text1"/>
              </w:rPr>
              <w:t xml:space="preserve"> and advice on strategic and operational matters</w:t>
            </w:r>
            <w:r w:rsidR="00A24BFF" w:rsidRPr="00D6744D">
              <w:rPr>
                <w:color w:val="000000" w:themeColor="text1"/>
              </w:rPr>
              <w:t>.</w:t>
            </w:r>
          </w:p>
        </w:tc>
      </w:tr>
      <w:tr w:rsidR="00DA18E8" w:rsidRPr="00C978B9" w14:paraId="120E84D5" w14:textId="77777777" w:rsidTr="00103875">
        <w:trPr>
          <w:cantSplit/>
        </w:trPr>
        <w:tc>
          <w:tcPr>
            <w:tcW w:w="3601" w:type="dxa"/>
          </w:tcPr>
          <w:sdt>
            <w:sdtPr>
              <w:id w:val="2094816675"/>
              <w:placeholder>
                <w:docPart w:val="35A217AD9F6742F9998DDF39FA58CA46"/>
              </w:placeholder>
              <w:dropDownList>
                <w:listItem w:value="Choose an item."/>
                <w:listItem w:displayText="Aboriginal education and engagement teams" w:value="Aboriginal education and engagement teams"/>
                <w:listItem w:displayText="Business development and partnerships teams" w:value="Business development and partnerships teams"/>
                <w:listItem w:displayText="Client group(s)" w:value="Client group(s)"/>
                <w:listItem w:displayText="Community and customer engagement teams" w:value="Community and customer engagement teams"/>
                <w:listItem w:displayText="Corporate communications" w:value="Corporate communications"/>
                <w:listItem w:displayText="Corporate support teams" w:value="Corporate support teams"/>
                <w:listItem w:displayText="Course design and development teams" w:value="Course design and development teams"/>
                <w:listItem w:displayText="Course quality teams" w:value="Course quality teams"/>
                <w:listItem w:displayText="Education and training delivery teams" w:value="Education and training delivery teams"/>
                <w:listItem w:displayText="Education and training delivery executives" w:value="Education and training delivery executives"/>
                <w:listItem w:displayText="Education delivery support teams" w:value="Education delivery support teams"/>
                <w:listItem w:displayText="Executive and Ministerial liaison teams" w:value="Executive and Ministerial liaison teams"/>
                <w:listItem w:displayText="Executive Leadership Team (ELT)" w:value="Executive Leadership Team (ELT)"/>
                <w:listItem w:displayText="Facilities teams" w:value="Facilities teams"/>
                <w:listItem w:displayText="Finance" w:value="Finance"/>
                <w:listItem w:displayText="Governance committees" w:value="Governance committees"/>
                <w:listItem w:displayText="Governance, legal and risk management" w:value="Governance, legal and risk management"/>
                <w:listItem w:displayText="Information technology teams" w:value="Information technology teams"/>
                <w:listItem w:displayText="Infrastructure project / program stakeholders" w:value="Infrastructure project / program stakeholders"/>
                <w:listItem w:displayText="Logistics teams" w:value="Logistics teams"/>
                <w:listItem w:displayText="Marketing teams" w:value="Marketing teams"/>
                <w:listItem w:displayText="Office of the Managing Director" w:value="Office of the Managing Director"/>
                <w:listItem w:displayText="Project / program governance" w:value="Project / program governance"/>
                <w:listItem w:displayText="Project / program stakeholders" w:value="Project / program stakeholders"/>
                <w:listItem w:displayText="Project / program team" w:value="Project / program team"/>
                <w:listItem w:displayText="Peers across TAFE NSW" w:value="Peers across TAFE NSW"/>
                <w:listItem w:displayText="People (HR) teams" w:value="People (HR) teams"/>
                <w:listItem w:displayText="Procurement" w:value="Procurement"/>
                <w:listItem w:displayText="Student and campus services" w:value="Student and campus services"/>
                <w:listItem w:displayText="TAFE NSW Board" w:value="TAFE NSW Board"/>
                <w:listItem w:displayText="TAFE NSW employees" w:value="TAFE NSW employees"/>
                <w:listItem w:displayText="Various cross-functional managers and teams" w:value="Various cross-functional managers and teams"/>
                <w:listItem w:displayText="Various cross-functional stakeholders" w:value="Various cross-functional stakeholders"/>
                <w:listItem w:displayText="Work team" w:value="Work team"/>
                <w:listItem w:displayText="Work teams across the business unit" w:value="Work teams across the business unit"/>
                <w:listItem w:displayText="Workforce services" w:value="Workforce services"/>
                <w:listItem w:displayText="Course development function" w:value="Course development function"/>
                <w:listItem w:displayText="Educational quality function" w:value="Educational quality function"/>
                <w:listItem w:displayText="HR and people" w:value="HR and people"/>
                <w:listItem w:displayText="Corporate function" w:value="Corporate function"/>
                <w:listItem w:displayText="Information technology function" w:value="Information technology function"/>
                <w:listItem w:displayText="Marketing function" w:value="Marketing function"/>
                <w:listItem w:displayText="Research and insights functions" w:value="Research and insights functions"/>
                <w:listItem w:displayText="Product quality function" w:value="Product quality function"/>
                <w:listItem w:displayText="Operations function" w:value="Operations function"/>
                <w:listItem w:displayText="Governance function" w:value="Governance function"/>
                <w:listItem w:displayText="Workforce function" w:value="Workforce function"/>
                <w:listItem w:displayText="Sales function" w:value="Sales function"/>
                <w:listItem w:displayText="Engagement function" w:value="Engagement function"/>
                <w:listItem w:displayText="Business and process function" w:value="Business and process function"/>
                <w:listItem w:displayText="Delivery and educational strategy and support function" w:value="Delivery and educational strategy and support function"/>
                <w:listItem w:displayText="Education design, development and innovation functions" w:value="Education design, development and innovation functions"/>
                <w:listItem w:displayText="Government relations functions" w:value="Government relations functions"/>
                <w:listItem w:displayText="Professional services function" w:value="Professional services function"/>
                <w:listItem w:displayText="Learning service function" w:value="Learning service function"/>
                <w:listItem w:displayText="Library function " w:value="Library function "/>
                <w:listItem w:displayText="Procurement function" w:value="Procurement function"/>
                <w:listItem w:displayText="Project and program management functions" w:value="Project and program management functions"/>
                <w:listItem w:displayText="Facilities operations and management functions" w:value="Facilities operations and management functions"/>
                <w:listItem w:displayText="Strategy and policy function" w:value="Strategy and policy function"/>
                <w:listItem w:displayText="Educational quality and compliance functions" w:value="Educational quality and compliance functions"/>
              </w:dropDownList>
            </w:sdtPr>
            <w:sdtEndPr/>
            <w:sdtContent>
              <w:p w14:paraId="1B51F9E7" w14:textId="77777777" w:rsidR="00DA18E8" w:rsidRDefault="00B967FD" w:rsidP="00A15CDB">
                <w:pPr>
                  <w:pStyle w:val="TableText"/>
                </w:pPr>
                <w:r>
                  <w:t>Faculty and course development teams</w:t>
                </w:r>
              </w:p>
            </w:sdtContent>
          </w:sdt>
        </w:tc>
        <w:tc>
          <w:tcPr>
            <w:tcW w:w="6946" w:type="dxa"/>
          </w:tcPr>
          <w:p w14:paraId="32ECE20B" w14:textId="77777777" w:rsidR="004A17BC" w:rsidRDefault="00B967FD" w:rsidP="005874F7">
            <w:pPr>
              <w:pStyle w:val="ListBullet"/>
              <w:numPr>
                <w:ilvl w:val="0"/>
                <w:numId w:val="14"/>
              </w:numPr>
              <w:ind w:left="357" w:hanging="357"/>
              <w:rPr>
                <w:color w:val="000000" w:themeColor="text1"/>
              </w:rPr>
            </w:pPr>
            <w:r>
              <w:rPr>
                <w:color w:val="000000" w:themeColor="text1"/>
              </w:rPr>
              <w:t>Collaborate to develop and implement quality and compliance initiatives.</w:t>
            </w:r>
          </w:p>
          <w:p w14:paraId="44A892A4" w14:textId="77777777" w:rsidR="00B967FD" w:rsidRPr="00D6744D" w:rsidRDefault="00B967FD" w:rsidP="005874F7">
            <w:pPr>
              <w:pStyle w:val="ListBullet"/>
              <w:numPr>
                <w:ilvl w:val="0"/>
                <w:numId w:val="14"/>
              </w:numPr>
              <w:ind w:left="357" w:hanging="357"/>
              <w:rPr>
                <w:color w:val="000000" w:themeColor="text1"/>
              </w:rPr>
            </w:pPr>
            <w:r>
              <w:rPr>
                <w:color w:val="000000" w:themeColor="text1"/>
              </w:rPr>
              <w:t>Provide guidance and advice on quality and compliance matters.</w:t>
            </w:r>
          </w:p>
        </w:tc>
      </w:tr>
    </w:tbl>
    <w:bookmarkEnd w:id="2"/>
    <w:p w14:paraId="520A9E65" w14:textId="77777777" w:rsidR="00B967FD" w:rsidRDefault="00B967FD" w:rsidP="00B967FD">
      <w:pPr>
        <w:spacing w:before="360"/>
        <w:rPr>
          <w:b/>
          <w:bCs/>
        </w:rPr>
      </w:pPr>
      <w:r>
        <w:rPr>
          <w:b/>
          <w:bCs/>
        </w:rPr>
        <w:t>External</w:t>
      </w:r>
    </w:p>
    <w:tbl>
      <w:tblPr>
        <w:tblStyle w:val="PSCPurple"/>
        <w:tblW w:w="10547" w:type="dxa"/>
        <w:tblBorders>
          <w:bottom w:val="single" w:sz="4" w:space="0" w:color="auto"/>
          <w:insideH w:val="single" w:sz="8" w:space="0" w:color="auto"/>
        </w:tblBorders>
        <w:tblLayout w:type="fixed"/>
        <w:tblLook w:val="04A0" w:firstRow="1" w:lastRow="0" w:firstColumn="1" w:lastColumn="0" w:noHBand="0" w:noVBand="1"/>
        <w:tblCaption w:val="PSC_Internal_Key_RelationshipsTable"/>
        <w:tblDescription w:val="PSC_Internal_Key_RelationshipsTable"/>
      </w:tblPr>
      <w:tblGrid>
        <w:gridCol w:w="3601"/>
        <w:gridCol w:w="6946"/>
      </w:tblGrid>
      <w:tr w:rsidR="00B967FD" w:rsidRPr="00C978B9" w14:paraId="7D86712D" w14:textId="77777777" w:rsidTr="0025387C">
        <w:trPr>
          <w:cnfStyle w:val="100000000000" w:firstRow="1" w:lastRow="0" w:firstColumn="0" w:lastColumn="0" w:oddVBand="0" w:evenVBand="0" w:oddHBand="0" w:evenHBand="0" w:firstRowFirstColumn="0" w:firstRowLastColumn="0" w:lastRowFirstColumn="0" w:lastRowLastColumn="0"/>
          <w:cantSplit/>
          <w:tblHeader/>
        </w:trPr>
        <w:tc>
          <w:tcPr>
            <w:tcW w:w="3601"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7C6B5950" w14:textId="77777777" w:rsidR="00B967FD" w:rsidRPr="0025387C" w:rsidRDefault="00B967FD" w:rsidP="0043156B">
            <w:pPr>
              <w:pStyle w:val="TableTextWhite0"/>
              <w:rPr>
                <w:rFonts w:cs="Arial"/>
              </w:rPr>
            </w:pPr>
            <w:r w:rsidRPr="0025387C">
              <w:rPr>
                <w:rFonts w:cs="Arial"/>
              </w:rPr>
              <w:t>Who</w:t>
            </w:r>
          </w:p>
        </w:tc>
        <w:tc>
          <w:tcPr>
            <w:tcW w:w="6946" w:type="dxa"/>
            <w:tcBorders>
              <w:top w:val="none" w:sz="0" w:space="0" w:color="auto"/>
              <w:left w:val="none" w:sz="0" w:space="0" w:color="auto"/>
              <w:right w:val="none" w:sz="0" w:space="0" w:color="auto"/>
              <w:tl2br w:val="none" w:sz="0" w:space="0" w:color="auto"/>
              <w:tr2bl w:val="none" w:sz="0" w:space="0" w:color="auto"/>
            </w:tcBorders>
            <w:shd w:val="clear" w:color="auto" w:fill="441170"/>
          </w:tcPr>
          <w:p w14:paraId="3D4E3CFC" w14:textId="77777777" w:rsidR="00B967FD" w:rsidRPr="0025387C" w:rsidRDefault="00B967FD" w:rsidP="0043156B">
            <w:pPr>
              <w:pStyle w:val="TableTextWhite0"/>
              <w:rPr>
                <w:rFonts w:cs="Arial"/>
              </w:rPr>
            </w:pPr>
            <w:r w:rsidRPr="0025387C">
              <w:rPr>
                <w:rFonts w:cs="Arial"/>
              </w:rPr>
              <w:t>Why</w:t>
            </w:r>
          </w:p>
        </w:tc>
      </w:tr>
      <w:tr w:rsidR="00B967FD" w:rsidRPr="00C978B9" w14:paraId="23C1F75D" w14:textId="77777777" w:rsidTr="0025387C">
        <w:trPr>
          <w:cantSplit/>
        </w:trPr>
        <w:tc>
          <w:tcPr>
            <w:tcW w:w="3601" w:type="dxa"/>
            <w:tcBorders>
              <w:top w:val="single" w:sz="8" w:space="0" w:color="auto"/>
            </w:tcBorders>
          </w:tcPr>
          <w:p w14:paraId="29B0BF30" w14:textId="77777777" w:rsidR="00B967FD" w:rsidRDefault="00B967FD" w:rsidP="0043156B">
            <w:pPr>
              <w:pStyle w:val="TableText"/>
            </w:pPr>
            <w:r>
              <w:t>Industry and professional bodies</w:t>
            </w:r>
          </w:p>
        </w:tc>
        <w:tc>
          <w:tcPr>
            <w:tcW w:w="6946" w:type="dxa"/>
            <w:tcBorders>
              <w:top w:val="single" w:sz="8" w:space="0" w:color="auto"/>
            </w:tcBorders>
          </w:tcPr>
          <w:p w14:paraId="7CA36761" w14:textId="77777777" w:rsidR="00B967FD" w:rsidRDefault="00B967FD" w:rsidP="005874F7">
            <w:pPr>
              <w:pStyle w:val="ListBullet"/>
              <w:numPr>
                <w:ilvl w:val="0"/>
                <w:numId w:val="14"/>
              </w:numPr>
              <w:ind w:left="357" w:hanging="357"/>
            </w:pPr>
            <w:r w:rsidRPr="00BB0393">
              <w:rPr>
                <w:color w:val="000000" w:themeColor="text1"/>
              </w:rPr>
              <w:t>Liaise on</w:t>
            </w:r>
            <w:r>
              <w:rPr>
                <w:color w:val="000000" w:themeColor="text1"/>
              </w:rPr>
              <w:t xml:space="preserve"> applicable</w:t>
            </w:r>
            <w:r w:rsidRPr="00BB0393">
              <w:rPr>
                <w:color w:val="000000" w:themeColor="text1"/>
              </w:rPr>
              <w:t xml:space="preserve"> industry standards</w:t>
            </w:r>
            <w:r>
              <w:rPr>
                <w:color w:val="000000" w:themeColor="text1"/>
              </w:rPr>
              <w:t xml:space="preserve"> and practices.</w:t>
            </w:r>
          </w:p>
        </w:tc>
      </w:tr>
    </w:tbl>
    <w:p w14:paraId="633B7FD4" w14:textId="77777777" w:rsidR="00057CB3" w:rsidRPr="00C978B9" w:rsidRDefault="0002436B" w:rsidP="000C453F">
      <w:pPr>
        <w:pStyle w:val="Heading2"/>
      </w:pPr>
      <w:r w:rsidRPr="00C978B9">
        <w:t xml:space="preserve">Role </w:t>
      </w:r>
      <w:r w:rsidR="00043B92">
        <w:t>d</w:t>
      </w:r>
      <w:r w:rsidRPr="00C978B9">
        <w:t>imensions</w:t>
      </w:r>
    </w:p>
    <w:p w14:paraId="7CA3C812" w14:textId="77777777" w:rsidR="0002436B" w:rsidRDefault="001D133A" w:rsidP="000C453F">
      <w:pPr>
        <w:pStyle w:val="Heading3"/>
      </w:pPr>
      <w:r w:rsidRPr="00C978B9">
        <w:t>Decision making</w:t>
      </w:r>
    </w:p>
    <w:p w14:paraId="323F557F" w14:textId="77777777" w:rsidR="00D6744D" w:rsidRPr="00D6744D" w:rsidRDefault="00D6744D" w:rsidP="005874F7">
      <w:pPr>
        <w:pStyle w:val="ListParagraph"/>
        <w:numPr>
          <w:ilvl w:val="0"/>
          <w:numId w:val="14"/>
        </w:numPr>
        <w:ind w:left="714" w:hanging="357"/>
        <w:rPr>
          <w:rFonts w:cs="Arial"/>
          <w:szCs w:val="22"/>
        </w:rPr>
      </w:pPr>
      <w:bookmarkStart w:id="3" w:name="_Hlk17372642"/>
      <w:r w:rsidRPr="00D6744D">
        <w:rPr>
          <w:rFonts w:cs="Arial"/>
          <w:szCs w:val="22"/>
        </w:rPr>
        <w:t>Makes decisions on complex and sensitive issues through the detailed analysis of alternative courses of action and their implications on achieving organisational objectives and strategies.</w:t>
      </w:r>
    </w:p>
    <w:p w14:paraId="42BFC5D3" w14:textId="77777777" w:rsidR="00D6744D" w:rsidRPr="00D6744D" w:rsidRDefault="00D6744D" w:rsidP="005874F7">
      <w:pPr>
        <w:pStyle w:val="ListParagraph"/>
        <w:numPr>
          <w:ilvl w:val="0"/>
          <w:numId w:val="14"/>
        </w:numPr>
        <w:ind w:left="714" w:hanging="357"/>
        <w:rPr>
          <w:rFonts w:cs="Arial"/>
          <w:szCs w:val="22"/>
        </w:rPr>
      </w:pPr>
      <w:r w:rsidRPr="00D6744D">
        <w:rPr>
          <w:rFonts w:cs="Arial"/>
          <w:szCs w:val="22"/>
        </w:rPr>
        <w:t xml:space="preserve">Manage functional expenditure and resourcing within relevant policy and delegation frameworks. </w:t>
      </w:r>
    </w:p>
    <w:p w14:paraId="5214FD94" w14:textId="77777777" w:rsidR="00E4252A" w:rsidRPr="00E4252A" w:rsidRDefault="00D6744D" w:rsidP="005874F7">
      <w:pPr>
        <w:pStyle w:val="ListParagraph"/>
        <w:numPr>
          <w:ilvl w:val="0"/>
          <w:numId w:val="14"/>
        </w:numPr>
        <w:ind w:left="714" w:hanging="357"/>
        <w:rPr>
          <w:rFonts w:cs="Arial"/>
          <w:szCs w:val="22"/>
        </w:rPr>
      </w:pPr>
      <w:r w:rsidRPr="00D6744D">
        <w:rPr>
          <w:rFonts w:cs="Arial"/>
          <w:szCs w:val="22"/>
        </w:rPr>
        <w:t>Matters requiring a higher level of approval are referred to the Reporting Line Manager.</w:t>
      </w:r>
    </w:p>
    <w:bookmarkEnd w:id="3"/>
    <w:p w14:paraId="0A50ED03" w14:textId="77777777" w:rsidR="001D133A" w:rsidRDefault="001D133A" w:rsidP="000C453F">
      <w:pPr>
        <w:pStyle w:val="Heading3"/>
      </w:pPr>
      <w:r w:rsidRPr="00C978B9">
        <w:t>Reporting line</w:t>
      </w:r>
    </w:p>
    <w:p w14:paraId="5DA14230" w14:textId="77777777" w:rsidR="00E91D2A" w:rsidRDefault="00D6744D" w:rsidP="001D133A">
      <w:r w:rsidRPr="00D6744D">
        <w:t xml:space="preserve">Associate Director Educational Governance </w:t>
      </w:r>
      <w:r>
        <w:t>and</w:t>
      </w:r>
      <w:r w:rsidRPr="00D6744D">
        <w:t xml:space="preserve"> Compliance</w:t>
      </w:r>
    </w:p>
    <w:p w14:paraId="0E750AD3" w14:textId="77777777" w:rsidR="001D133A" w:rsidRDefault="001D133A" w:rsidP="000C453F">
      <w:pPr>
        <w:pStyle w:val="Heading3"/>
      </w:pPr>
      <w:r w:rsidRPr="00C978B9">
        <w:t>Direct reports</w:t>
      </w:r>
    </w:p>
    <w:sdt>
      <w:sdtPr>
        <w:rPr>
          <w:color w:val="000000" w:themeColor="text1"/>
        </w:rPr>
        <w:id w:val="327407187"/>
        <w:placeholder>
          <w:docPart w:val="4F7D03356A214FDE80EA0FA68979BFDA"/>
        </w:placeholder>
        <w:dropDownList>
          <w:listItem w:value="Choose an item."/>
          <w:listItem w:displayText="TBA" w:value="TBA"/>
          <w:listItem w:displayText="Nil" w:value="Nil"/>
          <w:listItem w:displayText="Dependent on assignment" w:value="Dependent on assignment"/>
          <w:listItem w:displayText="Up to 3" w:value="Up to 3"/>
          <w:listItem w:displayText="4-10" w:value="4-10"/>
          <w:listItem w:displayText="7-15" w:value="7-15"/>
          <w:listItem w:displayText="15+" w:value="15+"/>
        </w:dropDownList>
      </w:sdtPr>
      <w:sdtEndPr/>
      <w:sdtContent>
        <w:p w14:paraId="3B2CFCE5" w14:textId="77777777" w:rsidR="001D133A" w:rsidRPr="00DB2E55" w:rsidRDefault="00B967FD" w:rsidP="001D133A">
          <w:pPr>
            <w:rPr>
              <w:color w:val="000000" w:themeColor="text1"/>
            </w:rPr>
          </w:pPr>
          <w:r>
            <w:rPr>
              <w:color w:val="000000" w:themeColor="text1"/>
            </w:rPr>
            <w:t>4-10</w:t>
          </w:r>
        </w:p>
      </w:sdtContent>
    </w:sdt>
    <w:p w14:paraId="47EEB887" w14:textId="77777777" w:rsidR="001D133A" w:rsidRDefault="001D133A" w:rsidP="000C453F">
      <w:pPr>
        <w:pStyle w:val="Heading3"/>
      </w:pPr>
      <w:r w:rsidRPr="00C978B9">
        <w:t>Budget/Expenditure</w:t>
      </w:r>
    </w:p>
    <w:p w14:paraId="2C29FCFE" w14:textId="77777777" w:rsidR="005505E4" w:rsidRDefault="00A55204" w:rsidP="005505E4">
      <w:r>
        <w:t>TBA</w:t>
      </w:r>
    </w:p>
    <w:p w14:paraId="61DB6FF7" w14:textId="77777777" w:rsidR="001D133A" w:rsidRDefault="001D133A" w:rsidP="000C453F">
      <w:pPr>
        <w:pStyle w:val="Heading2"/>
      </w:pPr>
      <w:r w:rsidRPr="00C978B9">
        <w:t>Essential requir</w:t>
      </w:r>
      <w:r w:rsidR="00E31CD3" w:rsidRPr="00C978B9">
        <w:t>e</w:t>
      </w:r>
      <w:r w:rsidRPr="00C978B9">
        <w:t>ments</w:t>
      </w:r>
    </w:p>
    <w:p w14:paraId="3A6352D0" w14:textId="77777777" w:rsidR="00A21BC9" w:rsidRPr="00A21BC9" w:rsidRDefault="00A21BC9" w:rsidP="005874F7">
      <w:pPr>
        <w:pStyle w:val="ListParagraph"/>
        <w:numPr>
          <w:ilvl w:val="0"/>
          <w:numId w:val="15"/>
        </w:numPr>
        <w:rPr>
          <w:color w:val="000000" w:themeColor="text1"/>
        </w:rPr>
      </w:pPr>
      <w:r w:rsidRPr="00A21BC9">
        <w:rPr>
          <w:color w:val="000000" w:themeColor="text1"/>
        </w:rPr>
        <w:t>Appropriate Degree or Diploma at AQF level 5-8 or equivalent, or equivalent skills, knowledge and experience. </w:t>
      </w:r>
    </w:p>
    <w:p w14:paraId="0F6CC79D" w14:textId="77777777" w:rsidR="00A21BC9" w:rsidRPr="00A21BC9" w:rsidRDefault="00A21BC9" w:rsidP="005874F7">
      <w:pPr>
        <w:pStyle w:val="ListParagraph"/>
        <w:numPr>
          <w:ilvl w:val="0"/>
          <w:numId w:val="15"/>
        </w:numPr>
        <w:rPr>
          <w:color w:val="000000" w:themeColor="text1"/>
        </w:rPr>
      </w:pPr>
      <w:r w:rsidRPr="00A21BC9">
        <w:rPr>
          <w:color w:val="000000" w:themeColor="text1"/>
        </w:rPr>
        <w:t>Demonstrated knowledge of contemporary learning and assessment techniques.  </w:t>
      </w:r>
    </w:p>
    <w:p w14:paraId="5B32818A" w14:textId="77777777" w:rsidR="00A21BC9" w:rsidRPr="00A21BC9" w:rsidRDefault="00A21BC9" w:rsidP="005874F7">
      <w:pPr>
        <w:pStyle w:val="ListParagraph"/>
        <w:numPr>
          <w:ilvl w:val="0"/>
          <w:numId w:val="15"/>
        </w:numPr>
        <w:rPr>
          <w:color w:val="000000" w:themeColor="text1"/>
        </w:rPr>
      </w:pPr>
      <w:r w:rsidRPr="00A21BC9">
        <w:rPr>
          <w:color w:val="000000" w:themeColor="text1"/>
        </w:rPr>
        <w:t>Demonstrated knowledge of the standards and regulatory environment governing vocational education and training. </w:t>
      </w:r>
    </w:p>
    <w:p w14:paraId="3BA06B1E" w14:textId="77777777" w:rsidR="00E0128B" w:rsidRPr="00A21BC9" w:rsidRDefault="00A21BC9" w:rsidP="005874F7">
      <w:pPr>
        <w:pStyle w:val="ListParagraph"/>
        <w:numPr>
          <w:ilvl w:val="0"/>
          <w:numId w:val="15"/>
        </w:numPr>
        <w:rPr>
          <w:color w:val="000000" w:themeColor="text1"/>
        </w:rPr>
      </w:pPr>
      <w:r w:rsidRPr="00A21BC9">
        <w:rPr>
          <w:color w:val="000000" w:themeColor="text1"/>
        </w:rPr>
        <w:t>Demonstrated experience leading educational quality and compliance-focused initiatives and/or leading quality teams to drive organisation-wide improvements and outcomes.</w:t>
      </w:r>
    </w:p>
    <w:p w14:paraId="143A2B87" w14:textId="77777777" w:rsidR="009E0B71" w:rsidRPr="00C978B9" w:rsidRDefault="009E0B71" w:rsidP="000C453F">
      <w:pPr>
        <w:pStyle w:val="Heading2"/>
      </w:pPr>
      <w:bookmarkStart w:id="4" w:name="_Hlk36203683"/>
      <w:bookmarkStart w:id="5" w:name="_Hlk36565316"/>
      <w:bookmarkStart w:id="6" w:name="_Hlk36209343"/>
      <w:bookmarkStart w:id="7" w:name="_Hlk36710441"/>
      <w:r w:rsidRPr="00C978B9">
        <w:t>Capabilities for the role</w:t>
      </w:r>
    </w:p>
    <w:p w14:paraId="16A4946A" w14:textId="77777777" w:rsidR="009E0B71" w:rsidRPr="00175AAF" w:rsidRDefault="009E0B71" w:rsidP="009E0B71">
      <w:r w:rsidRPr="00175AAF">
        <w:t xml:space="preserve">The </w:t>
      </w:r>
      <w:hyperlink r:id="rId12" w:history="1">
        <w:r>
          <w:rPr>
            <w:rStyle w:val="Hyperlink"/>
          </w:rPr>
          <w:t>NSW public sector capability framework</w:t>
        </w:r>
      </w:hyperlink>
      <w:r>
        <w:t xml:space="preserve"> describes the capabilities (knowledge, skills and abilities) needed to perform a role. There are four main groups of capabilities: </w:t>
      </w:r>
      <w:r w:rsidRPr="00175AAF">
        <w:t>personal attributes</w:t>
      </w:r>
      <w:r>
        <w:t xml:space="preserve">, </w:t>
      </w:r>
      <w:r w:rsidRPr="00175AAF">
        <w:t>relationships</w:t>
      </w:r>
      <w:r>
        <w:t xml:space="preserve">, </w:t>
      </w:r>
      <w:r w:rsidRPr="00175AAF">
        <w:t>results</w:t>
      </w:r>
      <w:r>
        <w:t xml:space="preserve"> and </w:t>
      </w:r>
      <w:r w:rsidRPr="00175AAF">
        <w:t>business enablers</w:t>
      </w:r>
      <w:r>
        <w:t xml:space="preserve">, with a fifth </w:t>
      </w:r>
      <w:r w:rsidRPr="00175AAF">
        <w:t>people management</w:t>
      </w:r>
      <w:r>
        <w:t xml:space="preserve"> group of capabilities for roles with managerial responsibilities. These groups, combined with capabilities drawn from occupation-specific capability sets where relevant, work together to provide an </w:t>
      </w:r>
      <w:r w:rsidRPr="00175AAF">
        <w:t>understanding of the capabilities needed for the role.</w:t>
      </w:r>
    </w:p>
    <w:p w14:paraId="42DE6D17" w14:textId="77777777" w:rsidR="003E0111" w:rsidRPr="003C7A36" w:rsidRDefault="009E0B71" w:rsidP="00E97E4E">
      <w:r w:rsidRPr="003E0111">
        <w:t>The capabilities are separated into focus capabilities and complementary capabilities</w:t>
      </w:r>
    </w:p>
    <w:p w14:paraId="6A0BE93D" w14:textId="77777777" w:rsidR="009E0B71" w:rsidRPr="00C978B9" w:rsidRDefault="009E0B71" w:rsidP="000C453F">
      <w:pPr>
        <w:pStyle w:val="Heading2"/>
      </w:pPr>
      <w:r w:rsidRPr="00C978B9">
        <w:t xml:space="preserve">Focus </w:t>
      </w:r>
      <w:r>
        <w:t>c</w:t>
      </w:r>
      <w:r w:rsidRPr="00C978B9">
        <w:t>apabilities</w:t>
      </w:r>
      <w:r w:rsidR="00AC56D6">
        <w:tab/>
      </w:r>
    </w:p>
    <w:bookmarkEnd w:id="4"/>
    <w:bookmarkEnd w:id="5"/>
    <w:bookmarkEnd w:id="6"/>
    <w:bookmarkEnd w:id="7"/>
    <w:p w14:paraId="65FFB9DA" w14:textId="77777777" w:rsidR="00C42E6A" w:rsidRPr="00C42E6A" w:rsidRDefault="00C42E6A" w:rsidP="00C42E6A">
      <w:pPr>
        <w:spacing w:before="62" w:line="276" w:lineRule="auto"/>
        <w:rPr>
          <w:rFonts w:eastAsiaTheme="minorEastAsia"/>
          <w:sz w:val="21"/>
          <w:szCs w:val="22"/>
          <w:lang w:val="en-US"/>
        </w:rPr>
      </w:pPr>
      <w:r w:rsidRPr="00C42E6A">
        <w:rPr>
          <w:rFonts w:eastAsiaTheme="minorEastAsia"/>
          <w:i/>
          <w:sz w:val="21"/>
          <w:szCs w:val="22"/>
          <w:lang w:val="en-US"/>
        </w:rPr>
        <w:t>Focus capabilities</w:t>
      </w:r>
      <w:r w:rsidRPr="00C42E6A">
        <w:rPr>
          <w:rFonts w:eastAsiaTheme="minorEastAsia"/>
          <w:sz w:val="21"/>
          <w:szCs w:val="22"/>
          <w:lang w:val="en-US"/>
        </w:rPr>
        <w:t xml:space="preserve"> are the capabilities considered the most important for effective performance of the role. These capabilities will be assessed at recruitment. </w:t>
      </w:r>
    </w:p>
    <w:p w14:paraId="1E89C13B" w14:textId="77777777" w:rsidR="00C42E6A" w:rsidRDefault="00C42E6A" w:rsidP="00C42E6A">
      <w:pPr>
        <w:spacing w:before="62" w:line="276" w:lineRule="auto"/>
        <w:rPr>
          <w:rFonts w:eastAsiaTheme="minorEastAsia"/>
          <w:sz w:val="21"/>
          <w:szCs w:val="22"/>
          <w:lang w:val="en-US"/>
        </w:rPr>
      </w:pPr>
      <w:r w:rsidRPr="00C42E6A">
        <w:rPr>
          <w:rFonts w:eastAsiaTheme="minorEastAsia"/>
          <w:sz w:val="21"/>
          <w:szCs w:val="22"/>
          <w:lang w:val="en-US"/>
        </w:rPr>
        <w:t>The focus capabilities for this role are shown below with a brief explanation of what each capability covers and the indicators describing the types of behaviours expected at each level.</w:t>
      </w:r>
    </w:p>
    <w:p w14:paraId="01CDBDF6" w14:textId="77777777" w:rsidR="007F102E" w:rsidRPr="00C42E6A" w:rsidRDefault="007F102E" w:rsidP="00C42E6A">
      <w:pPr>
        <w:spacing w:before="62" w:line="276" w:lineRule="auto"/>
        <w:rPr>
          <w:rFonts w:eastAsiaTheme="minorEastAsia"/>
          <w:sz w:val="21"/>
          <w:szCs w:val="22"/>
          <w:lang w:val="en-US"/>
        </w:rPr>
      </w:pPr>
    </w:p>
    <w:p w14:paraId="25C6B087" w14:textId="77777777" w:rsidR="00C42E6A" w:rsidRPr="00C42E6A" w:rsidRDefault="00C42E6A" w:rsidP="00C42E6A">
      <w:pPr>
        <w:keepNext/>
        <w:spacing w:before="360" w:after="120"/>
        <w:outlineLvl w:val="1"/>
        <w:rPr>
          <w:rFonts w:cs="Arial"/>
          <w:b/>
          <w:bCs/>
          <w:iCs/>
          <w:sz w:val="26"/>
          <w:szCs w:val="28"/>
        </w:rPr>
      </w:pPr>
      <w:r w:rsidRPr="00C42E6A">
        <w:rPr>
          <w:rFonts w:cs="Arial"/>
          <w:b/>
          <w:bCs/>
          <w:iCs/>
          <w:sz w:val="26"/>
          <w:szCs w:val="28"/>
        </w:rPr>
        <w:t>Focus capabilities</w:t>
      </w: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ayout w:type="fixed"/>
        <w:tblLook w:val="04A0" w:firstRow="1" w:lastRow="0" w:firstColumn="1" w:lastColumn="0" w:noHBand="0" w:noVBand="1"/>
        <w:tblCaption w:val="PSC_FocusCapabilityFrameworkTable"/>
      </w:tblPr>
      <w:tblGrid>
        <w:gridCol w:w="1385"/>
        <w:gridCol w:w="2726"/>
        <w:gridCol w:w="4709"/>
        <w:gridCol w:w="1668"/>
      </w:tblGrid>
      <w:tr w:rsidR="00C42E6A" w:rsidRPr="00C42E6A" w14:paraId="08E291F5" w14:textId="77777777" w:rsidTr="0025387C">
        <w:trPr>
          <w:cnfStyle w:val="100000000000" w:firstRow="1" w:lastRow="0" w:firstColumn="0" w:lastColumn="0" w:oddVBand="0" w:evenVBand="0" w:oddHBand="0" w:evenHBand="0" w:firstRowFirstColumn="0" w:firstRowLastColumn="0" w:lastRowFirstColumn="0" w:lastRowLastColumn="0"/>
          <w:cantSplit/>
          <w:tblHeader/>
        </w:trPr>
        <w:tc>
          <w:tcPr>
            <w:tcW w:w="1385" w:type="dxa"/>
            <w:shd w:val="clear" w:color="auto" w:fill="441170"/>
            <w:vAlign w:val="center"/>
          </w:tcPr>
          <w:p w14:paraId="526EF871" w14:textId="77777777" w:rsidR="00C42E6A" w:rsidRPr="0025387C" w:rsidRDefault="00C42E6A" w:rsidP="00C42E6A">
            <w:pPr>
              <w:rPr>
                <w:rFonts w:cs="Arial"/>
                <w:b/>
                <w:color w:val="FFFFFF"/>
              </w:rPr>
            </w:pPr>
            <w:r w:rsidRPr="0025387C">
              <w:rPr>
                <w:rFonts w:cs="Arial"/>
                <w:b/>
                <w:color w:val="FFFFFF"/>
              </w:rPr>
              <w:t>Capability group/sets</w:t>
            </w:r>
          </w:p>
        </w:tc>
        <w:tc>
          <w:tcPr>
            <w:tcW w:w="2726" w:type="dxa"/>
            <w:shd w:val="clear" w:color="auto" w:fill="441170"/>
          </w:tcPr>
          <w:p w14:paraId="063DF93F" w14:textId="77777777" w:rsidR="00C42E6A" w:rsidRPr="0025387C" w:rsidRDefault="00C42E6A" w:rsidP="00C42E6A">
            <w:pPr>
              <w:rPr>
                <w:rFonts w:cs="Arial"/>
                <w:b/>
                <w:color w:val="FFFFFF"/>
              </w:rPr>
            </w:pPr>
            <w:r w:rsidRPr="0025387C">
              <w:rPr>
                <w:rFonts w:cs="Arial"/>
                <w:b/>
                <w:color w:val="FFFFFF"/>
              </w:rPr>
              <w:t>Capability name</w:t>
            </w:r>
          </w:p>
        </w:tc>
        <w:tc>
          <w:tcPr>
            <w:tcW w:w="4709" w:type="dxa"/>
            <w:shd w:val="clear" w:color="auto" w:fill="441170"/>
          </w:tcPr>
          <w:p w14:paraId="128F9279" w14:textId="77777777" w:rsidR="00C42E6A" w:rsidRPr="0025387C" w:rsidRDefault="00C42E6A" w:rsidP="00C42E6A">
            <w:pPr>
              <w:rPr>
                <w:rFonts w:cs="Arial"/>
                <w:b/>
                <w:color w:val="FFFFFF"/>
              </w:rPr>
            </w:pPr>
            <w:r w:rsidRPr="0025387C">
              <w:rPr>
                <w:rFonts w:cs="Arial"/>
                <w:b/>
                <w:color w:val="FFFFFF"/>
              </w:rPr>
              <w:t>Behavioural indicators</w:t>
            </w:r>
          </w:p>
        </w:tc>
        <w:tc>
          <w:tcPr>
            <w:tcW w:w="1668" w:type="dxa"/>
            <w:shd w:val="clear" w:color="auto" w:fill="441170"/>
          </w:tcPr>
          <w:p w14:paraId="28F2E25B" w14:textId="77777777" w:rsidR="00C42E6A" w:rsidRPr="0025387C" w:rsidRDefault="00C42E6A" w:rsidP="00C42E6A">
            <w:pPr>
              <w:rPr>
                <w:rFonts w:cs="Arial"/>
                <w:b/>
                <w:bCs/>
                <w:color w:val="FFFFFF"/>
              </w:rPr>
            </w:pPr>
            <w:r w:rsidRPr="0025387C">
              <w:rPr>
                <w:rFonts w:cs="Arial"/>
                <w:b/>
                <w:bCs/>
                <w:color w:val="FFFFFF"/>
              </w:rPr>
              <w:t>Level</w:t>
            </w:r>
          </w:p>
        </w:tc>
      </w:tr>
      <w:tr w:rsidR="00C42E6A" w:rsidRPr="00C42E6A" w14:paraId="4937FB6E" w14:textId="77777777" w:rsidTr="00284689">
        <w:trPr>
          <w:cantSplit/>
        </w:trPr>
        <w:tc>
          <w:tcPr>
            <w:tcW w:w="1385" w:type="dxa"/>
          </w:tcPr>
          <w:p w14:paraId="77060FC2" w14:textId="09B0E3D7" w:rsidR="00C42E6A" w:rsidRPr="00116D71" w:rsidRDefault="00116D71" w:rsidP="00116D71">
            <w:pPr>
              <w:jc w:val="center"/>
              <w:rPr>
                <w:b/>
                <w:noProof/>
                <w:color w:val="000000"/>
                <w:sz w:val="16"/>
                <w:lang w:eastAsia="en-AU"/>
              </w:rPr>
            </w:pPr>
            <w:r>
              <w:rPr>
                <w:b/>
                <w:noProof/>
                <w:color w:val="000000"/>
                <w:sz w:val="16"/>
                <w:lang w:eastAsia="en-AU"/>
              </w:rPr>
              <w:drawing>
                <wp:inline distT="0" distB="0" distL="0" distR="0" wp14:anchorId="6BCFD469" wp14:editId="1FAEA306">
                  <wp:extent cx="749300" cy="749300"/>
                  <wp:effectExtent l="0" t="0" r="0" b="0"/>
                  <wp:docPr id="821647220" name="Picture 1" descr="Personal Attribu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47220" name="Picture 1" descr="Personal Attributes"/>
                          <pic:cNvPicPr/>
                        </pic:nvPicPr>
                        <pic:blipFill>
                          <a:blip r:embed="rId13">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116D71">
              <w:rPr>
                <w:b/>
                <w:noProof/>
                <w:color w:val="000000"/>
                <w:sz w:val="16"/>
                <w:lang w:eastAsia="en-AU"/>
              </w:rPr>
              <w:t>Personal Attributes</w:t>
            </w:r>
          </w:p>
        </w:tc>
        <w:tc>
          <w:tcPr>
            <w:tcW w:w="2726" w:type="dxa"/>
          </w:tcPr>
          <w:p w14:paraId="3E9788AD" w14:textId="77777777" w:rsidR="00C42E6A" w:rsidRPr="00C42E6A" w:rsidRDefault="00C42E6A" w:rsidP="00C42E6A">
            <w:pPr>
              <w:rPr>
                <w:rFonts w:cs="Arial"/>
                <w:color w:val="000000"/>
                <w:sz w:val="20"/>
              </w:rPr>
            </w:pPr>
            <w:r w:rsidRPr="00C42E6A">
              <w:rPr>
                <w:rFonts w:cs="Arial"/>
                <w:b/>
                <w:bCs/>
                <w:color w:val="000000"/>
                <w:sz w:val="20"/>
              </w:rPr>
              <w:t>Display Resilience and Courage</w:t>
            </w:r>
          </w:p>
          <w:p w14:paraId="566330C9" w14:textId="6D42049F" w:rsidR="00C42E6A" w:rsidRPr="00C42E6A" w:rsidRDefault="0025387C" w:rsidP="00C42E6A">
            <w:pPr>
              <w:rPr>
                <w:rFonts w:cs="Arial"/>
                <w:color w:val="000000"/>
                <w:sz w:val="20"/>
              </w:rPr>
            </w:pPr>
            <w:r>
              <w:rPr>
                <w:rFonts w:cs="Arial"/>
                <w:color w:val="000000"/>
                <w:sz w:val="20"/>
              </w:rPr>
              <w:t>Be open and honest, prepared to express your views, and willing to accept and commit to change</w:t>
            </w:r>
          </w:p>
        </w:tc>
        <w:tc>
          <w:tcPr>
            <w:tcW w:w="4709" w:type="dxa"/>
          </w:tcPr>
          <w:p w14:paraId="365363FD" w14:textId="49C9EFB1"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Be flexible, show initiative and respond quickly when situations change</w:t>
            </w:r>
          </w:p>
          <w:p w14:paraId="382FBA00" w14:textId="265DA0BA"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Give frank and honest feedback and advice</w:t>
            </w:r>
          </w:p>
          <w:p w14:paraId="19FF6AB8" w14:textId="1FE426A4"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Acknowledge when someone challenges your ideas, seek to understand why and respond appropriately</w:t>
            </w:r>
          </w:p>
          <w:p w14:paraId="76ADCAB7" w14:textId="589D9A5B"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Raise and work through challenging issues and seek alternatives</w:t>
            </w:r>
          </w:p>
          <w:p w14:paraId="0446BF54" w14:textId="36614255"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Respond professionally when under pressure and in challenging situations</w:t>
            </w:r>
          </w:p>
        </w:tc>
        <w:tc>
          <w:tcPr>
            <w:tcW w:w="1668" w:type="dxa"/>
          </w:tcPr>
          <w:p w14:paraId="29269BE9" w14:textId="77777777" w:rsidR="00C42E6A" w:rsidRPr="00C42E6A" w:rsidRDefault="00C42E6A" w:rsidP="00C42E6A">
            <w:pPr>
              <w:spacing w:before="40" w:after="40" w:line="280" w:lineRule="atLeast"/>
              <w:rPr>
                <w:sz w:val="20"/>
              </w:rPr>
            </w:pPr>
            <w:r w:rsidRPr="00C42E6A">
              <w:rPr>
                <w:sz w:val="20"/>
              </w:rPr>
              <w:t>Adept</w:t>
            </w:r>
          </w:p>
        </w:tc>
      </w:tr>
      <w:tr w:rsidR="00C42E6A" w:rsidRPr="00C42E6A" w14:paraId="425AA3F7" w14:textId="77777777" w:rsidTr="00284689">
        <w:trPr>
          <w:cantSplit/>
        </w:trPr>
        <w:tc>
          <w:tcPr>
            <w:tcW w:w="1385" w:type="dxa"/>
          </w:tcPr>
          <w:p w14:paraId="03B5973C" w14:textId="2D890D1B" w:rsidR="00C42E6A" w:rsidRPr="00116D71" w:rsidRDefault="00116D71" w:rsidP="00116D71">
            <w:pPr>
              <w:jc w:val="center"/>
              <w:rPr>
                <w:b/>
                <w:noProof/>
                <w:color w:val="000000"/>
                <w:sz w:val="16"/>
                <w:lang w:eastAsia="en-AU"/>
              </w:rPr>
            </w:pPr>
            <w:r>
              <w:rPr>
                <w:b/>
                <w:noProof/>
                <w:color w:val="000000"/>
                <w:sz w:val="16"/>
                <w:lang w:eastAsia="en-AU"/>
              </w:rPr>
              <w:drawing>
                <wp:inline distT="0" distB="0" distL="0" distR="0" wp14:anchorId="77799E50" wp14:editId="6D6096E0">
                  <wp:extent cx="749300" cy="749300"/>
                  <wp:effectExtent l="0" t="0" r="0" b="0"/>
                  <wp:docPr id="36776400" name="Picture 2"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76400" name="Picture 2" descr="Relationships"/>
                          <pic:cNvPicPr/>
                        </pic:nvPicPr>
                        <pic:blipFill>
                          <a:blip r:embed="rId14">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116D71">
              <w:rPr>
                <w:b/>
                <w:noProof/>
                <w:color w:val="000000"/>
                <w:sz w:val="16"/>
                <w:lang w:eastAsia="en-AU"/>
              </w:rPr>
              <w:t>Relationships</w:t>
            </w:r>
          </w:p>
        </w:tc>
        <w:tc>
          <w:tcPr>
            <w:tcW w:w="2726" w:type="dxa"/>
          </w:tcPr>
          <w:p w14:paraId="68779E54" w14:textId="77777777" w:rsidR="00C42E6A" w:rsidRPr="00C42E6A" w:rsidRDefault="00C42E6A" w:rsidP="00C42E6A">
            <w:pPr>
              <w:rPr>
                <w:rFonts w:cs="Arial"/>
                <w:color w:val="000000"/>
                <w:sz w:val="20"/>
              </w:rPr>
            </w:pPr>
            <w:r w:rsidRPr="00C42E6A">
              <w:rPr>
                <w:rFonts w:cs="Arial"/>
                <w:b/>
                <w:bCs/>
                <w:color w:val="000000"/>
                <w:sz w:val="20"/>
              </w:rPr>
              <w:t>Commit to Customer Service</w:t>
            </w:r>
          </w:p>
          <w:p w14:paraId="5001EBEF" w14:textId="28F2A468" w:rsidR="00C42E6A" w:rsidRPr="00C42E6A" w:rsidRDefault="0025387C" w:rsidP="00C42E6A">
            <w:pPr>
              <w:rPr>
                <w:rFonts w:cs="Arial"/>
                <w:color w:val="000000"/>
                <w:sz w:val="20"/>
              </w:rPr>
            </w:pPr>
            <w:r>
              <w:rPr>
                <w:rFonts w:cs="Arial"/>
                <w:color w:val="000000"/>
                <w:sz w:val="20"/>
              </w:rPr>
              <w:t>Provide customer-focused services in line with public sector and organisational objectives</w:t>
            </w:r>
          </w:p>
        </w:tc>
        <w:tc>
          <w:tcPr>
            <w:tcW w:w="4709" w:type="dxa"/>
          </w:tcPr>
          <w:p w14:paraId="74C50D7B" w14:textId="7B509139"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Take responsibility for delivering high-quality customer-focused services</w:t>
            </w:r>
          </w:p>
          <w:p w14:paraId="46A329D5" w14:textId="1FDC4242"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Design processes and policies based on the customers’ experience and engage people with lived experience to inform service improvements</w:t>
            </w:r>
          </w:p>
          <w:p w14:paraId="7C88BDD9" w14:textId="2C837403"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Create opportunities to learn about and measure what is important to customers by engaging with a wide range of customer experience</w:t>
            </w:r>
          </w:p>
          <w:p w14:paraId="24E81622" w14:textId="706FB6F0"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Use customer data, feedback and insights to improve service delivery</w:t>
            </w:r>
          </w:p>
          <w:p w14:paraId="76A5EA31" w14:textId="4905AD48"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Find opportunities to collaborate with internal and external stakeholders to improve outcomes for customers</w:t>
            </w:r>
          </w:p>
          <w:p w14:paraId="561663D1" w14:textId="10599B18"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Maintain relationships with key customers in your area of expertise</w:t>
            </w:r>
          </w:p>
          <w:p w14:paraId="3400393F" w14:textId="7E50DBFD"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Connect and collaborate with relevant customers from the community</w:t>
            </w:r>
          </w:p>
        </w:tc>
        <w:tc>
          <w:tcPr>
            <w:tcW w:w="1668" w:type="dxa"/>
          </w:tcPr>
          <w:p w14:paraId="07A0E415" w14:textId="77777777" w:rsidR="00C42E6A" w:rsidRPr="00C42E6A" w:rsidRDefault="00C42E6A" w:rsidP="00C42E6A">
            <w:pPr>
              <w:spacing w:before="40" w:after="40" w:line="280" w:lineRule="atLeast"/>
              <w:rPr>
                <w:sz w:val="20"/>
              </w:rPr>
            </w:pPr>
            <w:r w:rsidRPr="00C42E6A">
              <w:rPr>
                <w:sz w:val="20"/>
              </w:rPr>
              <w:t>Adept</w:t>
            </w:r>
          </w:p>
        </w:tc>
      </w:tr>
      <w:tr w:rsidR="00C42E6A" w:rsidRPr="00C42E6A" w14:paraId="51D27DEC" w14:textId="77777777" w:rsidTr="00284689">
        <w:trPr>
          <w:cantSplit/>
        </w:trPr>
        <w:tc>
          <w:tcPr>
            <w:tcW w:w="1385" w:type="dxa"/>
          </w:tcPr>
          <w:p w14:paraId="2A510643" w14:textId="08764360" w:rsidR="00C42E6A" w:rsidRPr="00116D71" w:rsidRDefault="00116D71" w:rsidP="00116D71">
            <w:pPr>
              <w:jc w:val="center"/>
              <w:rPr>
                <w:b/>
                <w:noProof/>
                <w:color w:val="000000"/>
                <w:sz w:val="16"/>
                <w:lang w:eastAsia="en-AU"/>
              </w:rPr>
            </w:pPr>
            <w:r>
              <w:rPr>
                <w:b/>
                <w:noProof/>
                <w:color w:val="000000"/>
                <w:sz w:val="16"/>
                <w:lang w:eastAsia="en-AU"/>
              </w:rPr>
              <w:drawing>
                <wp:inline distT="0" distB="0" distL="0" distR="0" wp14:anchorId="3AE12F7F" wp14:editId="02F191E2">
                  <wp:extent cx="749300" cy="749300"/>
                  <wp:effectExtent l="0" t="0" r="0" b="0"/>
                  <wp:docPr id="1695998711" name="Picture 3"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998711" name="Picture 3" descr="Relationships"/>
                          <pic:cNvPicPr/>
                        </pic:nvPicPr>
                        <pic:blipFill>
                          <a:blip r:embed="rId14">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116D71">
              <w:rPr>
                <w:b/>
                <w:noProof/>
                <w:color w:val="000000"/>
                <w:sz w:val="16"/>
                <w:lang w:eastAsia="en-AU"/>
              </w:rPr>
              <w:t>Relationships</w:t>
            </w:r>
          </w:p>
        </w:tc>
        <w:tc>
          <w:tcPr>
            <w:tcW w:w="2726" w:type="dxa"/>
          </w:tcPr>
          <w:p w14:paraId="0169EF6B" w14:textId="77777777" w:rsidR="00C42E6A" w:rsidRPr="00C42E6A" w:rsidRDefault="00C42E6A" w:rsidP="00C42E6A">
            <w:pPr>
              <w:rPr>
                <w:rFonts w:cs="Arial"/>
                <w:color w:val="000000"/>
                <w:sz w:val="20"/>
              </w:rPr>
            </w:pPr>
            <w:r w:rsidRPr="00C42E6A">
              <w:rPr>
                <w:rFonts w:cs="Arial"/>
                <w:b/>
                <w:bCs/>
                <w:color w:val="000000"/>
                <w:sz w:val="20"/>
              </w:rPr>
              <w:t>Work Collaboratively</w:t>
            </w:r>
          </w:p>
          <w:p w14:paraId="58127C64" w14:textId="0A815B0B" w:rsidR="00C42E6A" w:rsidRPr="00C42E6A" w:rsidRDefault="0025387C" w:rsidP="00C42E6A">
            <w:pPr>
              <w:rPr>
                <w:rFonts w:cs="Arial"/>
                <w:color w:val="000000"/>
                <w:sz w:val="20"/>
              </w:rPr>
            </w:pPr>
            <w:r>
              <w:rPr>
                <w:rFonts w:cs="Arial"/>
                <w:color w:val="000000"/>
                <w:sz w:val="20"/>
              </w:rPr>
              <w:t>Collaborate with others and value their contribution</w:t>
            </w:r>
          </w:p>
        </w:tc>
        <w:tc>
          <w:tcPr>
            <w:tcW w:w="4709" w:type="dxa"/>
          </w:tcPr>
          <w:p w14:paraId="583ADBB9" w14:textId="1B521C6D"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Encourage a workplace culture that values collaboration</w:t>
            </w:r>
          </w:p>
          <w:p w14:paraId="650C33E1" w14:textId="3D7FC442"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Communicate with other teams to improve information sharing</w:t>
            </w:r>
          </w:p>
          <w:p w14:paraId="202F1941" w14:textId="2D6A5A9D"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Share lessons learned with other teams and business units</w:t>
            </w:r>
          </w:p>
          <w:p w14:paraId="49E89646" w14:textId="2F057F27" w:rsidR="00C42E6A" w:rsidRDefault="0025387C" w:rsidP="005874F7">
            <w:pPr>
              <w:pStyle w:val="ListParagraph"/>
              <w:numPr>
                <w:ilvl w:val="0"/>
                <w:numId w:val="17"/>
              </w:numPr>
              <w:tabs>
                <w:tab w:val="num" w:pos="360"/>
              </w:tabs>
              <w:spacing w:after="0" w:line="280" w:lineRule="atLeast"/>
              <w:ind w:left="357" w:hanging="357"/>
              <w:rPr>
                <w:sz w:val="20"/>
              </w:rPr>
            </w:pPr>
            <w:r>
              <w:rPr>
                <w:sz w:val="20"/>
              </w:rPr>
              <w:t>Identify opportunities to collaborate with stakeholders, including people with lived experience, to develop better processes and solutions</w:t>
            </w:r>
          </w:p>
          <w:p w14:paraId="742663FE" w14:textId="727FBD96" w:rsidR="0025387C"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Actively use digital information platforms, collaboration tools and other digital technologies to share information and work with diverse audiences to solve problems and improve services</w:t>
            </w:r>
          </w:p>
          <w:p w14:paraId="7AD9D617" w14:textId="70046317"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Consider diverse cultural perspectives to provide insights into collaborative work</w:t>
            </w:r>
          </w:p>
        </w:tc>
        <w:tc>
          <w:tcPr>
            <w:tcW w:w="1668" w:type="dxa"/>
          </w:tcPr>
          <w:p w14:paraId="11F72852" w14:textId="77777777" w:rsidR="00C42E6A" w:rsidRPr="00C42E6A" w:rsidRDefault="00C42E6A" w:rsidP="00C42E6A">
            <w:pPr>
              <w:spacing w:before="40" w:after="40" w:line="280" w:lineRule="atLeast"/>
              <w:rPr>
                <w:sz w:val="20"/>
              </w:rPr>
            </w:pPr>
            <w:r w:rsidRPr="00C42E6A">
              <w:rPr>
                <w:sz w:val="20"/>
              </w:rPr>
              <w:t>Adept</w:t>
            </w:r>
          </w:p>
        </w:tc>
      </w:tr>
      <w:tr w:rsidR="00C42E6A" w:rsidRPr="00C42E6A" w14:paraId="6470AD4C" w14:textId="77777777" w:rsidTr="00284689">
        <w:trPr>
          <w:cantSplit/>
        </w:trPr>
        <w:tc>
          <w:tcPr>
            <w:tcW w:w="1385" w:type="dxa"/>
          </w:tcPr>
          <w:p w14:paraId="1335A00D" w14:textId="3438A05D" w:rsidR="00C42E6A" w:rsidRPr="00116D71" w:rsidRDefault="00116D71" w:rsidP="00116D71">
            <w:pPr>
              <w:jc w:val="center"/>
              <w:rPr>
                <w:b/>
                <w:noProof/>
                <w:color w:val="000000"/>
                <w:sz w:val="16"/>
                <w:lang w:eastAsia="en-AU"/>
              </w:rPr>
            </w:pPr>
            <w:r>
              <w:rPr>
                <w:b/>
                <w:noProof/>
                <w:color w:val="000000"/>
                <w:sz w:val="16"/>
                <w:lang w:eastAsia="en-AU"/>
              </w:rPr>
              <w:drawing>
                <wp:inline distT="0" distB="0" distL="0" distR="0" wp14:anchorId="7167E476" wp14:editId="4C6E0813">
                  <wp:extent cx="749300" cy="749300"/>
                  <wp:effectExtent l="0" t="0" r="0" b="0"/>
                  <wp:docPr id="207954418" name="Picture 4" descr="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54418" name="Picture 4" descr="Relationships"/>
                          <pic:cNvPicPr/>
                        </pic:nvPicPr>
                        <pic:blipFill>
                          <a:blip r:embed="rId14">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116D71">
              <w:rPr>
                <w:b/>
                <w:noProof/>
                <w:color w:val="000000"/>
                <w:sz w:val="16"/>
                <w:lang w:eastAsia="en-AU"/>
              </w:rPr>
              <w:t>Relationships</w:t>
            </w:r>
          </w:p>
        </w:tc>
        <w:tc>
          <w:tcPr>
            <w:tcW w:w="2726" w:type="dxa"/>
          </w:tcPr>
          <w:p w14:paraId="0B49D9FC" w14:textId="77777777" w:rsidR="00C42E6A" w:rsidRPr="00C42E6A" w:rsidRDefault="00C42E6A" w:rsidP="00C42E6A">
            <w:pPr>
              <w:rPr>
                <w:rFonts w:cs="Arial"/>
                <w:color w:val="000000"/>
                <w:sz w:val="20"/>
              </w:rPr>
            </w:pPr>
            <w:r w:rsidRPr="00C42E6A">
              <w:rPr>
                <w:rFonts w:cs="Arial"/>
                <w:b/>
                <w:bCs/>
                <w:color w:val="000000"/>
                <w:sz w:val="20"/>
              </w:rPr>
              <w:t>Influence and Negotiate</w:t>
            </w:r>
          </w:p>
          <w:p w14:paraId="2B3C420F" w14:textId="3459467E" w:rsidR="00C42E6A" w:rsidRPr="00C42E6A" w:rsidRDefault="0025387C" w:rsidP="00C42E6A">
            <w:pPr>
              <w:rPr>
                <w:rFonts w:cs="Arial"/>
                <w:color w:val="000000"/>
                <w:sz w:val="20"/>
              </w:rPr>
            </w:pPr>
            <w:r>
              <w:rPr>
                <w:rFonts w:cs="Arial"/>
                <w:color w:val="000000"/>
                <w:sz w:val="20"/>
              </w:rPr>
              <w:t>Gain consensus and commitment from others, and resolve issues and conflicts</w:t>
            </w:r>
          </w:p>
        </w:tc>
        <w:tc>
          <w:tcPr>
            <w:tcW w:w="4709" w:type="dxa"/>
          </w:tcPr>
          <w:p w14:paraId="41BF050D" w14:textId="6BB36599"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Negotiate from an informed and credible position</w:t>
            </w:r>
          </w:p>
          <w:p w14:paraId="5831A820" w14:textId="2544FFA3"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Lead and facilitate productive discussions with staff and stakeholders</w:t>
            </w:r>
          </w:p>
          <w:p w14:paraId="040BBCC1" w14:textId="6F7CC757"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Encourage others to share and debate ideas to help reach a consensus</w:t>
            </w:r>
          </w:p>
          <w:p w14:paraId="5154E585" w14:textId="6FD7D205"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Recognise diverse perspectives and the need for compromise when negotiating mutually agreed outcomes</w:t>
            </w:r>
          </w:p>
          <w:p w14:paraId="40F5FC01" w14:textId="4989877F"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Influence others with a fair and thoughtful approach and sound arguments</w:t>
            </w:r>
          </w:p>
          <w:p w14:paraId="37D1804A" w14:textId="3248882C"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Be sensitive and show understanding when resolving conflicts and differences</w:t>
            </w:r>
          </w:p>
          <w:p w14:paraId="7B336D1F" w14:textId="5046C8E3"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Manage challenging relationships with internal and external stakeholders</w:t>
            </w:r>
          </w:p>
          <w:p w14:paraId="7EEE4115" w14:textId="74592CF5"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Anticipate and minimise conflict</w:t>
            </w:r>
          </w:p>
        </w:tc>
        <w:tc>
          <w:tcPr>
            <w:tcW w:w="1668" w:type="dxa"/>
          </w:tcPr>
          <w:p w14:paraId="1543C887" w14:textId="77777777" w:rsidR="00C42E6A" w:rsidRPr="00C42E6A" w:rsidRDefault="00C42E6A" w:rsidP="00C42E6A">
            <w:pPr>
              <w:spacing w:before="40" w:after="40" w:line="280" w:lineRule="atLeast"/>
              <w:rPr>
                <w:sz w:val="20"/>
              </w:rPr>
            </w:pPr>
            <w:r w:rsidRPr="00C42E6A">
              <w:rPr>
                <w:sz w:val="20"/>
              </w:rPr>
              <w:t>Adept</w:t>
            </w:r>
          </w:p>
        </w:tc>
      </w:tr>
      <w:tr w:rsidR="00C42E6A" w:rsidRPr="00C42E6A" w14:paraId="3E32540C" w14:textId="77777777" w:rsidTr="00284689">
        <w:trPr>
          <w:cantSplit/>
        </w:trPr>
        <w:tc>
          <w:tcPr>
            <w:tcW w:w="1385" w:type="dxa"/>
          </w:tcPr>
          <w:p w14:paraId="51B516AC" w14:textId="1F83D87E" w:rsidR="00C42E6A" w:rsidRPr="00116D71" w:rsidRDefault="00116D71" w:rsidP="00116D71">
            <w:pPr>
              <w:jc w:val="center"/>
              <w:rPr>
                <w:b/>
                <w:noProof/>
                <w:color w:val="000000"/>
                <w:sz w:val="16"/>
                <w:lang w:eastAsia="en-AU"/>
              </w:rPr>
            </w:pPr>
            <w:r>
              <w:rPr>
                <w:b/>
                <w:noProof/>
                <w:color w:val="000000"/>
                <w:sz w:val="16"/>
                <w:lang w:eastAsia="en-AU"/>
              </w:rPr>
              <w:drawing>
                <wp:inline distT="0" distB="0" distL="0" distR="0" wp14:anchorId="00AC2E7E" wp14:editId="22C94C61">
                  <wp:extent cx="749300" cy="749300"/>
                  <wp:effectExtent l="0" t="0" r="0" b="0"/>
                  <wp:docPr id="990147632" name="Picture 5"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47632" name="Picture 5" descr="Results"/>
                          <pic:cNvPicPr/>
                        </pic:nvPicPr>
                        <pic:blipFill>
                          <a:blip r:embed="rId15">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116D71">
              <w:rPr>
                <w:b/>
                <w:noProof/>
                <w:color w:val="000000"/>
                <w:sz w:val="16"/>
                <w:lang w:eastAsia="en-AU"/>
              </w:rPr>
              <w:t>Results</w:t>
            </w:r>
          </w:p>
        </w:tc>
        <w:tc>
          <w:tcPr>
            <w:tcW w:w="2726" w:type="dxa"/>
          </w:tcPr>
          <w:p w14:paraId="2B33AB10" w14:textId="77777777" w:rsidR="00C42E6A" w:rsidRPr="00C42E6A" w:rsidRDefault="00C42E6A" w:rsidP="00C42E6A">
            <w:pPr>
              <w:rPr>
                <w:rFonts w:cs="Arial"/>
                <w:color w:val="000000"/>
                <w:sz w:val="20"/>
              </w:rPr>
            </w:pPr>
            <w:r w:rsidRPr="00C42E6A">
              <w:rPr>
                <w:rFonts w:cs="Arial"/>
                <w:b/>
                <w:bCs/>
                <w:color w:val="000000"/>
                <w:sz w:val="20"/>
              </w:rPr>
              <w:t>Think and Solve Problems</w:t>
            </w:r>
          </w:p>
          <w:p w14:paraId="783651D6" w14:textId="5F3758CA" w:rsidR="00C42E6A" w:rsidRPr="00C42E6A" w:rsidRDefault="0025387C" w:rsidP="00C42E6A">
            <w:pPr>
              <w:rPr>
                <w:rFonts w:cs="Arial"/>
                <w:color w:val="000000"/>
                <w:sz w:val="20"/>
              </w:rPr>
            </w:pPr>
            <w:r>
              <w:rPr>
                <w:rFonts w:cs="Arial"/>
                <w:color w:val="000000"/>
                <w:sz w:val="20"/>
              </w:rPr>
              <w:t>Think, analyse and consider the broader context to develop practical solutions</w:t>
            </w:r>
          </w:p>
        </w:tc>
        <w:tc>
          <w:tcPr>
            <w:tcW w:w="4709" w:type="dxa"/>
          </w:tcPr>
          <w:p w14:paraId="56EE7474" w14:textId="68DB4EB0"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Make recommendations based on evidence by researching and critically analysing information and identifying interrelationships</w:t>
            </w:r>
          </w:p>
          <w:p w14:paraId="14F66DC5" w14:textId="3E1EA37E"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Anticipate, identify and deal with issues and potential problems that may impact organisational goals and the customer experience</w:t>
            </w:r>
          </w:p>
          <w:p w14:paraId="4CDDDA0F" w14:textId="2E2B3330"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Think creatively to come up with new ideas to resolve issues and improve customer experience</w:t>
            </w:r>
          </w:p>
          <w:p w14:paraId="760353D4" w14:textId="1D233900"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Seek input and ideas from people with different backgrounds and experiences</w:t>
            </w:r>
          </w:p>
          <w:p w14:paraId="78B3D8CF" w14:textId="3D973920" w:rsidR="00C42E6A" w:rsidRDefault="0025387C" w:rsidP="005874F7">
            <w:pPr>
              <w:pStyle w:val="ListParagraph"/>
              <w:numPr>
                <w:ilvl w:val="0"/>
                <w:numId w:val="17"/>
              </w:numPr>
              <w:tabs>
                <w:tab w:val="num" w:pos="360"/>
              </w:tabs>
              <w:spacing w:after="0" w:line="280" w:lineRule="atLeast"/>
              <w:ind w:left="357" w:hanging="357"/>
              <w:rPr>
                <w:sz w:val="20"/>
              </w:rPr>
            </w:pPr>
            <w:r>
              <w:rPr>
                <w:sz w:val="20"/>
              </w:rPr>
              <w:t>Participate in and contribute to team or business unit initiatives to resolve common issues or barriers to effectiveness</w:t>
            </w:r>
          </w:p>
          <w:p w14:paraId="3FAF66DD" w14:textId="171B55CD" w:rsidR="0025387C"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Identify and share business process improvements to enhance effectiveness</w:t>
            </w:r>
          </w:p>
          <w:p w14:paraId="26917383" w14:textId="2B713C89"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Analyse data and information to identify insights and communicate findings in a clear and meaningful way</w:t>
            </w:r>
          </w:p>
        </w:tc>
        <w:tc>
          <w:tcPr>
            <w:tcW w:w="1668" w:type="dxa"/>
          </w:tcPr>
          <w:p w14:paraId="35093B3D" w14:textId="77777777" w:rsidR="00C42E6A" w:rsidRPr="00C42E6A" w:rsidRDefault="00C42E6A" w:rsidP="00C42E6A">
            <w:pPr>
              <w:spacing w:before="40" w:after="40" w:line="280" w:lineRule="atLeast"/>
              <w:rPr>
                <w:sz w:val="20"/>
              </w:rPr>
            </w:pPr>
            <w:r w:rsidRPr="00C42E6A">
              <w:rPr>
                <w:sz w:val="20"/>
              </w:rPr>
              <w:t>Adept</w:t>
            </w:r>
          </w:p>
        </w:tc>
      </w:tr>
      <w:tr w:rsidR="00C42E6A" w:rsidRPr="00C42E6A" w14:paraId="54CE421A" w14:textId="77777777" w:rsidTr="00284689">
        <w:trPr>
          <w:cantSplit/>
        </w:trPr>
        <w:tc>
          <w:tcPr>
            <w:tcW w:w="1385" w:type="dxa"/>
          </w:tcPr>
          <w:p w14:paraId="2BCF35BD" w14:textId="0E94A140" w:rsidR="00C42E6A" w:rsidRPr="00116D71" w:rsidRDefault="00116D71" w:rsidP="00116D71">
            <w:pPr>
              <w:jc w:val="center"/>
              <w:rPr>
                <w:b/>
                <w:noProof/>
                <w:color w:val="000000"/>
                <w:sz w:val="16"/>
                <w:lang w:eastAsia="en-AU"/>
              </w:rPr>
            </w:pPr>
            <w:r>
              <w:rPr>
                <w:b/>
                <w:noProof/>
                <w:color w:val="000000"/>
                <w:sz w:val="16"/>
                <w:lang w:eastAsia="en-AU"/>
              </w:rPr>
              <w:drawing>
                <wp:inline distT="0" distB="0" distL="0" distR="0" wp14:anchorId="6DA756FE" wp14:editId="641ED9C1">
                  <wp:extent cx="749300" cy="749300"/>
                  <wp:effectExtent l="0" t="0" r="0" b="0"/>
                  <wp:docPr id="1473630361" name="Picture 6" descr="Business Enabl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630361" name="Picture 6" descr="Business Enablers"/>
                          <pic:cNvPicPr/>
                        </pic:nvPicPr>
                        <pic:blipFill>
                          <a:blip r:embed="rId16">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116D71">
              <w:rPr>
                <w:b/>
                <w:noProof/>
                <w:color w:val="000000"/>
                <w:sz w:val="16"/>
                <w:lang w:eastAsia="en-AU"/>
              </w:rPr>
              <w:t>Business Enablers</w:t>
            </w:r>
          </w:p>
        </w:tc>
        <w:tc>
          <w:tcPr>
            <w:tcW w:w="2726" w:type="dxa"/>
          </w:tcPr>
          <w:p w14:paraId="474D6448" w14:textId="77777777" w:rsidR="00C42E6A" w:rsidRPr="00C42E6A" w:rsidRDefault="00C42E6A" w:rsidP="00C42E6A">
            <w:pPr>
              <w:rPr>
                <w:rFonts w:cs="Arial"/>
                <w:color w:val="000000"/>
                <w:sz w:val="20"/>
              </w:rPr>
            </w:pPr>
            <w:r w:rsidRPr="00C42E6A">
              <w:rPr>
                <w:rFonts w:cs="Arial"/>
                <w:b/>
                <w:bCs/>
                <w:color w:val="000000"/>
                <w:sz w:val="20"/>
              </w:rPr>
              <w:t>Technology</w:t>
            </w:r>
          </w:p>
          <w:p w14:paraId="7F0D0913" w14:textId="298317D3" w:rsidR="00C42E6A" w:rsidRPr="00C42E6A" w:rsidRDefault="0025387C" w:rsidP="00C42E6A">
            <w:pPr>
              <w:rPr>
                <w:rFonts w:cs="Arial"/>
                <w:color w:val="000000"/>
                <w:sz w:val="20"/>
              </w:rPr>
            </w:pPr>
            <w:r>
              <w:rPr>
                <w:rFonts w:cs="Arial"/>
                <w:color w:val="000000"/>
                <w:sz w:val="20"/>
              </w:rPr>
              <w:t>Understand and use available technology to maximise efficiencies and effectiveness</w:t>
            </w:r>
          </w:p>
        </w:tc>
        <w:tc>
          <w:tcPr>
            <w:tcW w:w="4709" w:type="dxa"/>
          </w:tcPr>
          <w:p w14:paraId="322225D3" w14:textId="32A87E64"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Identify opportunities to collaborate using a range of technologies</w:t>
            </w:r>
          </w:p>
          <w:p w14:paraId="6311D64F" w14:textId="3FAA38CF"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Monitor compliance with policies for cyber security and acceptable technology use</w:t>
            </w:r>
          </w:p>
          <w:p w14:paraId="3E57798E" w14:textId="6A0B4F5A" w:rsidR="00C42E6A" w:rsidRDefault="0025387C" w:rsidP="005874F7">
            <w:pPr>
              <w:pStyle w:val="ListParagraph"/>
              <w:numPr>
                <w:ilvl w:val="0"/>
                <w:numId w:val="17"/>
              </w:numPr>
              <w:tabs>
                <w:tab w:val="num" w:pos="360"/>
              </w:tabs>
              <w:spacing w:after="0" w:line="280" w:lineRule="atLeast"/>
              <w:ind w:left="357" w:hanging="357"/>
              <w:rPr>
                <w:sz w:val="20"/>
              </w:rPr>
            </w:pPr>
            <w:r>
              <w:rPr>
                <w:sz w:val="20"/>
              </w:rPr>
              <w:t>Identify and evaluate how technology supports business strategies and objectives, raising concerns where outputs may be inappropriate</w:t>
            </w:r>
          </w:p>
          <w:p w14:paraId="0E6A0E23" w14:textId="6A3D463B" w:rsidR="0025387C"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Monitor compliance with your organisation’s records, information and knowledge management requirements</w:t>
            </w:r>
          </w:p>
          <w:p w14:paraId="3CDF02CB" w14:textId="0D3ED8A1"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Check that outputs from systems and digital tools support objectives and meet expected standards</w:t>
            </w:r>
          </w:p>
        </w:tc>
        <w:tc>
          <w:tcPr>
            <w:tcW w:w="1668" w:type="dxa"/>
          </w:tcPr>
          <w:p w14:paraId="527B0727" w14:textId="77777777" w:rsidR="00C42E6A" w:rsidRPr="00C42E6A" w:rsidRDefault="00C42E6A" w:rsidP="00C42E6A">
            <w:pPr>
              <w:spacing w:before="40" w:after="40" w:line="280" w:lineRule="atLeast"/>
              <w:rPr>
                <w:sz w:val="20"/>
              </w:rPr>
            </w:pPr>
            <w:r w:rsidRPr="00C42E6A">
              <w:rPr>
                <w:sz w:val="20"/>
              </w:rPr>
              <w:t>Adept</w:t>
            </w:r>
          </w:p>
        </w:tc>
      </w:tr>
      <w:tr w:rsidR="00C42E6A" w:rsidRPr="00C42E6A" w14:paraId="3F1E28C0" w14:textId="77777777" w:rsidTr="00284689">
        <w:trPr>
          <w:cantSplit/>
        </w:trPr>
        <w:tc>
          <w:tcPr>
            <w:tcW w:w="1385" w:type="dxa"/>
          </w:tcPr>
          <w:p w14:paraId="07CABE9C" w14:textId="29F53FD3" w:rsidR="00C42E6A" w:rsidRPr="00116D71" w:rsidRDefault="00116D71" w:rsidP="00116D71">
            <w:pPr>
              <w:jc w:val="center"/>
              <w:rPr>
                <w:b/>
                <w:noProof/>
                <w:color w:val="000000"/>
                <w:sz w:val="16"/>
                <w:lang w:eastAsia="en-AU"/>
              </w:rPr>
            </w:pPr>
            <w:r>
              <w:rPr>
                <w:b/>
                <w:noProof/>
                <w:color w:val="000000"/>
                <w:sz w:val="16"/>
                <w:lang w:eastAsia="en-AU"/>
              </w:rPr>
              <w:drawing>
                <wp:inline distT="0" distB="0" distL="0" distR="0" wp14:anchorId="374886C5" wp14:editId="6CC057CD">
                  <wp:extent cx="749300" cy="749300"/>
                  <wp:effectExtent l="0" t="0" r="0" b="0"/>
                  <wp:docPr id="2084814396" name="Picture 7" descr="People Manag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814396" name="Picture 7" descr="People Management"/>
                          <pic:cNvPicPr/>
                        </pic:nvPicPr>
                        <pic:blipFill>
                          <a:blip r:embed="rId17">
                            <a:extLst>
                              <a:ext uri="{28A0092B-C50C-407E-A947-70E740481C1C}">
                                <a14:useLocalDpi xmlns:a14="http://schemas.microsoft.com/office/drawing/2010/main" val="0"/>
                              </a:ext>
                            </a:extLst>
                          </a:blip>
                          <a:stretch>
                            <a:fillRect/>
                          </a:stretch>
                        </pic:blipFill>
                        <pic:spPr>
                          <a:xfrm>
                            <a:off x="0" y="0"/>
                            <a:ext cx="749300" cy="749300"/>
                          </a:xfrm>
                          <a:prstGeom prst="rect">
                            <a:avLst/>
                          </a:prstGeom>
                        </pic:spPr>
                      </pic:pic>
                    </a:graphicData>
                  </a:graphic>
                </wp:inline>
              </w:drawing>
            </w:r>
            <w:r>
              <w:rPr>
                <w:b/>
                <w:noProof/>
                <w:color w:val="000000"/>
                <w:sz w:val="16"/>
                <w:lang w:eastAsia="en-AU"/>
              </w:rPr>
              <w:br/>
            </w:r>
            <w:r w:rsidRPr="00116D71">
              <w:rPr>
                <w:b/>
                <w:noProof/>
                <w:color w:val="000000"/>
                <w:sz w:val="16"/>
                <w:lang w:eastAsia="en-AU"/>
              </w:rPr>
              <w:t>People Management</w:t>
            </w:r>
          </w:p>
        </w:tc>
        <w:tc>
          <w:tcPr>
            <w:tcW w:w="2726" w:type="dxa"/>
          </w:tcPr>
          <w:p w14:paraId="07FF0E03" w14:textId="77777777" w:rsidR="00C42E6A" w:rsidRPr="00C42E6A" w:rsidRDefault="00C42E6A" w:rsidP="00C42E6A">
            <w:pPr>
              <w:rPr>
                <w:rFonts w:cs="Arial"/>
                <w:color w:val="000000"/>
                <w:sz w:val="20"/>
              </w:rPr>
            </w:pPr>
            <w:r w:rsidRPr="00C42E6A">
              <w:rPr>
                <w:rFonts w:cs="Arial"/>
                <w:b/>
                <w:bCs/>
                <w:color w:val="000000"/>
                <w:sz w:val="20"/>
              </w:rPr>
              <w:t>Manage and Develop People</w:t>
            </w:r>
          </w:p>
          <w:p w14:paraId="5EC94A6D" w14:textId="5E5315F2" w:rsidR="00C42E6A" w:rsidRPr="00C42E6A" w:rsidRDefault="0025387C" w:rsidP="00C42E6A">
            <w:pPr>
              <w:rPr>
                <w:rFonts w:cs="Arial"/>
                <w:color w:val="000000"/>
                <w:sz w:val="20"/>
              </w:rPr>
            </w:pPr>
            <w:r>
              <w:rPr>
                <w:rFonts w:cs="Arial"/>
                <w:color w:val="000000"/>
                <w:sz w:val="20"/>
              </w:rPr>
              <w:t>Engage with and motivate staff, and develop their capability and potential</w:t>
            </w:r>
          </w:p>
        </w:tc>
        <w:tc>
          <w:tcPr>
            <w:tcW w:w="4709" w:type="dxa"/>
          </w:tcPr>
          <w:p w14:paraId="6B39206C" w14:textId="61B43FE9"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Collaborate with your team to set clear performance standards and deadlines in line with established performance development frameworks</w:t>
            </w:r>
          </w:p>
          <w:p w14:paraId="099DAD7F" w14:textId="5FC1CD60"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Look for ways to develop team capability and recognise and develop individual potential</w:t>
            </w:r>
          </w:p>
          <w:p w14:paraId="0115A819" w14:textId="3A156A00"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Be constructive and build on strengths by giving timely feedback that people can act on</w:t>
            </w:r>
          </w:p>
          <w:p w14:paraId="36DE7B15" w14:textId="56318383"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Identify and act on opportunities to coach and mentor others</w:t>
            </w:r>
          </w:p>
          <w:p w14:paraId="1024B0B8" w14:textId="3F35FDF8"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Recognise performance issues that need to be dealt with and work promptly to resolve them</w:t>
            </w:r>
          </w:p>
          <w:p w14:paraId="6A9C4AD9" w14:textId="2A6D2DD1"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Effectively support and manage team members who are working flexibly and in different locations</w:t>
            </w:r>
          </w:p>
          <w:p w14:paraId="08F05608" w14:textId="0089FE6E"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Create a safe environment that considers and respects team members’ individual differences, backgrounds and cultures</w:t>
            </w:r>
          </w:p>
          <w:p w14:paraId="0721134D" w14:textId="175C8934" w:rsidR="00C42E6A" w:rsidRPr="00C42E6A" w:rsidRDefault="0025387C" w:rsidP="005874F7">
            <w:pPr>
              <w:pStyle w:val="ListParagraph"/>
              <w:numPr>
                <w:ilvl w:val="0"/>
                <w:numId w:val="17"/>
              </w:numPr>
              <w:tabs>
                <w:tab w:val="num" w:pos="360"/>
              </w:tabs>
              <w:spacing w:after="0" w:line="280" w:lineRule="atLeast"/>
              <w:ind w:left="357" w:hanging="357"/>
              <w:rPr>
                <w:sz w:val="20"/>
              </w:rPr>
            </w:pPr>
            <w:r>
              <w:rPr>
                <w:sz w:val="20"/>
              </w:rPr>
              <w:t>Reflect on feedback about your management style and potential areas where you can improve</w:t>
            </w:r>
          </w:p>
        </w:tc>
        <w:tc>
          <w:tcPr>
            <w:tcW w:w="1668" w:type="dxa"/>
          </w:tcPr>
          <w:p w14:paraId="1AEE32C3" w14:textId="77777777" w:rsidR="00C42E6A" w:rsidRPr="00C42E6A" w:rsidRDefault="00C42E6A" w:rsidP="00C42E6A">
            <w:pPr>
              <w:spacing w:before="40" w:after="40" w:line="280" w:lineRule="atLeast"/>
              <w:rPr>
                <w:sz w:val="20"/>
              </w:rPr>
            </w:pPr>
            <w:r w:rsidRPr="00C42E6A">
              <w:rPr>
                <w:sz w:val="20"/>
              </w:rPr>
              <w:t>Intermediate</w:t>
            </w:r>
          </w:p>
        </w:tc>
      </w:tr>
    </w:tbl>
    <w:p w14:paraId="7FF53150" w14:textId="77777777" w:rsidR="006D5EC1" w:rsidRDefault="006D5EC1" w:rsidP="00C42E6A">
      <w:pPr>
        <w:keepNext/>
        <w:spacing w:before="360" w:after="120"/>
        <w:outlineLvl w:val="1"/>
        <w:rPr>
          <w:rFonts w:cs="Arial"/>
          <w:b/>
          <w:bCs/>
          <w:iCs/>
          <w:sz w:val="26"/>
          <w:szCs w:val="28"/>
        </w:rPr>
      </w:pPr>
    </w:p>
    <w:p w14:paraId="34976262" w14:textId="77777777" w:rsidR="006D5EC1" w:rsidRDefault="006D5EC1">
      <w:pPr>
        <w:rPr>
          <w:rFonts w:cs="Arial"/>
          <w:b/>
          <w:bCs/>
          <w:iCs/>
          <w:sz w:val="26"/>
          <w:szCs w:val="28"/>
        </w:rPr>
      </w:pPr>
      <w:r>
        <w:rPr>
          <w:rFonts w:cs="Arial"/>
          <w:b/>
          <w:bCs/>
          <w:iCs/>
          <w:sz w:val="26"/>
          <w:szCs w:val="28"/>
        </w:rPr>
        <w:br w:type="page"/>
      </w:r>
    </w:p>
    <w:p w14:paraId="4E06A093" w14:textId="7C71CB76" w:rsidR="00C42E6A" w:rsidRPr="00C42E6A" w:rsidRDefault="00C42E6A" w:rsidP="00C42E6A">
      <w:pPr>
        <w:keepNext/>
        <w:spacing w:before="360" w:after="120"/>
        <w:outlineLvl w:val="1"/>
        <w:rPr>
          <w:rFonts w:cs="Arial"/>
          <w:b/>
          <w:bCs/>
          <w:iCs/>
          <w:sz w:val="26"/>
          <w:szCs w:val="28"/>
        </w:rPr>
      </w:pPr>
      <w:r w:rsidRPr="00C42E6A">
        <w:rPr>
          <w:rFonts w:cs="Arial"/>
          <w:b/>
          <w:bCs/>
          <w:iCs/>
          <w:sz w:val="26"/>
          <w:szCs w:val="28"/>
        </w:rPr>
        <w:t>Complementary capabilities</w:t>
      </w:r>
    </w:p>
    <w:p w14:paraId="6F4B0510" w14:textId="77777777" w:rsidR="00C42E6A" w:rsidRPr="00C42E6A" w:rsidRDefault="00C42E6A" w:rsidP="00C42E6A">
      <w:pPr>
        <w:spacing w:before="62" w:line="276" w:lineRule="auto"/>
        <w:contextualSpacing/>
        <w:rPr>
          <w:rFonts w:eastAsiaTheme="minorEastAsia"/>
          <w:sz w:val="21"/>
          <w:szCs w:val="22"/>
          <w:lang w:val="en-US"/>
        </w:rPr>
      </w:pPr>
      <w:r w:rsidRPr="00C42E6A">
        <w:rPr>
          <w:rFonts w:eastAsiaTheme="minorEastAsia"/>
          <w:i/>
          <w:sz w:val="21"/>
          <w:szCs w:val="22"/>
          <w:lang w:val="en-US"/>
        </w:rPr>
        <w:t>Complementary capabilities</w:t>
      </w:r>
      <w:r w:rsidRPr="00C42E6A">
        <w:rPr>
          <w:rFonts w:eastAsiaTheme="minorEastAsia"/>
          <w:sz w:val="21"/>
          <w:szCs w:val="22"/>
          <w:lang w:val="en-US"/>
        </w:rPr>
        <w:t xml:space="preserve"> are also identified from the Capability Framework and relevant occupation-specific capability sets. They are important to identifying performance required for the role and development opportunities. </w:t>
      </w:r>
    </w:p>
    <w:p w14:paraId="2C0E299B" w14:textId="77777777" w:rsidR="00C42E6A" w:rsidRPr="00C42E6A" w:rsidRDefault="00C42E6A" w:rsidP="00C42E6A">
      <w:pPr>
        <w:spacing w:before="62" w:line="276" w:lineRule="auto"/>
        <w:contextualSpacing/>
        <w:rPr>
          <w:rFonts w:eastAsiaTheme="minorEastAsia"/>
          <w:sz w:val="21"/>
          <w:szCs w:val="22"/>
          <w:lang w:val="en-US"/>
        </w:rPr>
      </w:pPr>
      <w:r w:rsidRPr="00C42E6A">
        <w:rPr>
          <w:rFonts w:eastAsiaTheme="minorEastAsia"/>
          <w:sz w:val="21"/>
          <w:szCs w:val="22"/>
          <w:lang w:val="en-US"/>
        </w:rPr>
        <w:t>Note: capabilities listed as ‘not essential’ for this role are not relevant for recruitment purposes however may be relevant for future career development.</w:t>
      </w:r>
    </w:p>
    <w:p w14:paraId="365EDD46" w14:textId="77777777" w:rsidR="00C42E6A" w:rsidRPr="00C42E6A" w:rsidRDefault="00C42E6A" w:rsidP="00C42E6A">
      <w:pPr>
        <w:spacing w:before="62" w:line="276" w:lineRule="auto"/>
        <w:contextualSpacing/>
        <w:rPr>
          <w:rFonts w:eastAsiaTheme="minorEastAsia"/>
          <w:sz w:val="21"/>
          <w:szCs w:val="22"/>
          <w:lang w:val="en-US"/>
        </w:rPr>
      </w:pPr>
    </w:p>
    <w:tbl>
      <w:tblPr>
        <w:tblStyle w:val="TableGrid"/>
        <w:tblW w:w="0" w:type="auto"/>
        <w:tblBorders>
          <w:top w:val="single" w:sz="4" w:space="0" w:color="auto"/>
          <w:left w:val="none" w:sz="0" w:space="0" w:color="auto"/>
          <w:bottom w:val="single" w:sz="4" w:space="0" w:color="auto"/>
          <w:right w:val="none" w:sz="0" w:space="0" w:color="auto"/>
          <w:insideH w:val="single" w:sz="4" w:space="0" w:color="auto"/>
          <w:insideV w:val="none" w:sz="0" w:space="0" w:color="auto"/>
        </w:tblBorders>
        <w:tblLook w:val="04A0" w:firstRow="1" w:lastRow="0" w:firstColumn="1" w:lastColumn="0" w:noHBand="0" w:noVBand="1"/>
        <w:tblCaption w:val="PSC_ComplementaryCapabilityFrameworkTable"/>
      </w:tblPr>
      <w:tblGrid>
        <w:gridCol w:w="1276"/>
        <w:gridCol w:w="2693"/>
        <w:gridCol w:w="4851"/>
        <w:gridCol w:w="1668"/>
      </w:tblGrid>
      <w:tr w:rsidR="00C42E6A" w:rsidRPr="00C42E6A" w14:paraId="29C1B5E1" w14:textId="77777777" w:rsidTr="0025387C">
        <w:trPr>
          <w:cnfStyle w:val="100000000000" w:firstRow="1" w:lastRow="0" w:firstColumn="0" w:lastColumn="0" w:oddVBand="0" w:evenVBand="0" w:oddHBand="0" w:evenHBand="0" w:firstRowFirstColumn="0" w:firstRowLastColumn="0" w:lastRowFirstColumn="0" w:lastRowLastColumn="0"/>
          <w:cantSplit/>
          <w:tblHeader/>
        </w:trPr>
        <w:tc>
          <w:tcPr>
            <w:tcW w:w="1276" w:type="dxa"/>
            <w:shd w:val="clear" w:color="auto" w:fill="441170"/>
            <w:vAlign w:val="center"/>
          </w:tcPr>
          <w:p w14:paraId="705BA895" w14:textId="77777777" w:rsidR="00C42E6A" w:rsidRPr="0025387C" w:rsidRDefault="00C42E6A" w:rsidP="00C42E6A">
            <w:pPr>
              <w:rPr>
                <w:rFonts w:cs="Arial"/>
                <w:b/>
                <w:color w:val="FFFFFF"/>
              </w:rPr>
            </w:pPr>
            <w:r w:rsidRPr="0025387C">
              <w:rPr>
                <w:rFonts w:cs="Arial"/>
                <w:b/>
                <w:color w:val="FFFFFF"/>
              </w:rPr>
              <w:t>Capability group/sets</w:t>
            </w:r>
          </w:p>
        </w:tc>
        <w:tc>
          <w:tcPr>
            <w:tcW w:w="2693" w:type="dxa"/>
            <w:shd w:val="clear" w:color="auto" w:fill="441170"/>
          </w:tcPr>
          <w:p w14:paraId="075F5A63" w14:textId="77777777" w:rsidR="00C42E6A" w:rsidRPr="0025387C" w:rsidRDefault="00C42E6A" w:rsidP="00C42E6A">
            <w:pPr>
              <w:rPr>
                <w:rFonts w:cs="Arial"/>
                <w:b/>
                <w:color w:val="FFFFFF"/>
              </w:rPr>
            </w:pPr>
            <w:r w:rsidRPr="0025387C">
              <w:rPr>
                <w:rFonts w:cs="Arial"/>
                <w:b/>
                <w:color w:val="FFFFFF"/>
              </w:rPr>
              <w:t>Capability name</w:t>
            </w:r>
          </w:p>
        </w:tc>
        <w:tc>
          <w:tcPr>
            <w:tcW w:w="4851" w:type="dxa"/>
            <w:shd w:val="clear" w:color="auto" w:fill="441170"/>
          </w:tcPr>
          <w:p w14:paraId="701B3DFC" w14:textId="77777777" w:rsidR="00C42E6A" w:rsidRPr="0025387C" w:rsidRDefault="00C42E6A" w:rsidP="00C42E6A">
            <w:pPr>
              <w:rPr>
                <w:rFonts w:cs="Arial"/>
                <w:b/>
                <w:color w:val="FFFFFF"/>
              </w:rPr>
            </w:pPr>
            <w:r w:rsidRPr="0025387C">
              <w:rPr>
                <w:rFonts w:cs="Arial"/>
                <w:b/>
                <w:color w:val="FFFFFF"/>
              </w:rPr>
              <w:t>Description</w:t>
            </w:r>
          </w:p>
        </w:tc>
        <w:tc>
          <w:tcPr>
            <w:tcW w:w="1668" w:type="dxa"/>
            <w:shd w:val="clear" w:color="auto" w:fill="441170"/>
          </w:tcPr>
          <w:p w14:paraId="6025EB53" w14:textId="77777777" w:rsidR="00C42E6A" w:rsidRPr="0025387C" w:rsidRDefault="00C42E6A" w:rsidP="00C42E6A">
            <w:pPr>
              <w:rPr>
                <w:rFonts w:cs="Arial"/>
                <w:b/>
                <w:bCs/>
                <w:color w:val="FFFFFF"/>
              </w:rPr>
            </w:pPr>
            <w:r w:rsidRPr="0025387C">
              <w:rPr>
                <w:rFonts w:cs="Arial"/>
                <w:b/>
                <w:bCs/>
                <w:color w:val="FFFFFF"/>
              </w:rPr>
              <w:t>Level</w:t>
            </w:r>
          </w:p>
        </w:tc>
      </w:tr>
      <w:tr w:rsidR="00C42E6A" w:rsidRPr="00C42E6A" w14:paraId="3D18E410" w14:textId="77777777" w:rsidTr="00284689">
        <w:trPr>
          <w:cantSplit/>
        </w:trPr>
        <w:tc>
          <w:tcPr>
            <w:tcW w:w="1276" w:type="dxa"/>
          </w:tcPr>
          <w:p w14:paraId="076B53B4" w14:textId="11DEB3DA" w:rsidR="00C42E6A" w:rsidRPr="00C42E6A" w:rsidRDefault="00116D71" w:rsidP="00116D71">
            <w:pPr>
              <w:spacing w:before="40" w:after="40" w:line="280" w:lineRule="atLeast"/>
              <w:jc w:val="center"/>
              <w:rPr>
                <w:sz w:val="20"/>
              </w:rPr>
            </w:pPr>
            <w:r w:rsidRPr="00116D71">
              <w:rPr>
                <w:b/>
                <w:color w:val="000000"/>
                <w:sz w:val="16"/>
              </w:rPr>
              <w:t>Personal Attributes</w:t>
            </w:r>
          </w:p>
        </w:tc>
        <w:tc>
          <w:tcPr>
            <w:tcW w:w="2693" w:type="dxa"/>
          </w:tcPr>
          <w:p w14:paraId="3B76E780" w14:textId="77777777" w:rsidR="00C42E6A" w:rsidRPr="00C42E6A" w:rsidRDefault="00C42E6A" w:rsidP="00C42E6A">
            <w:pPr>
              <w:spacing w:before="40" w:after="40" w:line="280" w:lineRule="atLeast"/>
              <w:rPr>
                <w:sz w:val="20"/>
              </w:rPr>
            </w:pPr>
            <w:r w:rsidRPr="00C42E6A">
              <w:rPr>
                <w:sz w:val="20"/>
              </w:rPr>
              <w:t>Act with Integrity</w:t>
            </w:r>
          </w:p>
        </w:tc>
        <w:tc>
          <w:tcPr>
            <w:tcW w:w="4851" w:type="dxa"/>
          </w:tcPr>
          <w:p w14:paraId="5B9BDB6F" w14:textId="425238F4" w:rsidR="00C42E6A" w:rsidRPr="00C42E6A" w:rsidRDefault="0025387C" w:rsidP="00C42E6A">
            <w:pPr>
              <w:spacing w:before="40" w:after="40" w:line="280" w:lineRule="atLeast"/>
              <w:rPr>
                <w:sz w:val="20"/>
              </w:rPr>
            </w:pPr>
            <w:r>
              <w:rPr>
                <w:sz w:val="20"/>
              </w:rPr>
              <w:t>Be ethical and professional, and uphold and promote the public sector values</w:t>
            </w:r>
          </w:p>
        </w:tc>
        <w:tc>
          <w:tcPr>
            <w:tcW w:w="1668" w:type="dxa"/>
          </w:tcPr>
          <w:p w14:paraId="053E2B89" w14:textId="77777777" w:rsidR="00C42E6A" w:rsidRPr="00C42E6A" w:rsidRDefault="00B02CF2" w:rsidP="00C42E6A">
            <w:pPr>
              <w:spacing w:before="40" w:after="40" w:line="280" w:lineRule="atLeast"/>
              <w:rPr>
                <w:sz w:val="20"/>
              </w:rPr>
            </w:pPr>
            <w:r>
              <w:rPr>
                <w:sz w:val="20"/>
              </w:rPr>
              <w:t>Adept</w:t>
            </w:r>
          </w:p>
        </w:tc>
      </w:tr>
      <w:tr w:rsidR="00C42E6A" w:rsidRPr="00C42E6A" w14:paraId="0FCA823A" w14:textId="77777777" w:rsidTr="00284689">
        <w:trPr>
          <w:cantSplit/>
        </w:trPr>
        <w:tc>
          <w:tcPr>
            <w:tcW w:w="1276" w:type="dxa"/>
          </w:tcPr>
          <w:p w14:paraId="7EF2039D" w14:textId="35B9C79B" w:rsidR="00C42E6A" w:rsidRPr="00C42E6A" w:rsidRDefault="00116D71" w:rsidP="00116D71">
            <w:pPr>
              <w:spacing w:before="40" w:after="40" w:line="280" w:lineRule="atLeast"/>
              <w:jc w:val="center"/>
              <w:rPr>
                <w:sz w:val="20"/>
              </w:rPr>
            </w:pPr>
            <w:r w:rsidRPr="00116D71">
              <w:rPr>
                <w:b/>
                <w:color w:val="000000"/>
                <w:sz w:val="16"/>
              </w:rPr>
              <w:t>Personal Attributes</w:t>
            </w:r>
          </w:p>
        </w:tc>
        <w:tc>
          <w:tcPr>
            <w:tcW w:w="2693" w:type="dxa"/>
          </w:tcPr>
          <w:p w14:paraId="25819B04" w14:textId="77777777" w:rsidR="00C42E6A" w:rsidRPr="00C42E6A" w:rsidRDefault="00C42E6A" w:rsidP="00C42E6A">
            <w:pPr>
              <w:spacing w:before="40" w:after="40" w:line="280" w:lineRule="atLeast"/>
              <w:rPr>
                <w:sz w:val="20"/>
              </w:rPr>
            </w:pPr>
            <w:r w:rsidRPr="00C42E6A">
              <w:rPr>
                <w:sz w:val="20"/>
              </w:rPr>
              <w:t>Manage Self</w:t>
            </w:r>
          </w:p>
        </w:tc>
        <w:tc>
          <w:tcPr>
            <w:tcW w:w="4851" w:type="dxa"/>
          </w:tcPr>
          <w:p w14:paraId="7824C164" w14:textId="5E3F0B2B" w:rsidR="00C42E6A" w:rsidRPr="00C42E6A" w:rsidRDefault="0025387C" w:rsidP="00C42E6A">
            <w:pPr>
              <w:spacing w:before="40" w:after="40" w:line="280" w:lineRule="atLeast"/>
              <w:rPr>
                <w:sz w:val="20"/>
              </w:rPr>
            </w:pPr>
            <w:r>
              <w:rPr>
                <w:sz w:val="20"/>
              </w:rPr>
              <w:t>Be persistent, self-reflect and commit to learning</w:t>
            </w:r>
          </w:p>
        </w:tc>
        <w:tc>
          <w:tcPr>
            <w:tcW w:w="1668" w:type="dxa"/>
          </w:tcPr>
          <w:p w14:paraId="351C0A79" w14:textId="77777777" w:rsidR="00C42E6A" w:rsidRPr="00C42E6A" w:rsidRDefault="00B02CF2" w:rsidP="00C42E6A">
            <w:pPr>
              <w:spacing w:before="40" w:after="40" w:line="280" w:lineRule="atLeast"/>
              <w:rPr>
                <w:sz w:val="20"/>
              </w:rPr>
            </w:pPr>
            <w:r>
              <w:rPr>
                <w:sz w:val="20"/>
              </w:rPr>
              <w:t>Adept</w:t>
            </w:r>
          </w:p>
        </w:tc>
      </w:tr>
      <w:tr w:rsidR="00C42E6A" w:rsidRPr="00C42E6A" w14:paraId="4179AD4B" w14:textId="77777777" w:rsidTr="00284689">
        <w:trPr>
          <w:cantSplit/>
        </w:trPr>
        <w:tc>
          <w:tcPr>
            <w:tcW w:w="1276" w:type="dxa"/>
          </w:tcPr>
          <w:p w14:paraId="66F29C5F" w14:textId="20335A65" w:rsidR="00C42E6A" w:rsidRPr="00C42E6A" w:rsidRDefault="00116D71" w:rsidP="00116D71">
            <w:pPr>
              <w:spacing w:before="40" w:after="40" w:line="280" w:lineRule="atLeast"/>
              <w:jc w:val="center"/>
              <w:rPr>
                <w:sz w:val="20"/>
              </w:rPr>
            </w:pPr>
            <w:r w:rsidRPr="00116D71">
              <w:rPr>
                <w:b/>
                <w:color w:val="000000"/>
                <w:sz w:val="16"/>
              </w:rPr>
              <w:t>Personal Attributes</w:t>
            </w:r>
          </w:p>
        </w:tc>
        <w:tc>
          <w:tcPr>
            <w:tcW w:w="2693" w:type="dxa"/>
          </w:tcPr>
          <w:p w14:paraId="0465D649" w14:textId="77777777" w:rsidR="00C42E6A" w:rsidRPr="00C42E6A" w:rsidRDefault="00C42E6A" w:rsidP="00C42E6A">
            <w:pPr>
              <w:spacing w:before="40" w:after="40" w:line="280" w:lineRule="atLeast"/>
              <w:rPr>
                <w:sz w:val="20"/>
              </w:rPr>
            </w:pPr>
            <w:r w:rsidRPr="00C42E6A">
              <w:rPr>
                <w:sz w:val="20"/>
              </w:rPr>
              <w:t>Value Diversity and Inclusion</w:t>
            </w:r>
          </w:p>
        </w:tc>
        <w:tc>
          <w:tcPr>
            <w:tcW w:w="4851" w:type="dxa"/>
          </w:tcPr>
          <w:p w14:paraId="51DA65F7" w14:textId="0D9C65A5" w:rsidR="00C42E6A" w:rsidRPr="00C42E6A" w:rsidRDefault="0025387C" w:rsidP="00C42E6A">
            <w:pPr>
              <w:spacing w:before="40" w:after="40" w:line="280" w:lineRule="atLeast"/>
              <w:rPr>
                <w:sz w:val="20"/>
              </w:rPr>
            </w:pPr>
            <w:r>
              <w:rPr>
                <w:sz w:val="20"/>
              </w:rPr>
              <w:t>Be inclusive and respect diverse backgrounds, experiences and perspectives</w:t>
            </w:r>
          </w:p>
        </w:tc>
        <w:tc>
          <w:tcPr>
            <w:tcW w:w="1668" w:type="dxa"/>
          </w:tcPr>
          <w:p w14:paraId="42869E74" w14:textId="77777777" w:rsidR="00C42E6A" w:rsidRPr="00C42E6A" w:rsidRDefault="00B02CF2" w:rsidP="00C42E6A">
            <w:pPr>
              <w:spacing w:before="40" w:after="40" w:line="280" w:lineRule="atLeast"/>
              <w:rPr>
                <w:sz w:val="20"/>
              </w:rPr>
            </w:pPr>
            <w:r>
              <w:rPr>
                <w:sz w:val="20"/>
              </w:rPr>
              <w:t>Adept</w:t>
            </w:r>
          </w:p>
        </w:tc>
      </w:tr>
      <w:tr w:rsidR="00C42E6A" w:rsidRPr="00C42E6A" w14:paraId="55D6B53F" w14:textId="77777777" w:rsidTr="00284689">
        <w:trPr>
          <w:cantSplit/>
        </w:trPr>
        <w:tc>
          <w:tcPr>
            <w:tcW w:w="1276" w:type="dxa"/>
          </w:tcPr>
          <w:p w14:paraId="73F9F853" w14:textId="70C5881D" w:rsidR="00C42E6A" w:rsidRPr="00C42E6A" w:rsidRDefault="00116D71" w:rsidP="00116D71">
            <w:pPr>
              <w:spacing w:before="40" w:after="40" w:line="280" w:lineRule="atLeast"/>
              <w:jc w:val="center"/>
              <w:rPr>
                <w:sz w:val="20"/>
              </w:rPr>
            </w:pPr>
            <w:r w:rsidRPr="00116D71">
              <w:rPr>
                <w:b/>
                <w:color w:val="000000"/>
                <w:sz w:val="16"/>
              </w:rPr>
              <w:t>Relationships</w:t>
            </w:r>
          </w:p>
        </w:tc>
        <w:tc>
          <w:tcPr>
            <w:tcW w:w="2693" w:type="dxa"/>
          </w:tcPr>
          <w:p w14:paraId="57B87F70" w14:textId="77777777" w:rsidR="00C42E6A" w:rsidRPr="00C42E6A" w:rsidRDefault="00C42E6A" w:rsidP="00C42E6A">
            <w:pPr>
              <w:spacing w:before="40" w:after="40" w:line="280" w:lineRule="atLeast"/>
              <w:rPr>
                <w:sz w:val="20"/>
              </w:rPr>
            </w:pPr>
            <w:r w:rsidRPr="00C42E6A">
              <w:rPr>
                <w:sz w:val="20"/>
              </w:rPr>
              <w:t>Communicate Effectively</w:t>
            </w:r>
          </w:p>
        </w:tc>
        <w:tc>
          <w:tcPr>
            <w:tcW w:w="4851" w:type="dxa"/>
          </w:tcPr>
          <w:p w14:paraId="5BFDCC1E" w14:textId="6CBCADCB" w:rsidR="00C42E6A" w:rsidRPr="00C42E6A" w:rsidRDefault="0025387C" w:rsidP="00C42E6A">
            <w:pPr>
              <w:spacing w:before="40" w:after="40" w:line="280" w:lineRule="atLeast"/>
              <w:rPr>
                <w:sz w:val="20"/>
              </w:rPr>
            </w:pPr>
            <w:r>
              <w:rPr>
                <w:sz w:val="20"/>
              </w:rPr>
              <w:t>Communicate clearly, pay attention to others and respond with understanding and respect</w:t>
            </w:r>
          </w:p>
        </w:tc>
        <w:tc>
          <w:tcPr>
            <w:tcW w:w="1668" w:type="dxa"/>
          </w:tcPr>
          <w:p w14:paraId="328C9256" w14:textId="77777777" w:rsidR="00C42E6A" w:rsidRPr="00C42E6A" w:rsidRDefault="00B02CF2" w:rsidP="00C42E6A">
            <w:pPr>
              <w:spacing w:before="40" w:after="40" w:line="280" w:lineRule="atLeast"/>
              <w:rPr>
                <w:sz w:val="20"/>
              </w:rPr>
            </w:pPr>
            <w:r>
              <w:rPr>
                <w:sz w:val="20"/>
              </w:rPr>
              <w:t>Adept</w:t>
            </w:r>
          </w:p>
        </w:tc>
      </w:tr>
      <w:tr w:rsidR="00C42E6A" w:rsidRPr="00C42E6A" w14:paraId="65997BB6" w14:textId="77777777" w:rsidTr="00284689">
        <w:trPr>
          <w:cantSplit/>
        </w:trPr>
        <w:tc>
          <w:tcPr>
            <w:tcW w:w="1276" w:type="dxa"/>
          </w:tcPr>
          <w:p w14:paraId="28F42115" w14:textId="5AB87368" w:rsidR="00C42E6A" w:rsidRPr="00C42E6A" w:rsidRDefault="00116D71" w:rsidP="00116D71">
            <w:pPr>
              <w:spacing w:before="40" w:after="40" w:line="280" w:lineRule="atLeast"/>
              <w:jc w:val="center"/>
              <w:rPr>
                <w:sz w:val="20"/>
              </w:rPr>
            </w:pPr>
            <w:r w:rsidRPr="00116D71">
              <w:rPr>
                <w:b/>
                <w:color w:val="000000"/>
                <w:sz w:val="16"/>
              </w:rPr>
              <w:t>Results</w:t>
            </w:r>
          </w:p>
        </w:tc>
        <w:tc>
          <w:tcPr>
            <w:tcW w:w="2693" w:type="dxa"/>
          </w:tcPr>
          <w:p w14:paraId="38A5EB63" w14:textId="77777777" w:rsidR="00C42E6A" w:rsidRPr="00C42E6A" w:rsidRDefault="00C42E6A" w:rsidP="00C42E6A">
            <w:pPr>
              <w:spacing w:before="40" w:after="40" w:line="280" w:lineRule="atLeast"/>
              <w:rPr>
                <w:sz w:val="20"/>
              </w:rPr>
            </w:pPr>
            <w:r w:rsidRPr="00C42E6A">
              <w:rPr>
                <w:sz w:val="20"/>
              </w:rPr>
              <w:t>Deliver Results</w:t>
            </w:r>
          </w:p>
        </w:tc>
        <w:tc>
          <w:tcPr>
            <w:tcW w:w="4851" w:type="dxa"/>
          </w:tcPr>
          <w:p w14:paraId="5043F6C0" w14:textId="68447CEE" w:rsidR="00C42E6A" w:rsidRPr="00C42E6A" w:rsidRDefault="0025387C" w:rsidP="00C42E6A">
            <w:pPr>
              <w:spacing w:before="40" w:after="40" w:line="280" w:lineRule="atLeast"/>
              <w:rPr>
                <w:sz w:val="20"/>
              </w:rPr>
            </w:pPr>
            <w:r>
              <w:rPr>
                <w:sz w:val="20"/>
              </w:rPr>
              <w:t>Achieve results by using resources efficiently and committing to quality outcomes</w:t>
            </w:r>
          </w:p>
        </w:tc>
        <w:tc>
          <w:tcPr>
            <w:tcW w:w="1668" w:type="dxa"/>
          </w:tcPr>
          <w:p w14:paraId="5A5E1005" w14:textId="77777777" w:rsidR="00C42E6A" w:rsidRPr="00C42E6A" w:rsidRDefault="00B02CF2" w:rsidP="00C42E6A">
            <w:pPr>
              <w:spacing w:before="40" w:after="40" w:line="280" w:lineRule="atLeast"/>
              <w:rPr>
                <w:sz w:val="20"/>
              </w:rPr>
            </w:pPr>
            <w:r>
              <w:rPr>
                <w:sz w:val="20"/>
              </w:rPr>
              <w:t>Adept</w:t>
            </w:r>
          </w:p>
        </w:tc>
      </w:tr>
      <w:tr w:rsidR="00C42E6A" w:rsidRPr="00C42E6A" w14:paraId="366F21FD" w14:textId="77777777" w:rsidTr="00284689">
        <w:trPr>
          <w:cantSplit/>
        </w:trPr>
        <w:tc>
          <w:tcPr>
            <w:tcW w:w="1276" w:type="dxa"/>
          </w:tcPr>
          <w:p w14:paraId="4C2BE489" w14:textId="654CB9A9" w:rsidR="00C42E6A" w:rsidRPr="00C42E6A" w:rsidRDefault="00116D71" w:rsidP="00116D71">
            <w:pPr>
              <w:spacing w:before="40" w:after="40" w:line="280" w:lineRule="atLeast"/>
              <w:jc w:val="center"/>
              <w:rPr>
                <w:sz w:val="20"/>
              </w:rPr>
            </w:pPr>
            <w:r w:rsidRPr="00116D71">
              <w:rPr>
                <w:b/>
                <w:color w:val="000000"/>
                <w:sz w:val="16"/>
              </w:rPr>
              <w:t>Results</w:t>
            </w:r>
          </w:p>
        </w:tc>
        <w:tc>
          <w:tcPr>
            <w:tcW w:w="2693" w:type="dxa"/>
          </w:tcPr>
          <w:p w14:paraId="4AEB396E" w14:textId="77777777" w:rsidR="00C42E6A" w:rsidRPr="00C42E6A" w:rsidRDefault="00C42E6A" w:rsidP="00C42E6A">
            <w:pPr>
              <w:spacing w:before="40" w:after="40" w:line="280" w:lineRule="atLeast"/>
              <w:rPr>
                <w:sz w:val="20"/>
              </w:rPr>
            </w:pPr>
            <w:r w:rsidRPr="00C42E6A">
              <w:rPr>
                <w:sz w:val="20"/>
              </w:rPr>
              <w:t>Plan and Prioritise</w:t>
            </w:r>
          </w:p>
        </w:tc>
        <w:tc>
          <w:tcPr>
            <w:tcW w:w="4851" w:type="dxa"/>
          </w:tcPr>
          <w:p w14:paraId="3D070CC0" w14:textId="229B94E3" w:rsidR="00C42E6A" w:rsidRPr="00C42E6A" w:rsidRDefault="0025387C" w:rsidP="00C42E6A">
            <w:pPr>
              <w:spacing w:before="40" w:after="40" w:line="280" w:lineRule="atLeast"/>
              <w:rPr>
                <w:sz w:val="20"/>
              </w:rPr>
            </w:pPr>
            <w:r>
              <w:rPr>
                <w:sz w:val="20"/>
              </w:rPr>
              <w:t>Plan to achieve priority outcomes and respond flexibly to changing circumstances</w:t>
            </w:r>
          </w:p>
        </w:tc>
        <w:tc>
          <w:tcPr>
            <w:tcW w:w="1668" w:type="dxa"/>
          </w:tcPr>
          <w:p w14:paraId="5280E8C8" w14:textId="77777777" w:rsidR="00C42E6A" w:rsidRPr="00C42E6A" w:rsidRDefault="00B02CF2" w:rsidP="00C42E6A">
            <w:pPr>
              <w:spacing w:before="40" w:after="40" w:line="280" w:lineRule="atLeast"/>
              <w:rPr>
                <w:sz w:val="20"/>
              </w:rPr>
            </w:pPr>
            <w:r>
              <w:rPr>
                <w:sz w:val="20"/>
              </w:rPr>
              <w:t>Adept</w:t>
            </w:r>
          </w:p>
        </w:tc>
      </w:tr>
      <w:tr w:rsidR="00C42E6A" w:rsidRPr="00C42E6A" w14:paraId="62F0E339" w14:textId="77777777" w:rsidTr="00284689">
        <w:trPr>
          <w:cantSplit/>
        </w:trPr>
        <w:tc>
          <w:tcPr>
            <w:tcW w:w="1276" w:type="dxa"/>
          </w:tcPr>
          <w:p w14:paraId="6077BEE0" w14:textId="59239612" w:rsidR="00C42E6A" w:rsidRPr="00C42E6A" w:rsidRDefault="00116D71" w:rsidP="00116D71">
            <w:pPr>
              <w:spacing w:before="40" w:after="40" w:line="280" w:lineRule="atLeast"/>
              <w:jc w:val="center"/>
              <w:rPr>
                <w:sz w:val="20"/>
              </w:rPr>
            </w:pPr>
            <w:r w:rsidRPr="00116D71">
              <w:rPr>
                <w:b/>
                <w:color w:val="000000"/>
                <w:sz w:val="16"/>
              </w:rPr>
              <w:t>Results</w:t>
            </w:r>
          </w:p>
        </w:tc>
        <w:tc>
          <w:tcPr>
            <w:tcW w:w="2693" w:type="dxa"/>
          </w:tcPr>
          <w:p w14:paraId="6CE27AA7" w14:textId="77777777" w:rsidR="00C42E6A" w:rsidRPr="00C42E6A" w:rsidRDefault="00C42E6A" w:rsidP="00C42E6A">
            <w:pPr>
              <w:spacing w:before="40" w:after="40" w:line="280" w:lineRule="atLeast"/>
              <w:rPr>
                <w:sz w:val="20"/>
              </w:rPr>
            </w:pPr>
            <w:r w:rsidRPr="00C42E6A">
              <w:rPr>
                <w:sz w:val="20"/>
              </w:rPr>
              <w:t>Demonstrate Accountability</w:t>
            </w:r>
          </w:p>
        </w:tc>
        <w:tc>
          <w:tcPr>
            <w:tcW w:w="4851" w:type="dxa"/>
          </w:tcPr>
          <w:p w14:paraId="47884C5B" w14:textId="4E09104B" w:rsidR="00C42E6A" w:rsidRPr="00C42E6A" w:rsidRDefault="0025387C" w:rsidP="00C42E6A">
            <w:pPr>
              <w:spacing w:before="40" w:after="40" w:line="280" w:lineRule="atLeast"/>
              <w:rPr>
                <w:sz w:val="20"/>
              </w:rPr>
            </w:pPr>
            <w:r>
              <w:rPr>
                <w:sz w:val="20"/>
              </w:rPr>
              <w:t>Be proactive and responsible for your actions, and follow legislation, policy and guidelines</w:t>
            </w:r>
          </w:p>
        </w:tc>
        <w:tc>
          <w:tcPr>
            <w:tcW w:w="1668" w:type="dxa"/>
          </w:tcPr>
          <w:p w14:paraId="52E62A48" w14:textId="77777777" w:rsidR="00C42E6A" w:rsidRPr="00C42E6A" w:rsidRDefault="00B02CF2" w:rsidP="00C42E6A">
            <w:pPr>
              <w:spacing w:before="40" w:after="40" w:line="280" w:lineRule="atLeast"/>
              <w:rPr>
                <w:sz w:val="20"/>
              </w:rPr>
            </w:pPr>
            <w:r>
              <w:rPr>
                <w:sz w:val="20"/>
              </w:rPr>
              <w:t>Adept</w:t>
            </w:r>
          </w:p>
        </w:tc>
      </w:tr>
      <w:tr w:rsidR="00C42E6A" w:rsidRPr="00C42E6A" w14:paraId="7AD29188" w14:textId="77777777" w:rsidTr="00284689">
        <w:trPr>
          <w:cantSplit/>
        </w:trPr>
        <w:tc>
          <w:tcPr>
            <w:tcW w:w="1276" w:type="dxa"/>
          </w:tcPr>
          <w:p w14:paraId="4E49DE18" w14:textId="6A80052F" w:rsidR="00C42E6A" w:rsidRPr="00C42E6A" w:rsidRDefault="00116D71" w:rsidP="00116D71">
            <w:pPr>
              <w:spacing w:before="40" w:after="40" w:line="280" w:lineRule="atLeast"/>
              <w:jc w:val="center"/>
              <w:rPr>
                <w:sz w:val="20"/>
              </w:rPr>
            </w:pPr>
            <w:r w:rsidRPr="00116D71">
              <w:rPr>
                <w:b/>
                <w:color w:val="000000"/>
                <w:sz w:val="16"/>
              </w:rPr>
              <w:t>Business Enablers</w:t>
            </w:r>
          </w:p>
        </w:tc>
        <w:tc>
          <w:tcPr>
            <w:tcW w:w="2693" w:type="dxa"/>
          </w:tcPr>
          <w:p w14:paraId="02DA1723" w14:textId="77777777" w:rsidR="00C42E6A" w:rsidRPr="00C42E6A" w:rsidRDefault="00C42E6A" w:rsidP="00C42E6A">
            <w:pPr>
              <w:spacing w:before="40" w:after="40" w:line="280" w:lineRule="atLeast"/>
              <w:rPr>
                <w:sz w:val="20"/>
              </w:rPr>
            </w:pPr>
            <w:r w:rsidRPr="00C42E6A">
              <w:rPr>
                <w:sz w:val="20"/>
              </w:rPr>
              <w:t>Finance</w:t>
            </w:r>
          </w:p>
        </w:tc>
        <w:tc>
          <w:tcPr>
            <w:tcW w:w="4851" w:type="dxa"/>
          </w:tcPr>
          <w:p w14:paraId="03B65A15" w14:textId="6C89C444" w:rsidR="00C42E6A" w:rsidRPr="00C42E6A" w:rsidRDefault="0025387C" w:rsidP="00C42E6A">
            <w:pPr>
              <w:spacing w:before="40" w:after="40" w:line="280" w:lineRule="atLeast"/>
              <w:rPr>
                <w:sz w:val="20"/>
              </w:rPr>
            </w:pPr>
            <w:r>
              <w:rPr>
                <w:sz w:val="20"/>
              </w:rPr>
              <w:t>Understand and apply financial processes to achieve value for money and minimise financial risk</w:t>
            </w:r>
          </w:p>
        </w:tc>
        <w:tc>
          <w:tcPr>
            <w:tcW w:w="1668" w:type="dxa"/>
          </w:tcPr>
          <w:p w14:paraId="05AA8C3C" w14:textId="77777777" w:rsidR="00C42E6A" w:rsidRPr="00C42E6A" w:rsidRDefault="00B02CF2" w:rsidP="00C42E6A">
            <w:pPr>
              <w:spacing w:before="40" w:after="40" w:line="280" w:lineRule="atLeast"/>
              <w:rPr>
                <w:sz w:val="20"/>
              </w:rPr>
            </w:pPr>
            <w:r>
              <w:rPr>
                <w:sz w:val="20"/>
              </w:rPr>
              <w:t>Intermediate</w:t>
            </w:r>
          </w:p>
        </w:tc>
      </w:tr>
      <w:tr w:rsidR="00C42E6A" w:rsidRPr="00C42E6A" w14:paraId="320717E7" w14:textId="77777777" w:rsidTr="00284689">
        <w:trPr>
          <w:cantSplit/>
        </w:trPr>
        <w:tc>
          <w:tcPr>
            <w:tcW w:w="1276" w:type="dxa"/>
          </w:tcPr>
          <w:p w14:paraId="7B2604BE" w14:textId="476D2A84" w:rsidR="00C42E6A" w:rsidRPr="00C42E6A" w:rsidRDefault="00116D71" w:rsidP="00116D71">
            <w:pPr>
              <w:spacing w:before="40" w:after="40" w:line="280" w:lineRule="atLeast"/>
              <w:jc w:val="center"/>
              <w:rPr>
                <w:sz w:val="20"/>
              </w:rPr>
            </w:pPr>
            <w:r w:rsidRPr="00116D71">
              <w:rPr>
                <w:b/>
                <w:color w:val="000000"/>
                <w:sz w:val="16"/>
              </w:rPr>
              <w:t>Business Enablers</w:t>
            </w:r>
          </w:p>
        </w:tc>
        <w:tc>
          <w:tcPr>
            <w:tcW w:w="2693" w:type="dxa"/>
          </w:tcPr>
          <w:p w14:paraId="7C90ED5F" w14:textId="77777777" w:rsidR="00C42E6A" w:rsidRPr="00C42E6A" w:rsidRDefault="00C42E6A" w:rsidP="00C42E6A">
            <w:pPr>
              <w:spacing w:before="40" w:after="40" w:line="280" w:lineRule="atLeast"/>
              <w:rPr>
                <w:sz w:val="20"/>
              </w:rPr>
            </w:pPr>
            <w:r w:rsidRPr="00C42E6A">
              <w:rPr>
                <w:sz w:val="20"/>
              </w:rPr>
              <w:t>Procurement and Contract Management</w:t>
            </w:r>
          </w:p>
        </w:tc>
        <w:tc>
          <w:tcPr>
            <w:tcW w:w="4851" w:type="dxa"/>
          </w:tcPr>
          <w:p w14:paraId="5EEF5B8F" w14:textId="09C99601" w:rsidR="00C42E6A" w:rsidRPr="00C42E6A" w:rsidRDefault="0025387C" w:rsidP="00C42E6A">
            <w:pPr>
              <w:spacing w:before="40" w:after="40" w:line="280" w:lineRule="atLeast"/>
              <w:rPr>
                <w:sz w:val="20"/>
              </w:rPr>
            </w:pPr>
            <w:r>
              <w:rPr>
                <w:sz w:val="20"/>
              </w:rPr>
              <w:t>Understand and use procurement processes to ensure effective purchasing and contract performance</w:t>
            </w:r>
          </w:p>
        </w:tc>
        <w:tc>
          <w:tcPr>
            <w:tcW w:w="1668" w:type="dxa"/>
          </w:tcPr>
          <w:p w14:paraId="1F985524" w14:textId="77777777" w:rsidR="00C42E6A" w:rsidRPr="00C42E6A" w:rsidRDefault="00B02CF2" w:rsidP="00C42E6A">
            <w:pPr>
              <w:spacing w:before="40" w:after="40" w:line="280" w:lineRule="atLeast"/>
              <w:rPr>
                <w:sz w:val="20"/>
              </w:rPr>
            </w:pPr>
            <w:r>
              <w:rPr>
                <w:sz w:val="20"/>
              </w:rPr>
              <w:t>Intermediate</w:t>
            </w:r>
          </w:p>
        </w:tc>
      </w:tr>
      <w:tr w:rsidR="00C42E6A" w:rsidRPr="00C42E6A" w14:paraId="03611E94" w14:textId="77777777" w:rsidTr="00284689">
        <w:trPr>
          <w:cantSplit/>
        </w:trPr>
        <w:tc>
          <w:tcPr>
            <w:tcW w:w="1276" w:type="dxa"/>
          </w:tcPr>
          <w:p w14:paraId="552CB9E1" w14:textId="538F12CB" w:rsidR="00C42E6A" w:rsidRPr="00C42E6A" w:rsidRDefault="00116D71" w:rsidP="00116D71">
            <w:pPr>
              <w:spacing w:before="40" w:after="40" w:line="280" w:lineRule="atLeast"/>
              <w:jc w:val="center"/>
              <w:rPr>
                <w:sz w:val="20"/>
              </w:rPr>
            </w:pPr>
            <w:r w:rsidRPr="00116D71">
              <w:rPr>
                <w:b/>
                <w:color w:val="000000"/>
                <w:sz w:val="16"/>
              </w:rPr>
              <w:t>Business Enablers</w:t>
            </w:r>
          </w:p>
        </w:tc>
        <w:tc>
          <w:tcPr>
            <w:tcW w:w="2693" w:type="dxa"/>
          </w:tcPr>
          <w:p w14:paraId="2FE3D916" w14:textId="77777777" w:rsidR="00C42E6A" w:rsidRPr="00C42E6A" w:rsidRDefault="00C42E6A" w:rsidP="00C42E6A">
            <w:pPr>
              <w:spacing w:before="40" w:after="40" w:line="280" w:lineRule="atLeast"/>
              <w:rPr>
                <w:sz w:val="20"/>
              </w:rPr>
            </w:pPr>
            <w:r w:rsidRPr="00C42E6A">
              <w:rPr>
                <w:sz w:val="20"/>
              </w:rPr>
              <w:t>Project Management</w:t>
            </w:r>
          </w:p>
        </w:tc>
        <w:tc>
          <w:tcPr>
            <w:tcW w:w="4851" w:type="dxa"/>
          </w:tcPr>
          <w:p w14:paraId="530BED7E" w14:textId="1BB7A931" w:rsidR="00C42E6A" w:rsidRPr="00C42E6A" w:rsidRDefault="0025387C" w:rsidP="00C42E6A">
            <w:pPr>
              <w:spacing w:before="40" w:after="40" w:line="280" w:lineRule="atLeast"/>
              <w:rPr>
                <w:sz w:val="20"/>
              </w:rPr>
            </w:pPr>
            <w:r>
              <w:rPr>
                <w:sz w:val="20"/>
              </w:rPr>
              <w:t>Understand and use effective ways to plan, coordinate and control projects</w:t>
            </w:r>
          </w:p>
        </w:tc>
        <w:tc>
          <w:tcPr>
            <w:tcW w:w="1668" w:type="dxa"/>
          </w:tcPr>
          <w:p w14:paraId="0BA2E613" w14:textId="77777777" w:rsidR="00C42E6A" w:rsidRPr="00C42E6A" w:rsidRDefault="00B02CF2" w:rsidP="00C42E6A">
            <w:pPr>
              <w:spacing w:before="40" w:after="40" w:line="280" w:lineRule="atLeast"/>
              <w:rPr>
                <w:sz w:val="20"/>
              </w:rPr>
            </w:pPr>
            <w:r>
              <w:rPr>
                <w:sz w:val="20"/>
              </w:rPr>
              <w:t>Adept</w:t>
            </w:r>
          </w:p>
        </w:tc>
      </w:tr>
      <w:tr w:rsidR="00C42E6A" w:rsidRPr="00C42E6A" w14:paraId="32ED3F91" w14:textId="77777777" w:rsidTr="00284689">
        <w:trPr>
          <w:cantSplit/>
        </w:trPr>
        <w:tc>
          <w:tcPr>
            <w:tcW w:w="1276" w:type="dxa"/>
          </w:tcPr>
          <w:p w14:paraId="3FDEC5AB" w14:textId="100EBB4A" w:rsidR="00C42E6A" w:rsidRPr="00C42E6A" w:rsidRDefault="00116D71" w:rsidP="00116D71">
            <w:pPr>
              <w:spacing w:before="40" w:after="40" w:line="280" w:lineRule="atLeast"/>
              <w:jc w:val="center"/>
              <w:rPr>
                <w:sz w:val="20"/>
              </w:rPr>
            </w:pPr>
            <w:r w:rsidRPr="00116D71">
              <w:rPr>
                <w:b/>
                <w:color w:val="000000"/>
                <w:sz w:val="16"/>
              </w:rPr>
              <w:t>People Management</w:t>
            </w:r>
          </w:p>
        </w:tc>
        <w:tc>
          <w:tcPr>
            <w:tcW w:w="2693" w:type="dxa"/>
          </w:tcPr>
          <w:p w14:paraId="605209E9" w14:textId="77777777" w:rsidR="00C42E6A" w:rsidRPr="00C42E6A" w:rsidRDefault="00C42E6A" w:rsidP="00C42E6A">
            <w:pPr>
              <w:spacing w:before="40" w:after="40" w:line="280" w:lineRule="atLeast"/>
              <w:rPr>
                <w:sz w:val="20"/>
              </w:rPr>
            </w:pPr>
            <w:r w:rsidRPr="00C42E6A">
              <w:rPr>
                <w:sz w:val="20"/>
              </w:rPr>
              <w:t>Inspire Direction and Purpose</w:t>
            </w:r>
          </w:p>
        </w:tc>
        <w:tc>
          <w:tcPr>
            <w:tcW w:w="4851" w:type="dxa"/>
          </w:tcPr>
          <w:p w14:paraId="465312D9" w14:textId="57A13D0F" w:rsidR="00C42E6A" w:rsidRPr="00C42E6A" w:rsidRDefault="0025387C" w:rsidP="00C42E6A">
            <w:pPr>
              <w:spacing w:before="40" w:after="40" w:line="280" w:lineRule="atLeast"/>
              <w:rPr>
                <w:sz w:val="20"/>
              </w:rPr>
            </w:pPr>
            <w:r>
              <w:rPr>
                <w:sz w:val="20"/>
              </w:rPr>
              <w:t>Communicate goals, priorities and vision, and recognise achievements</w:t>
            </w:r>
          </w:p>
        </w:tc>
        <w:tc>
          <w:tcPr>
            <w:tcW w:w="1668" w:type="dxa"/>
          </w:tcPr>
          <w:p w14:paraId="7C06FB8D" w14:textId="77777777" w:rsidR="00C42E6A" w:rsidRPr="00C42E6A" w:rsidRDefault="00B02CF2" w:rsidP="00C42E6A">
            <w:pPr>
              <w:spacing w:before="40" w:after="40" w:line="280" w:lineRule="atLeast"/>
              <w:rPr>
                <w:sz w:val="20"/>
              </w:rPr>
            </w:pPr>
            <w:r>
              <w:rPr>
                <w:sz w:val="20"/>
              </w:rPr>
              <w:t>Adept</w:t>
            </w:r>
          </w:p>
        </w:tc>
      </w:tr>
      <w:tr w:rsidR="00C42E6A" w:rsidRPr="00C42E6A" w14:paraId="0C9656B5" w14:textId="77777777" w:rsidTr="00284689">
        <w:trPr>
          <w:cantSplit/>
        </w:trPr>
        <w:tc>
          <w:tcPr>
            <w:tcW w:w="1276" w:type="dxa"/>
          </w:tcPr>
          <w:p w14:paraId="52AC7484" w14:textId="7A01DF9C" w:rsidR="00C42E6A" w:rsidRPr="00C42E6A" w:rsidRDefault="00116D71" w:rsidP="00116D71">
            <w:pPr>
              <w:spacing w:before="40" w:after="40" w:line="280" w:lineRule="atLeast"/>
              <w:jc w:val="center"/>
              <w:rPr>
                <w:sz w:val="20"/>
              </w:rPr>
            </w:pPr>
            <w:r w:rsidRPr="00116D71">
              <w:rPr>
                <w:b/>
                <w:color w:val="000000"/>
                <w:sz w:val="16"/>
              </w:rPr>
              <w:t>People Management</w:t>
            </w:r>
          </w:p>
        </w:tc>
        <w:tc>
          <w:tcPr>
            <w:tcW w:w="2693" w:type="dxa"/>
          </w:tcPr>
          <w:p w14:paraId="3CFED9CC" w14:textId="77777777" w:rsidR="00C42E6A" w:rsidRPr="00C42E6A" w:rsidRDefault="00C42E6A" w:rsidP="00C42E6A">
            <w:pPr>
              <w:spacing w:before="40" w:after="40" w:line="280" w:lineRule="atLeast"/>
              <w:rPr>
                <w:sz w:val="20"/>
              </w:rPr>
            </w:pPr>
            <w:r w:rsidRPr="00C42E6A">
              <w:rPr>
                <w:sz w:val="20"/>
              </w:rPr>
              <w:t>Optimise Business Outcomes</w:t>
            </w:r>
          </w:p>
        </w:tc>
        <w:tc>
          <w:tcPr>
            <w:tcW w:w="4851" w:type="dxa"/>
          </w:tcPr>
          <w:p w14:paraId="17F64BE4" w14:textId="0A3C07EB" w:rsidR="00C42E6A" w:rsidRPr="00C42E6A" w:rsidRDefault="0025387C" w:rsidP="00C42E6A">
            <w:pPr>
              <w:spacing w:before="40" w:after="40" w:line="280" w:lineRule="atLeast"/>
              <w:rPr>
                <w:sz w:val="20"/>
              </w:rPr>
            </w:pPr>
            <w:r>
              <w:rPr>
                <w:sz w:val="20"/>
              </w:rPr>
              <w:t>Manage people and resources effectively to achieve public value</w:t>
            </w:r>
          </w:p>
        </w:tc>
        <w:tc>
          <w:tcPr>
            <w:tcW w:w="1668" w:type="dxa"/>
          </w:tcPr>
          <w:p w14:paraId="5ECA2911" w14:textId="77777777" w:rsidR="00C42E6A" w:rsidRPr="00C42E6A" w:rsidRDefault="00B02CF2" w:rsidP="00C42E6A">
            <w:pPr>
              <w:spacing w:before="40" w:after="40" w:line="280" w:lineRule="atLeast"/>
              <w:rPr>
                <w:sz w:val="20"/>
              </w:rPr>
            </w:pPr>
            <w:r>
              <w:rPr>
                <w:sz w:val="20"/>
              </w:rPr>
              <w:t>Adept</w:t>
            </w:r>
          </w:p>
        </w:tc>
      </w:tr>
      <w:tr w:rsidR="00C42E6A" w:rsidRPr="00C42E6A" w14:paraId="70E866DF" w14:textId="77777777" w:rsidTr="00284689">
        <w:trPr>
          <w:cantSplit/>
        </w:trPr>
        <w:tc>
          <w:tcPr>
            <w:tcW w:w="1276" w:type="dxa"/>
          </w:tcPr>
          <w:p w14:paraId="7E8915F2" w14:textId="6B0E2223" w:rsidR="00C42E6A" w:rsidRPr="00C42E6A" w:rsidRDefault="00116D71" w:rsidP="00116D71">
            <w:pPr>
              <w:spacing w:before="40" w:after="40" w:line="280" w:lineRule="atLeast"/>
              <w:jc w:val="center"/>
              <w:rPr>
                <w:sz w:val="20"/>
              </w:rPr>
            </w:pPr>
            <w:r w:rsidRPr="00116D71">
              <w:rPr>
                <w:b/>
                <w:color w:val="000000"/>
                <w:sz w:val="16"/>
              </w:rPr>
              <w:t>People Management</w:t>
            </w:r>
          </w:p>
        </w:tc>
        <w:tc>
          <w:tcPr>
            <w:tcW w:w="2693" w:type="dxa"/>
          </w:tcPr>
          <w:p w14:paraId="6C1BEDF5" w14:textId="77777777" w:rsidR="00C42E6A" w:rsidRPr="00C42E6A" w:rsidRDefault="00C42E6A" w:rsidP="00C42E6A">
            <w:pPr>
              <w:spacing w:before="40" w:after="40" w:line="280" w:lineRule="atLeast"/>
              <w:rPr>
                <w:sz w:val="20"/>
              </w:rPr>
            </w:pPr>
            <w:r w:rsidRPr="00C42E6A">
              <w:rPr>
                <w:sz w:val="20"/>
              </w:rPr>
              <w:t>Manage Reform and Change</w:t>
            </w:r>
          </w:p>
        </w:tc>
        <w:tc>
          <w:tcPr>
            <w:tcW w:w="4851" w:type="dxa"/>
          </w:tcPr>
          <w:p w14:paraId="0684B263" w14:textId="2ACEE0D1" w:rsidR="00C42E6A" w:rsidRPr="00C42E6A" w:rsidRDefault="0025387C" w:rsidP="00C42E6A">
            <w:pPr>
              <w:spacing w:before="40" w:after="40" w:line="280" w:lineRule="atLeast"/>
              <w:rPr>
                <w:sz w:val="20"/>
              </w:rPr>
            </w:pPr>
            <w:r>
              <w:rPr>
                <w:sz w:val="20"/>
              </w:rPr>
              <w:t>Support and champion change, and help others to engage with change</w:t>
            </w:r>
          </w:p>
        </w:tc>
        <w:tc>
          <w:tcPr>
            <w:tcW w:w="1668" w:type="dxa"/>
          </w:tcPr>
          <w:p w14:paraId="2BBC4679" w14:textId="77777777" w:rsidR="00C42E6A" w:rsidRPr="00C42E6A" w:rsidRDefault="00B02CF2" w:rsidP="00C42E6A">
            <w:pPr>
              <w:spacing w:before="40" w:after="40" w:line="280" w:lineRule="atLeast"/>
              <w:rPr>
                <w:sz w:val="20"/>
              </w:rPr>
            </w:pPr>
            <w:r>
              <w:rPr>
                <w:sz w:val="20"/>
              </w:rPr>
              <w:t>Adept</w:t>
            </w:r>
          </w:p>
        </w:tc>
      </w:tr>
    </w:tbl>
    <w:p w14:paraId="1EBF6DD4" w14:textId="77777777" w:rsidR="00A802EA" w:rsidRPr="00A802EA" w:rsidRDefault="00A802EA" w:rsidP="00C42E6A">
      <w:pPr>
        <w:pStyle w:val="PlainText"/>
        <w:spacing w:before="62" w:line="276" w:lineRule="auto"/>
        <w:rPr>
          <w:rFonts w:eastAsiaTheme="minorEastAsia"/>
          <w:b/>
          <w:bCs/>
          <w:szCs w:val="22"/>
          <w:lang w:val="en-US"/>
        </w:rPr>
      </w:pPr>
    </w:p>
    <w:sectPr w:rsidR="00A802EA" w:rsidRPr="00A802EA" w:rsidSect="00115AF2">
      <w:footerReference w:type="default" r:id="rId18"/>
      <w:footerReference w:type="first" r:id="rId19"/>
      <w:type w:val="continuous"/>
      <w:pgSz w:w="11906" w:h="16838"/>
      <w:pgMar w:top="709" w:right="709" w:bottom="1418" w:left="709" w:header="680"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8CE2A" w14:textId="77777777" w:rsidR="00123794" w:rsidRDefault="00123794" w:rsidP="00AC273D">
      <w:pPr>
        <w:spacing w:after="0"/>
      </w:pPr>
      <w:r>
        <w:separator/>
      </w:r>
    </w:p>
  </w:endnote>
  <w:endnote w:type="continuationSeparator" w:id="0">
    <w:p w14:paraId="6A0A9C85" w14:textId="77777777" w:rsidR="00123794" w:rsidRDefault="00123794" w:rsidP="00AC273D">
      <w:pPr>
        <w:spacing w:after="0"/>
      </w:pPr>
      <w:r>
        <w:continuationSeparator/>
      </w:r>
    </w:p>
  </w:endnote>
  <w:endnote w:type="continuationNotice" w:id="1">
    <w:p w14:paraId="50EC6007" w14:textId="77777777" w:rsidR="00123794" w:rsidRDefault="00123794">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026D5" w14:textId="77777777" w:rsidR="00115AF2" w:rsidRDefault="0001563B" w:rsidP="00067472">
    <w:pPr>
      <w:pStyle w:val="Heading1"/>
      <w:tabs>
        <w:tab w:val="right" w:pos="10206"/>
      </w:tabs>
      <w:spacing w:after="120"/>
    </w:pPr>
    <w:r w:rsidRPr="00CD2808">
      <w:rPr>
        <w:b w:val="0"/>
        <w:bCs w:val="0"/>
        <w:color w:val="262626" w:themeColor="text1" w:themeTint="D9"/>
        <w:sz w:val="18"/>
        <w:szCs w:val="18"/>
      </w:rPr>
      <w:t>Role Description</w:t>
    </w:r>
    <w:r w:rsidR="008B418A">
      <w:rPr>
        <w:b w:val="0"/>
        <w:bCs w:val="0"/>
        <w:color w:val="262626" w:themeColor="text1" w:themeTint="D9"/>
        <w:sz w:val="18"/>
        <w:szCs w:val="18"/>
      </w:rPr>
      <w:t xml:space="preserve"> Lead</w:t>
    </w:r>
    <w:r w:rsidR="00A21BC9">
      <w:rPr>
        <w:b w:val="0"/>
        <w:bCs w:val="0"/>
        <w:color w:val="262626" w:themeColor="text1" w:themeTint="D9"/>
        <w:sz w:val="18"/>
        <w:szCs w:val="18"/>
      </w:rPr>
      <w:t xml:space="preserve"> Quality and</w:t>
    </w:r>
    <w:r w:rsidR="008B418A">
      <w:rPr>
        <w:b w:val="0"/>
        <w:bCs w:val="0"/>
        <w:color w:val="262626" w:themeColor="text1" w:themeTint="D9"/>
        <w:sz w:val="18"/>
        <w:szCs w:val="18"/>
      </w:rPr>
      <w:t xml:space="preserve"> Self-Assurance Specialist</w:t>
    </w:r>
    <w:r w:rsidR="008A2F07">
      <w:rPr>
        <w:b w:val="0"/>
        <w:bCs w:val="0"/>
        <w:color w:val="262626" w:themeColor="text1" w:themeTint="D9"/>
        <w:sz w:val="18"/>
        <w:szCs w:val="18"/>
      </w:rPr>
      <w:t xml:space="preserve">    </w:t>
    </w:r>
    <w:r w:rsidR="003B6517">
      <w:rPr>
        <w:b w:val="0"/>
        <w:bCs w:val="0"/>
        <w:color w:val="262626" w:themeColor="text1" w:themeTint="D9"/>
        <w:sz w:val="18"/>
        <w:szCs w:val="18"/>
      </w:rPr>
      <w:t xml:space="preserve">   </w:t>
    </w:r>
    <w:r w:rsidR="00C94E43">
      <w:rPr>
        <w:b w:val="0"/>
        <w:bCs w:val="0"/>
        <w:color w:val="262626" w:themeColor="text1" w:themeTint="D9"/>
        <w:sz w:val="18"/>
        <w:szCs w:val="18"/>
      </w:rPr>
      <w:t xml:space="preserve">  </w:t>
    </w:r>
    <w:r w:rsidR="00ED6D82" w:rsidRPr="00ED6D82">
      <w:rPr>
        <w:b w:val="0"/>
        <w:bCs w:val="0"/>
        <w:color w:val="262626" w:themeColor="text1" w:themeTint="D9"/>
        <w:sz w:val="18"/>
        <w:szCs w:val="18"/>
      </w:rPr>
      <w:fldChar w:fldCharType="begin"/>
    </w:r>
    <w:r w:rsidR="00ED6D82" w:rsidRPr="00ED6D82">
      <w:rPr>
        <w:b w:val="0"/>
        <w:bCs w:val="0"/>
        <w:color w:val="262626" w:themeColor="text1" w:themeTint="D9"/>
        <w:sz w:val="18"/>
        <w:szCs w:val="18"/>
      </w:rPr>
      <w:instrText xml:space="preserve"> PAGE   \* MERGEFORMAT </w:instrText>
    </w:r>
    <w:r w:rsidR="00ED6D82" w:rsidRPr="00ED6D82">
      <w:rPr>
        <w:b w:val="0"/>
        <w:bCs w:val="0"/>
        <w:color w:val="262626" w:themeColor="text1" w:themeTint="D9"/>
        <w:sz w:val="18"/>
        <w:szCs w:val="18"/>
      </w:rPr>
      <w:fldChar w:fldCharType="separate"/>
    </w:r>
    <w:r w:rsidR="00ED6D82" w:rsidRPr="00ED6D82">
      <w:rPr>
        <w:b w:val="0"/>
        <w:bCs w:val="0"/>
        <w:color w:val="262626" w:themeColor="text1" w:themeTint="D9"/>
        <w:sz w:val="18"/>
        <w:szCs w:val="18"/>
      </w:rPr>
      <w:t>1</w:t>
    </w:r>
    <w:r w:rsidR="00ED6D82" w:rsidRPr="00ED6D82">
      <w:rPr>
        <w:b w:val="0"/>
        <w:bCs w:val="0"/>
        <w:color w:val="262626" w:themeColor="text1" w:themeTint="D9"/>
        <w:sz w:val="18"/>
        <w:szCs w:val="18"/>
      </w:rPr>
      <w:fldChar w:fldCharType="end"/>
    </w:r>
    <w:r w:rsidR="009A6687">
      <w:rPr>
        <w:noProof/>
      </w:rPr>
      <w:drawing>
        <wp:anchor distT="0" distB="0" distL="114300" distR="114300" simplePos="0" relativeHeight="251658240" behindDoc="0" locked="0" layoutInCell="1" allowOverlap="1" wp14:anchorId="71881FDA" wp14:editId="0E3ADD05">
          <wp:simplePos x="0" y="0"/>
          <wp:positionH relativeFrom="column">
            <wp:posOffset>5969635</wp:posOffset>
          </wp:positionH>
          <wp:positionV relativeFrom="paragraph">
            <wp:posOffset>-309245</wp:posOffset>
          </wp:positionV>
          <wp:extent cx="509270" cy="536575"/>
          <wp:effectExtent l="0" t="0" r="5080" b="0"/>
          <wp:wrapNone/>
          <wp:docPr id="1004283179" name="Picture 1004283179" descr="NSW Gover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NSW Governmen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09270" cy="536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0FEA4E6" w14:textId="77777777" w:rsidR="00A90F97" w:rsidRPr="001E2B26" w:rsidRDefault="00A90F97" w:rsidP="00051237">
    <w:pPr>
      <w:pStyle w:val="Footer"/>
      <w:rPr>
        <w:sz w:val="12"/>
        <w:szCs w:val="12"/>
      </w:rPr>
    </w:pPr>
  </w:p>
  <w:p w14:paraId="2408FE92" w14:textId="77777777" w:rsidR="004210AA" w:rsidRDefault="004210A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23571" w14:textId="77777777" w:rsidR="00115AF2" w:rsidRPr="00E97E4E" w:rsidRDefault="00115AF2" w:rsidP="00115AF2">
    <w:pPr>
      <w:pStyle w:val="Footer"/>
      <w:tabs>
        <w:tab w:val="clear" w:pos="4513"/>
        <w:tab w:val="center" w:pos="5103"/>
      </w:tabs>
      <w:rPr>
        <w:noProof/>
        <w:vanish/>
        <w:color w:val="262626" w:themeColor="text1" w:themeTint="D9"/>
        <w:lang w:eastAsia="en-AU"/>
        <w:specVanish/>
      </w:rPr>
    </w:pPr>
    <w:r w:rsidRPr="00E97E4E">
      <w:rPr>
        <w:color w:val="262626" w:themeColor="text1" w:themeTint="D9"/>
      </w:rPr>
      <w:t xml:space="preserve">Role Description </w:t>
    </w:r>
  </w:p>
  <w:p w14:paraId="1FF8E2B4" w14:textId="77777777" w:rsidR="00A90F97" w:rsidRDefault="00115AF2" w:rsidP="00115AF2">
    <w:pPr>
      <w:pStyle w:val="Footer"/>
      <w:tabs>
        <w:tab w:val="clear" w:pos="4513"/>
        <w:tab w:val="clear" w:pos="9026"/>
        <w:tab w:val="center" w:pos="5103"/>
        <w:tab w:val="right" w:pos="10488"/>
      </w:tabs>
    </w:pPr>
    <w:r w:rsidRPr="00E97E4E">
      <w:rPr>
        <w:color w:val="262626" w:themeColor="text1" w:themeTint="D9"/>
      </w:rPr>
      <w:t>Accountant</w:t>
    </w:r>
    <w:r>
      <w:rPr>
        <w:noProof/>
        <w:lang w:eastAsia="en-AU"/>
      </w:rPr>
      <w:tab/>
    </w:r>
    <w:r>
      <w:rPr>
        <w:noProof/>
        <w:lang w:eastAsia="en-AU"/>
      </w:rPr>
      <w:fldChar w:fldCharType="begin"/>
    </w:r>
    <w:r>
      <w:rPr>
        <w:noProof/>
        <w:lang w:eastAsia="en-AU"/>
      </w:rPr>
      <w:instrText xml:space="preserve"> PAGE  \* Arabic </w:instrText>
    </w:r>
    <w:r>
      <w:rPr>
        <w:noProof/>
        <w:lang w:eastAsia="en-AU"/>
      </w:rPr>
      <w:fldChar w:fldCharType="separate"/>
    </w:r>
    <w:r>
      <w:rPr>
        <w:noProof/>
        <w:lang w:eastAsia="en-AU"/>
      </w:rPr>
      <w:t>1</w:t>
    </w:r>
    <w:r>
      <w:rPr>
        <w:noProof/>
        <w:lang w:eastAsia="en-AU"/>
      </w:rPr>
      <w:fldChar w:fldCharType="end"/>
    </w:r>
    <w:r>
      <w:rPr>
        <w:noProof/>
        <w:lang w:eastAsia="en-AU"/>
      </w:rPr>
      <w:tab/>
    </w:r>
    <w:r>
      <w:rPr>
        <w:noProof/>
        <w:lang w:eastAsia="en-AU"/>
      </w:rPr>
      <w:tab/>
    </w:r>
    <w:r>
      <w:rPr>
        <w:noProof/>
      </w:rPr>
      <w:drawing>
        <wp:inline distT="0" distB="0" distL="0" distR="0" wp14:anchorId="033DAECF" wp14:editId="7067F232">
          <wp:extent cx="432000" cy="452144"/>
          <wp:effectExtent l="0" t="0" r="6350" b="5080"/>
          <wp:docPr id="1542968986" name="Picture 1542968986" descr="I work for NS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76" descr="I work for NSW"/>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2000" cy="452144"/>
                  </a:xfrm>
                  <a:prstGeom prst="rect">
                    <a:avLst/>
                  </a:prstGeom>
                </pic:spPr>
              </pic:pic>
            </a:graphicData>
          </a:graphic>
        </wp:inline>
      </w:drawing>
    </w:r>
  </w:p>
  <w:p w14:paraId="2A1DE524" w14:textId="77777777" w:rsidR="004210AA" w:rsidRDefault="004210A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9F008" w14:textId="77777777" w:rsidR="00123794" w:rsidRDefault="00123794" w:rsidP="00AC273D">
      <w:pPr>
        <w:spacing w:after="0"/>
      </w:pPr>
      <w:r>
        <w:separator/>
      </w:r>
    </w:p>
  </w:footnote>
  <w:footnote w:type="continuationSeparator" w:id="0">
    <w:p w14:paraId="73C67824" w14:textId="77777777" w:rsidR="00123794" w:rsidRDefault="00123794" w:rsidP="00AC273D">
      <w:pPr>
        <w:spacing w:after="0"/>
      </w:pPr>
      <w:r>
        <w:continuationSeparator/>
      </w:r>
    </w:p>
  </w:footnote>
  <w:footnote w:type="continuationNotice" w:id="1">
    <w:p w14:paraId="20A68B1D" w14:textId="77777777" w:rsidR="00123794" w:rsidRDefault="00123794">
      <w:pPr>
        <w:spacing w:after="0"/>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E9A401C"/>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0C1AB6C4"/>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48FED084"/>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1960FA42"/>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2C040F36"/>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084B0F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CA20690"/>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52A6B6E"/>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1540708"/>
    <w:lvl w:ilvl="0">
      <w:start w:val="1"/>
      <w:numFmt w:val="decimal"/>
      <w:pStyle w:val="ListNumber"/>
      <w:lvlText w:val="%1."/>
      <w:lvlJc w:val="left"/>
      <w:pPr>
        <w:tabs>
          <w:tab w:val="num" w:pos="360"/>
        </w:tabs>
        <w:ind w:left="360" w:hanging="360"/>
      </w:pPr>
    </w:lvl>
  </w:abstractNum>
  <w:abstractNum w:abstractNumId="9" w15:restartNumberingAfterBreak="0">
    <w:nsid w:val="002A7340"/>
    <w:multiLevelType w:val="hybridMultilevel"/>
    <w:tmpl w:val="659EFAB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0FE862B3"/>
    <w:multiLevelType w:val="hybridMultilevel"/>
    <w:tmpl w:val="DF24FB2C"/>
    <w:lvl w:ilvl="0" w:tplc="4D286098">
      <w:start w:val="1"/>
      <w:numFmt w:val="decimal"/>
      <w:lvlText w:val="%1."/>
      <w:lvlJc w:val="left"/>
      <w:pPr>
        <w:ind w:left="720" w:hanging="360"/>
      </w:pPr>
      <w:rPr>
        <w:color w:val="000000" w:themeColor="text1"/>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7E07C3E"/>
    <w:multiLevelType w:val="hybridMultilevel"/>
    <w:tmpl w:val="06A65882"/>
    <w:lvl w:ilvl="0" w:tplc="3994527C">
      <w:start w:val="1"/>
      <w:numFmt w:val="bullet"/>
      <w:pStyle w:val="OSRlevel1bullet10pt"/>
      <w:lvlText w:val=""/>
      <w:lvlJc w:val="left"/>
      <w:pPr>
        <w:tabs>
          <w:tab w:val="num" w:pos="1134"/>
        </w:tabs>
        <w:ind w:left="1134" w:hanging="567"/>
      </w:pPr>
      <w:rPr>
        <w:rFonts w:ascii="Wingdings" w:hAnsi="Wingdings" w:hint="default"/>
        <w:sz w:val="24"/>
        <w:szCs w:val="24"/>
      </w:rPr>
    </w:lvl>
    <w:lvl w:ilvl="1" w:tplc="0C090003">
      <w:start w:val="1"/>
      <w:numFmt w:val="bullet"/>
      <w:lvlText w:val="o"/>
      <w:lvlJc w:val="left"/>
      <w:pPr>
        <w:tabs>
          <w:tab w:val="num" w:pos="1440"/>
        </w:tabs>
        <w:ind w:left="1440" w:hanging="360"/>
      </w:pPr>
      <w:rPr>
        <w:rFonts w:ascii="Courier New" w:hAnsi="Courier New" w:cs="Courier New" w:hint="default"/>
      </w:rPr>
    </w:lvl>
    <w:lvl w:ilvl="2" w:tplc="0C090005">
      <w:start w:val="1"/>
      <w:numFmt w:val="bullet"/>
      <w:lvlText w:val=""/>
      <w:lvlJc w:val="left"/>
      <w:pPr>
        <w:tabs>
          <w:tab w:val="num" w:pos="2160"/>
        </w:tabs>
        <w:ind w:left="2160" w:hanging="360"/>
      </w:pPr>
      <w:rPr>
        <w:rFonts w:ascii="Wingdings" w:hAnsi="Wingdings" w:hint="default"/>
      </w:rPr>
    </w:lvl>
    <w:lvl w:ilvl="3" w:tplc="0C090001">
      <w:start w:val="1"/>
      <w:numFmt w:val="bullet"/>
      <w:lvlText w:val=""/>
      <w:lvlJc w:val="left"/>
      <w:pPr>
        <w:tabs>
          <w:tab w:val="num" w:pos="2880"/>
        </w:tabs>
        <w:ind w:left="2880" w:hanging="360"/>
      </w:pPr>
      <w:rPr>
        <w:rFonts w:ascii="Symbol" w:hAnsi="Symbol" w:hint="default"/>
      </w:rPr>
    </w:lvl>
    <w:lvl w:ilvl="4" w:tplc="0C090003">
      <w:start w:val="1"/>
      <w:numFmt w:val="bullet"/>
      <w:lvlText w:val="o"/>
      <w:lvlJc w:val="left"/>
      <w:pPr>
        <w:tabs>
          <w:tab w:val="num" w:pos="3600"/>
        </w:tabs>
        <w:ind w:left="3600" w:hanging="360"/>
      </w:pPr>
      <w:rPr>
        <w:rFonts w:ascii="Courier New" w:hAnsi="Courier New" w:cs="Courier New" w:hint="default"/>
      </w:rPr>
    </w:lvl>
    <w:lvl w:ilvl="5" w:tplc="0C090005">
      <w:start w:val="1"/>
      <w:numFmt w:val="bullet"/>
      <w:lvlText w:val=""/>
      <w:lvlJc w:val="left"/>
      <w:pPr>
        <w:tabs>
          <w:tab w:val="num" w:pos="4320"/>
        </w:tabs>
        <w:ind w:left="4320" w:hanging="360"/>
      </w:pPr>
      <w:rPr>
        <w:rFonts w:ascii="Wingdings" w:hAnsi="Wingdings" w:hint="default"/>
      </w:rPr>
    </w:lvl>
    <w:lvl w:ilvl="6" w:tplc="0C090001">
      <w:start w:val="1"/>
      <w:numFmt w:val="bullet"/>
      <w:lvlText w:val=""/>
      <w:lvlJc w:val="left"/>
      <w:pPr>
        <w:tabs>
          <w:tab w:val="num" w:pos="5040"/>
        </w:tabs>
        <w:ind w:left="5040" w:hanging="360"/>
      </w:pPr>
      <w:rPr>
        <w:rFonts w:ascii="Symbol" w:hAnsi="Symbol" w:hint="default"/>
      </w:rPr>
    </w:lvl>
    <w:lvl w:ilvl="7" w:tplc="0C090003">
      <w:start w:val="1"/>
      <w:numFmt w:val="bullet"/>
      <w:lvlText w:val="o"/>
      <w:lvlJc w:val="left"/>
      <w:pPr>
        <w:tabs>
          <w:tab w:val="num" w:pos="5760"/>
        </w:tabs>
        <w:ind w:left="5760" w:hanging="360"/>
      </w:pPr>
      <w:rPr>
        <w:rFonts w:ascii="Courier New" w:hAnsi="Courier New" w:cs="Courier New" w:hint="default"/>
      </w:rPr>
    </w:lvl>
    <w:lvl w:ilvl="8" w:tplc="0C090005">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C345961"/>
    <w:multiLevelType w:val="hybridMultilevel"/>
    <w:tmpl w:val="3D4C11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3CA70CB4"/>
    <w:multiLevelType w:val="multilevel"/>
    <w:tmpl w:val="0C090023"/>
    <w:styleLink w:val="ArticleSection"/>
    <w:lvl w:ilvl="0">
      <w:start w:val="1"/>
      <w:numFmt w:val="upperRoman"/>
      <w:lvlText w:val="Article %1."/>
      <w:lvlJc w:val="left"/>
      <w:pPr>
        <w:ind w:left="0" w:firstLine="0"/>
      </w:pPr>
      <w:rPr>
        <w:rFonts w:asciiTheme="minorHAnsi" w:hAnsiTheme="minorHAnsi"/>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5A495FB7"/>
    <w:multiLevelType w:val="multilevel"/>
    <w:tmpl w:val="0C09001D"/>
    <w:styleLink w:val="1ai"/>
    <w:lvl w:ilvl="0">
      <w:start w:val="1"/>
      <w:numFmt w:val="decimal"/>
      <w:lvlText w:val="%1)"/>
      <w:lvlJc w:val="left"/>
      <w:pPr>
        <w:ind w:left="360" w:hanging="360"/>
      </w:pPr>
      <w:rPr>
        <w:rFonts w:asciiTheme="minorHAnsi" w:hAnsiTheme="minorHAnsi"/>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FCA698D"/>
    <w:multiLevelType w:val="multilevel"/>
    <w:tmpl w:val="0C09001F"/>
    <w:styleLink w:val="111111"/>
    <w:lvl w:ilvl="0">
      <w:start w:val="1"/>
      <w:numFmt w:val="decimal"/>
      <w:lvlText w:val="%1."/>
      <w:lvlJc w:val="left"/>
      <w:pPr>
        <w:ind w:left="360" w:hanging="360"/>
      </w:pPr>
      <w:rPr>
        <w:rFonts w:asciiTheme="minorHAnsi" w:hAnsiTheme="minorHAnsi"/>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86C1244"/>
    <w:multiLevelType w:val="hybridMultilevel"/>
    <w:tmpl w:val="DBF4A2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051758042">
    <w:abstractNumId w:val="7"/>
  </w:num>
  <w:num w:numId="2" w16cid:durableId="1082070556">
    <w:abstractNumId w:val="6"/>
  </w:num>
  <w:num w:numId="3" w16cid:durableId="882407896">
    <w:abstractNumId w:val="5"/>
  </w:num>
  <w:num w:numId="4" w16cid:durableId="1100682562">
    <w:abstractNumId w:val="4"/>
  </w:num>
  <w:num w:numId="5" w16cid:durableId="497505476">
    <w:abstractNumId w:val="8"/>
  </w:num>
  <w:num w:numId="6" w16cid:durableId="2084520968">
    <w:abstractNumId w:val="3"/>
  </w:num>
  <w:num w:numId="7" w16cid:durableId="1616714128">
    <w:abstractNumId w:val="2"/>
  </w:num>
  <w:num w:numId="8" w16cid:durableId="1827284298">
    <w:abstractNumId w:val="1"/>
  </w:num>
  <w:num w:numId="9" w16cid:durableId="1215921105">
    <w:abstractNumId w:val="0"/>
  </w:num>
  <w:num w:numId="10" w16cid:durableId="1277253224">
    <w:abstractNumId w:val="15"/>
  </w:num>
  <w:num w:numId="11" w16cid:durableId="43452046">
    <w:abstractNumId w:val="14"/>
  </w:num>
  <w:num w:numId="12" w16cid:durableId="1020089823">
    <w:abstractNumId w:val="13"/>
  </w:num>
  <w:num w:numId="13" w16cid:durableId="534270859">
    <w:abstractNumId w:val="11"/>
  </w:num>
  <w:num w:numId="14" w16cid:durableId="1516847441">
    <w:abstractNumId w:val="9"/>
  </w:num>
  <w:num w:numId="15" w16cid:durableId="50351399">
    <w:abstractNumId w:val="10"/>
  </w:num>
  <w:num w:numId="16" w16cid:durableId="651833411">
    <w:abstractNumId w:val="12"/>
  </w:num>
  <w:num w:numId="17" w16cid:durableId="2132163991">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attachedTemplate r:id="rId1"/>
  <w:stylePaneFormatFilter w:val="9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1"/>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02E"/>
    <w:rsid w:val="000004A7"/>
    <w:rsid w:val="0000267F"/>
    <w:rsid w:val="000029D1"/>
    <w:rsid w:val="000044A0"/>
    <w:rsid w:val="00005E6C"/>
    <w:rsid w:val="00006660"/>
    <w:rsid w:val="00010432"/>
    <w:rsid w:val="0001128F"/>
    <w:rsid w:val="00014206"/>
    <w:rsid w:val="00014E98"/>
    <w:rsid w:val="00014EB8"/>
    <w:rsid w:val="000151A9"/>
    <w:rsid w:val="0001563B"/>
    <w:rsid w:val="00021C23"/>
    <w:rsid w:val="000227A8"/>
    <w:rsid w:val="0002436B"/>
    <w:rsid w:val="0002595E"/>
    <w:rsid w:val="0002637C"/>
    <w:rsid w:val="00026A07"/>
    <w:rsid w:val="0003077E"/>
    <w:rsid w:val="00030C9C"/>
    <w:rsid w:val="00031E32"/>
    <w:rsid w:val="000322F7"/>
    <w:rsid w:val="0003255D"/>
    <w:rsid w:val="0003606A"/>
    <w:rsid w:val="0003659D"/>
    <w:rsid w:val="000375D5"/>
    <w:rsid w:val="00042681"/>
    <w:rsid w:val="00043B92"/>
    <w:rsid w:val="000440C3"/>
    <w:rsid w:val="00045975"/>
    <w:rsid w:val="000477E1"/>
    <w:rsid w:val="00050CD8"/>
    <w:rsid w:val="00051237"/>
    <w:rsid w:val="000544A0"/>
    <w:rsid w:val="000550BE"/>
    <w:rsid w:val="000564AF"/>
    <w:rsid w:val="000575F8"/>
    <w:rsid w:val="00057CB3"/>
    <w:rsid w:val="00057FCB"/>
    <w:rsid w:val="000618BB"/>
    <w:rsid w:val="0006207C"/>
    <w:rsid w:val="000626FD"/>
    <w:rsid w:val="00062859"/>
    <w:rsid w:val="0006316C"/>
    <w:rsid w:val="000673A1"/>
    <w:rsid w:val="00067454"/>
    <w:rsid w:val="00067472"/>
    <w:rsid w:val="00071200"/>
    <w:rsid w:val="00073F1E"/>
    <w:rsid w:val="000748C3"/>
    <w:rsid w:val="00074DAA"/>
    <w:rsid w:val="000758D0"/>
    <w:rsid w:val="00076EAB"/>
    <w:rsid w:val="00077B45"/>
    <w:rsid w:val="00077DFF"/>
    <w:rsid w:val="00085177"/>
    <w:rsid w:val="0008547B"/>
    <w:rsid w:val="00086B43"/>
    <w:rsid w:val="00087548"/>
    <w:rsid w:val="0009116E"/>
    <w:rsid w:val="000915AA"/>
    <w:rsid w:val="00092A99"/>
    <w:rsid w:val="00094538"/>
    <w:rsid w:val="00094811"/>
    <w:rsid w:val="0009663A"/>
    <w:rsid w:val="000967EB"/>
    <w:rsid w:val="000975C1"/>
    <w:rsid w:val="000979D9"/>
    <w:rsid w:val="00097C7F"/>
    <w:rsid w:val="00097CC6"/>
    <w:rsid w:val="000A16AF"/>
    <w:rsid w:val="000A1D72"/>
    <w:rsid w:val="000A2C78"/>
    <w:rsid w:val="000A417B"/>
    <w:rsid w:val="000A47E1"/>
    <w:rsid w:val="000A4E9E"/>
    <w:rsid w:val="000A5532"/>
    <w:rsid w:val="000A75A4"/>
    <w:rsid w:val="000A78FF"/>
    <w:rsid w:val="000B1069"/>
    <w:rsid w:val="000B127E"/>
    <w:rsid w:val="000B271C"/>
    <w:rsid w:val="000B370C"/>
    <w:rsid w:val="000B6008"/>
    <w:rsid w:val="000B6316"/>
    <w:rsid w:val="000C011D"/>
    <w:rsid w:val="000C29CF"/>
    <w:rsid w:val="000C2AB2"/>
    <w:rsid w:val="000C3951"/>
    <w:rsid w:val="000C453F"/>
    <w:rsid w:val="000D05E3"/>
    <w:rsid w:val="000D3F2B"/>
    <w:rsid w:val="000D6DDB"/>
    <w:rsid w:val="000E0E26"/>
    <w:rsid w:val="000E149C"/>
    <w:rsid w:val="000E1B10"/>
    <w:rsid w:val="000E264B"/>
    <w:rsid w:val="000E2D7E"/>
    <w:rsid w:val="000E326C"/>
    <w:rsid w:val="000E4DC1"/>
    <w:rsid w:val="000E5EE6"/>
    <w:rsid w:val="000E67AE"/>
    <w:rsid w:val="000F21C2"/>
    <w:rsid w:val="000F2309"/>
    <w:rsid w:val="000F2402"/>
    <w:rsid w:val="000F3527"/>
    <w:rsid w:val="000F3CB4"/>
    <w:rsid w:val="000F3F7E"/>
    <w:rsid w:val="000F5C76"/>
    <w:rsid w:val="000F648C"/>
    <w:rsid w:val="000F6CC7"/>
    <w:rsid w:val="00100337"/>
    <w:rsid w:val="001003F7"/>
    <w:rsid w:val="001015AB"/>
    <w:rsid w:val="00101B6A"/>
    <w:rsid w:val="00101F55"/>
    <w:rsid w:val="0010245F"/>
    <w:rsid w:val="00103089"/>
    <w:rsid w:val="00103875"/>
    <w:rsid w:val="00106323"/>
    <w:rsid w:val="00106A75"/>
    <w:rsid w:val="00107A34"/>
    <w:rsid w:val="0011338E"/>
    <w:rsid w:val="00113E77"/>
    <w:rsid w:val="001142DA"/>
    <w:rsid w:val="00115AF2"/>
    <w:rsid w:val="0011627F"/>
    <w:rsid w:val="001162FA"/>
    <w:rsid w:val="00116B0F"/>
    <w:rsid w:val="00116D71"/>
    <w:rsid w:val="00116F0D"/>
    <w:rsid w:val="001203EE"/>
    <w:rsid w:val="00120A45"/>
    <w:rsid w:val="001212EB"/>
    <w:rsid w:val="0012232D"/>
    <w:rsid w:val="00122685"/>
    <w:rsid w:val="00123794"/>
    <w:rsid w:val="00123E52"/>
    <w:rsid w:val="00126219"/>
    <w:rsid w:val="0012683A"/>
    <w:rsid w:val="0012758F"/>
    <w:rsid w:val="00130BC5"/>
    <w:rsid w:val="001312F5"/>
    <w:rsid w:val="00132343"/>
    <w:rsid w:val="00137883"/>
    <w:rsid w:val="0014452C"/>
    <w:rsid w:val="00146A4F"/>
    <w:rsid w:val="0014725A"/>
    <w:rsid w:val="00151D0C"/>
    <w:rsid w:val="00155EFA"/>
    <w:rsid w:val="00156C41"/>
    <w:rsid w:val="001612BF"/>
    <w:rsid w:val="00162154"/>
    <w:rsid w:val="00162275"/>
    <w:rsid w:val="00162D29"/>
    <w:rsid w:val="0016633B"/>
    <w:rsid w:val="001708F4"/>
    <w:rsid w:val="001709B6"/>
    <w:rsid w:val="001715A3"/>
    <w:rsid w:val="0017252E"/>
    <w:rsid w:val="00172A22"/>
    <w:rsid w:val="00173FD1"/>
    <w:rsid w:val="00174755"/>
    <w:rsid w:val="00176E9A"/>
    <w:rsid w:val="001772A3"/>
    <w:rsid w:val="001812C7"/>
    <w:rsid w:val="00183157"/>
    <w:rsid w:val="001831F2"/>
    <w:rsid w:val="0018545C"/>
    <w:rsid w:val="00186C79"/>
    <w:rsid w:val="00186F6C"/>
    <w:rsid w:val="001875E2"/>
    <w:rsid w:val="00187715"/>
    <w:rsid w:val="00190510"/>
    <w:rsid w:val="00191ACA"/>
    <w:rsid w:val="00191F05"/>
    <w:rsid w:val="001930D8"/>
    <w:rsid w:val="00193191"/>
    <w:rsid w:val="001945A8"/>
    <w:rsid w:val="00194E0A"/>
    <w:rsid w:val="00197236"/>
    <w:rsid w:val="001A1637"/>
    <w:rsid w:val="001A2DC6"/>
    <w:rsid w:val="001A5B5E"/>
    <w:rsid w:val="001A704A"/>
    <w:rsid w:val="001A7892"/>
    <w:rsid w:val="001A7C13"/>
    <w:rsid w:val="001B0AF4"/>
    <w:rsid w:val="001B3F20"/>
    <w:rsid w:val="001B69A9"/>
    <w:rsid w:val="001B7940"/>
    <w:rsid w:val="001C0122"/>
    <w:rsid w:val="001C0E34"/>
    <w:rsid w:val="001C2F3B"/>
    <w:rsid w:val="001C39B5"/>
    <w:rsid w:val="001C4696"/>
    <w:rsid w:val="001C5AB7"/>
    <w:rsid w:val="001D0E26"/>
    <w:rsid w:val="001D0E78"/>
    <w:rsid w:val="001D133A"/>
    <w:rsid w:val="001D15C7"/>
    <w:rsid w:val="001D1BB5"/>
    <w:rsid w:val="001D6B1C"/>
    <w:rsid w:val="001D6C20"/>
    <w:rsid w:val="001D73CA"/>
    <w:rsid w:val="001E00B4"/>
    <w:rsid w:val="001E077D"/>
    <w:rsid w:val="001E0F3B"/>
    <w:rsid w:val="001E2B26"/>
    <w:rsid w:val="001E507E"/>
    <w:rsid w:val="001E5A6F"/>
    <w:rsid w:val="001E7CA4"/>
    <w:rsid w:val="001F010B"/>
    <w:rsid w:val="001F070D"/>
    <w:rsid w:val="001F0E79"/>
    <w:rsid w:val="001F3839"/>
    <w:rsid w:val="001F3B8E"/>
    <w:rsid w:val="001F57B6"/>
    <w:rsid w:val="001F5938"/>
    <w:rsid w:val="001F618B"/>
    <w:rsid w:val="00202CD4"/>
    <w:rsid w:val="00203E4E"/>
    <w:rsid w:val="00213ED7"/>
    <w:rsid w:val="00215553"/>
    <w:rsid w:val="00215BC9"/>
    <w:rsid w:val="00216082"/>
    <w:rsid w:val="002165BF"/>
    <w:rsid w:val="00222CC4"/>
    <w:rsid w:val="002256A0"/>
    <w:rsid w:val="00225A20"/>
    <w:rsid w:val="00227864"/>
    <w:rsid w:val="00232FE3"/>
    <w:rsid w:val="00233309"/>
    <w:rsid w:val="002347AA"/>
    <w:rsid w:val="00237136"/>
    <w:rsid w:val="00237309"/>
    <w:rsid w:val="00237CFF"/>
    <w:rsid w:val="00246BFC"/>
    <w:rsid w:val="00252BF9"/>
    <w:rsid w:val="00253631"/>
    <w:rsid w:val="0025387C"/>
    <w:rsid w:val="00257773"/>
    <w:rsid w:val="0026720A"/>
    <w:rsid w:val="00267A80"/>
    <w:rsid w:val="00271FAE"/>
    <w:rsid w:val="00273008"/>
    <w:rsid w:val="002735A9"/>
    <w:rsid w:val="0028049D"/>
    <w:rsid w:val="00280676"/>
    <w:rsid w:val="00284FE6"/>
    <w:rsid w:val="00285EA6"/>
    <w:rsid w:val="00285EF8"/>
    <w:rsid w:val="002863B5"/>
    <w:rsid w:val="00286B47"/>
    <w:rsid w:val="002872F7"/>
    <w:rsid w:val="002901B8"/>
    <w:rsid w:val="00294E56"/>
    <w:rsid w:val="002970F2"/>
    <w:rsid w:val="00297CDF"/>
    <w:rsid w:val="002A18A8"/>
    <w:rsid w:val="002A33D8"/>
    <w:rsid w:val="002A3B78"/>
    <w:rsid w:val="002A41AA"/>
    <w:rsid w:val="002A60C2"/>
    <w:rsid w:val="002A7438"/>
    <w:rsid w:val="002B0616"/>
    <w:rsid w:val="002B27D4"/>
    <w:rsid w:val="002B4251"/>
    <w:rsid w:val="002C2E9A"/>
    <w:rsid w:val="002C458A"/>
    <w:rsid w:val="002C4B07"/>
    <w:rsid w:val="002D0251"/>
    <w:rsid w:val="002D4902"/>
    <w:rsid w:val="002D4927"/>
    <w:rsid w:val="002D4DE0"/>
    <w:rsid w:val="002D6639"/>
    <w:rsid w:val="002D7840"/>
    <w:rsid w:val="002E09D3"/>
    <w:rsid w:val="002E11BF"/>
    <w:rsid w:val="002E1E69"/>
    <w:rsid w:val="002E3146"/>
    <w:rsid w:val="002F07BE"/>
    <w:rsid w:val="002F2400"/>
    <w:rsid w:val="002F2D26"/>
    <w:rsid w:val="002F5361"/>
    <w:rsid w:val="002F586E"/>
    <w:rsid w:val="002F692E"/>
    <w:rsid w:val="002F7F2D"/>
    <w:rsid w:val="003000E8"/>
    <w:rsid w:val="00300442"/>
    <w:rsid w:val="003008BA"/>
    <w:rsid w:val="0030097A"/>
    <w:rsid w:val="00301B57"/>
    <w:rsid w:val="00302551"/>
    <w:rsid w:val="00313043"/>
    <w:rsid w:val="0031476B"/>
    <w:rsid w:val="00315D1E"/>
    <w:rsid w:val="003223CC"/>
    <w:rsid w:val="003232D0"/>
    <w:rsid w:val="00324761"/>
    <w:rsid w:val="00324F2D"/>
    <w:rsid w:val="00326B2D"/>
    <w:rsid w:val="00327C35"/>
    <w:rsid w:val="00330331"/>
    <w:rsid w:val="00331913"/>
    <w:rsid w:val="00334ED9"/>
    <w:rsid w:val="0033590A"/>
    <w:rsid w:val="003361AE"/>
    <w:rsid w:val="00340FFA"/>
    <w:rsid w:val="0034373A"/>
    <w:rsid w:val="003452C0"/>
    <w:rsid w:val="00345EFE"/>
    <w:rsid w:val="00347774"/>
    <w:rsid w:val="00347F09"/>
    <w:rsid w:val="00351878"/>
    <w:rsid w:val="00353DDC"/>
    <w:rsid w:val="0035447A"/>
    <w:rsid w:val="00354809"/>
    <w:rsid w:val="003551DB"/>
    <w:rsid w:val="00355AB8"/>
    <w:rsid w:val="003564E0"/>
    <w:rsid w:val="00357A96"/>
    <w:rsid w:val="003605CF"/>
    <w:rsid w:val="003613F1"/>
    <w:rsid w:val="00362BD4"/>
    <w:rsid w:val="0036321F"/>
    <w:rsid w:val="00365DAF"/>
    <w:rsid w:val="00366D93"/>
    <w:rsid w:val="00367351"/>
    <w:rsid w:val="0036775E"/>
    <w:rsid w:val="00367CB5"/>
    <w:rsid w:val="0037183B"/>
    <w:rsid w:val="00372203"/>
    <w:rsid w:val="003726BA"/>
    <w:rsid w:val="00372FE9"/>
    <w:rsid w:val="00373AEA"/>
    <w:rsid w:val="00373D53"/>
    <w:rsid w:val="00375A2D"/>
    <w:rsid w:val="00375C6D"/>
    <w:rsid w:val="00376812"/>
    <w:rsid w:val="00376972"/>
    <w:rsid w:val="003776D3"/>
    <w:rsid w:val="00385104"/>
    <w:rsid w:val="00385EAF"/>
    <w:rsid w:val="00386010"/>
    <w:rsid w:val="003904D7"/>
    <w:rsid w:val="00394D28"/>
    <w:rsid w:val="00396A87"/>
    <w:rsid w:val="003A342B"/>
    <w:rsid w:val="003A3E82"/>
    <w:rsid w:val="003A5831"/>
    <w:rsid w:val="003A6939"/>
    <w:rsid w:val="003A6F5F"/>
    <w:rsid w:val="003B1954"/>
    <w:rsid w:val="003B310A"/>
    <w:rsid w:val="003B6517"/>
    <w:rsid w:val="003C05C1"/>
    <w:rsid w:val="003C0BA4"/>
    <w:rsid w:val="003C410C"/>
    <w:rsid w:val="003C481F"/>
    <w:rsid w:val="003C5C8D"/>
    <w:rsid w:val="003C64C5"/>
    <w:rsid w:val="003C6579"/>
    <w:rsid w:val="003C7A36"/>
    <w:rsid w:val="003D0614"/>
    <w:rsid w:val="003D0EA6"/>
    <w:rsid w:val="003D0ECA"/>
    <w:rsid w:val="003D10D6"/>
    <w:rsid w:val="003D11C3"/>
    <w:rsid w:val="003D2DDC"/>
    <w:rsid w:val="003D37DB"/>
    <w:rsid w:val="003D44C2"/>
    <w:rsid w:val="003D77D3"/>
    <w:rsid w:val="003E0111"/>
    <w:rsid w:val="003E32F3"/>
    <w:rsid w:val="003E55F7"/>
    <w:rsid w:val="003E5AD6"/>
    <w:rsid w:val="003E7354"/>
    <w:rsid w:val="003F0B30"/>
    <w:rsid w:val="003F22BD"/>
    <w:rsid w:val="003F2E7D"/>
    <w:rsid w:val="003F400F"/>
    <w:rsid w:val="003F58FA"/>
    <w:rsid w:val="003F667E"/>
    <w:rsid w:val="003F6E2B"/>
    <w:rsid w:val="003F7C59"/>
    <w:rsid w:val="004002D2"/>
    <w:rsid w:val="00402E6D"/>
    <w:rsid w:val="004120CD"/>
    <w:rsid w:val="0041221E"/>
    <w:rsid w:val="00414F46"/>
    <w:rsid w:val="00415BF6"/>
    <w:rsid w:val="00417EE6"/>
    <w:rsid w:val="004202FB"/>
    <w:rsid w:val="00420C6F"/>
    <w:rsid w:val="004210AA"/>
    <w:rsid w:val="004219E2"/>
    <w:rsid w:val="0042535F"/>
    <w:rsid w:val="0042783B"/>
    <w:rsid w:val="00427DB5"/>
    <w:rsid w:val="00431EF0"/>
    <w:rsid w:val="00431FEE"/>
    <w:rsid w:val="004348EE"/>
    <w:rsid w:val="0043710E"/>
    <w:rsid w:val="00440B70"/>
    <w:rsid w:val="00440C1F"/>
    <w:rsid w:val="004418E9"/>
    <w:rsid w:val="0044247F"/>
    <w:rsid w:val="00442847"/>
    <w:rsid w:val="00442916"/>
    <w:rsid w:val="004442C4"/>
    <w:rsid w:val="00444CE9"/>
    <w:rsid w:val="00444E4D"/>
    <w:rsid w:val="00444EC5"/>
    <w:rsid w:val="00446D88"/>
    <w:rsid w:val="00447D49"/>
    <w:rsid w:val="00450468"/>
    <w:rsid w:val="00451821"/>
    <w:rsid w:val="004522D0"/>
    <w:rsid w:val="00453376"/>
    <w:rsid w:val="004533AC"/>
    <w:rsid w:val="004536A3"/>
    <w:rsid w:val="00454B08"/>
    <w:rsid w:val="004562EC"/>
    <w:rsid w:val="0045640E"/>
    <w:rsid w:val="00456590"/>
    <w:rsid w:val="00456937"/>
    <w:rsid w:val="0045774B"/>
    <w:rsid w:val="00460C8B"/>
    <w:rsid w:val="004629AB"/>
    <w:rsid w:val="00463BB5"/>
    <w:rsid w:val="00466283"/>
    <w:rsid w:val="004675F1"/>
    <w:rsid w:val="00470173"/>
    <w:rsid w:val="00470709"/>
    <w:rsid w:val="00470D08"/>
    <w:rsid w:val="00471DFC"/>
    <w:rsid w:val="0047302C"/>
    <w:rsid w:val="00474449"/>
    <w:rsid w:val="004750B2"/>
    <w:rsid w:val="00475E3E"/>
    <w:rsid w:val="00476023"/>
    <w:rsid w:val="00477577"/>
    <w:rsid w:val="004779F0"/>
    <w:rsid w:val="004809D1"/>
    <w:rsid w:val="00482EE6"/>
    <w:rsid w:val="0048548B"/>
    <w:rsid w:val="00486A12"/>
    <w:rsid w:val="0048713B"/>
    <w:rsid w:val="00487498"/>
    <w:rsid w:val="0049018A"/>
    <w:rsid w:val="00490EB1"/>
    <w:rsid w:val="00491437"/>
    <w:rsid w:val="004933E6"/>
    <w:rsid w:val="004940A1"/>
    <w:rsid w:val="0049547F"/>
    <w:rsid w:val="004955B3"/>
    <w:rsid w:val="0049712A"/>
    <w:rsid w:val="0049780F"/>
    <w:rsid w:val="00497E04"/>
    <w:rsid w:val="004A17BC"/>
    <w:rsid w:val="004A1A64"/>
    <w:rsid w:val="004A1B46"/>
    <w:rsid w:val="004A1E16"/>
    <w:rsid w:val="004A2504"/>
    <w:rsid w:val="004A2C04"/>
    <w:rsid w:val="004A31C9"/>
    <w:rsid w:val="004A3696"/>
    <w:rsid w:val="004A36D4"/>
    <w:rsid w:val="004A43E4"/>
    <w:rsid w:val="004A4485"/>
    <w:rsid w:val="004A467F"/>
    <w:rsid w:val="004A4811"/>
    <w:rsid w:val="004A557E"/>
    <w:rsid w:val="004A63EB"/>
    <w:rsid w:val="004B0ACE"/>
    <w:rsid w:val="004B0FFB"/>
    <w:rsid w:val="004B57AD"/>
    <w:rsid w:val="004B5D0E"/>
    <w:rsid w:val="004C2EF6"/>
    <w:rsid w:val="004C49BD"/>
    <w:rsid w:val="004C5F66"/>
    <w:rsid w:val="004C659E"/>
    <w:rsid w:val="004C7ED0"/>
    <w:rsid w:val="004D0340"/>
    <w:rsid w:val="004D1E56"/>
    <w:rsid w:val="004D3800"/>
    <w:rsid w:val="004D447D"/>
    <w:rsid w:val="004D5D05"/>
    <w:rsid w:val="004D650A"/>
    <w:rsid w:val="004D751F"/>
    <w:rsid w:val="004E0CEE"/>
    <w:rsid w:val="004E22E6"/>
    <w:rsid w:val="004E3295"/>
    <w:rsid w:val="004E4642"/>
    <w:rsid w:val="004E5FCD"/>
    <w:rsid w:val="004E7C6C"/>
    <w:rsid w:val="004F0E9E"/>
    <w:rsid w:val="004F14F8"/>
    <w:rsid w:val="004F1DB4"/>
    <w:rsid w:val="004F1FB5"/>
    <w:rsid w:val="004F4AB0"/>
    <w:rsid w:val="004F6193"/>
    <w:rsid w:val="0050275F"/>
    <w:rsid w:val="005030FB"/>
    <w:rsid w:val="005037F1"/>
    <w:rsid w:val="00504B3F"/>
    <w:rsid w:val="00506C0E"/>
    <w:rsid w:val="00506CB5"/>
    <w:rsid w:val="00506DED"/>
    <w:rsid w:val="00507F16"/>
    <w:rsid w:val="005122CD"/>
    <w:rsid w:val="005132CB"/>
    <w:rsid w:val="00513EA9"/>
    <w:rsid w:val="00513F46"/>
    <w:rsid w:val="00516EEA"/>
    <w:rsid w:val="0052109E"/>
    <w:rsid w:val="005211E4"/>
    <w:rsid w:val="00522B29"/>
    <w:rsid w:val="00524886"/>
    <w:rsid w:val="00526D8B"/>
    <w:rsid w:val="00530754"/>
    <w:rsid w:val="005312F5"/>
    <w:rsid w:val="00531385"/>
    <w:rsid w:val="00531A87"/>
    <w:rsid w:val="0053264A"/>
    <w:rsid w:val="00534988"/>
    <w:rsid w:val="005360FF"/>
    <w:rsid w:val="00540C8A"/>
    <w:rsid w:val="00541DAF"/>
    <w:rsid w:val="005421E2"/>
    <w:rsid w:val="00544127"/>
    <w:rsid w:val="00544BD5"/>
    <w:rsid w:val="00546A7D"/>
    <w:rsid w:val="005472AC"/>
    <w:rsid w:val="005505E4"/>
    <w:rsid w:val="00550DF7"/>
    <w:rsid w:val="00550F81"/>
    <w:rsid w:val="0055213E"/>
    <w:rsid w:val="00552A7A"/>
    <w:rsid w:val="00553980"/>
    <w:rsid w:val="00554A2C"/>
    <w:rsid w:val="00555C40"/>
    <w:rsid w:val="00556960"/>
    <w:rsid w:val="0056018B"/>
    <w:rsid w:val="005612AD"/>
    <w:rsid w:val="00566E7B"/>
    <w:rsid w:val="00567031"/>
    <w:rsid w:val="0056725F"/>
    <w:rsid w:val="00570E7B"/>
    <w:rsid w:val="005713D4"/>
    <w:rsid w:val="00572220"/>
    <w:rsid w:val="00573EF4"/>
    <w:rsid w:val="005741B0"/>
    <w:rsid w:val="00575E21"/>
    <w:rsid w:val="00576675"/>
    <w:rsid w:val="00576997"/>
    <w:rsid w:val="005829CE"/>
    <w:rsid w:val="00582E73"/>
    <w:rsid w:val="005830BB"/>
    <w:rsid w:val="00583AC1"/>
    <w:rsid w:val="005840AF"/>
    <w:rsid w:val="005874F7"/>
    <w:rsid w:val="0058762A"/>
    <w:rsid w:val="00587A31"/>
    <w:rsid w:val="00591804"/>
    <w:rsid w:val="00594A6C"/>
    <w:rsid w:val="0059513B"/>
    <w:rsid w:val="00595E4B"/>
    <w:rsid w:val="00596C1A"/>
    <w:rsid w:val="00596EF3"/>
    <w:rsid w:val="005A095E"/>
    <w:rsid w:val="005A17C5"/>
    <w:rsid w:val="005A2120"/>
    <w:rsid w:val="005A229C"/>
    <w:rsid w:val="005A2572"/>
    <w:rsid w:val="005A28F1"/>
    <w:rsid w:val="005A2C7E"/>
    <w:rsid w:val="005A3030"/>
    <w:rsid w:val="005A45D4"/>
    <w:rsid w:val="005A7A9B"/>
    <w:rsid w:val="005B02F1"/>
    <w:rsid w:val="005B06A8"/>
    <w:rsid w:val="005B410D"/>
    <w:rsid w:val="005B4A86"/>
    <w:rsid w:val="005B4FC3"/>
    <w:rsid w:val="005B5229"/>
    <w:rsid w:val="005B59E8"/>
    <w:rsid w:val="005B71DD"/>
    <w:rsid w:val="005B740B"/>
    <w:rsid w:val="005C0EBF"/>
    <w:rsid w:val="005C2D1F"/>
    <w:rsid w:val="005C4C30"/>
    <w:rsid w:val="005C538C"/>
    <w:rsid w:val="005C5BEE"/>
    <w:rsid w:val="005C6508"/>
    <w:rsid w:val="005C7D09"/>
    <w:rsid w:val="005D3386"/>
    <w:rsid w:val="005D5F07"/>
    <w:rsid w:val="005D62DC"/>
    <w:rsid w:val="005D66C5"/>
    <w:rsid w:val="005D7164"/>
    <w:rsid w:val="005D7A1A"/>
    <w:rsid w:val="005E06FD"/>
    <w:rsid w:val="005E2A35"/>
    <w:rsid w:val="005E3DE9"/>
    <w:rsid w:val="005E68C0"/>
    <w:rsid w:val="005F0E0E"/>
    <w:rsid w:val="005F2CA5"/>
    <w:rsid w:val="005F3E3B"/>
    <w:rsid w:val="005F427B"/>
    <w:rsid w:val="005F483B"/>
    <w:rsid w:val="005F4EC6"/>
    <w:rsid w:val="005F5991"/>
    <w:rsid w:val="005F5E04"/>
    <w:rsid w:val="005F7A3D"/>
    <w:rsid w:val="00601353"/>
    <w:rsid w:val="00601497"/>
    <w:rsid w:val="00601875"/>
    <w:rsid w:val="00602728"/>
    <w:rsid w:val="00604DCB"/>
    <w:rsid w:val="00606477"/>
    <w:rsid w:val="00611740"/>
    <w:rsid w:val="00613240"/>
    <w:rsid w:val="00614728"/>
    <w:rsid w:val="00614F13"/>
    <w:rsid w:val="006174D5"/>
    <w:rsid w:val="006177EA"/>
    <w:rsid w:val="00620CA4"/>
    <w:rsid w:val="00624400"/>
    <w:rsid w:val="00632BC3"/>
    <w:rsid w:val="0063412F"/>
    <w:rsid w:val="00634506"/>
    <w:rsid w:val="0063471B"/>
    <w:rsid w:val="00635BBB"/>
    <w:rsid w:val="006367AD"/>
    <w:rsid w:val="0064056C"/>
    <w:rsid w:val="00640B15"/>
    <w:rsid w:val="00641CB8"/>
    <w:rsid w:val="0064395B"/>
    <w:rsid w:val="00645B72"/>
    <w:rsid w:val="006465A2"/>
    <w:rsid w:val="006506BC"/>
    <w:rsid w:val="00651CEC"/>
    <w:rsid w:val="00652483"/>
    <w:rsid w:val="006540AF"/>
    <w:rsid w:val="0065653A"/>
    <w:rsid w:val="00656EFD"/>
    <w:rsid w:val="006623CB"/>
    <w:rsid w:val="006632B2"/>
    <w:rsid w:val="006633EF"/>
    <w:rsid w:val="00666D0F"/>
    <w:rsid w:val="00667FCB"/>
    <w:rsid w:val="00670228"/>
    <w:rsid w:val="006702E2"/>
    <w:rsid w:val="006710B5"/>
    <w:rsid w:val="00671EDB"/>
    <w:rsid w:val="00673E9B"/>
    <w:rsid w:val="006740B0"/>
    <w:rsid w:val="00674F8F"/>
    <w:rsid w:val="00675CBA"/>
    <w:rsid w:val="006769BD"/>
    <w:rsid w:val="00676D1C"/>
    <w:rsid w:val="0068016C"/>
    <w:rsid w:val="00682ACF"/>
    <w:rsid w:val="0068360A"/>
    <w:rsid w:val="00683BF1"/>
    <w:rsid w:val="00684141"/>
    <w:rsid w:val="006855B8"/>
    <w:rsid w:val="00685AE5"/>
    <w:rsid w:val="00685FA7"/>
    <w:rsid w:val="00686A78"/>
    <w:rsid w:val="00687016"/>
    <w:rsid w:val="00694932"/>
    <w:rsid w:val="00694BF2"/>
    <w:rsid w:val="006953C4"/>
    <w:rsid w:val="00695C95"/>
    <w:rsid w:val="00696D00"/>
    <w:rsid w:val="00697DF2"/>
    <w:rsid w:val="006A31A8"/>
    <w:rsid w:val="006A38B2"/>
    <w:rsid w:val="006A6D25"/>
    <w:rsid w:val="006B4035"/>
    <w:rsid w:val="006C1B5E"/>
    <w:rsid w:val="006C1FBD"/>
    <w:rsid w:val="006C3E53"/>
    <w:rsid w:val="006C56B3"/>
    <w:rsid w:val="006C73B6"/>
    <w:rsid w:val="006C76A2"/>
    <w:rsid w:val="006D2322"/>
    <w:rsid w:val="006D5EC1"/>
    <w:rsid w:val="006D66C1"/>
    <w:rsid w:val="006E0883"/>
    <w:rsid w:val="006E41E5"/>
    <w:rsid w:val="006F0836"/>
    <w:rsid w:val="006F2A07"/>
    <w:rsid w:val="006F481B"/>
    <w:rsid w:val="006F592D"/>
    <w:rsid w:val="006F6540"/>
    <w:rsid w:val="006F7045"/>
    <w:rsid w:val="00700589"/>
    <w:rsid w:val="0070281C"/>
    <w:rsid w:val="007030C8"/>
    <w:rsid w:val="007042B4"/>
    <w:rsid w:val="00710015"/>
    <w:rsid w:val="00713D4E"/>
    <w:rsid w:val="0071562A"/>
    <w:rsid w:val="0071682A"/>
    <w:rsid w:val="00716B29"/>
    <w:rsid w:val="00716FD1"/>
    <w:rsid w:val="00717809"/>
    <w:rsid w:val="00717864"/>
    <w:rsid w:val="00717FA3"/>
    <w:rsid w:val="00720A00"/>
    <w:rsid w:val="00720F93"/>
    <w:rsid w:val="00721496"/>
    <w:rsid w:val="00721689"/>
    <w:rsid w:val="00723509"/>
    <w:rsid w:val="00723D21"/>
    <w:rsid w:val="00725429"/>
    <w:rsid w:val="007265DF"/>
    <w:rsid w:val="00731754"/>
    <w:rsid w:val="00732229"/>
    <w:rsid w:val="00732498"/>
    <w:rsid w:val="00732D8A"/>
    <w:rsid w:val="00733D92"/>
    <w:rsid w:val="007351FF"/>
    <w:rsid w:val="00735540"/>
    <w:rsid w:val="00735790"/>
    <w:rsid w:val="00735B24"/>
    <w:rsid w:val="0073706A"/>
    <w:rsid w:val="00741726"/>
    <w:rsid w:val="0075022B"/>
    <w:rsid w:val="00750734"/>
    <w:rsid w:val="00751C97"/>
    <w:rsid w:val="00753279"/>
    <w:rsid w:val="00753C8C"/>
    <w:rsid w:val="00754239"/>
    <w:rsid w:val="00754862"/>
    <w:rsid w:val="00754A7A"/>
    <w:rsid w:val="00755854"/>
    <w:rsid w:val="00760115"/>
    <w:rsid w:val="0076011C"/>
    <w:rsid w:val="0076331C"/>
    <w:rsid w:val="00765CA4"/>
    <w:rsid w:val="00766A1C"/>
    <w:rsid w:val="00766C18"/>
    <w:rsid w:val="007707D5"/>
    <w:rsid w:val="0077202F"/>
    <w:rsid w:val="00773F15"/>
    <w:rsid w:val="00774024"/>
    <w:rsid w:val="007740E3"/>
    <w:rsid w:val="00780769"/>
    <w:rsid w:val="007830E1"/>
    <w:rsid w:val="007838B6"/>
    <w:rsid w:val="00783BBC"/>
    <w:rsid w:val="007841FD"/>
    <w:rsid w:val="007845C3"/>
    <w:rsid w:val="00784A64"/>
    <w:rsid w:val="00790ADD"/>
    <w:rsid w:val="0079471C"/>
    <w:rsid w:val="007951D1"/>
    <w:rsid w:val="00796201"/>
    <w:rsid w:val="0079771E"/>
    <w:rsid w:val="007A3E74"/>
    <w:rsid w:val="007A5E76"/>
    <w:rsid w:val="007A5F31"/>
    <w:rsid w:val="007B05B2"/>
    <w:rsid w:val="007B19ED"/>
    <w:rsid w:val="007B1BDE"/>
    <w:rsid w:val="007B230A"/>
    <w:rsid w:val="007B3114"/>
    <w:rsid w:val="007B3EDD"/>
    <w:rsid w:val="007B48D5"/>
    <w:rsid w:val="007B508D"/>
    <w:rsid w:val="007B5A7A"/>
    <w:rsid w:val="007B68E3"/>
    <w:rsid w:val="007B7176"/>
    <w:rsid w:val="007B77DD"/>
    <w:rsid w:val="007C47A9"/>
    <w:rsid w:val="007C76D0"/>
    <w:rsid w:val="007C7AE1"/>
    <w:rsid w:val="007D0E9F"/>
    <w:rsid w:val="007D6C1C"/>
    <w:rsid w:val="007D6D30"/>
    <w:rsid w:val="007E3E39"/>
    <w:rsid w:val="007E50FE"/>
    <w:rsid w:val="007F102E"/>
    <w:rsid w:val="007F1AE2"/>
    <w:rsid w:val="007F366D"/>
    <w:rsid w:val="007F3905"/>
    <w:rsid w:val="007F4BAB"/>
    <w:rsid w:val="007F5884"/>
    <w:rsid w:val="007F5CE4"/>
    <w:rsid w:val="007F6001"/>
    <w:rsid w:val="007F6680"/>
    <w:rsid w:val="007F7B4A"/>
    <w:rsid w:val="0080079A"/>
    <w:rsid w:val="00803E47"/>
    <w:rsid w:val="0080529D"/>
    <w:rsid w:val="00806D50"/>
    <w:rsid w:val="008105BB"/>
    <w:rsid w:val="00814EE2"/>
    <w:rsid w:val="008151FF"/>
    <w:rsid w:val="0081582E"/>
    <w:rsid w:val="00821C4C"/>
    <w:rsid w:val="008223B3"/>
    <w:rsid w:val="00822B66"/>
    <w:rsid w:val="00822DC8"/>
    <w:rsid w:val="00822FE4"/>
    <w:rsid w:val="008245C3"/>
    <w:rsid w:val="00824DB4"/>
    <w:rsid w:val="00825325"/>
    <w:rsid w:val="0082615A"/>
    <w:rsid w:val="00826607"/>
    <w:rsid w:val="008271C4"/>
    <w:rsid w:val="00830097"/>
    <w:rsid w:val="008325D5"/>
    <w:rsid w:val="00835D24"/>
    <w:rsid w:val="008365F5"/>
    <w:rsid w:val="008423E8"/>
    <w:rsid w:val="00842FBF"/>
    <w:rsid w:val="00844228"/>
    <w:rsid w:val="008478DA"/>
    <w:rsid w:val="00850EF0"/>
    <w:rsid w:val="008526DE"/>
    <w:rsid w:val="00853F21"/>
    <w:rsid w:val="0085463A"/>
    <w:rsid w:val="00855B9E"/>
    <w:rsid w:val="00855D9A"/>
    <w:rsid w:val="008616D5"/>
    <w:rsid w:val="008634A3"/>
    <w:rsid w:val="00863AF9"/>
    <w:rsid w:val="00865372"/>
    <w:rsid w:val="00866A99"/>
    <w:rsid w:val="00867136"/>
    <w:rsid w:val="00867E89"/>
    <w:rsid w:val="0087247B"/>
    <w:rsid w:val="00873E3D"/>
    <w:rsid w:val="008744CA"/>
    <w:rsid w:val="00874C5E"/>
    <w:rsid w:val="00874DE9"/>
    <w:rsid w:val="00876FF3"/>
    <w:rsid w:val="00880FF4"/>
    <w:rsid w:val="00883378"/>
    <w:rsid w:val="00883ECB"/>
    <w:rsid w:val="00884050"/>
    <w:rsid w:val="00885FDA"/>
    <w:rsid w:val="00887B94"/>
    <w:rsid w:val="008913F9"/>
    <w:rsid w:val="008913FE"/>
    <w:rsid w:val="0089412A"/>
    <w:rsid w:val="008978C5"/>
    <w:rsid w:val="008A043A"/>
    <w:rsid w:val="008A084B"/>
    <w:rsid w:val="008A09CE"/>
    <w:rsid w:val="008A2F07"/>
    <w:rsid w:val="008A3145"/>
    <w:rsid w:val="008A33F0"/>
    <w:rsid w:val="008A4AA4"/>
    <w:rsid w:val="008A5136"/>
    <w:rsid w:val="008A77FC"/>
    <w:rsid w:val="008A7E33"/>
    <w:rsid w:val="008B1A09"/>
    <w:rsid w:val="008B1D03"/>
    <w:rsid w:val="008B201D"/>
    <w:rsid w:val="008B243C"/>
    <w:rsid w:val="008B418A"/>
    <w:rsid w:val="008B5322"/>
    <w:rsid w:val="008B5F74"/>
    <w:rsid w:val="008B61FB"/>
    <w:rsid w:val="008B6401"/>
    <w:rsid w:val="008B79A8"/>
    <w:rsid w:val="008D09CB"/>
    <w:rsid w:val="008D21B4"/>
    <w:rsid w:val="008D31B0"/>
    <w:rsid w:val="008D40B7"/>
    <w:rsid w:val="008D6E7A"/>
    <w:rsid w:val="008D774C"/>
    <w:rsid w:val="008E0207"/>
    <w:rsid w:val="008E2FD9"/>
    <w:rsid w:val="008E4CEB"/>
    <w:rsid w:val="008E525F"/>
    <w:rsid w:val="008E52B8"/>
    <w:rsid w:val="008E562C"/>
    <w:rsid w:val="008E65A3"/>
    <w:rsid w:val="008E6C44"/>
    <w:rsid w:val="008E754D"/>
    <w:rsid w:val="008F0E0C"/>
    <w:rsid w:val="008F12FD"/>
    <w:rsid w:val="008F52FC"/>
    <w:rsid w:val="00901276"/>
    <w:rsid w:val="00901B0A"/>
    <w:rsid w:val="00910165"/>
    <w:rsid w:val="00911600"/>
    <w:rsid w:val="0091160E"/>
    <w:rsid w:val="00911D8D"/>
    <w:rsid w:val="00913641"/>
    <w:rsid w:val="00913836"/>
    <w:rsid w:val="00914D86"/>
    <w:rsid w:val="0091625D"/>
    <w:rsid w:val="009165F8"/>
    <w:rsid w:val="0092000E"/>
    <w:rsid w:val="009210BA"/>
    <w:rsid w:val="0092148C"/>
    <w:rsid w:val="009235AD"/>
    <w:rsid w:val="009258CF"/>
    <w:rsid w:val="00927549"/>
    <w:rsid w:val="00927BEC"/>
    <w:rsid w:val="00930255"/>
    <w:rsid w:val="009302D1"/>
    <w:rsid w:val="00930BFE"/>
    <w:rsid w:val="00931E80"/>
    <w:rsid w:val="00932C1A"/>
    <w:rsid w:val="00933039"/>
    <w:rsid w:val="0093429D"/>
    <w:rsid w:val="00940A1C"/>
    <w:rsid w:val="00945108"/>
    <w:rsid w:val="00945CBA"/>
    <w:rsid w:val="00951702"/>
    <w:rsid w:val="00953F76"/>
    <w:rsid w:val="009555BA"/>
    <w:rsid w:val="009562E4"/>
    <w:rsid w:val="009565EF"/>
    <w:rsid w:val="0095776A"/>
    <w:rsid w:val="0095786C"/>
    <w:rsid w:val="00957887"/>
    <w:rsid w:val="00957A8E"/>
    <w:rsid w:val="009609A1"/>
    <w:rsid w:val="0096289B"/>
    <w:rsid w:val="009636D3"/>
    <w:rsid w:val="00963E83"/>
    <w:rsid w:val="0096546F"/>
    <w:rsid w:val="009657F6"/>
    <w:rsid w:val="00965E89"/>
    <w:rsid w:val="00967090"/>
    <w:rsid w:val="00970F86"/>
    <w:rsid w:val="00971ACD"/>
    <w:rsid w:val="00972307"/>
    <w:rsid w:val="00972AE0"/>
    <w:rsid w:val="00972C0F"/>
    <w:rsid w:val="00972D2F"/>
    <w:rsid w:val="00973219"/>
    <w:rsid w:val="00973DCC"/>
    <w:rsid w:val="00974FBE"/>
    <w:rsid w:val="0097549F"/>
    <w:rsid w:val="00975C70"/>
    <w:rsid w:val="00977414"/>
    <w:rsid w:val="00980BCA"/>
    <w:rsid w:val="00982182"/>
    <w:rsid w:val="009824E8"/>
    <w:rsid w:val="009832A9"/>
    <w:rsid w:val="009868FD"/>
    <w:rsid w:val="00987DD4"/>
    <w:rsid w:val="00987E16"/>
    <w:rsid w:val="009933C0"/>
    <w:rsid w:val="00993AC0"/>
    <w:rsid w:val="00994854"/>
    <w:rsid w:val="009956E8"/>
    <w:rsid w:val="009962F5"/>
    <w:rsid w:val="009A0A5E"/>
    <w:rsid w:val="009A3B8F"/>
    <w:rsid w:val="009A3F5C"/>
    <w:rsid w:val="009A6687"/>
    <w:rsid w:val="009A6996"/>
    <w:rsid w:val="009A7ABD"/>
    <w:rsid w:val="009B016F"/>
    <w:rsid w:val="009B3B93"/>
    <w:rsid w:val="009B4396"/>
    <w:rsid w:val="009B4EDD"/>
    <w:rsid w:val="009C0731"/>
    <w:rsid w:val="009C10F5"/>
    <w:rsid w:val="009C2A70"/>
    <w:rsid w:val="009C2D0D"/>
    <w:rsid w:val="009C3E5D"/>
    <w:rsid w:val="009C6481"/>
    <w:rsid w:val="009C726E"/>
    <w:rsid w:val="009D0D84"/>
    <w:rsid w:val="009D2175"/>
    <w:rsid w:val="009D2ECB"/>
    <w:rsid w:val="009D32A7"/>
    <w:rsid w:val="009D367C"/>
    <w:rsid w:val="009D3EB2"/>
    <w:rsid w:val="009D58CE"/>
    <w:rsid w:val="009D7C79"/>
    <w:rsid w:val="009E0B71"/>
    <w:rsid w:val="009E39AD"/>
    <w:rsid w:val="009E3EA7"/>
    <w:rsid w:val="009E480D"/>
    <w:rsid w:val="009E4A5D"/>
    <w:rsid w:val="009E575C"/>
    <w:rsid w:val="009E597C"/>
    <w:rsid w:val="009E5EB9"/>
    <w:rsid w:val="009E6312"/>
    <w:rsid w:val="009F0890"/>
    <w:rsid w:val="009F0E18"/>
    <w:rsid w:val="009F182E"/>
    <w:rsid w:val="009F1CD9"/>
    <w:rsid w:val="009F4BFC"/>
    <w:rsid w:val="009F4DE8"/>
    <w:rsid w:val="009F7524"/>
    <w:rsid w:val="00A000B5"/>
    <w:rsid w:val="00A00465"/>
    <w:rsid w:val="00A02257"/>
    <w:rsid w:val="00A02297"/>
    <w:rsid w:val="00A03790"/>
    <w:rsid w:val="00A04052"/>
    <w:rsid w:val="00A057BA"/>
    <w:rsid w:val="00A0630F"/>
    <w:rsid w:val="00A06383"/>
    <w:rsid w:val="00A063C8"/>
    <w:rsid w:val="00A120AB"/>
    <w:rsid w:val="00A14552"/>
    <w:rsid w:val="00A15CDB"/>
    <w:rsid w:val="00A20738"/>
    <w:rsid w:val="00A21BC9"/>
    <w:rsid w:val="00A24571"/>
    <w:rsid w:val="00A24BFF"/>
    <w:rsid w:val="00A266ED"/>
    <w:rsid w:val="00A31C34"/>
    <w:rsid w:val="00A344DF"/>
    <w:rsid w:val="00A34E17"/>
    <w:rsid w:val="00A3546E"/>
    <w:rsid w:val="00A35AA5"/>
    <w:rsid w:val="00A362D2"/>
    <w:rsid w:val="00A37020"/>
    <w:rsid w:val="00A37377"/>
    <w:rsid w:val="00A37C23"/>
    <w:rsid w:val="00A40691"/>
    <w:rsid w:val="00A43CE0"/>
    <w:rsid w:val="00A4526C"/>
    <w:rsid w:val="00A45F50"/>
    <w:rsid w:val="00A51871"/>
    <w:rsid w:val="00A51ECE"/>
    <w:rsid w:val="00A522D3"/>
    <w:rsid w:val="00A525E0"/>
    <w:rsid w:val="00A527FC"/>
    <w:rsid w:val="00A52EDC"/>
    <w:rsid w:val="00A54A64"/>
    <w:rsid w:val="00A55204"/>
    <w:rsid w:val="00A60401"/>
    <w:rsid w:val="00A61EA7"/>
    <w:rsid w:val="00A64134"/>
    <w:rsid w:val="00A6603C"/>
    <w:rsid w:val="00A67BC8"/>
    <w:rsid w:val="00A70A59"/>
    <w:rsid w:val="00A71557"/>
    <w:rsid w:val="00A71CEF"/>
    <w:rsid w:val="00A74299"/>
    <w:rsid w:val="00A755A5"/>
    <w:rsid w:val="00A7563F"/>
    <w:rsid w:val="00A756A7"/>
    <w:rsid w:val="00A76532"/>
    <w:rsid w:val="00A76845"/>
    <w:rsid w:val="00A76BF2"/>
    <w:rsid w:val="00A776DF"/>
    <w:rsid w:val="00A77C45"/>
    <w:rsid w:val="00A77D84"/>
    <w:rsid w:val="00A802EA"/>
    <w:rsid w:val="00A80EA2"/>
    <w:rsid w:val="00A8245E"/>
    <w:rsid w:val="00A82599"/>
    <w:rsid w:val="00A82CC7"/>
    <w:rsid w:val="00A83A85"/>
    <w:rsid w:val="00A83DEC"/>
    <w:rsid w:val="00A84761"/>
    <w:rsid w:val="00A85561"/>
    <w:rsid w:val="00A85ACD"/>
    <w:rsid w:val="00A86EA3"/>
    <w:rsid w:val="00A870F6"/>
    <w:rsid w:val="00A87653"/>
    <w:rsid w:val="00A90410"/>
    <w:rsid w:val="00A90F97"/>
    <w:rsid w:val="00A91B6D"/>
    <w:rsid w:val="00A91E70"/>
    <w:rsid w:val="00A93483"/>
    <w:rsid w:val="00A936BC"/>
    <w:rsid w:val="00A93EB9"/>
    <w:rsid w:val="00A95679"/>
    <w:rsid w:val="00A96277"/>
    <w:rsid w:val="00AA00CD"/>
    <w:rsid w:val="00AA05B6"/>
    <w:rsid w:val="00AA3A8F"/>
    <w:rsid w:val="00AA3CBA"/>
    <w:rsid w:val="00AA65F1"/>
    <w:rsid w:val="00AB096C"/>
    <w:rsid w:val="00AB0B56"/>
    <w:rsid w:val="00AB5DEE"/>
    <w:rsid w:val="00AB6F00"/>
    <w:rsid w:val="00AB6F40"/>
    <w:rsid w:val="00AB767C"/>
    <w:rsid w:val="00AC273D"/>
    <w:rsid w:val="00AC2D1F"/>
    <w:rsid w:val="00AC3EE2"/>
    <w:rsid w:val="00AC4A1D"/>
    <w:rsid w:val="00AC5080"/>
    <w:rsid w:val="00AC56BF"/>
    <w:rsid w:val="00AC56D6"/>
    <w:rsid w:val="00AC7D9E"/>
    <w:rsid w:val="00AD0875"/>
    <w:rsid w:val="00AD0A85"/>
    <w:rsid w:val="00AD4152"/>
    <w:rsid w:val="00AD5945"/>
    <w:rsid w:val="00AE10EC"/>
    <w:rsid w:val="00AE2222"/>
    <w:rsid w:val="00AE3170"/>
    <w:rsid w:val="00AE3549"/>
    <w:rsid w:val="00AE75EA"/>
    <w:rsid w:val="00AF0507"/>
    <w:rsid w:val="00AF4777"/>
    <w:rsid w:val="00AF6788"/>
    <w:rsid w:val="00AF6C3D"/>
    <w:rsid w:val="00AF6C63"/>
    <w:rsid w:val="00B02CF2"/>
    <w:rsid w:val="00B038AF"/>
    <w:rsid w:val="00B0402F"/>
    <w:rsid w:val="00B04165"/>
    <w:rsid w:val="00B04E23"/>
    <w:rsid w:val="00B062DF"/>
    <w:rsid w:val="00B06568"/>
    <w:rsid w:val="00B0696D"/>
    <w:rsid w:val="00B0703F"/>
    <w:rsid w:val="00B07555"/>
    <w:rsid w:val="00B07E15"/>
    <w:rsid w:val="00B116B9"/>
    <w:rsid w:val="00B11FD0"/>
    <w:rsid w:val="00B11FD6"/>
    <w:rsid w:val="00B1410C"/>
    <w:rsid w:val="00B2104D"/>
    <w:rsid w:val="00B2131F"/>
    <w:rsid w:val="00B223FE"/>
    <w:rsid w:val="00B229B3"/>
    <w:rsid w:val="00B24067"/>
    <w:rsid w:val="00B2603F"/>
    <w:rsid w:val="00B279BF"/>
    <w:rsid w:val="00B30FA7"/>
    <w:rsid w:val="00B31013"/>
    <w:rsid w:val="00B3423E"/>
    <w:rsid w:val="00B3444D"/>
    <w:rsid w:val="00B347B4"/>
    <w:rsid w:val="00B35D7C"/>
    <w:rsid w:val="00B3664D"/>
    <w:rsid w:val="00B36812"/>
    <w:rsid w:val="00B36ADB"/>
    <w:rsid w:val="00B37EC4"/>
    <w:rsid w:val="00B40DC6"/>
    <w:rsid w:val="00B40ED0"/>
    <w:rsid w:val="00B40F02"/>
    <w:rsid w:val="00B43C9C"/>
    <w:rsid w:val="00B44FA0"/>
    <w:rsid w:val="00B4614E"/>
    <w:rsid w:val="00B46439"/>
    <w:rsid w:val="00B47F1B"/>
    <w:rsid w:val="00B50ED5"/>
    <w:rsid w:val="00B517C3"/>
    <w:rsid w:val="00B520FC"/>
    <w:rsid w:val="00B5348D"/>
    <w:rsid w:val="00B545C7"/>
    <w:rsid w:val="00B547F2"/>
    <w:rsid w:val="00B55B6C"/>
    <w:rsid w:val="00B56682"/>
    <w:rsid w:val="00B6308A"/>
    <w:rsid w:val="00B6364B"/>
    <w:rsid w:val="00B6379C"/>
    <w:rsid w:val="00B65238"/>
    <w:rsid w:val="00B652C7"/>
    <w:rsid w:val="00B65548"/>
    <w:rsid w:val="00B65E06"/>
    <w:rsid w:val="00B67743"/>
    <w:rsid w:val="00B67CEE"/>
    <w:rsid w:val="00B72341"/>
    <w:rsid w:val="00B72867"/>
    <w:rsid w:val="00B7538A"/>
    <w:rsid w:val="00B75918"/>
    <w:rsid w:val="00B774F8"/>
    <w:rsid w:val="00B80BAB"/>
    <w:rsid w:val="00B81F30"/>
    <w:rsid w:val="00B821C7"/>
    <w:rsid w:val="00B82B44"/>
    <w:rsid w:val="00B86C31"/>
    <w:rsid w:val="00B86D60"/>
    <w:rsid w:val="00B91FB1"/>
    <w:rsid w:val="00B92BA2"/>
    <w:rsid w:val="00B92D96"/>
    <w:rsid w:val="00B93AF5"/>
    <w:rsid w:val="00B967FD"/>
    <w:rsid w:val="00BA0516"/>
    <w:rsid w:val="00BA2FCB"/>
    <w:rsid w:val="00BA36ED"/>
    <w:rsid w:val="00BA3815"/>
    <w:rsid w:val="00BA5174"/>
    <w:rsid w:val="00BA6905"/>
    <w:rsid w:val="00BB001B"/>
    <w:rsid w:val="00BB04FD"/>
    <w:rsid w:val="00BC06C6"/>
    <w:rsid w:val="00BC3F78"/>
    <w:rsid w:val="00BC4188"/>
    <w:rsid w:val="00BC5205"/>
    <w:rsid w:val="00BC543C"/>
    <w:rsid w:val="00BC78A9"/>
    <w:rsid w:val="00BD0F09"/>
    <w:rsid w:val="00BD1219"/>
    <w:rsid w:val="00BD25A2"/>
    <w:rsid w:val="00BD4313"/>
    <w:rsid w:val="00BD7587"/>
    <w:rsid w:val="00BD79F4"/>
    <w:rsid w:val="00BE57E8"/>
    <w:rsid w:val="00BE70BF"/>
    <w:rsid w:val="00BE7898"/>
    <w:rsid w:val="00BF0A1B"/>
    <w:rsid w:val="00BF3DFD"/>
    <w:rsid w:val="00BF4984"/>
    <w:rsid w:val="00BF5AC8"/>
    <w:rsid w:val="00C002B4"/>
    <w:rsid w:val="00C01FA7"/>
    <w:rsid w:val="00C026B0"/>
    <w:rsid w:val="00C0313A"/>
    <w:rsid w:val="00C041AA"/>
    <w:rsid w:val="00C04A88"/>
    <w:rsid w:val="00C0626A"/>
    <w:rsid w:val="00C07262"/>
    <w:rsid w:val="00C07EBD"/>
    <w:rsid w:val="00C1020E"/>
    <w:rsid w:val="00C138D1"/>
    <w:rsid w:val="00C13977"/>
    <w:rsid w:val="00C14928"/>
    <w:rsid w:val="00C15DAD"/>
    <w:rsid w:val="00C15E96"/>
    <w:rsid w:val="00C17097"/>
    <w:rsid w:val="00C178B2"/>
    <w:rsid w:val="00C17F56"/>
    <w:rsid w:val="00C223B9"/>
    <w:rsid w:val="00C22BDB"/>
    <w:rsid w:val="00C22C71"/>
    <w:rsid w:val="00C22FA8"/>
    <w:rsid w:val="00C23420"/>
    <w:rsid w:val="00C24A20"/>
    <w:rsid w:val="00C267D4"/>
    <w:rsid w:val="00C272EE"/>
    <w:rsid w:val="00C34914"/>
    <w:rsid w:val="00C362C0"/>
    <w:rsid w:val="00C365B8"/>
    <w:rsid w:val="00C42E6A"/>
    <w:rsid w:val="00C43F5E"/>
    <w:rsid w:val="00C443BB"/>
    <w:rsid w:val="00C45998"/>
    <w:rsid w:val="00C45AEA"/>
    <w:rsid w:val="00C47ADE"/>
    <w:rsid w:val="00C47CBA"/>
    <w:rsid w:val="00C47F9B"/>
    <w:rsid w:val="00C510B2"/>
    <w:rsid w:val="00C51A0A"/>
    <w:rsid w:val="00C52524"/>
    <w:rsid w:val="00C550B9"/>
    <w:rsid w:val="00C5547A"/>
    <w:rsid w:val="00C5778D"/>
    <w:rsid w:val="00C57959"/>
    <w:rsid w:val="00C61154"/>
    <w:rsid w:val="00C63FDB"/>
    <w:rsid w:val="00C64392"/>
    <w:rsid w:val="00C64BAF"/>
    <w:rsid w:val="00C660CE"/>
    <w:rsid w:val="00C67638"/>
    <w:rsid w:val="00C677C0"/>
    <w:rsid w:val="00C71ECA"/>
    <w:rsid w:val="00C75830"/>
    <w:rsid w:val="00C76E4D"/>
    <w:rsid w:val="00C774D1"/>
    <w:rsid w:val="00C801E1"/>
    <w:rsid w:val="00C82BCB"/>
    <w:rsid w:val="00C83D6C"/>
    <w:rsid w:val="00C84019"/>
    <w:rsid w:val="00C85EB2"/>
    <w:rsid w:val="00C86E63"/>
    <w:rsid w:val="00C90657"/>
    <w:rsid w:val="00C918D1"/>
    <w:rsid w:val="00C91D7E"/>
    <w:rsid w:val="00C9286A"/>
    <w:rsid w:val="00C92D66"/>
    <w:rsid w:val="00C932BD"/>
    <w:rsid w:val="00C9331B"/>
    <w:rsid w:val="00C9380D"/>
    <w:rsid w:val="00C94E43"/>
    <w:rsid w:val="00C9515B"/>
    <w:rsid w:val="00C95362"/>
    <w:rsid w:val="00C95A08"/>
    <w:rsid w:val="00C97302"/>
    <w:rsid w:val="00C974BD"/>
    <w:rsid w:val="00C97655"/>
    <w:rsid w:val="00C978B9"/>
    <w:rsid w:val="00CA1F6A"/>
    <w:rsid w:val="00CA35A0"/>
    <w:rsid w:val="00CA37BE"/>
    <w:rsid w:val="00CA45DE"/>
    <w:rsid w:val="00CA4745"/>
    <w:rsid w:val="00CA4B97"/>
    <w:rsid w:val="00CA559E"/>
    <w:rsid w:val="00CA5938"/>
    <w:rsid w:val="00CA5AF4"/>
    <w:rsid w:val="00CA5D7F"/>
    <w:rsid w:val="00CA5FC3"/>
    <w:rsid w:val="00CB036C"/>
    <w:rsid w:val="00CB3D1A"/>
    <w:rsid w:val="00CB464E"/>
    <w:rsid w:val="00CB61A0"/>
    <w:rsid w:val="00CB75E5"/>
    <w:rsid w:val="00CC1959"/>
    <w:rsid w:val="00CC2CD9"/>
    <w:rsid w:val="00CC2CE8"/>
    <w:rsid w:val="00CC31E8"/>
    <w:rsid w:val="00CC4516"/>
    <w:rsid w:val="00CC47BF"/>
    <w:rsid w:val="00CC513A"/>
    <w:rsid w:val="00CC5817"/>
    <w:rsid w:val="00CC7C17"/>
    <w:rsid w:val="00CD1021"/>
    <w:rsid w:val="00CD2808"/>
    <w:rsid w:val="00CD3691"/>
    <w:rsid w:val="00CD3717"/>
    <w:rsid w:val="00CD5AAF"/>
    <w:rsid w:val="00CD5CA8"/>
    <w:rsid w:val="00CD6500"/>
    <w:rsid w:val="00CD6BA6"/>
    <w:rsid w:val="00CE17D7"/>
    <w:rsid w:val="00CE463D"/>
    <w:rsid w:val="00CE5B1D"/>
    <w:rsid w:val="00CF008C"/>
    <w:rsid w:val="00CF0299"/>
    <w:rsid w:val="00CF15AA"/>
    <w:rsid w:val="00CF4997"/>
    <w:rsid w:val="00CF7842"/>
    <w:rsid w:val="00D009F6"/>
    <w:rsid w:val="00D01B8C"/>
    <w:rsid w:val="00D01DB5"/>
    <w:rsid w:val="00D01DE9"/>
    <w:rsid w:val="00D02E30"/>
    <w:rsid w:val="00D03021"/>
    <w:rsid w:val="00D04B2F"/>
    <w:rsid w:val="00D05B7B"/>
    <w:rsid w:val="00D069E4"/>
    <w:rsid w:val="00D145C0"/>
    <w:rsid w:val="00D201B3"/>
    <w:rsid w:val="00D227F1"/>
    <w:rsid w:val="00D248B7"/>
    <w:rsid w:val="00D24E35"/>
    <w:rsid w:val="00D2560A"/>
    <w:rsid w:val="00D25C96"/>
    <w:rsid w:val="00D26B31"/>
    <w:rsid w:val="00D2725D"/>
    <w:rsid w:val="00D30028"/>
    <w:rsid w:val="00D31E55"/>
    <w:rsid w:val="00D31F7B"/>
    <w:rsid w:val="00D336FE"/>
    <w:rsid w:val="00D34DFE"/>
    <w:rsid w:val="00D35E99"/>
    <w:rsid w:val="00D37CC3"/>
    <w:rsid w:val="00D414F9"/>
    <w:rsid w:val="00D41B3C"/>
    <w:rsid w:val="00D47F76"/>
    <w:rsid w:val="00D50088"/>
    <w:rsid w:val="00D57BD0"/>
    <w:rsid w:val="00D60597"/>
    <w:rsid w:val="00D6122E"/>
    <w:rsid w:val="00D6282F"/>
    <w:rsid w:val="00D63B8B"/>
    <w:rsid w:val="00D64474"/>
    <w:rsid w:val="00D64638"/>
    <w:rsid w:val="00D64C06"/>
    <w:rsid w:val="00D64DCD"/>
    <w:rsid w:val="00D66802"/>
    <w:rsid w:val="00D6744D"/>
    <w:rsid w:val="00D67A8B"/>
    <w:rsid w:val="00D74850"/>
    <w:rsid w:val="00D75BBB"/>
    <w:rsid w:val="00D77D7D"/>
    <w:rsid w:val="00D8231D"/>
    <w:rsid w:val="00D83555"/>
    <w:rsid w:val="00D87288"/>
    <w:rsid w:val="00D903AB"/>
    <w:rsid w:val="00D904C8"/>
    <w:rsid w:val="00D90D5D"/>
    <w:rsid w:val="00D9203A"/>
    <w:rsid w:val="00D92D4E"/>
    <w:rsid w:val="00D9376A"/>
    <w:rsid w:val="00D95C64"/>
    <w:rsid w:val="00D96261"/>
    <w:rsid w:val="00DA0A2D"/>
    <w:rsid w:val="00DA0A53"/>
    <w:rsid w:val="00DA18E8"/>
    <w:rsid w:val="00DA1B87"/>
    <w:rsid w:val="00DA27C4"/>
    <w:rsid w:val="00DA3502"/>
    <w:rsid w:val="00DA457E"/>
    <w:rsid w:val="00DA65BD"/>
    <w:rsid w:val="00DA6BE6"/>
    <w:rsid w:val="00DB0F65"/>
    <w:rsid w:val="00DB14CE"/>
    <w:rsid w:val="00DB2E55"/>
    <w:rsid w:val="00DB4946"/>
    <w:rsid w:val="00DC006B"/>
    <w:rsid w:val="00DC013E"/>
    <w:rsid w:val="00DC18CB"/>
    <w:rsid w:val="00DC338F"/>
    <w:rsid w:val="00DC3A8C"/>
    <w:rsid w:val="00DC400E"/>
    <w:rsid w:val="00DC475B"/>
    <w:rsid w:val="00DC4999"/>
    <w:rsid w:val="00DD0F46"/>
    <w:rsid w:val="00DD1135"/>
    <w:rsid w:val="00DD1535"/>
    <w:rsid w:val="00DD15D6"/>
    <w:rsid w:val="00DD20E1"/>
    <w:rsid w:val="00DD3989"/>
    <w:rsid w:val="00DD61DC"/>
    <w:rsid w:val="00DD7221"/>
    <w:rsid w:val="00DD7584"/>
    <w:rsid w:val="00DD7AFF"/>
    <w:rsid w:val="00DE1E21"/>
    <w:rsid w:val="00DE405D"/>
    <w:rsid w:val="00DE54F9"/>
    <w:rsid w:val="00DE6AF8"/>
    <w:rsid w:val="00DF208C"/>
    <w:rsid w:val="00DF3DC9"/>
    <w:rsid w:val="00DF3EC4"/>
    <w:rsid w:val="00DF3F93"/>
    <w:rsid w:val="00DF42A4"/>
    <w:rsid w:val="00DF45AC"/>
    <w:rsid w:val="00DF59CB"/>
    <w:rsid w:val="00E0128B"/>
    <w:rsid w:val="00E04F5B"/>
    <w:rsid w:val="00E05525"/>
    <w:rsid w:val="00E058FB"/>
    <w:rsid w:val="00E0634D"/>
    <w:rsid w:val="00E0672D"/>
    <w:rsid w:val="00E0750F"/>
    <w:rsid w:val="00E07D25"/>
    <w:rsid w:val="00E106B0"/>
    <w:rsid w:val="00E10816"/>
    <w:rsid w:val="00E10BFC"/>
    <w:rsid w:val="00E11C4F"/>
    <w:rsid w:val="00E12DDA"/>
    <w:rsid w:val="00E135C5"/>
    <w:rsid w:val="00E158C8"/>
    <w:rsid w:val="00E162C7"/>
    <w:rsid w:val="00E22488"/>
    <w:rsid w:val="00E22FE1"/>
    <w:rsid w:val="00E23F6C"/>
    <w:rsid w:val="00E2410D"/>
    <w:rsid w:val="00E24161"/>
    <w:rsid w:val="00E24871"/>
    <w:rsid w:val="00E2499E"/>
    <w:rsid w:val="00E25BBE"/>
    <w:rsid w:val="00E2699A"/>
    <w:rsid w:val="00E30E47"/>
    <w:rsid w:val="00E30F38"/>
    <w:rsid w:val="00E315F8"/>
    <w:rsid w:val="00E31B30"/>
    <w:rsid w:val="00E31CD3"/>
    <w:rsid w:val="00E334D8"/>
    <w:rsid w:val="00E346C8"/>
    <w:rsid w:val="00E36116"/>
    <w:rsid w:val="00E37F8A"/>
    <w:rsid w:val="00E42376"/>
    <w:rsid w:val="00E4252A"/>
    <w:rsid w:val="00E4329E"/>
    <w:rsid w:val="00E43C5B"/>
    <w:rsid w:val="00E45E12"/>
    <w:rsid w:val="00E47997"/>
    <w:rsid w:val="00E513E2"/>
    <w:rsid w:val="00E5168D"/>
    <w:rsid w:val="00E531A9"/>
    <w:rsid w:val="00E53C30"/>
    <w:rsid w:val="00E5503B"/>
    <w:rsid w:val="00E565D0"/>
    <w:rsid w:val="00E62A50"/>
    <w:rsid w:val="00E62C1F"/>
    <w:rsid w:val="00E62FC0"/>
    <w:rsid w:val="00E63C28"/>
    <w:rsid w:val="00E646E7"/>
    <w:rsid w:val="00E6495E"/>
    <w:rsid w:val="00E650D1"/>
    <w:rsid w:val="00E71EAD"/>
    <w:rsid w:val="00E720F5"/>
    <w:rsid w:val="00E74F63"/>
    <w:rsid w:val="00E752E9"/>
    <w:rsid w:val="00E77CF1"/>
    <w:rsid w:val="00E802BF"/>
    <w:rsid w:val="00E80B45"/>
    <w:rsid w:val="00E8208B"/>
    <w:rsid w:val="00E827B0"/>
    <w:rsid w:val="00E84677"/>
    <w:rsid w:val="00E853A9"/>
    <w:rsid w:val="00E86271"/>
    <w:rsid w:val="00E87403"/>
    <w:rsid w:val="00E877C1"/>
    <w:rsid w:val="00E87940"/>
    <w:rsid w:val="00E87CAB"/>
    <w:rsid w:val="00E903AC"/>
    <w:rsid w:val="00E91D2A"/>
    <w:rsid w:val="00E97B2E"/>
    <w:rsid w:val="00E97E4E"/>
    <w:rsid w:val="00EA0BC5"/>
    <w:rsid w:val="00EA2ACF"/>
    <w:rsid w:val="00EA2DF3"/>
    <w:rsid w:val="00EA4A34"/>
    <w:rsid w:val="00EA5820"/>
    <w:rsid w:val="00EA5D0F"/>
    <w:rsid w:val="00EA6203"/>
    <w:rsid w:val="00EA6DDF"/>
    <w:rsid w:val="00EB277F"/>
    <w:rsid w:val="00EB431F"/>
    <w:rsid w:val="00EB64B8"/>
    <w:rsid w:val="00EB76CB"/>
    <w:rsid w:val="00EB7F9D"/>
    <w:rsid w:val="00EC08D2"/>
    <w:rsid w:val="00EC20DC"/>
    <w:rsid w:val="00EC237B"/>
    <w:rsid w:val="00EC6E64"/>
    <w:rsid w:val="00EC7E29"/>
    <w:rsid w:val="00ED00C2"/>
    <w:rsid w:val="00ED118C"/>
    <w:rsid w:val="00ED368F"/>
    <w:rsid w:val="00ED472C"/>
    <w:rsid w:val="00ED649D"/>
    <w:rsid w:val="00ED6526"/>
    <w:rsid w:val="00ED6B8B"/>
    <w:rsid w:val="00ED6D82"/>
    <w:rsid w:val="00EE0592"/>
    <w:rsid w:val="00EE0C9A"/>
    <w:rsid w:val="00EE35DA"/>
    <w:rsid w:val="00EE4C83"/>
    <w:rsid w:val="00EE7179"/>
    <w:rsid w:val="00EE75EC"/>
    <w:rsid w:val="00EF04B6"/>
    <w:rsid w:val="00EF0A83"/>
    <w:rsid w:val="00EF0BF3"/>
    <w:rsid w:val="00EF21AB"/>
    <w:rsid w:val="00EF4821"/>
    <w:rsid w:val="00EF5BA6"/>
    <w:rsid w:val="00EF6A76"/>
    <w:rsid w:val="00F00632"/>
    <w:rsid w:val="00F01211"/>
    <w:rsid w:val="00F02043"/>
    <w:rsid w:val="00F035CC"/>
    <w:rsid w:val="00F03E50"/>
    <w:rsid w:val="00F06811"/>
    <w:rsid w:val="00F06934"/>
    <w:rsid w:val="00F07B7B"/>
    <w:rsid w:val="00F1031C"/>
    <w:rsid w:val="00F105DC"/>
    <w:rsid w:val="00F115A3"/>
    <w:rsid w:val="00F11AD1"/>
    <w:rsid w:val="00F12900"/>
    <w:rsid w:val="00F12E9D"/>
    <w:rsid w:val="00F14555"/>
    <w:rsid w:val="00F14DF4"/>
    <w:rsid w:val="00F1584F"/>
    <w:rsid w:val="00F15A14"/>
    <w:rsid w:val="00F15E5E"/>
    <w:rsid w:val="00F20050"/>
    <w:rsid w:val="00F2024E"/>
    <w:rsid w:val="00F24757"/>
    <w:rsid w:val="00F2621E"/>
    <w:rsid w:val="00F26622"/>
    <w:rsid w:val="00F26A4D"/>
    <w:rsid w:val="00F26F92"/>
    <w:rsid w:val="00F3007F"/>
    <w:rsid w:val="00F310FD"/>
    <w:rsid w:val="00F34477"/>
    <w:rsid w:val="00F34781"/>
    <w:rsid w:val="00F34B25"/>
    <w:rsid w:val="00F3537B"/>
    <w:rsid w:val="00F359FF"/>
    <w:rsid w:val="00F37DDA"/>
    <w:rsid w:val="00F4013E"/>
    <w:rsid w:val="00F40575"/>
    <w:rsid w:val="00F410B1"/>
    <w:rsid w:val="00F4142A"/>
    <w:rsid w:val="00F41DC7"/>
    <w:rsid w:val="00F43303"/>
    <w:rsid w:val="00F4354F"/>
    <w:rsid w:val="00F444BA"/>
    <w:rsid w:val="00F4653A"/>
    <w:rsid w:val="00F4708C"/>
    <w:rsid w:val="00F47559"/>
    <w:rsid w:val="00F50913"/>
    <w:rsid w:val="00F53A24"/>
    <w:rsid w:val="00F540FA"/>
    <w:rsid w:val="00F548BF"/>
    <w:rsid w:val="00F555D8"/>
    <w:rsid w:val="00F617C7"/>
    <w:rsid w:val="00F63E26"/>
    <w:rsid w:val="00F65E9B"/>
    <w:rsid w:val="00F66266"/>
    <w:rsid w:val="00F66D56"/>
    <w:rsid w:val="00F67852"/>
    <w:rsid w:val="00F7167C"/>
    <w:rsid w:val="00F72BA5"/>
    <w:rsid w:val="00F74562"/>
    <w:rsid w:val="00F749A4"/>
    <w:rsid w:val="00F74BFF"/>
    <w:rsid w:val="00F75EF9"/>
    <w:rsid w:val="00F76DE4"/>
    <w:rsid w:val="00F80E67"/>
    <w:rsid w:val="00F81431"/>
    <w:rsid w:val="00F82120"/>
    <w:rsid w:val="00F82237"/>
    <w:rsid w:val="00F83022"/>
    <w:rsid w:val="00F839EA"/>
    <w:rsid w:val="00F83A7A"/>
    <w:rsid w:val="00F84AE8"/>
    <w:rsid w:val="00F84D18"/>
    <w:rsid w:val="00F8592D"/>
    <w:rsid w:val="00F86FA3"/>
    <w:rsid w:val="00F943D7"/>
    <w:rsid w:val="00F965FC"/>
    <w:rsid w:val="00F9774A"/>
    <w:rsid w:val="00FA0279"/>
    <w:rsid w:val="00FA1399"/>
    <w:rsid w:val="00FA190D"/>
    <w:rsid w:val="00FA3A77"/>
    <w:rsid w:val="00FA4330"/>
    <w:rsid w:val="00FA566A"/>
    <w:rsid w:val="00FA7304"/>
    <w:rsid w:val="00FA74AA"/>
    <w:rsid w:val="00FB0070"/>
    <w:rsid w:val="00FB048D"/>
    <w:rsid w:val="00FB1347"/>
    <w:rsid w:val="00FB27B0"/>
    <w:rsid w:val="00FB2BCD"/>
    <w:rsid w:val="00FC1BDC"/>
    <w:rsid w:val="00FC1D6A"/>
    <w:rsid w:val="00FC2FCD"/>
    <w:rsid w:val="00FC3181"/>
    <w:rsid w:val="00FC41C4"/>
    <w:rsid w:val="00FC64E7"/>
    <w:rsid w:val="00FC746C"/>
    <w:rsid w:val="00FD2D55"/>
    <w:rsid w:val="00FD7A9C"/>
    <w:rsid w:val="00FE270A"/>
    <w:rsid w:val="00FE3F43"/>
    <w:rsid w:val="00FE5C48"/>
    <w:rsid w:val="00FE6656"/>
    <w:rsid w:val="00FF191E"/>
    <w:rsid w:val="00FF1C52"/>
    <w:rsid w:val="00FF54EA"/>
    <w:rsid w:val="00FF5E64"/>
    <w:rsid w:val="058BA9E1"/>
    <w:rsid w:val="2EE43808"/>
    <w:rsid w:val="3F313DB5"/>
    <w:rsid w:val="525798C7"/>
    <w:rsid w:val="609B295E"/>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5A53393"/>
  <w15:docId w15:val="{E2091B7F-AE54-40FB-9600-AF8CA8CDE9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urier" w:eastAsiaTheme="minorHAnsi" w:hAnsi="Courier" w:cs="Times New Roman"/>
        <w:lang w:val="en-AU" w:eastAsia="en-US" w:bidi="ar-SA"/>
      </w:rPr>
    </w:rPrDefault>
    <w:pPrDefault>
      <w:pPr>
        <w:spacing w:after="80"/>
      </w:pPr>
    </w:pPrDefault>
  </w:docDefaults>
  <w:latentStyles w:defLockedState="0" w:defUIPriority="98"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uiPriority="1"/>
    <w:lsdException w:name="heading 5" w:uiPriority="1"/>
    <w:lsdException w:name="heading 6" w:uiPriority="1"/>
    <w:lsdException w:name="heading 7" w:semiHidden="1" w:uiPriority="1" w:unhideWhenUsed="1"/>
    <w:lsdException w:name="heading 8" w:semiHidden="1" w:uiPriority="1" w:unhideWhenUsed="1"/>
    <w:lsdException w:name="heading 9" w:semiHidden="1" w:uiPriority="1" w:unhideWhenUsed="1"/>
    <w:lsdException w:name="index 1" w:semiHidden="1" w:uiPriority="97" w:unhideWhenUsed="1"/>
    <w:lsdException w:name="index 2" w:semiHidden="1" w:uiPriority="97" w:unhideWhenUsed="1"/>
    <w:lsdException w:name="index 3" w:semiHidden="1" w:uiPriority="97" w:unhideWhenUsed="1"/>
    <w:lsdException w:name="index 4" w:semiHidden="1" w:uiPriority="97" w:unhideWhenUsed="1"/>
    <w:lsdException w:name="index 5" w:semiHidden="1" w:uiPriority="97" w:unhideWhenUsed="1"/>
    <w:lsdException w:name="index 6" w:semiHidden="1" w:uiPriority="97" w:unhideWhenUsed="1"/>
    <w:lsdException w:name="index 7" w:semiHidden="1" w:uiPriority="97" w:unhideWhenUsed="1"/>
    <w:lsdException w:name="index 8" w:semiHidden="1" w:uiPriority="97" w:unhideWhenUsed="1"/>
    <w:lsdException w:name="index 9" w:semiHidden="1" w:uiPriority="97" w:unhideWhenUsed="1"/>
    <w:lsdException w:name="toc 1" w:semiHidden="1" w:uiPriority="97" w:unhideWhenUsed="1"/>
    <w:lsdException w:name="toc 2" w:semiHidden="1" w:uiPriority="14" w:unhideWhenUsed="1"/>
    <w:lsdException w:name="toc 3" w:semiHidden="1" w:uiPriority="97" w:unhideWhenUsed="1"/>
    <w:lsdException w:name="toc 4" w:semiHidden="1" w:uiPriority="97" w:unhideWhenUsed="1"/>
    <w:lsdException w:name="toc 5" w:semiHidden="1" w:uiPriority="97" w:unhideWhenUsed="1"/>
    <w:lsdException w:name="toc 6" w:semiHidden="1" w:uiPriority="97" w:unhideWhenUsed="1"/>
    <w:lsdException w:name="toc 7" w:semiHidden="1" w:uiPriority="97" w:unhideWhenUsed="1"/>
    <w:lsdException w:name="toc 8" w:semiHidden="1" w:uiPriority="97" w:unhideWhenUsed="1"/>
    <w:lsdException w:name="toc 9" w:semiHidden="1" w:uiPriority="97" w:unhideWhenUsed="1"/>
    <w:lsdException w:name="Normal Indent" w:semiHidden="1" w:uiPriority="0" w:unhideWhenUsed="1"/>
    <w:lsdException w:name="footnote text" w:semiHidden="1" w:uiPriority="97"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97" w:unhideWhenUsed="1"/>
    <w:lsdException w:name="caption" w:semiHidden="1" w:uiPriority="97" w:unhideWhenUsed="1" w:qFormat="1"/>
    <w:lsdException w:name="table of figures" w:semiHidden="1" w:uiPriority="97" w:unhideWhenUsed="1"/>
    <w:lsdException w:name="envelope address" w:semiHidden="1" w:uiPriority="97" w:unhideWhenUsed="1"/>
    <w:lsdException w:name="envelope return" w:semiHidden="1" w:uiPriority="97" w:unhideWhenUsed="1"/>
    <w:lsdException w:name="footnote reference" w:semiHidden="1" w:uiPriority="97" w:unhideWhenUsed="1"/>
    <w:lsdException w:name="annotation reference" w:semiHidden="1" w:uiPriority="99" w:unhideWhenUsed="1"/>
    <w:lsdException w:name="line number" w:semiHidden="1" w:uiPriority="97" w:unhideWhenUsed="1"/>
    <w:lsdException w:name="page number" w:semiHidden="1" w:uiPriority="97" w:unhideWhenUsed="1"/>
    <w:lsdException w:name="endnote reference" w:semiHidden="1" w:uiPriority="97" w:unhideWhenUsed="1"/>
    <w:lsdException w:name="endnote text" w:semiHidden="1" w:uiPriority="97" w:unhideWhenUsed="1"/>
    <w:lsdException w:name="table of authorities" w:semiHidden="1" w:uiPriority="97" w:unhideWhenUsed="1"/>
    <w:lsdException w:name="macro" w:semiHidden="1" w:uiPriority="97" w:unhideWhenUsed="1"/>
    <w:lsdException w:name="toa heading" w:semiHidden="1" w:uiPriority="97" w:unhideWhenUsed="1"/>
    <w:lsdException w:name="List" w:semiHidden="1" w:uiPriority="4" w:unhideWhenUsed="1"/>
    <w:lsdException w:name="List Bullet" w:semiHidden="1" w:uiPriority="2" w:unhideWhenUsed="1" w:qFormat="1"/>
    <w:lsdException w:name="List Number" w:uiPriority="3" w:qFormat="1"/>
    <w:lsdException w:name="List 2" w:semiHidden="1" w:uiPriority="4" w:unhideWhenUsed="1"/>
    <w:lsdException w:name="List 3" w:semiHidden="1" w:uiPriority="4" w:unhideWhenUsed="1"/>
    <w:lsdException w:name="List 4" w:uiPriority="4"/>
    <w:lsdException w:name="List 5" w:uiPriority="4"/>
    <w:lsdException w:name="List Bullet 2" w:semiHidden="1" w:uiPriority="2" w:unhideWhenUsed="1"/>
    <w:lsdException w:name="List Bullet 3" w:semiHidden="1" w:uiPriority="2" w:unhideWhenUsed="1"/>
    <w:lsdException w:name="List Bullet 4" w:semiHidden="1" w:uiPriority="2" w:unhideWhenUsed="1"/>
    <w:lsdException w:name="List Bullet 5" w:semiHidden="1" w:uiPriority="2" w:unhideWhenUsed="1"/>
    <w:lsdException w:name="List Number 2" w:semiHidden="1" w:uiPriority="3" w:unhideWhenUsed="1"/>
    <w:lsdException w:name="List Number 3" w:semiHidden="1" w:uiPriority="3" w:unhideWhenUsed="1"/>
    <w:lsdException w:name="List Number 4" w:semiHidden="1" w:uiPriority="3" w:unhideWhenUsed="1"/>
    <w:lsdException w:name="List Number 5" w:semiHidden="1" w:uiPriority="3" w:unhideWhenUsed="1"/>
    <w:lsdException w:name="Title" w:uiPriority="14" w:qFormat="1"/>
    <w:lsdException w:name="Closing" w:semiHidden="1" w:uiPriority="97" w:unhideWhenUsed="1"/>
    <w:lsdException w:name="Signature" w:semiHidden="1" w:uiPriority="97" w:unhideWhenUsed="1"/>
    <w:lsdException w:name="Default Paragraph Font" w:semiHidden="1" w:uiPriority="97" w:unhideWhenUsed="1"/>
    <w:lsdException w:name="Body Text" w:semiHidden="1" w:uiPriority="97" w:unhideWhenUsed="1"/>
    <w:lsdException w:name="Body Text Indent" w:semiHidden="1" w:uiPriority="97" w:unhideWhenUsed="1"/>
    <w:lsdException w:name="List Continue" w:semiHidden="1" w:unhideWhenUsed="1"/>
    <w:lsdException w:name="List Continue 2" w:semiHidden="1" w:uiPriority="10" w:unhideWhenUsed="1"/>
    <w:lsdException w:name="List Continue 3" w:semiHidden="1" w:uiPriority="10" w:unhideWhenUsed="1"/>
    <w:lsdException w:name="List Continue 4" w:semiHidden="1" w:uiPriority="10" w:unhideWhenUsed="1"/>
    <w:lsdException w:name="List Continue 5" w:semiHidden="1" w:uiPriority="10" w:unhideWhenUsed="1"/>
    <w:lsdException w:name="Message Header" w:semiHidden="1" w:uiPriority="97" w:unhideWhenUsed="1"/>
    <w:lsdException w:name="Subtitle" w:uiPriority="97"/>
    <w:lsdException w:name="Salutation" w:uiPriority="97"/>
    <w:lsdException w:name="Date" w:uiPriority="97"/>
    <w:lsdException w:name="Body Text First Indent" w:uiPriority="97"/>
    <w:lsdException w:name="Body Text First Indent 2" w:semiHidden="1" w:uiPriority="97" w:unhideWhenUsed="1"/>
    <w:lsdException w:name="Note Heading" w:semiHidden="1" w:uiPriority="97" w:unhideWhenUsed="1"/>
    <w:lsdException w:name="Body Text 2" w:semiHidden="1" w:uiPriority="97" w:unhideWhenUsed="1"/>
    <w:lsdException w:name="Body Text 3" w:semiHidden="1" w:uiPriority="97" w:unhideWhenUsed="1"/>
    <w:lsdException w:name="Body Text Indent 2" w:semiHidden="1" w:uiPriority="97" w:unhideWhenUsed="1"/>
    <w:lsdException w:name="Body Text Indent 3" w:semiHidden="1" w:uiPriority="97" w:unhideWhenUsed="1"/>
    <w:lsdException w:name="Block Text" w:semiHidden="1" w:uiPriority="97" w:unhideWhenUsed="1"/>
    <w:lsdException w:name="Hyperlink" w:semiHidden="1" w:uiPriority="15" w:unhideWhenUsed="1"/>
    <w:lsdException w:name="FollowedHyperlink" w:semiHidden="1" w:uiPriority="97" w:unhideWhenUsed="1"/>
    <w:lsdException w:name="Strong" w:uiPriority="97"/>
    <w:lsdException w:name="Emphasis" w:uiPriority="97"/>
    <w:lsdException w:name="Document Map" w:semiHidden="1" w:uiPriority="97" w:unhideWhenUsed="1"/>
    <w:lsdException w:name="Plain Text" w:semiHidden="1" w:uiPriority="99" w:unhideWhenUsed="1"/>
    <w:lsdException w:name="E-mail Signature" w:semiHidden="1" w:uiPriority="97" w:unhideWhenUsed="1"/>
    <w:lsdException w:name="HTML Top of Form" w:semiHidden="1" w:uiPriority="0" w:unhideWhenUsed="1"/>
    <w:lsdException w:name="HTML Bottom of Form" w:semiHidden="1" w:uiPriority="0" w:unhideWhenUsed="1"/>
    <w:lsdException w:name="Normal (Web)" w:semiHidden="1" w:uiPriority="0" w:unhideWhenUsed="1"/>
    <w:lsdException w:name="HTML Acronym" w:semiHidden="1" w:uiPriority="97" w:unhideWhenUsed="1"/>
    <w:lsdException w:name="HTML Address" w:semiHidden="1" w:uiPriority="97" w:unhideWhenUsed="1"/>
    <w:lsdException w:name="HTML Cite" w:semiHidden="1" w:uiPriority="97" w:unhideWhenUsed="1"/>
    <w:lsdException w:name="HTML Code" w:semiHidden="1" w:uiPriority="97" w:unhideWhenUsed="1"/>
    <w:lsdException w:name="HTML Definition" w:semiHidden="1" w:uiPriority="97" w:unhideWhenUsed="1"/>
    <w:lsdException w:name="HTML Keyboard" w:semiHidden="1" w:uiPriority="97" w:unhideWhenUsed="1"/>
    <w:lsdException w:name="HTML Preformatted" w:semiHidden="1" w:uiPriority="97" w:unhideWhenUsed="1"/>
    <w:lsdException w:name="HTML Sample" w:semiHidden="1" w:uiPriority="97" w:unhideWhenUsed="1"/>
    <w:lsdException w:name="HTML Typewriter" w:semiHidden="1" w:uiPriority="97" w:unhideWhenUsed="1"/>
    <w:lsdException w:name="HTML Variable" w:semiHidden="1" w:uiPriority="97" w:unhideWhenUsed="1"/>
    <w:lsdException w:name="Normal Table" w:semiHidden="1" w:unhideWhenUsed="1"/>
    <w:lsdException w:name="annotation subject" w:semiHidden="1" w:uiPriority="97" w:unhideWhenUsed="1"/>
    <w:lsdException w:name="No List" w:semiHidden="1" w:uiPriority="97" w:unhideWhenUsed="1"/>
    <w:lsdException w:name="Outline List 1" w:semiHidden="1" w:uiPriority="97" w:unhideWhenUsed="1"/>
    <w:lsdException w:name="Outline List 2" w:semiHidden="1" w:uiPriority="97" w:unhideWhenUsed="1"/>
    <w:lsdException w:name="Outline List 3" w:semiHidden="1" w:uiPriority="97"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7" w:unhideWhenUsed="1"/>
    <w:lsdException w:name="Table Grid" w:uiPriority="59"/>
    <w:lsdException w:name="Table Theme" w:semiHidden="1" w:unhideWhenUsed="1"/>
    <w:lsdException w:name="Placeholder Text" w:semiHidden="1" w:uiPriority="97"/>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Quote" w:uiPriority="97"/>
    <w:lsdException w:name="Intense Quote" w:uiPriority="97"/>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97"/>
    <w:lsdException w:name="Intense Emphasis" w:uiPriority="97"/>
    <w:lsdException w:name="Subtle Reference" w:uiPriority="97"/>
    <w:lsdException w:name="Intense Reference" w:uiPriority="97"/>
    <w:lsdException w:name="Book Title" w:uiPriority="97"/>
    <w:lsdException w:name="Bibliography" w:semiHidden="1" w:uiPriority="97" w:unhideWhenUsed="1"/>
    <w:lsdException w:name="TOC Heading" w:semiHidden="1" w:uiPriority="9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0836"/>
    <w:rPr>
      <w:rFonts w:ascii="Arial" w:hAnsi="Arial"/>
      <w:sz w:val="22"/>
    </w:rPr>
  </w:style>
  <w:style w:type="paragraph" w:styleId="Heading1">
    <w:name w:val="heading 1"/>
    <w:basedOn w:val="Normal"/>
    <w:next w:val="Normal"/>
    <w:link w:val="Heading1Char"/>
    <w:uiPriority w:val="1"/>
    <w:qFormat/>
    <w:rsid w:val="000C453F"/>
    <w:pPr>
      <w:keepNext/>
      <w:spacing w:line="400" w:lineRule="atLeast"/>
      <w:outlineLvl w:val="0"/>
    </w:pPr>
    <w:rPr>
      <w:rFonts w:cs="Arial"/>
      <w:b/>
      <w:bCs/>
      <w:kern w:val="32"/>
      <w:sz w:val="42"/>
      <w:szCs w:val="32"/>
    </w:rPr>
  </w:style>
  <w:style w:type="paragraph" w:styleId="Heading2">
    <w:name w:val="heading 2"/>
    <w:basedOn w:val="Normal"/>
    <w:next w:val="Normal"/>
    <w:link w:val="Heading2Char"/>
    <w:uiPriority w:val="1"/>
    <w:qFormat/>
    <w:rsid w:val="000C453F"/>
    <w:pPr>
      <w:keepNext/>
      <w:spacing w:before="360" w:after="120"/>
      <w:outlineLvl w:val="1"/>
    </w:pPr>
    <w:rPr>
      <w:rFonts w:cs="Arial"/>
      <w:b/>
      <w:bCs/>
      <w:iCs/>
      <w:sz w:val="26"/>
      <w:szCs w:val="28"/>
    </w:rPr>
  </w:style>
  <w:style w:type="paragraph" w:styleId="Heading3">
    <w:name w:val="heading 3"/>
    <w:basedOn w:val="Normal"/>
    <w:next w:val="Normal"/>
    <w:uiPriority w:val="1"/>
    <w:semiHidden/>
    <w:rsid w:val="000C453F"/>
    <w:pPr>
      <w:keepNext/>
      <w:spacing w:before="240" w:after="120"/>
      <w:outlineLvl w:val="2"/>
    </w:pPr>
    <w:rPr>
      <w:rFonts w:asciiTheme="majorHAnsi" w:hAnsiTheme="majorHAnsi" w:cs="Arial"/>
      <w:b/>
      <w:bCs/>
      <w:color w:val="6D6E71"/>
      <w:sz w:val="24"/>
      <w:szCs w:val="26"/>
    </w:rPr>
  </w:style>
  <w:style w:type="paragraph" w:styleId="Heading4">
    <w:name w:val="heading 4"/>
    <w:basedOn w:val="Normal"/>
    <w:next w:val="Normal"/>
    <w:uiPriority w:val="1"/>
    <w:semiHidden/>
    <w:rsid w:val="008E65A3"/>
    <w:pPr>
      <w:keepNext/>
      <w:outlineLvl w:val="3"/>
    </w:pPr>
    <w:rPr>
      <w:rFonts w:asciiTheme="majorHAnsi" w:hAnsiTheme="majorHAnsi"/>
      <w:b/>
      <w:bCs/>
      <w:szCs w:val="28"/>
    </w:rPr>
  </w:style>
  <w:style w:type="paragraph" w:styleId="Heading5">
    <w:name w:val="heading 5"/>
    <w:basedOn w:val="Normal"/>
    <w:next w:val="Normal"/>
    <w:uiPriority w:val="1"/>
    <w:semiHidden/>
    <w:rsid w:val="008E65A3"/>
    <w:pPr>
      <w:outlineLvl w:val="4"/>
    </w:pPr>
    <w:rPr>
      <w:rFonts w:asciiTheme="majorHAnsi" w:hAnsiTheme="majorHAnsi"/>
      <w:b/>
      <w:bCs/>
      <w:iCs/>
      <w:szCs w:val="26"/>
    </w:rPr>
  </w:style>
  <w:style w:type="paragraph" w:styleId="Heading6">
    <w:name w:val="heading 6"/>
    <w:basedOn w:val="Normal"/>
    <w:next w:val="Normal"/>
    <w:uiPriority w:val="1"/>
    <w:semiHidden/>
    <w:rsid w:val="008E65A3"/>
    <w:pPr>
      <w:spacing w:before="240" w:after="60"/>
      <w:outlineLvl w:val="5"/>
    </w:pPr>
    <w:rPr>
      <w:rFonts w:asciiTheme="majorHAnsi" w:hAnsiTheme="majorHAnsi"/>
      <w:b/>
      <w:bCs/>
    </w:rPr>
  </w:style>
  <w:style w:type="paragraph" w:styleId="Heading7">
    <w:name w:val="heading 7"/>
    <w:basedOn w:val="Normal"/>
    <w:next w:val="Normal"/>
    <w:uiPriority w:val="1"/>
    <w:semiHidden/>
    <w:rsid w:val="008E65A3"/>
    <w:pPr>
      <w:spacing w:before="240" w:after="60"/>
      <w:outlineLvl w:val="6"/>
    </w:pPr>
    <w:rPr>
      <w:rFonts w:asciiTheme="majorHAnsi" w:hAnsiTheme="majorHAnsi"/>
      <w:b/>
    </w:rPr>
  </w:style>
  <w:style w:type="paragraph" w:styleId="Heading8">
    <w:name w:val="heading 8"/>
    <w:basedOn w:val="Normal"/>
    <w:next w:val="Normal"/>
    <w:uiPriority w:val="1"/>
    <w:semiHidden/>
    <w:rsid w:val="008E65A3"/>
    <w:pPr>
      <w:spacing w:before="240" w:after="60"/>
      <w:outlineLvl w:val="7"/>
    </w:pPr>
    <w:rPr>
      <w:rFonts w:asciiTheme="majorHAnsi" w:hAnsiTheme="majorHAnsi"/>
      <w:b/>
      <w:iCs/>
    </w:rPr>
  </w:style>
  <w:style w:type="paragraph" w:styleId="Heading9">
    <w:name w:val="heading 9"/>
    <w:basedOn w:val="Normal"/>
    <w:next w:val="Normal"/>
    <w:uiPriority w:val="1"/>
    <w:semiHidden/>
    <w:rsid w:val="008E65A3"/>
    <w:pPr>
      <w:spacing w:before="240" w:after="60"/>
      <w:outlineLvl w:val="8"/>
    </w:pPr>
    <w:rPr>
      <w:rFonts w:asciiTheme="majorHAnsi" w:hAnsiTheme="majorHAnsi" w:cs="Arial"/>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2"/>
    <w:qFormat/>
    <w:rsid w:val="003D0ECA"/>
    <w:pPr>
      <w:spacing w:after="0" w:line="280" w:lineRule="atLeast"/>
    </w:pPr>
  </w:style>
  <w:style w:type="character" w:styleId="PageNumber">
    <w:name w:val="page number"/>
    <w:basedOn w:val="DefaultParagraphFont"/>
    <w:uiPriority w:val="97"/>
    <w:semiHidden/>
    <w:rsid w:val="008E65A3"/>
    <w:rPr>
      <w:rFonts w:asciiTheme="minorHAnsi" w:hAnsiTheme="minorHAnsi"/>
    </w:rPr>
  </w:style>
  <w:style w:type="table" w:styleId="TableGrid">
    <w:name w:val="Table Grid"/>
    <w:basedOn w:val="TableNormal"/>
    <w:uiPriority w:val="59"/>
    <w:rsid w:val="008E65A3"/>
    <w:tblPr>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left w:w="28" w:type="dxa"/>
        <w:bottom w:w="28" w:type="dxa"/>
        <w:right w:w="28" w:type="dxa"/>
      </w:tblCellMar>
    </w:tblPr>
    <w:tcPr>
      <w:tcMar>
        <w:top w:w="57" w:type="dxa"/>
        <w:left w:w="57" w:type="dxa"/>
        <w:bottom w:w="57" w:type="dxa"/>
        <w:right w:w="57" w:type="dxa"/>
      </w:tcMar>
    </w:tcPr>
    <w:tblStylePr w:type="firstRow">
      <w:rPr>
        <w:rFonts w:asciiTheme="majorHAnsi" w:hAnsiTheme="majorHAnsi"/>
      </w:rPr>
    </w:tblStylePr>
  </w:style>
  <w:style w:type="paragraph" w:styleId="NoSpacing">
    <w:name w:val="No Spacing"/>
    <w:link w:val="NoSpacingChar"/>
    <w:uiPriority w:val="1"/>
    <w:qFormat/>
    <w:rsid w:val="008E65A3"/>
    <w:rPr>
      <w:rFonts w:asciiTheme="minorHAnsi" w:hAnsiTheme="minorHAnsi"/>
      <w:szCs w:val="24"/>
    </w:rPr>
  </w:style>
  <w:style w:type="paragraph" w:styleId="TOC1">
    <w:name w:val="toc 1"/>
    <w:basedOn w:val="Heading2"/>
    <w:next w:val="Normal"/>
    <w:uiPriority w:val="14"/>
    <w:semiHidden/>
    <w:rsid w:val="008E65A3"/>
    <w:pPr>
      <w:spacing w:before="340" w:after="100"/>
      <w:contextualSpacing/>
      <w:outlineLvl w:val="0"/>
    </w:pPr>
    <w:rPr>
      <w:rFonts w:asciiTheme="minorHAnsi" w:hAnsiTheme="minorHAnsi"/>
      <w:b w:val="0"/>
      <w:color w:val="000000" w:themeColor="text1"/>
    </w:rPr>
  </w:style>
  <w:style w:type="paragraph" w:styleId="BodyText">
    <w:name w:val="Body Text"/>
    <w:basedOn w:val="Normal"/>
    <w:link w:val="BodyTextChar"/>
    <w:uiPriority w:val="97"/>
    <w:semiHidden/>
    <w:rsid w:val="008E65A3"/>
    <w:pPr>
      <w:spacing w:before="120"/>
    </w:pPr>
    <w:rPr>
      <w:color w:val="404040" w:themeColor="text1" w:themeTint="BF"/>
    </w:rPr>
  </w:style>
  <w:style w:type="character" w:customStyle="1" w:styleId="BodyTextChar">
    <w:name w:val="Body Text Char"/>
    <w:basedOn w:val="DefaultParagraphFont"/>
    <w:link w:val="BodyText"/>
    <w:uiPriority w:val="97"/>
    <w:semiHidden/>
    <w:rsid w:val="00AC56BF"/>
    <w:rPr>
      <w:rFonts w:asciiTheme="minorHAnsi" w:hAnsiTheme="minorHAnsi"/>
      <w:color w:val="404040" w:themeColor="text1" w:themeTint="BF"/>
    </w:rPr>
  </w:style>
  <w:style w:type="paragraph" w:styleId="BodyTextIndent3">
    <w:name w:val="Body Text Indent 3"/>
    <w:basedOn w:val="Normal"/>
    <w:link w:val="BodyTextIndent3Char"/>
    <w:uiPriority w:val="97"/>
    <w:semiHidden/>
    <w:rsid w:val="008E65A3"/>
    <w:pPr>
      <w:ind w:left="283"/>
    </w:pPr>
    <w:rPr>
      <w:sz w:val="16"/>
      <w:szCs w:val="16"/>
    </w:rPr>
  </w:style>
  <w:style w:type="character" w:customStyle="1" w:styleId="BodyTextIndent3Char">
    <w:name w:val="Body Text Indent 3 Char"/>
    <w:basedOn w:val="DefaultParagraphFont"/>
    <w:link w:val="BodyTextIndent3"/>
    <w:uiPriority w:val="97"/>
    <w:semiHidden/>
    <w:rsid w:val="008E65A3"/>
    <w:rPr>
      <w:rFonts w:asciiTheme="minorHAnsi" w:hAnsiTheme="minorHAnsi"/>
      <w:sz w:val="16"/>
      <w:szCs w:val="16"/>
    </w:rPr>
  </w:style>
  <w:style w:type="numbering" w:styleId="111111">
    <w:name w:val="Outline List 2"/>
    <w:basedOn w:val="NoList"/>
    <w:uiPriority w:val="97"/>
    <w:semiHidden/>
    <w:rsid w:val="008E65A3"/>
    <w:pPr>
      <w:numPr>
        <w:numId w:val="10"/>
      </w:numPr>
    </w:pPr>
  </w:style>
  <w:style w:type="numbering" w:styleId="1ai">
    <w:name w:val="Outline List 1"/>
    <w:basedOn w:val="NoList"/>
    <w:uiPriority w:val="97"/>
    <w:semiHidden/>
    <w:rsid w:val="008E65A3"/>
    <w:pPr>
      <w:numPr>
        <w:numId w:val="11"/>
      </w:numPr>
    </w:pPr>
  </w:style>
  <w:style w:type="numbering" w:styleId="ArticleSection">
    <w:name w:val="Outline List 3"/>
    <w:basedOn w:val="NoList"/>
    <w:uiPriority w:val="97"/>
    <w:semiHidden/>
    <w:rsid w:val="008E65A3"/>
    <w:pPr>
      <w:numPr>
        <w:numId w:val="12"/>
      </w:numPr>
    </w:pPr>
  </w:style>
  <w:style w:type="paragraph" w:styleId="BalloonText">
    <w:name w:val="Balloon Text"/>
    <w:basedOn w:val="Normal"/>
    <w:link w:val="BalloonTextChar"/>
    <w:uiPriority w:val="97"/>
    <w:semiHidden/>
    <w:rsid w:val="008E65A3"/>
    <w:rPr>
      <w:rFonts w:cs="Tahoma"/>
      <w:sz w:val="16"/>
      <w:szCs w:val="16"/>
    </w:rPr>
  </w:style>
  <w:style w:type="character" w:customStyle="1" w:styleId="BalloonTextChar">
    <w:name w:val="Balloon Text Char"/>
    <w:basedOn w:val="DefaultParagraphFont"/>
    <w:link w:val="BalloonText"/>
    <w:uiPriority w:val="97"/>
    <w:semiHidden/>
    <w:rsid w:val="008E65A3"/>
    <w:rPr>
      <w:rFonts w:asciiTheme="minorHAnsi" w:hAnsiTheme="minorHAnsi" w:cs="Tahoma"/>
      <w:sz w:val="16"/>
      <w:szCs w:val="16"/>
    </w:rPr>
  </w:style>
  <w:style w:type="paragraph" w:styleId="Bibliography">
    <w:name w:val="Bibliography"/>
    <w:basedOn w:val="Normal"/>
    <w:next w:val="Normal"/>
    <w:uiPriority w:val="97"/>
    <w:semiHidden/>
    <w:unhideWhenUsed/>
    <w:rsid w:val="008E65A3"/>
  </w:style>
  <w:style w:type="paragraph" w:styleId="BlockText">
    <w:name w:val="Block Text"/>
    <w:basedOn w:val="Normal"/>
    <w:uiPriority w:val="97"/>
    <w:semiHidden/>
    <w:rsid w:val="008E65A3"/>
    <w:pPr>
      <w:pBdr>
        <w:top w:val="single" w:sz="2" w:space="10" w:color="4F81BD" w:themeColor="accent1" w:frame="1"/>
        <w:left w:val="single" w:sz="2" w:space="10" w:color="4F81BD" w:themeColor="accent1" w:frame="1"/>
        <w:bottom w:val="single" w:sz="2" w:space="10" w:color="4F81BD" w:themeColor="accent1" w:frame="1"/>
        <w:right w:val="single" w:sz="2" w:space="10" w:color="4F81BD" w:themeColor="accent1" w:frame="1"/>
      </w:pBdr>
      <w:ind w:left="1152" w:right="1152"/>
    </w:pPr>
    <w:rPr>
      <w:rFonts w:eastAsiaTheme="minorEastAsia" w:cstheme="minorBidi"/>
      <w:i/>
      <w:iCs/>
      <w:color w:val="4F81BD" w:themeColor="accent1"/>
    </w:rPr>
  </w:style>
  <w:style w:type="paragraph" w:styleId="BodyText2">
    <w:name w:val="Body Text 2"/>
    <w:basedOn w:val="Normal"/>
    <w:link w:val="BodyText2Char"/>
    <w:uiPriority w:val="97"/>
    <w:semiHidden/>
    <w:rsid w:val="008E65A3"/>
    <w:pPr>
      <w:spacing w:line="480" w:lineRule="auto"/>
    </w:pPr>
  </w:style>
  <w:style w:type="character" w:customStyle="1" w:styleId="BodyText2Char">
    <w:name w:val="Body Text 2 Char"/>
    <w:basedOn w:val="DefaultParagraphFont"/>
    <w:link w:val="BodyText2"/>
    <w:uiPriority w:val="97"/>
    <w:semiHidden/>
    <w:rsid w:val="008E65A3"/>
    <w:rPr>
      <w:rFonts w:asciiTheme="minorHAnsi" w:hAnsiTheme="minorHAnsi"/>
    </w:rPr>
  </w:style>
  <w:style w:type="paragraph" w:styleId="BodyText3">
    <w:name w:val="Body Text 3"/>
    <w:basedOn w:val="Normal"/>
    <w:link w:val="BodyText3Char"/>
    <w:uiPriority w:val="97"/>
    <w:semiHidden/>
    <w:rsid w:val="008E65A3"/>
    <w:rPr>
      <w:sz w:val="16"/>
      <w:szCs w:val="16"/>
    </w:rPr>
  </w:style>
  <w:style w:type="character" w:customStyle="1" w:styleId="BodyText3Char">
    <w:name w:val="Body Text 3 Char"/>
    <w:basedOn w:val="DefaultParagraphFont"/>
    <w:link w:val="BodyText3"/>
    <w:uiPriority w:val="97"/>
    <w:semiHidden/>
    <w:rsid w:val="008E65A3"/>
    <w:rPr>
      <w:rFonts w:asciiTheme="minorHAnsi" w:hAnsiTheme="minorHAnsi"/>
      <w:sz w:val="16"/>
      <w:szCs w:val="16"/>
    </w:rPr>
  </w:style>
  <w:style w:type="paragraph" w:styleId="BodyTextFirstIndent">
    <w:name w:val="Body Text First Indent"/>
    <w:basedOn w:val="BodyText"/>
    <w:link w:val="BodyTextFirstIndentChar"/>
    <w:uiPriority w:val="97"/>
    <w:semiHidden/>
    <w:rsid w:val="008E65A3"/>
    <w:pPr>
      <w:spacing w:before="0" w:after="0"/>
      <w:ind w:firstLine="360"/>
    </w:pPr>
    <w:rPr>
      <w:color w:val="auto"/>
    </w:rPr>
  </w:style>
  <w:style w:type="character" w:customStyle="1" w:styleId="BodyTextFirstIndentChar">
    <w:name w:val="Body Text First Indent Char"/>
    <w:basedOn w:val="BodyTextChar"/>
    <w:link w:val="BodyTextFirstIndent"/>
    <w:uiPriority w:val="97"/>
    <w:semiHidden/>
    <w:rsid w:val="008E65A3"/>
    <w:rPr>
      <w:rFonts w:asciiTheme="minorHAnsi" w:hAnsiTheme="minorHAnsi"/>
      <w:color w:val="404040" w:themeColor="text1" w:themeTint="BF"/>
    </w:rPr>
  </w:style>
  <w:style w:type="paragraph" w:styleId="BodyTextIndent">
    <w:name w:val="Body Text Indent"/>
    <w:basedOn w:val="Normal"/>
    <w:link w:val="BodyTextIndentChar"/>
    <w:uiPriority w:val="97"/>
    <w:semiHidden/>
    <w:rsid w:val="008E65A3"/>
    <w:pPr>
      <w:ind w:left="283"/>
    </w:pPr>
  </w:style>
  <w:style w:type="character" w:customStyle="1" w:styleId="BodyTextIndentChar">
    <w:name w:val="Body Text Indent Char"/>
    <w:basedOn w:val="DefaultParagraphFont"/>
    <w:link w:val="BodyTextIndent"/>
    <w:uiPriority w:val="97"/>
    <w:semiHidden/>
    <w:rsid w:val="008E65A3"/>
    <w:rPr>
      <w:rFonts w:asciiTheme="minorHAnsi" w:hAnsiTheme="minorHAnsi"/>
    </w:rPr>
  </w:style>
  <w:style w:type="paragraph" w:styleId="BodyTextFirstIndent2">
    <w:name w:val="Body Text First Indent 2"/>
    <w:basedOn w:val="BodyTextIndent"/>
    <w:link w:val="BodyTextFirstIndent2Char"/>
    <w:uiPriority w:val="97"/>
    <w:semiHidden/>
    <w:rsid w:val="008E65A3"/>
    <w:pPr>
      <w:spacing w:after="0"/>
      <w:ind w:left="360" w:firstLine="360"/>
    </w:pPr>
  </w:style>
  <w:style w:type="character" w:customStyle="1" w:styleId="BodyTextFirstIndent2Char">
    <w:name w:val="Body Text First Indent 2 Char"/>
    <w:basedOn w:val="BodyTextIndentChar"/>
    <w:link w:val="BodyTextFirstIndent2"/>
    <w:uiPriority w:val="97"/>
    <w:semiHidden/>
    <w:rsid w:val="008E65A3"/>
    <w:rPr>
      <w:rFonts w:asciiTheme="minorHAnsi" w:hAnsiTheme="minorHAnsi"/>
    </w:rPr>
  </w:style>
  <w:style w:type="paragraph" w:styleId="BodyTextIndent2">
    <w:name w:val="Body Text Indent 2"/>
    <w:basedOn w:val="Normal"/>
    <w:link w:val="BodyTextIndent2Char"/>
    <w:uiPriority w:val="97"/>
    <w:semiHidden/>
    <w:rsid w:val="008E65A3"/>
    <w:pPr>
      <w:spacing w:line="480" w:lineRule="auto"/>
      <w:ind w:left="283"/>
    </w:pPr>
  </w:style>
  <w:style w:type="character" w:customStyle="1" w:styleId="BodyTextIndent2Char">
    <w:name w:val="Body Text Indent 2 Char"/>
    <w:basedOn w:val="DefaultParagraphFont"/>
    <w:link w:val="BodyTextIndent2"/>
    <w:uiPriority w:val="97"/>
    <w:semiHidden/>
    <w:rsid w:val="008E65A3"/>
    <w:rPr>
      <w:rFonts w:asciiTheme="minorHAnsi" w:hAnsiTheme="minorHAnsi"/>
    </w:rPr>
  </w:style>
  <w:style w:type="character" w:styleId="BookTitle">
    <w:name w:val="Book Title"/>
    <w:basedOn w:val="DefaultParagraphFont"/>
    <w:uiPriority w:val="97"/>
    <w:semiHidden/>
    <w:rsid w:val="008E65A3"/>
    <w:rPr>
      <w:rFonts w:asciiTheme="minorHAnsi" w:hAnsiTheme="minorHAnsi"/>
      <w:b/>
      <w:bCs/>
      <w:smallCaps/>
      <w:spacing w:val="5"/>
    </w:rPr>
  </w:style>
  <w:style w:type="paragraph" w:styleId="Caption">
    <w:name w:val="caption"/>
    <w:basedOn w:val="Normal"/>
    <w:next w:val="Normal"/>
    <w:uiPriority w:val="10"/>
    <w:semiHidden/>
    <w:unhideWhenUsed/>
    <w:qFormat/>
    <w:rsid w:val="008E65A3"/>
    <w:pPr>
      <w:spacing w:after="200"/>
    </w:pPr>
    <w:rPr>
      <w:b/>
      <w:bCs/>
      <w:color w:val="4F81BD" w:themeColor="accent1"/>
      <w:sz w:val="18"/>
      <w:szCs w:val="18"/>
    </w:rPr>
  </w:style>
  <w:style w:type="paragraph" w:styleId="Closing">
    <w:name w:val="Closing"/>
    <w:basedOn w:val="Normal"/>
    <w:link w:val="ClosingChar"/>
    <w:uiPriority w:val="97"/>
    <w:semiHidden/>
    <w:rsid w:val="008E65A3"/>
    <w:pPr>
      <w:ind w:left="4252"/>
    </w:pPr>
  </w:style>
  <w:style w:type="character" w:customStyle="1" w:styleId="ClosingChar">
    <w:name w:val="Closing Char"/>
    <w:basedOn w:val="DefaultParagraphFont"/>
    <w:link w:val="Closing"/>
    <w:uiPriority w:val="97"/>
    <w:semiHidden/>
    <w:rsid w:val="008E65A3"/>
    <w:rPr>
      <w:rFonts w:asciiTheme="minorHAnsi" w:hAnsiTheme="minorHAnsi"/>
    </w:rPr>
  </w:style>
  <w:style w:type="table" w:styleId="ColorfulGrid">
    <w:name w:val="Colorful Grid"/>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Mar>
        <w:top w:w="57" w:type="dxa"/>
        <w:left w:w="57" w:type="dxa"/>
        <w:bottom w:w="57" w:type="dxa"/>
        <w:right w:w="57" w:type="dxa"/>
      </w:tcMar>
    </w:tcPr>
    <w:tblStylePr w:type="firstRow">
      <w:rPr>
        <w:rFonts w:asciiTheme="majorHAnsi" w:hAnsiTheme="majorHAnsi"/>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Mar>
        <w:top w:w="57" w:type="dxa"/>
        <w:left w:w="57" w:type="dxa"/>
        <w:bottom w:w="57" w:type="dxa"/>
        <w:right w:w="57" w:type="dxa"/>
      </w:tcMar>
    </w:tcPr>
    <w:tblStylePr w:type="firstRow">
      <w:rPr>
        <w:rFonts w:asciiTheme="majorHAnsi" w:hAnsiTheme="majorHAnsi"/>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Mar>
        <w:top w:w="57" w:type="dxa"/>
        <w:left w:w="57" w:type="dxa"/>
        <w:bottom w:w="57" w:type="dxa"/>
        <w:right w:w="57" w:type="dxa"/>
      </w:tcMar>
    </w:tcPr>
    <w:tblStylePr w:type="firstRow">
      <w:rPr>
        <w:rFonts w:asciiTheme="majorHAnsi" w:hAnsiTheme="majorHAnsi"/>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Mar>
        <w:top w:w="57" w:type="dxa"/>
        <w:left w:w="57" w:type="dxa"/>
        <w:bottom w:w="57" w:type="dxa"/>
        <w:right w:w="57" w:type="dxa"/>
      </w:tcMar>
    </w:tcPr>
    <w:tblStylePr w:type="firstRow">
      <w:rPr>
        <w:rFonts w:asciiTheme="majorHAnsi" w:hAnsiTheme="majorHAnsi"/>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Mar>
        <w:top w:w="57" w:type="dxa"/>
        <w:left w:w="57" w:type="dxa"/>
        <w:bottom w:w="57" w:type="dxa"/>
        <w:right w:w="57" w:type="dxa"/>
      </w:tcMar>
    </w:tcPr>
    <w:tblStylePr w:type="firstRow">
      <w:rPr>
        <w:rFonts w:asciiTheme="majorHAnsi" w:hAnsiTheme="majorHAnsi"/>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Mar>
        <w:top w:w="57" w:type="dxa"/>
        <w:left w:w="57" w:type="dxa"/>
        <w:bottom w:w="57" w:type="dxa"/>
        <w:right w:w="57" w:type="dxa"/>
      </w:tcMar>
    </w:tcPr>
    <w:tblStylePr w:type="firstRow">
      <w:rPr>
        <w:rFonts w:asciiTheme="majorHAnsi" w:hAnsiTheme="majorHAnsi"/>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98"/>
    <w:rsid w:val="008E65A3"/>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Mar>
        <w:top w:w="57" w:type="dxa"/>
        <w:left w:w="57" w:type="dxa"/>
        <w:bottom w:w="57" w:type="dxa"/>
        <w:right w:w="57" w:type="dxa"/>
      </w:tcMar>
    </w:tcPr>
    <w:tblStylePr w:type="firstRow">
      <w:rPr>
        <w:rFonts w:asciiTheme="majorHAnsi" w:hAnsiTheme="majorHAnsi"/>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olorfulList">
    <w:name w:val="Colorful List"/>
    <w:basedOn w:val="TableNormal"/>
    <w:uiPriority w:val="98"/>
    <w:rsid w:val="008E65A3"/>
    <w:rPr>
      <w:color w:val="000000" w:themeColor="text1"/>
    </w:rPr>
    <w:tblPr>
      <w:tblStyleRowBandSize w:val="1"/>
      <w:tblStyleColBandSize w:val="1"/>
    </w:tblPr>
    <w:tcPr>
      <w:shd w:val="clear" w:color="auto" w:fill="E6E6E6" w:themeFill="tex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98"/>
    <w:rsid w:val="008E65A3"/>
    <w:rPr>
      <w:color w:val="000000" w:themeColor="text1"/>
    </w:rPr>
    <w:tblPr>
      <w:tblStyleRowBandSize w:val="1"/>
      <w:tblStyleColBandSize w:val="1"/>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98"/>
    <w:rsid w:val="008E65A3"/>
    <w:rPr>
      <w:color w:val="000000" w:themeColor="text1"/>
    </w:rPr>
    <w:tblPr>
      <w:tblStyleRowBandSize w:val="1"/>
      <w:tblStyleColBandSize w:val="1"/>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98"/>
    <w:rsid w:val="008E65A3"/>
    <w:rPr>
      <w:color w:val="000000" w:themeColor="text1"/>
    </w:rPr>
    <w:tblPr>
      <w:tblStyleRowBandSize w:val="1"/>
      <w:tblStyleColBandSize w:val="1"/>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98"/>
    <w:rsid w:val="008E65A3"/>
    <w:rPr>
      <w:color w:val="000000" w:themeColor="text1"/>
    </w:rPr>
    <w:tblPr>
      <w:tblStyleRowBandSize w:val="1"/>
      <w:tblStyleColBandSize w:val="1"/>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98"/>
    <w:rsid w:val="008E65A3"/>
    <w:rPr>
      <w:color w:val="000000" w:themeColor="text1"/>
    </w:rPr>
    <w:tblPr>
      <w:tblStyleRowBandSize w:val="1"/>
      <w:tblStyleColBandSize w:val="1"/>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98"/>
    <w:rsid w:val="008E65A3"/>
    <w:rPr>
      <w:color w:val="000000" w:themeColor="text1"/>
    </w:rPr>
    <w:tblPr>
      <w:tblStyleRowBandSize w:val="1"/>
      <w:tblStyleColBandSize w:val="1"/>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Shading">
    <w:name w:val="Colorful Shading"/>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98"/>
    <w:rsid w:val="008E65A3"/>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98"/>
    <w:rsid w:val="008E65A3"/>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98"/>
    <w:rsid w:val="008E65A3"/>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98"/>
    <w:rsid w:val="008E65A3"/>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98"/>
    <w:rsid w:val="008E65A3"/>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Mar>
        <w:top w:w="57" w:type="dxa"/>
        <w:left w:w="57" w:type="dxa"/>
        <w:bottom w:w="57" w:type="dxa"/>
        <w:right w:w="57" w:type="dxa"/>
      </w:tcMar>
    </w:tcPr>
    <w:tblStylePr w:type="firstRow">
      <w:rPr>
        <w:rFonts w:asciiTheme="majorHAnsi" w:hAnsiTheme="majorHAnsi"/>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8E65A3"/>
    <w:rPr>
      <w:rFonts w:asciiTheme="minorHAnsi" w:hAnsiTheme="minorHAnsi"/>
      <w:sz w:val="16"/>
      <w:szCs w:val="16"/>
    </w:rPr>
  </w:style>
  <w:style w:type="paragraph" w:styleId="CommentText">
    <w:name w:val="annotation text"/>
    <w:basedOn w:val="Normal"/>
    <w:link w:val="CommentTextChar"/>
    <w:uiPriority w:val="99"/>
    <w:rsid w:val="008E65A3"/>
  </w:style>
  <w:style w:type="character" w:customStyle="1" w:styleId="CommentTextChar">
    <w:name w:val="Comment Text Char"/>
    <w:basedOn w:val="DefaultParagraphFont"/>
    <w:link w:val="CommentText"/>
    <w:uiPriority w:val="99"/>
    <w:rsid w:val="008E65A3"/>
    <w:rPr>
      <w:rFonts w:asciiTheme="minorHAnsi" w:hAnsiTheme="minorHAnsi"/>
    </w:rPr>
  </w:style>
  <w:style w:type="paragraph" w:styleId="CommentSubject">
    <w:name w:val="annotation subject"/>
    <w:basedOn w:val="CommentText"/>
    <w:next w:val="CommentText"/>
    <w:link w:val="CommentSubjectChar"/>
    <w:uiPriority w:val="97"/>
    <w:semiHidden/>
    <w:rsid w:val="008E65A3"/>
    <w:rPr>
      <w:b/>
      <w:bCs/>
    </w:rPr>
  </w:style>
  <w:style w:type="character" w:customStyle="1" w:styleId="CommentSubjectChar">
    <w:name w:val="Comment Subject Char"/>
    <w:basedOn w:val="CommentTextChar"/>
    <w:link w:val="CommentSubject"/>
    <w:uiPriority w:val="97"/>
    <w:semiHidden/>
    <w:rsid w:val="008E65A3"/>
    <w:rPr>
      <w:rFonts w:asciiTheme="minorHAnsi" w:hAnsiTheme="minorHAnsi"/>
      <w:b/>
      <w:bCs/>
    </w:rPr>
  </w:style>
  <w:style w:type="table" w:styleId="DarkList">
    <w:name w:val="Dark List"/>
    <w:basedOn w:val="TableNormal"/>
    <w:uiPriority w:val="98"/>
    <w:rsid w:val="008E65A3"/>
    <w:rPr>
      <w:color w:val="FFFFFF" w:themeColor="background1"/>
    </w:rPr>
    <w:tblPr>
      <w:tblStyleRowBandSize w:val="1"/>
      <w:tblStyleColBandSize w:val="1"/>
    </w:tblPr>
    <w:tcPr>
      <w:shd w:val="clear" w:color="auto" w:fill="000000" w:themeFill="tex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98"/>
    <w:rsid w:val="008E65A3"/>
    <w:rPr>
      <w:color w:val="FFFFFF" w:themeColor="background1"/>
    </w:rPr>
    <w:tblPr>
      <w:tblStyleRowBandSize w:val="1"/>
      <w:tblStyleColBandSize w:val="1"/>
    </w:tblPr>
    <w:tcPr>
      <w:shd w:val="clear" w:color="auto" w:fill="4F81BD" w:themeFill="accent1"/>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98"/>
    <w:rsid w:val="008E65A3"/>
    <w:rPr>
      <w:color w:val="FFFFFF" w:themeColor="background1"/>
    </w:rPr>
    <w:tblPr>
      <w:tblStyleRowBandSize w:val="1"/>
      <w:tblStyleColBandSize w:val="1"/>
    </w:tblPr>
    <w:tcPr>
      <w:shd w:val="clear" w:color="auto" w:fill="C0504D" w:themeFill="accent2"/>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98"/>
    <w:rsid w:val="008E65A3"/>
    <w:rPr>
      <w:color w:val="FFFFFF" w:themeColor="background1"/>
    </w:rPr>
    <w:tblPr>
      <w:tblStyleRowBandSize w:val="1"/>
      <w:tblStyleColBandSize w:val="1"/>
    </w:tblPr>
    <w:tcPr>
      <w:shd w:val="clear" w:color="auto" w:fill="9BBB59" w:themeFill="accent3"/>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98"/>
    <w:rsid w:val="008E65A3"/>
    <w:rPr>
      <w:color w:val="FFFFFF" w:themeColor="background1"/>
    </w:rPr>
    <w:tblPr>
      <w:tblStyleRowBandSize w:val="1"/>
      <w:tblStyleColBandSize w:val="1"/>
    </w:tblPr>
    <w:tcPr>
      <w:shd w:val="clear" w:color="auto" w:fill="8064A2" w:themeFill="accent4"/>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98"/>
    <w:rsid w:val="008E65A3"/>
    <w:rPr>
      <w:color w:val="FFFFFF" w:themeColor="background1"/>
    </w:rPr>
    <w:tblPr>
      <w:tblStyleRowBandSize w:val="1"/>
      <w:tblStyleColBandSize w:val="1"/>
    </w:tblPr>
    <w:tcPr>
      <w:shd w:val="clear" w:color="auto" w:fill="4BACC6" w:themeFill="accent5"/>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98"/>
    <w:rsid w:val="008E65A3"/>
    <w:rPr>
      <w:color w:val="FFFFFF" w:themeColor="background1"/>
    </w:rPr>
    <w:tblPr>
      <w:tblStyleRowBandSize w:val="1"/>
      <w:tblStyleColBandSize w:val="1"/>
    </w:tblPr>
    <w:tcPr>
      <w:shd w:val="clear" w:color="auto" w:fill="F79646" w:themeFill="accent6"/>
      <w:tcMar>
        <w:top w:w="57" w:type="dxa"/>
        <w:left w:w="57" w:type="dxa"/>
        <w:bottom w:w="57" w:type="dxa"/>
        <w:right w:w="57" w:type="dxa"/>
      </w:tcMar>
    </w:tcPr>
    <w:tblStylePr w:type="firstRow">
      <w:rPr>
        <w:rFonts w:asciiTheme="majorHAnsi" w:hAnsiTheme="majorHAnsi"/>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Date">
    <w:name w:val="Date"/>
    <w:basedOn w:val="Normal"/>
    <w:next w:val="Normal"/>
    <w:link w:val="DateChar"/>
    <w:uiPriority w:val="97"/>
    <w:semiHidden/>
    <w:rsid w:val="008E65A3"/>
  </w:style>
  <w:style w:type="character" w:customStyle="1" w:styleId="DateChar">
    <w:name w:val="Date Char"/>
    <w:basedOn w:val="DefaultParagraphFont"/>
    <w:link w:val="Date"/>
    <w:uiPriority w:val="97"/>
    <w:semiHidden/>
    <w:rsid w:val="008E65A3"/>
    <w:rPr>
      <w:rFonts w:asciiTheme="minorHAnsi" w:hAnsiTheme="minorHAnsi"/>
    </w:rPr>
  </w:style>
  <w:style w:type="paragraph" w:styleId="DocumentMap">
    <w:name w:val="Document Map"/>
    <w:basedOn w:val="Normal"/>
    <w:link w:val="DocumentMapChar"/>
    <w:uiPriority w:val="97"/>
    <w:semiHidden/>
    <w:rsid w:val="008E65A3"/>
    <w:rPr>
      <w:rFonts w:cs="Tahoma"/>
      <w:sz w:val="16"/>
      <w:szCs w:val="16"/>
    </w:rPr>
  </w:style>
  <w:style w:type="character" w:customStyle="1" w:styleId="DocumentMapChar">
    <w:name w:val="Document Map Char"/>
    <w:basedOn w:val="DefaultParagraphFont"/>
    <w:link w:val="DocumentMap"/>
    <w:uiPriority w:val="97"/>
    <w:semiHidden/>
    <w:rsid w:val="008E65A3"/>
    <w:rPr>
      <w:rFonts w:asciiTheme="minorHAnsi" w:hAnsiTheme="minorHAnsi" w:cs="Tahoma"/>
      <w:sz w:val="16"/>
      <w:szCs w:val="16"/>
    </w:rPr>
  </w:style>
  <w:style w:type="paragraph" w:styleId="E-mailSignature">
    <w:name w:val="E-mail Signature"/>
    <w:basedOn w:val="Normal"/>
    <w:link w:val="E-mailSignatureChar"/>
    <w:uiPriority w:val="97"/>
    <w:semiHidden/>
    <w:rsid w:val="008E65A3"/>
  </w:style>
  <w:style w:type="character" w:customStyle="1" w:styleId="E-mailSignatureChar">
    <w:name w:val="E-mail Signature Char"/>
    <w:basedOn w:val="DefaultParagraphFont"/>
    <w:link w:val="E-mailSignature"/>
    <w:uiPriority w:val="97"/>
    <w:semiHidden/>
    <w:rsid w:val="008E65A3"/>
    <w:rPr>
      <w:rFonts w:asciiTheme="minorHAnsi" w:hAnsiTheme="minorHAnsi"/>
    </w:rPr>
  </w:style>
  <w:style w:type="character" w:styleId="Emphasis">
    <w:name w:val="Emphasis"/>
    <w:basedOn w:val="DefaultParagraphFont"/>
    <w:uiPriority w:val="97"/>
    <w:semiHidden/>
    <w:rsid w:val="008E65A3"/>
    <w:rPr>
      <w:rFonts w:asciiTheme="minorHAnsi" w:hAnsiTheme="minorHAnsi"/>
      <w:i/>
      <w:iCs/>
    </w:rPr>
  </w:style>
  <w:style w:type="character" w:styleId="EndnoteReference">
    <w:name w:val="endnote reference"/>
    <w:basedOn w:val="DefaultParagraphFont"/>
    <w:uiPriority w:val="97"/>
    <w:semiHidden/>
    <w:rsid w:val="008E65A3"/>
    <w:rPr>
      <w:rFonts w:asciiTheme="minorHAnsi" w:hAnsiTheme="minorHAnsi"/>
      <w:vertAlign w:val="superscript"/>
    </w:rPr>
  </w:style>
  <w:style w:type="paragraph" w:styleId="EndnoteText">
    <w:name w:val="endnote text"/>
    <w:basedOn w:val="Normal"/>
    <w:link w:val="EndnoteTextChar"/>
    <w:uiPriority w:val="97"/>
    <w:semiHidden/>
    <w:rsid w:val="008E65A3"/>
  </w:style>
  <w:style w:type="character" w:customStyle="1" w:styleId="EndnoteTextChar">
    <w:name w:val="Endnote Text Char"/>
    <w:basedOn w:val="DefaultParagraphFont"/>
    <w:link w:val="EndnoteText"/>
    <w:uiPriority w:val="97"/>
    <w:semiHidden/>
    <w:rsid w:val="008E65A3"/>
    <w:rPr>
      <w:rFonts w:asciiTheme="minorHAnsi" w:hAnsiTheme="minorHAnsi"/>
    </w:rPr>
  </w:style>
  <w:style w:type="paragraph" w:styleId="EnvelopeAddress">
    <w:name w:val="envelope address"/>
    <w:basedOn w:val="Normal"/>
    <w:uiPriority w:val="97"/>
    <w:semiHidden/>
    <w:rsid w:val="008E65A3"/>
    <w:pPr>
      <w:framePr w:w="7920" w:h="1980" w:hRule="exact" w:hSpace="180" w:wrap="auto" w:hAnchor="page" w:xAlign="center" w:yAlign="bottom"/>
      <w:ind w:left="2880"/>
    </w:pPr>
    <w:rPr>
      <w:rFonts w:eastAsiaTheme="majorEastAsia" w:cstheme="majorBidi"/>
      <w:sz w:val="24"/>
      <w:szCs w:val="24"/>
    </w:rPr>
  </w:style>
  <w:style w:type="paragraph" w:styleId="EnvelopeReturn">
    <w:name w:val="envelope return"/>
    <w:basedOn w:val="Normal"/>
    <w:uiPriority w:val="97"/>
    <w:semiHidden/>
    <w:rsid w:val="008E65A3"/>
    <w:rPr>
      <w:rFonts w:eastAsiaTheme="majorEastAsia" w:cstheme="majorBidi"/>
    </w:rPr>
  </w:style>
  <w:style w:type="character" w:styleId="FollowedHyperlink">
    <w:name w:val="FollowedHyperlink"/>
    <w:basedOn w:val="DefaultParagraphFont"/>
    <w:uiPriority w:val="97"/>
    <w:semiHidden/>
    <w:rsid w:val="008E65A3"/>
    <w:rPr>
      <w:rFonts w:asciiTheme="minorHAnsi" w:hAnsiTheme="minorHAnsi"/>
      <w:color w:val="800080" w:themeColor="followedHyperlink"/>
      <w:u w:val="single"/>
    </w:rPr>
  </w:style>
  <w:style w:type="paragraph" w:styleId="Footer">
    <w:name w:val="footer"/>
    <w:basedOn w:val="Normal"/>
    <w:link w:val="FooterChar"/>
    <w:uiPriority w:val="99"/>
    <w:rsid w:val="00051237"/>
    <w:pPr>
      <w:tabs>
        <w:tab w:val="center" w:pos="4513"/>
        <w:tab w:val="right" w:pos="9026"/>
      </w:tabs>
      <w:spacing w:after="0"/>
    </w:pPr>
    <w:rPr>
      <w:color w:val="928B81"/>
      <w:sz w:val="18"/>
    </w:rPr>
  </w:style>
  <w:style w:type="character" w:customStyle="1" w:styleId="FooterChar">
    <w:name w:val="Footer Char"/>
    <w:basedOn w:val="DefaultParagraphFont"/>
    <w:link w:val="Footer"/>
    <w:uiPriority w:val="99"/>
    <w:rsid w:val="00051237"/>
    <w:rPr>
      <w:rFonts w:ascii="Georgia" w:hAnsi="Georgia"/>
      <w:color w:val="928B81"/>
      <w:sz w:val="18"/>
    </w:rPr>
  </w:style>
  <w:style w:type="character" w:styleId="FootnoteReference">
    <w:name w:val="footnote reference"/>
    <w:basedOn w:val="DefaultParagraphFont"/>
    <w:uiPriority w:val="10"/>
    <w:semiHidden/>
    <w:rsid w:val="008E65A3"/>
    <w:rPr>
      <w:rFonts w:asciiTheme="minorHAnsi" w:hAnsiTheme="minorHAnsi"/>
      <w:vertAlign w:val="superscript"/>
    </w:rPr>
  </w:style>
  <w:style w:type="paragraph" w:styleId="FootnoteText">
    <w:name w:val="footnote text"/>
    <w:basedOn w:val="Normal"/>
    <w:link w:val="FootnoteTextChar"/>
    <w:uiPriority w:val="10"/>
    <w:semiHidden/>
    <w:rsid w:val="008E65A3"/>
  </w:style>
  <w:style w:type="character" w:customStyle="1" w:styleId="FootnoteTextChar">
    <w:name w:val="Footnote Text Char"/>
    <w:basedOn w:val="DefaultParagraphFont"/>
    <w:link w:val="FootnoteText"/>
    <w:uiPriority w:val="10"/>
    <w:semiHidden/>
    <w:rsid w:val="008E65A3"/>
    <w:rPr>
      <w:rFonts w:asciiTheme="minorHAnsi" w:hAnsiTheme="minorHAnsi"/>
    </w:rPr>
  </w:style>
  <w:style w:type="paragraph" w:styleId="Header">
    <w:name w:val="header"/>
    <w:basedOn w:val="Normal"/>
    <w:link w:val="HeaderChar"/>
    <w:uiPriority w:val="99"/>
    <w:rsid w:val="008E65A3"/>
    <w:pPr>
      <w:tabs>
        <w:tab w:val="center" w:pos="4513"/>
        <w:tab w:val="right" w:pos="9026"/>
      </w:tabs>
    </w:pPr>
  </w:style>
  <w:style w:type="character" w:customStyle="1" w:styleId="HeaderChar">
    <w:name w:val="Header Char"/>
    <w:basedOn w:val="DefaultParagraphFont"/>
    <w:link w:val="Header"/>
    <w:uiPriority w:val="99"/>
    <w:rsid w:val="008E65A3"/>
    <w:rPr>
      <w:rFonts w:asciiTheme="minorHAnsi" w:hAnsiTheme="minorHAnsi"/>
    </w:rPr>
  </w:style>
  <w:style w:type="character" w:styleId="HTMLAcronym">
    <w:name w:val="HTML Acronym"/>
    <w:basedOn w:val="DefaultParagraphFont"/>
    <w:uiPriority w:val="97"/>
    <w:semiHidden/>
    <w:rsid w:val="008E65A3"/>
    <w:rPr>
      <w:rFonts w:asciiTheme="minorHAnsi" w:hAnsiTheme="minorHAnsi"/>
    </w:rPr>
  </w:style>
  <w:style w:type="paragraph" w:styleId="HTMLAddress">
    <w:name w:val="HTML Address"/>
    <w:basedOn w:val="Normal"/>
    <w:link w:val="HTMLAddressChar"/>
    <w:uiPriority w:val="97"/>
    <w:semiHidden/>
    <w:rsid w:val="008E65A3"/>
    <w:rPr>
      <w:i/>
      <w:iCs/>
    </w:rPr>
  </w:style>
  <w:style w:type="character" w:customStyle="1" w:styleId="HTMLAddressChar">
    <w:name w:val="HTML Address Char"/>
    <w:basedOn w:val="DefaultParagraphFont"/>
    <w:link w:val="HTMLAddress"/>
    <w:uiPriority w:val="97"/>
    <w:semiHidden/>
    <w:rsid w:val="008E65A3"/>
    <w:rPr>
      <w:rFonts w:asciiTheme="minorHAnsi" w:hAnsiTheme="minorHAnsi"/>
      <w:i/>
      <w:iCs/>
    </w:rPr>
  </w:style>
  <w:style w:type="character" w:styleId="HTMLCite">
    <w:name w:val="HTML Cite"/>
    <w:basedOn w:val="DefaultParagraphFont"/>
    <w:uiPriority w:val="97"/>
    <w:semiHidden/>
    <w:rsid w:val="008E65A3"/>
    <w:rPr>
      <w:rFonts w:asciiTheme="minorHAnsi" w:hAnsiTheme="minorHAnsi"/>
      <w:i/>
      <w:iCs/>
    </w:rPr>
  </w:style>
  <w:style w:type="character" w:styleId="HTMLCode">
    <w:name w:val="HTML Code"/>
    <w:basedOn w:val="DefaultParagraphFont"/>
    <w:uiPriority w:val="97"/>
    <w:semiHidden/>
    <w:rsid w:val="008E65A3"/>
    <w:rPr>
      <w:rFonts w:asciiTheme="minorHAnsi" w:hAnsiTheme="minorHAnsi"/>
      <w:sz w:val="20"/>
      <w:szCs w:val="20"/>
    </w:rPr>
  </w:style>
  <w:style w:type="character" w:styleId="HTMLDefinition">
    <w:name w:val="HTML Definition"/>
    <w:basedOn w:val="DefaultParagraphFont"/>
    <w:uiPriority w:val="97"/>
    <w:semiHidden/>
    <w:rsid w:val="008E65A3"/>
    <w:rPr>
      <w:rFonts w:asciiTheme="minorHAnsi" w:hAnsiTheme="minorHAnsi"/>
      <w:i/>
      <w:iCs/>
    </w:rPr>
  </w:style>
  <w:style w:type="character" w:styleId="HTMLKeyboard">
    <w:name w:val="HTML Keyboard"/>
    <w:basedOn w:val="DefaultParagraphFont"/>
    <w:uiPriority w:val="97"/>
    <w:semiHidden/>
    <w:rsid w:val="008E65A3"/>
    <w:rPr>
      <w:rFonts w:asciiTheme="minorHAnsi" w:hAnsiTheme="minorHAnsi"/>
      <w:sz w:val="20"/>
      <w:szCs w:val="20"/>
    </w:rPr>
  </w:style>
  <w:style w:type="paragraph" w:styleId="HTMLPreformatted">
    <w:name w:val="HTML Preformatted"/>
    <w:basedOn w:val="Normal"/>
    <w:link w:val="HTMLPreformattedChar"/>
    <w:uiPriority w:val="97"/>
    <w:semiHidden/>
    <w:rsid w:val="008E65A3"/>
  </w:style>
  <w:style w:type="character" w:customStyle="1" w:styleId="HTMLPreformattedChar">
    <w:name w:val="HTML Preformatted Char"/>
    <w:basedOn w:val="DefaultParagraphFont"/>
    <w:link w:val="HTMLPreformatted"/>
    <w:uiPriority w:val="97"/>
    <w:semiHidden/>
    <w:rsid w:val="008E65A3"/>
    <w:rPr>
      <w:rFonts w:asciiTheme="minorHAnsi" w:hAnsiTheme="minorHAnsi"/>
    </w:rPr>
  </w:style>
  <w:style w:type="character" w:styleId="HTMLSample">
    <w:name w:val="HTML Sample"/>
    <w:basedOn w:val="DefaultParagraphFont"/>
    <w:uiPriority w:val="97"/>
    <w:semiHidden/>
    <w:rsid w:val="008E65A3"/>
    <w:rPr>
      <w:rFonts w:asciiTheme="minorHAnsi" w:hAnsiTheme="minorHAnsi"/>
      <w:sz w:val="24"/>
      <w:szCs w:val="24"/>
    </w:rPr>
  </w:style>
  <w:style w:type="character" w:styleId="HTMLTypewriter">
    <w:name w:val="HTML Typewriter"/>
    <w:basedOn w:val="DefaultParagraphFont"/>
    <w:uiPriority w:val="97"/>
    <w:semiHidden/>
    <w:rsid w:val="008E65A3"/>
    <w:rPr>
      <w:rFonts w:asciiTheme="minorHAnsi" w:hAnsiTheme="minorHAnsi"/>
      <w:sz w:val="20"/>
      <w:szCs w:val="20"/>
    </w:rPr>
  </w:style>
  <w:style w:type="character" w:styleId="HTMLVariable">
    <w:name w:val="HTML Variable"/>
    <w:basedOn w:val="DefaultParagraphFont"/>
    <w:uiPriority w:val="97"/>
    <w:semiHidden/>
    <w:rsid w:val="008E65A3"/>
    <w:rPr>
      <w:rFonts w:asciiTheme="minorHAnsi" w:hAnsiTheme="minorHAnsi"/>
      <w:i/>
      <w:iCs/>
    </w:rPr>
  </w:style>
  <w:style w:type="character" w:styleId="Hyperlink">
    <w:name w:val="Hyperlink"/>
    <w:basedOn w:val="DefaultParagraphFont"/>
    <w:uiPriority w:val="15"/>
    <w:semiHidden/>
    <w:rsid w:val="00021C23"/>
    <w:rPr>
      <w:rFonts w:ascii="Arial" w:hAnsi="Arial"/>
      <w:color w:val="0000FF" w:themeColor="hyperlink"/>
      <w:sz w:val="20"/>
      <w:u w:val="single"/>
    </w:rPr>
  </w:style>
  <w:style w:type="paragraph" w:styleId="Index1">
    <w:name w:val="index 1"/>
    <w:basedOn w:val="Normal"/>
    <w:next w:val="Normal"/>
    <w:autoRedefine/>
    <w:uiPriority w:val="97"/>
    <w:semiHidden/>
    <w:rsid w:val="008E65A3"/>
    <w:pPr>
      <w:ind w:left="200" w:hanging="200"/>
    </w:pPr>
  </w:style>
  <w:style w:type="paragraph" w:styleId="Index2">
    <w:name w:val="index 2"/>
    <w:basedOn w:val="Normal"/>
    <w:next w:val="Normal"/>
    <w:autoRedefine/>
    <w:uiPriority w:val="97"/>
    <w:semiHidden/>
    <w:rsid w:val="008E65A3"/>
    <w:pPr>
      <w:ind w:left="400" w:hanging="200"/>
    </w:pPr>
  </w:style>
  <w:style w:type="paragraph" w:styleId="Index3">
    <w:name w:val="index 3"/>
    <w:basedOn w:val="Normal"/>
    <w:next w:val="Normal"/>
    <w:autoRedefine/>
    <w:uiPriority w:val="97"/>
    <w:semiHidden/>
    <w:rsid w:val="008E65A3"/>
    <w:pPr>
      <w:ind w:left="600" w:hanging="200"/>
    </w:pPr>
  </w:style>
  <w:style w:type="paragraph" w:styleId="Index4">
    <w:name w:val="index 4"/>
    <w:basedOn w:val="Normal"/>
    <w:next w:val="Normal"/>
    <w:autoRedefine/>
    <w:uiPriority w:val="97"/>
    <w:semiHidden/>
    <w:rsid w:val="008E65A3"/>
    <w:pPr>
      <w:ind w:left="800" w:hanging="200"/>
    </w:pPr>
  </w:style>
  <w:style w:type="paragraph" w:styleId="Index5">
    <w:name w:val="index 5"/>
    <w:basedOn w:val="Normal"/>
    <w:next w:val="Normal"/>
    <w:autoRedefine/>
    <w:uiPriority w:val="97"/>
    <w:semiHidden/>
    <w:rsid w:val="008E65A3"/>
    <w:pPr>
      <w:ind w:left="1000" w:hanging="200"/>
    </w:pPr>
  </w:style>
  <w:style w:type="paragraph" w:styleId="Index6">
    <w:name w:val="index 6"/>
    <w:basedOn w:val="Normal"/>
    <w:next w:val="Normal"/>
    <w:autoRedefine/>
    <w:uiPriority w:val="97"/>
    <w:semiHidden/>
    <w:rsid w:val="008E65A3"/>
    <w:pPr>
      <w:ind w:left="1200" w:hanging="200"/>
    </w:pPr>
  </w:style>
  <w:style w:type="paragraph" w:styleId="Index7">
    <w:name w:val="index 7"/>
    <w:basedOn w:val="Normal"/>
    <w:next w:val="Normal"/>
    <w:autoRedefine/>
    <w:uiPriority w:val="97"/>
    <w:semiHidden/>
    <w:rsid w:val="008E65A3"/>
    <w:pPr>
      <w:ind w:left="1400" w:hanging="200"/>
    </w:pPr>
  </w:style>
  <w:style w:type="paragraph" w:styleId="Index8">
    <w:name w:val="index 8"/>
    <w:basedOn w:val="Normal"/>
    <w:next w:val="Normal"/>
    <w:autoRedefine/>
    <w:uiPriority w:val="97"/>
    <w:semiHidden/>
    <w:rsid w:val="008E65A3"/>
    <w:pPr>
      <w:ind w:left="1600" w:hanging="200"/>
    </w:pPr>
  </w:style>
  <w:style w:type="paragraph" w:styleId="Index9">
    <w:name w:val="index 9"/>
    <w:basedOn w:val="Normal"/>
    <w:next w:val="Normal"/>
    <w:autoRedefine/>
    <w:uiPriority w:val="97"/>
    <w:semiHidden/>
    <w:rsid w:val="008E65A3"/>
    <w:pPr>
      <w:ind w:left="1800" w:hanging="200"/>
    </w:pPr>
  </w:style>
  <w:style w:type="paragraph" w:styleId="IndexHeading">
    <w:name w:val="index heading"/>
    <w:basedOn w:val="Normal"/>
    <w:next w:val="Index1"/>
    <w:uiPriority w:val="97"/>
    <w:semiHidden/>
    <w:rsid w:val="008E65A3"/>
    <w:rPr>
      <w:rFonts w:asciiTheme="majorHAnsi" w:eastAsiaTheme="majorEastAsia" w:hAnsiTheme="majorHAnsi" w:cstheme="majorBidi"/>
      <w:b/>
      <w:bCs/>
    </w:rPr>
  </w:style>
  <w:style w:type="character" w:styleId="IntenseEmphasis">
    <w:name w:val="Intense Emphasis"/>
    <w:basedOn w:val="DefaultParagraphFont"/>
    <w:uiPriority w:val="97"/>
    <w:semiHidden/>
    <w:rsid w:val="008E65A3"/>
    <w:rPr>
      <w:rFonts w:asciiTheme="minorHAnsi" w:hAnsiTheme="minorHAnsi"/>
      <w:b/>
      <w:bCs/>
      <w:i/>
      <w:iCs/>
      <w:color w:val="4F81BD" w:themeColor="accent1"/>
    </w:rPr>
  </w:style>
  <w:style w:type="paragraph" w:styleId="IntenseQuote">
    <w:name w:val="Intense Quote"/>
    <w:basedOn w:val="Normal"/>
    <w:next w:val="Normal"/>
    <w:link w:val="IntenseQuoteChar"/>
    <w:uiPriority w:val="97"/>
    <w:semiHidden/>
    <w:rsid w:val="008E65A3"/>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97"/>
    <w:semiHidden/>
    <w:rsid w:val="008E65A3"/>
    <w:rPr>
      <w:rFonts w:asciiTheme="minorHAnsi" w:hAnsiTheme="minorHAnsi"/>
      <w:b/>
      <w:bCs/>
      <w:i/>
      <w:iCs/>
      <w:color w:val="4F81BD" w:themeColor="accent1"/>
    </w:rPr>
  </w:style>
  <w:style w:type="character" w:styleId="IntenseReference">
    <w:name w:val="Intense Reference"/>
    <w:basedOn w:val="DefaultParagraphFont"/>
    <w:uiPriority w:val="97"/>
    <w:semiHidden/>
    <w:rsid w:val="008E65A3"/>
    <w:rPr>
      <w:rFonts w:asciiTheme="minorHAnsi" w:hAnsiTheme="minorHAnsi"/>
      <w:b/>
      <w:bCs/>
      <w:smallCaps/>
      <w:color w:val="C0504D" w:themeColor="accent2"/>
      <w:spacing w:val="5"/>
      <w:u w:val="single"/>
    </w:rPr>
  </w:style>
  <w:style w:type="table" w:styleId="LightGrid">
    <w:name w:val="Light Grid"/>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LightList">
    <w:name w:val="Light List"/>
    <w:basedOn w:val="TableNormal"/>
    <w:uiPriority w:val="98"/>
    <w:rsid w:val="008E65A3"/>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98"/>
    <w:rsid w:val="008E65A3"/>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98"/>
    <w:rsid w:val="008E65A3"/>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98"/>
    <w:rsid w:val="008E65A3"/>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98"/>
    <w:rsid w:val="008E65A3"/>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98"/>
    <w:rsid w:val="008E65A3"/>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98"/>
    <w:rsid w:val="008E65A3"/>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Shading">
    <w:name w:val="Light Shading"/>
    <w:basedOn w:val="TableNormal"/>
    <w:uiPriority w:val="98"/>
    <w:rsid w:val="008E65A3"/>
    <w:rPr>
      <w:color w:val="000000" w:themeColor="text1" w:themeShade="BF"/>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98"/>
    <w:rsid w:val="008E65A3"/>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98"/>
    <w:rsid w:val="008E65A3"/>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98"/>
    <w:rsid w:val="008E65A3"/>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98"/>
    <w:rsid w:val="008E65A3"/>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98"/>
    <w:rsid w:val="008E65A3"/>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98"/>
    <w:rsid w:val="008E65A3"/>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pPr>
        <w:spacing w:before="0" w:after="0" w:line="240" w:lineRule="auto"/>
      </w:pPr>
      <w:rPr>
        <w:rFonts w:asciiTheme="majorHAnsi" w:hAnsiTheme="majorHAnsi"/>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character" w:styleId="LineNumber">
    <w:name w:val="line number"/>
    <w:basedOn w:val="DefaultParagraphFont"/>
    <w:uiPriority w:val="97"/>
    <w:semiHidden/>
    <w:rsid w:val="008E65A3"/>
    <w:rPr>
      <w:rFonts w:asciiTheme="minorHAnsi" w:hAnsiTheme="minorHAnsi"/>
    </w:rPr>
  </w:style>
  <w:style w:type="paragraph" w:styleId="List">
    <w:name w:val="List"/>
    <w:basedOn w:val="Normal"/>
    <w:uiPriority w:val="4"/>
    <w:semiHidden/>
    <w:rsid w:val="008E65A3"/>
    <w:pPr>
      <w:ind w:left="283" w:hanging="283"/>
      <w:contextualSpacing/>
    </w:pPr>
  </w:style>
  <w:style w:type="paragraph" w:styleId="List2">
    <w:name w:val="List 2"/>
    <w:basedOn w:val="Normal"/>
    <w:uiPriority w:val="4"/>
    <w:semiHidden/>
    <w:rsid w:val="008E65A3"/>
    <w:pPr>
      <w:ind w:left="566" w:hanging="283"/>
      <w:contextualSpacing/>
    </w:pPr>
  </w:style>
  <w:style w:type="paragraph" w:styleId="List3">
    <w:name w:val="List 3"/>
    <w:basedOn w:val="Normal"/>
    <w:uiPriority w:val="4"/>
    <w:semiHidden/>
    <w:rsid w:val="008E65A3"/>
    <w:pPr>
      <w:ind w:left="849" w:hanging="283"/>
      <w:contextualSpacing/>
    </w:pPr>
  </w:style>
  <w:style w:type="paragraph" w:styleId="List4">
    <w:name w:val="List 4"/>
    <w:basedOn w:val="Normal"/>
    <w:uiPriority w:val="4"/>
    <w:semiHidden/>
    <w:rsid w:val="008E65A3"/>
    <w:pPr>
      <w:ind w:left="1132" w:hanging="283"/>
      <w:contextualSpacing/>
    </w:pPr>
  </w:style>
  <w:style w:type="paragraph" w:styleId="List5">
    <w:name w:val="List 5"/>
    <w:basedOn w:val="Normal"/>
    <w:uiPriority w:val="4"/>
    <w:semiHidden/>
    <w:rsid w:val="008E65A3"/>
    <w:pPr>
      <w:ind w:left="1415" w:hanging="283"/>
      <w:contextualSpacing/>
    </w:pPr>
  </w:style>
  <w:style w:type="paragraph" w:styleId="ListBullet2">
    <w:name w:val="List Bullet 2"/>
    <w:basedOn w:val="Normal"/>
    <w:uiPriority w:val="2"/>
    <w:semiHidden/>
    <w:rsid w:val="008E65A3"/>
    <w:pPr>
      <w:numPr>
        <w:numId w:val="1"/>
      </w:numPr>
      <w:contextualSpacing/>
    </w:pPr>
  </w:style>
  <w:style w:type="paragraph" w:styleId="ListBullet3">
    <w:name w:val="List Bullet 3"/>
    <w:basedOn w:val="Normal"/>
    <w:uiPriority w:val="2"/>
    <w:semiHidden/>
    <w:rsid w:val="008E65A3"/>
    <w:pPr>
      <w:numPr>
        <w:numId w:val="2"/>
      </w:numPr>
      <w:contextualSpacing/>
    </w:pPr>
  </w:style>
  <w:style w:type="paragraph" w:styleId="ListBullet4">
    <w:name w:val="List Bullet 4"/>
    <w:basedOn w:val="Normal"/>
    <w:uiPriority w:val="2"/>
    <w:semiHidden/>
    <w:rsid w:val="008E65A3"/>
    <w:pPr>
      <w:numPr>
        <w:numId w:val="3"/>
      </w:numPr>
      <w:contextualSpacing/>
    </w:pPr>
  </w:style>
  <w:style w:type="paragraph" w:styleId="ListBullet5">
    <w:name w:val="List Bullet 5"/>
    <w:basedOn w:val="Normal"/>
    <w:uiPriority w:val="2"/>
    <w:semiHidden/>
    <w:rsid w:val="008E65A3"/>
    <w:pPr>
      <w:numPr>
        <w:numId w:val="4"/>
      </w:numPr>
      <w:contextualSpacing/>
    </w:pPr>
  </w:style>
  <w:style w:type="paragraph" w:styleId="ListContinue2">
    <w:name w:val="List Continue 2"/>
    <w:basedOn w:val="Normal"/>
    <w:uiPriority w:val="98"/>
    <w:semiHidden/>
    <w:rsid w:val="008E65A3"/>
    <w:pPr>
      <w:ind w:left="566"/>
      <w:contextualSpacing/>
    </w:pPr>
  </w:style>
  <w:style w:type="paragraph" w:styleId="ListContinue3">
    <w:name w:val="List Continue 3"/>
    <w:basedOn w:val="Normal"/>
    <w:uiPriority w:val="98"/>
    <w:semiHidden/>
    <w:rsid w:val="008E65A3"/>
    <w:pPr>
      <w:ind w:left="849"/>
      <w:contextualSpacing/>
    </w:pPr>
  </w:style>
  <w:style w:type="paragraph" w:styleId="ListContinue4">
    <w:name w:val="List Continue 4"/>
    <w:basedOn w:val="Normal"/>
    <w:uiPriority w:val="98"/>
    <w:semiHidden/>
    <w:rsid w:val="008E65A3"/>
    <w:pPr>
      <w:ind w:left="1132"/>
      <w:contextualSpacing/>
    </w:pPr>
  </w:style>
  <w:style w:type="paragraph" w:styleId="ListContinue5">
    <w:name w:val="List Continue 5"/>
    <w:basedOn w:val="Normal"/>
    <w:uiPriority w:val="98"/>
    <w:semiHidden/>
    <w:rsid w:val="008E65A3"/>
    <w:pPr>
      <w:ind w:left="1415"/>
      <w:contextualSpacing/>
    </w:pPr>
  </w:style>
  <w:style w:type="paragraph" w:styleId="ListNumber">
    <w:name w:val="List Number"/>
    <w:basedOn w:val="Normal"/>
    <w:uiPriority w:val="3"/>
    <w:semiHidden/>
    <w:qFormat/>
    <w:rsid w:val="008E65A3"/>
    <w:pPr>
      <w:numPr>
        <w:numId w:val="5"/>
      </w:numPr>
      <w:contextualSpacing/>
    </w:pPr>
  </w:style>
  <w:style w:type="paragraph" w:styleId="ListNumber2">
    <w:name w:val="List Number 2"/>
    <w:basedOn w:val="Normal"/>
    <w:uiPriority w:val="3"/>
    <w:semiHidden/>
    <w:rsid w:val="008E65A3"/>
    <w:pPr>
      <w:numPr>
        <w:numId w:val="6"/>
      </w:numPr>
      <w:contextualSpacing/>
    </w:pPr>
  </w:style>
  <w:style w:type="paragraph" w:styleId="ListNumber3">
    <w:name w:val="List Number 3"/>
    <w:basedOn w:val="Normal"/>
    <w:uiPriority w:val="3"/>
    <w:semiHidden/>
    <w:rsid w:val="008E65A3"/>
    <w:pPr>
      <w:numPr>
        <w:numId w:val="7"/>
      </w:numPr>
      <w:contextualSpacing/>
    </w:pPr>
  </w:style>
  <w:style w:type="paragraph" w:styleId="ListNumber4">
    <w:name w:val="List Number 4"/>
    <w:basedOn w:val="Normal"/>
    <w:uiPriority w:val="3"/>
    <w:semiHidden/>
    <w:rsid w:val="008E65A3"/>
    <w:pPr>
      <w:numPr>
        <w:numId w:val="8"/>
      </w:numPr>
      <w:contextualSpacing/>
    </w:pPr>
  </w:style>
  <w:style w:type="paragraph" w:styleId="ListNumber5">
    <w:name w:val="List Number 5"/>
    <w:basedOn w:val="Normal"/>
    <w:uiPriority w:val="3"/>
    <w:semiHidden/>
    <w:rsid w:val="008E65A3"/>
    <w:pPr>
      <w:numPr>
        <w:numId w:val="9"/>
      </w:numPr>
      <w:contextualSpacing/>
    </w:pPr>
  </w:style>
  <w:style w:type="paragraph" w:styleId="ListParagraph">
    <w:name w:val="List Paragraph"/>
    <w:basedOn w:val="Normal"/>
    <w:link w:val="ListParagraphChar"/>
    <w:uiPriority w:val="34"/>
    <w:qFormat/>
    <w:rsid w:val="008E65A3"/>
    <w:pPr>
      <w:ind w:left="720"/>
      <w:contextualSpacing/>
    </w:pPr>
  </w:style>
  <w:style w:type="paragraph" w:styleId="MacroText">
    <w:name w:val="macro"/>
    <w:link w:val="MacroTextChar"/>
    <w:uiPriority w:val="97"/>
    <w:semiHidden/>
    <w:rsid w:val="008E65A3"/>
    <w:pPr>
      <w:tabs>
        <w:tab w:val="left" w:pos="480"/>
        <w:tab w:val="left" w:pos="960"/>
        <w:tab w:val="left" w:pos="1440"/>
        <w:tab w:val="left" w:pos="1920"/>
        <w:tab w:val="left" w:pos="2400"/>
        <w:tab w:val="left" w:pos="2880"/>
        <w:tab w:val="left" w:pos="3360"/>
        <w:tab w:val="left" w:pos="3840"/>
        <w:tab w:val="left" w:pos="4320"/>
      </w:tabs>
    </w:pPr>
    <w:rPr>
      <w:rFonts w:asciiTheme="minorHAnsi" w:hAnsiTheme="minorHAnsi"/>
    </w:rPr>
  </w:style>
  <w:style w:type="character" w:customStyle="1" w:styleId="MacroTextChar">
    <w:name w:val="Macro Text Char"/>
    <w:basedOn w:val="DefaultParagraphFont"/>
    <w:link w:val="MacroText"/>
    <w:uiPriority w:val="97"/>
    <w:semiHidden/>
    <w:rsid w:val="008E65A3"/>
    <w:rPr>
      <w:rFonts w:asciiTheme="minorHAnsi" w:hAnsiTheme="minorHAnsi"/>
    </w:rPr>
  </w:style>
  <w:style w:type="table" w:styleId="MediumGrid1">
    <w:name w:val="Medium Grid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98"/>
    <w:rsid w:val="008E65A3"/>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Mar>
        <w:top w:w="57" w:type="dxa"/>
        <w:left w:w="57" w:type="dxa"/>
        <w:bottom w:w="57" w:type="dxa"/>
        <w:right w:w="57" w:type="dxa"/>
      </w:tcMar>
    </w:tcPr>
    <w:tblStylePr w:type="firstRow">
      <w:rPr>
        <w:rFonts w:asciiTheme="majorHAnsi" w:hAnsiTheme="majorHAnsi"/>
        <w:b/>
        <w:bCs/>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ediumList1">
    <w:name w:val="Medium List 1"/>
    <w:basedOn w:val="TableNormal"/>
    <w:uiPriority w:val="98"/>
    <w:rsid w:val="008E65A3"/>
    <w:rPr>
      <w:color w:val="000000" w:themeColor="text1"/>
    </w:rPr>
    <w:tblPr>
      <w:tblStyleRowBandSize w:val="1"/>
      <w:tblStyleColBandSize w:val="1"/>
      <w:tblBorders>
        <w:top w:val="single" w:sz="8" w:space="0" w:color="000000" w:themeColor="text1"/>
        <w:bottom w:val="single" w:sz="8" w:space="0" w:color="000000" w:themeColor="tex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98"/>
    <w:rsid w:val="008E65A3"/>
    <w:rPr>
      <w:color w:val="000000" w:themeColor="text1"/>
    </w:rPr>
    <w:tblPr>
      <w:tblStyleRowBandSize w:val="1"/>
      <w:tblStyleColBandSize w:val="1"/>
      <w:tblBorders>
        <w:top w:val="single" w:sz="8" w:space="0" w:color="4F81BD" w:themeColor="accent1"/>
        <w:bottom w:val="single" w:sz="8" w:space="0" w:color="4F81BD" w:themeColor="accent1"/>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98"/>
    <w:rsid w:val="008E65A3"/>
    <w:rPr>
      <w:color w:val="000000" w:themeColor="text1"/>
    </w:rPr>
    <w:tblPr>
      <w:tblStyleRowBandSize w:val="1"/>
      <w:tblStyleColBandSize w:val="1"/>
      <w:tblBorders>
        <w:top w:val="single" w:sz="8" w:space="0" w:color="C0504D" w:themeColor="accent2"/>
        <w:bottom w:val="single" w:sz="8" w:space="0" w:color="C0504D" w:themeColor="accent2"/>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98"/>
    <w:rsid w:val="008E65A3"/>
    <w:rPr>
      <w:color w:val="000000" w:themeColor="text1"/>
    </w:rPr>
    <w:tblPr>
      <w:tblStyleRowBandSize w:val="1"/>
      <w:tblStyleColBandSize w:val="1"/>
      <w:tblBorders>
        <w:top w:val="single" w:sz="8" w:space="0" w:color="9BBB59" w:themeColor="accent3"/>
        <w:bottom w:val="single" w:sz="8" w:space="0" w:color="9BBB59" w:themeColor="accent3"/>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98"/>
    <w:rsid w:val="008E65A3"/>
    <w:rPr>
      <w:color w:val="000000" w:themeColor="text1"/>
    </w:rPr>
    <w:tblPr>
      <w:tblStyleRowBandSize w:val="1"/>
      <w:tblStyleColBandSize w:val="1"/>
      <w:tblBorders>
        <w:top w:val="single" w:sz="8" w:space="0" w:color="8064A2" w:themeColor="accent4"/>
        <w:bottom w:val="single" w:sz="8" w:space="0" w:color="8064A2" w:themeColor="accent4"/>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98"/>
    <w:rsid w:val="008E65A3"/>
    <w:rPr>
      <w:color w:val="000000" w:themeColor="text1"/>
    </w:rPr>
    <w:tblPr>
      <w:tblStyleRowBandSize w:val="1"/>
      <w:tblStyleColBandSize w:val="1"/>
      <w:tblBorders>
        <w:top w:val="single" w:sz="8" w:space="0" w:color="4BACC6" w:themeColor="accent5"/>
        <w:bottom w:val="single" w:sz="8" w:space="0" w:color="4BACC6" w:themeColor="accent5"/>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98"/>
    <w:rsid w:val="008E65A3"/>
    <w:rPr>
      <w:color w:val="000000" w:themeColor="text1"/>
    </w:rPr>
    <w:tblPr>
      <w:tblStyleRowBandSize w:val="1"/>
      <w:tblStyleColBandSize w:val="1"/>
      <w:tblBorders>
        <w:top w:val="single" w:sz="8" w:space="0" w:color="F79646" w:themeColor="accent6"/>
        <w:bottom w:val="single" w:sz="8" w:space="0" w:color="F79646" w:themeColor="accent6"/>
      </w:tblBorders>
    </w:tblPr>
    <w:tcPr>
      <w:tcMar>
        <w:top w:w="57" w:type="dxa"/>
        <w:left w:w="57" w:type="dxa"/>
        <w:bottom w:w="57" w:type="dxa"/>
        <w:right w:w="57" w:type="dxa"/>
      </w:tcMar>
    </w:tc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98"/>
    <w:rsid w:val="008E65A3"/>
    <w:rPr>
      <w:rFonts w:eastAsiaTheme="majorEastAsi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98"/>
    <w:rsid w:val="008E65A3"/>
    <w:rPr>
      <w:rFonts w:eastAsiaTheme="majorEastAsi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98"/>
    <w:rsid w:val="008E65A3"/>
    <w:rPr>
      <w:rFonts w:eastAsiaTheme="majorEastAsi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98"/>
    <w:rsid w:val="008E65A3"/>
    <w:rPr>
      <w:rFonts w:eastAsiaTheme="majorEastAsi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98"/>
    <w:rsid w:val="008E65A3"/>
    <w:rPr>
      <w:rFonts w:eastAsiaTheme="majorEastAsi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98"/>
    <w:rsid w:val="008E65A3"/>
    <w:rPr>
      <w:rFonts w:eastAsiaTheme="majorEastAsi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98"/>
    <w:rsid w:val="008E65A3"/>
    <w:rPr>
      <w:rFonts w:eastAsiaTheme="majorEastAsi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cPr>
      <w:tcMar>
        <w:top w:w="57" w:type="dxa"/>
        <w:left w:w="57" w:type="dxa"/>
        <w:bottom w:w="57" w:type="dxa"/>
        <w:right w:w="57" w:type="dxa"/>
      </w:tcMar>
    </w:tcPr>
    <w:tblStylePr w:type="firstRow">
      <w:rPr>
        <w:rFonts w:asciiTheme="majorHAnsi" w:hAnsiTheme="majorHAnsi"/>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98"/>
    <w:rsid w:val="008E65A3"/>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98"/>
    <w:rsid w:val="008E65A3"/>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98"/>
    <w:rsid w:val="008E65A3"/>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98"/>
    <w:rsid w:val="008E65A3"/>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98"/>
    <w:rsid w:val="008E65A3"/>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98"/>
    <w:rsid w:val="008E65A3"/>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98"/>
    <w:rsid w:val="008E65A3"/>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98"/>
    <w:rsid w:val="008E65A3"/>
    <w:tblPr>
      <w:tblStyleRowBandSize w:val="1"/>
      <w:tblStyleColBandSize w:val="1"/>
      <w:tblBorders>
        <w:top w:val="single" w:sz="18" w:space="0" w:color="auto"/>
        <w:bottom w:val="single" w:sz="18" w:space="0" w:color="auto"/>
      </w:tblBorders>
    </w:tblPr>
    <w:tcPr>
      <w:tcMar>
        <w:top w:w="57" w:type="dxa"/>
        <w:left w:w="57" w:type="dxa"/>
        <w:bottom w:w="57" w:type="dxa"/>
        <w:right w:w="57" w:type="dxa"/>
      </w:tcMar>
    </w:tcPr>
    <w:tblStylePr w:type="firstRow">
      <w:pPr>
        <w:spacing w:before="0" w:after="0" w:line="240" w:lineRule="auto"/>
      </w:pPr>
      <w:rPr>
        <w:rFonts w:asciiTheme="majorHAnsi" w:hAnsiTheme="majorHAnsi"/>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7"/>
    <w:semiHidden/>
    <w:rsid w:val="008E65A3"/>
    <w:pPr>
      <w:pBdr>
        <w:top w:val="single" w:sz="6" w:space="1" w:color="auto"/>
        <w:left w:val="single" w:sz="6" w:space="1" w:color="auto"/>
        <w:bottom w:val="single" w:sz="6" w:space="1" w:color="auto"/>
        <w:right w:val="single" w:sz="6" w:space="1" w:color="auto"/>
      </w:pBdr>
      <w:shd w:val="pct20" w:color="auto" w:fill="auto"/>
      <w:ind w:left="1134" w:hanging="1134"/>
    </w:pPr>
    <w:rPr>
      <w:rFonts w:eastAsiaTheme="majorEastAsia" w:cstheme="majorBidi"/>
      <w:sz w:val="24"/>
      <w:szCs w:val="24"/>
    </w:rPr>
  </w:style>
  <w:style w:type="character" w:customStyle="1" w:styleId="MessageHeaderChar">
    <w:name w:val="Message Header Char"/>
    <w:basedOn w:val="DefaultParagraphFont"/>
    <w:link w:val="MessageHeader"/>
    <w:uiPriority w:val="97"/>
    <w:semiHidden/>
    <w:rsid w:val="008E65A3"/>
    <w:rPr>
      <w:rFonts w:asciiTheme="minorHAnsi" w:eastAsiaTheme="majorEastAsia" w:hAnsiTheme="minorHAnsi" w:cstheme="majorBidi"/>
      <w:sz w:val="24"/>
      <w:szCs w:val="24"/>
      <w:shd w:val="pct20" w:color="auto" w:fill="auto"/>
    </w:rPr>
  </w:style>
  <w:style w:type="paragraph" w:styleId="NormalWeb">
    <w:name w:val="Normal (Web)"/>
    <w:basedOn w:val="Normal"/>
    <w:uiPriority w:val="98"/>
    <w:semiHidden/>
    <w:rsid w:val="008E65A3"/>
    <w:rPr>
      <w:sz w:val="24"/>
      <w:szCs w:val="24"/>
    </w:rPr>
  </w:style>
  <w:style w:type="paragraph" w:styleId="NoteHeading">
    <w:name w:val="Note Heading"/>
    <w:basedOn w:val="Normal"/>
    <w:next w:val="Normal"/>
    <w:link w:val="NoteHeadingChar"/>
    <w:uiPriority w:val="97"/>
    <w:semiHidden/>
    <w:rsid w:val="008E65A3"/>
    <w:rPr>
      <w:rFonts w:asciiTheme="majorHAnsi" w:hAnsiTheme="majorHAnsi"/>
    </w:rPr>
  </w:style>
  <w:style w:type="character" w:customStyle="1" w:styleId="NoteHeadingChar">
    <w:name w:val="Note Heading Char"/>
    <w:basedOn w:val="DefaultParagraphFont"/>
    <w:link w:val="NoteHeading"/>
    <w:uiPriority w:val="97"/>
    <w:semiHidden/>
    <w:rsid w:val="008E65A3"/>
    <w:rPr>
      <w:rFonts w:asciiTheme="majorHAnsi" w:hAnsiTheme="majorHAnsi"/>
    </w:rPr>
  </w:style>
  <w:style w:type="character" w:styleId="PlaceholderText">
    <w:name w:val="Placeholder Text"/>
    <w:basedOn w:val="DefaultParagraphFont"/>
    <w:uiPriority w:val="14"/>
    <w:semiHidden/>
    <w:rsid w:val="008E65A3"/>
    <w:rPr>
      <w:rFonts w:asciiTheme="minorHAnsi" w:hAnsiTheme="minorHAnsi"/>
      <w:color w:val="808080"/>
    </w:rPr>
  </w:style>
  <w:style w:type="paragraph" w:styleId="PlainText">
    <w:name w:val="Plain Text"/>
    <w:basedOn w:val="Normal"/>
    <w:link w:val="PlainTextChar"/>
    <w:uiPriority w:val="99"/>
    <w:rsid w:val="008E65A3"/>
    <w:rPr>
      <w:sz w:val="21"/>
      <w:szCs w:val="21"/>
    </w:rPr>
  </w:style>
  <w:style w:type="character" w:customStyle="1" w:styleId="PlainTextChar">
    <w:name w:val="Plain Text Char"/>
    <w:basedOn w:val="DefaultParagraphFont"/>
    <w:link w:val="PlainText"/>
    <w:uiPriority w:val="99"/>
    <w:rsid w:val="008E65A3"/>
    <w:rPr>
      <w:rFonts w:asciiTheme="minorHAnsi" w:hAnsiTheme="minorHAnsi"/>
      <w:sz w:val="21"/>
      <w:szCs w:val="21"/>
    </w:rPr>
  </w:style>
  <w:style w:type="paragraph" w:styleId="Quote">
    <w:name w:val="Quote"/>
    <w:basedOn w:val="Normal"/>
    <w:next w:val="Normal"/>
    <w:link w:val="QuoteChar"/>
    <w:uiPriority w:val="97"/>
    <w:semiHidden/>
    <w:rsid w:val="008E65A3"/>
    <w:rPr>
      <w:i/>
      <w:iCs/>
      <w:color w:val="000000" w:themeColor="text1"/>
    </w:rPr>
  </w:style>
  <w:style w:type="character" w:customStyle="1" w:styleId="QuoteChar">
    <w:name w:val="Quote Char"/>
    <w:basedOn w:val="DefaultParagraphFont"/>
    <w:link w:val="Quote"/>
    <w:uiPriority w:val="97"/>
    <w:semiHidden/>
    <w:rsid w:val="008E65A3"/>
    <w:rPr>
      <w:rFonts w:asciiTheme="minorHAnsi" w:hAnsiTheme="minorHAnsi"/>
      <w:i/>
      <w:iCs/>
      <w:color w:val="000000" w:themeColor="text1"/>
    </w:rPr>
  </w:style>
  <w:style w:type="paragraph" w:styleId="Salutation">
    <w:name w:val="Salutation"/>
    <w:basedOn w:val="Normal"/>
    <w:next w:val="Normal"/>
    <w:link w:val="SalutationChar"/>
    <w:uiPriority w:val="97"/>
    <w:semiHidden/>
    <w:rsid w:val="008E65A3"/>
  </w:style>
  <w:style w:type="character" w:customStyle="1" w:styleId="SalutationChar">
    <w:name w:val="Salutation Char"/>
    <w:basedOn w:val="DefaultParagraphFont"/>
    <w:link w:val="Salutation"/>
    <w:uiPriority w:val="97"/>
    <w:semiHidden/>
    <w:rsid w:val="008E65A3"/>
    <w:rPr>
      <w:rFonts w:asciiTheme="minorHAnsi" w:hAnsiTheme="minorHAnsi"/>
    </w:rPr>
  </w:style>
  <w:style w:type="paragraph" w:styleId="Signature">
    <w:name w:val="Signature"/>
    <w:basedOn w:val="Normal"/>
    <w:link w:val="SignatureChar"/>
    <w:uiPriority w:val="97"/>
    <w:semiHidden/>
    <w:rsid w:val="008E65A3"/>
    <w:pPr>
      <w:ind w:left="4252"/>
    </w:pPr>
  </w:style>
  <w:style w:type="character" w:customStyle="1" w:styleId="SignatureChar">
    <w:name w:val="Signature Char"/>
    <w:basedOn w:val="DefaultParagraphFont"/>
    <w:link w:val="Signature"/>
    <w:uiPriority w:val="97"/>
    <w:semiHidden/>
    <w:rsid w:val="008E65A3"/>
    <w:rPr>
      <w:rFonts w:asciiTheme="minorHAnsi" w:hAnsiTheme="minorHAnsi"/>
    </w:rPr>
  </w:style>
  <w:style w:type="character" w:styleId="Strong">
    <w:name w:val="Strong"/>
    <w:basedOn w:val="DefaultParagraphFont"/>
    <w:uiPriority w:val="97"/>
    <w:semiHidden/>
    <w:rsid w:val="008E65A3"/>
    <w:rPr>
      <w:rFonts w:asciiTheme="minorHAnsi" w:hAnsiTheme="minorHAnsi"/>
      <w:b/>
      <w:bCs/>
    </w:rPr>
  </w:style>
  <w:style w:type="paragraph" w:styleId="Subtitle">
    <w:name w:val="Subtitle"/>
    <w:basedOn w:val="Normal"/>
    <w:next w:val="Normal"/>
    <w:link w:val="SubtitleChar"/>
    <w:uiPriority w:val="97"/>
    <w:semiHidden/>
    <w:rsid w:val="008E65A3"/>
    <w:pPr>
      <w:numPr>
        <w:ilvl w:val="1"/>
      </w:numPr>
    </w:pPr>
    <w:rPr>
      <w:rFonts w:eastAsiaTheme="majorEastAsia" w:cstheme="majorBidi"/>
      <w:i/>
      <w:iCs/>
      <w:color w:val="4F81BD" w:themeColor="accent1"/>
      <w:spacing w:val="15"/>
      <w:sz w:val="24"/>
      <w:szCs w:val="24"/>
    </w:rPr>
  </w:style>
  <w:style w:type="character" w:customStyle="1" w:styleId="SubtitleChar">
    <w:name w:val="Subtitle Char"/>
    <w:basedOn w:val="DefaultParagraphFont"/>
    <w:link w:val="Subtitle"/>
    <w:uiPriority w:val="97"/>
    <w:semiHidden/>
    <w:rsid w:val="008E65A3"/>
    <w:rPr>
      <w:rFonts w:asciiTheme="minorHAnsi" w:eastAsiaTheme="majorEastAsia" w:hAnsiTheme="minorHAnsi" w:cstheme="majorBidi"/>
      <w:i/>
      <w:iCs/>
      <w:color w:val="4F81BD" w:themeColor="accent1"/>
      <w:spacing w:val="15"/>
      <w:sz w:val="24"/>
      <w:szCs w:val="24"/>
    </w:rPr>
  </w:style>
  <w:style w:type="character" w:styleId="SubtleEmphasis">
    <w:name w:val="Subtle Emphasis"/>
    <w:basedOn w:val="DefaultParagraphFont"/>
    <w:uiPriority w:val="97"/>
    <w:semiHidden/>
    <w:rsid w:val="008E65A3"/>
    <w:rPr>
      <w:rFonts w:asciiTheme="minorHAnsi" w:hAnsiTheme="minorHAnsi"/>
      <w:i/>
      <w:iCs/>
      <w:color w:val="808080" w:themeColor="text1" w:themeTint="7F"/>
    </w:rPr>
  </w:style>
  <w:style w:type="character" w:styleId="SubtleReference">
    <w:name w:val="Subtle Reference"/>
    <w:basedOn w:val="DefaultParagraphFont"/>
    <w:uiPriority w:val="97"/>
    <w:semiHidden/>
    <w:rsid w:val="008E65A3"/>
    <w:rPr>
      <w:rFonts w:asciiTheme="minorHAnsi" w:hAnsiTheme="minorHAnsi"/>
      <w:smallCaps/>
      <w:color w:val="C0504D" w:themeColor="accent2"/>
      <w:u w:val="single"/>
    </w:rPr>
  </w:style>
  <w:style w:type="table" w:styleId="Table3Deffects1">
    <w:name w:val="Table 3D effects 1"/>
    <w:basedOn w:val="TableNormal"/>
    <w:uiPriority w:val="98"/>
    <w:rsid w:val="008E65A3"/>
    <w:tblPr/>
    <w:tcPr>
      <w:shd w:val="solid" w:color="C0C0C0" w:fill="FFFFFF"/>
      <w:tcMar>
        <w:top w:w="57" w:type="dxa"/>
        <w:left w:w="57" w:type="dxa"/>
        <w:bottom w:w="57" w:type="dxa"/>
        <w:right w:w="57" w:type="dxa"/>
      </w:tcMar>
    </w:tcPr>
    <w:tblStylePr w:type="firstRow">
      <w:rPr>
        <w:rFonts w:asciiTheme="majorHAnsi" w:hAnsiTheme="majorHAnsi"/>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8"/>
    <w:rsid w:val="008E65A3"/>
    <w:tblPr>
      <w:tblStyleRowBandSize w:val="1"/>
    </w:tblPr>
    <w:tcPr>
      <w:shd w:val="solid" w:color="C0C0C0" w:fill="FFFFFF"/>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8"/>
    <w:rsid w:val="008E65A3"/>
    <w:tblPr>
      <w:tblStyleRowBandSize w:val="1"/>
      <w:tblStyleColBandSize w:val="1"/>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8"/>
    <w:rsid w:val="008E65A3"/>
    <w:tblPr>
      <w:tblBorders>
        <w:top w:val="single" w:sz="12" w:space="0" w:color="000000"/>
        <w:bottom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8"/>
    <w:rsid w:val="008E65A3"/>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8"/>
    <w:rsid w:val="008E65A3"/>
    <w:tblPr>
      <w:tblBorders>
        <w:top w:val="single" w:sz="12" w:space="0" w:color="000000"/>
        <w:left w:val="single" w:sz="6" w:space="0" w:color="000000"/>
        <w:bottom w:val="single" w:sz="12" w:space="0" w:color="000000"/>
        <w:right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8"/>
    <w:rsid w:val="008E65A3"/>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Mar>
        <w:top w:w="57" w:type="dxa"/>
        <w:left w:w="57" w:type="dxa"/>
        <w:bottom w:w="57" w:type="dxa"/>
        <w:right w:w="57" w:type="dxa"/>
      </w:tcMar>
    </w:tcPr>
    <w:tblStylePr w:type="firstRow">
      <w:rPr>
        <w:rFonts w:asciiTheme="majorHAnsi" w:hAnsiTheme="majorHAnsi"/>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8"/>
    <w:rsid w:val="008E65A3"/>
    <w:tblPr>
      <w:tblBorders>
        <w:bottom w:val="single" w:sz="12" w:space="0" w:color="000000"/>
      </w:tblBorders>
    </w:tblPr>
    <w:tcPr>
      <w:shd w:val="pct20" w:color="FFFF00" w:fill="FFFFFF"/>
      <w:tcMar>
        <w:top w:w="57" w:type="dxa"/>
        <w:left w:w="57" w:type="dxa"/>
        <w:bottom w:w="57" w:type="dxa"/>
        <w:right w:w="57" w:type="dxa"/>
      </w:tcMar>
    </w:tcPr>
    <w:tblStylePr w:type="firstRow">
      <w:rPr>
        <w:rFonts w:asciiTheme="majorHAnsi" w:hAnsiTheme="majorHAnsi"/>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8"/>
    <w:rsid w:val="008E65A3"/>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8"/>
    <w:rsid w:val="008E65A3"/>
    <w:rPr>
      <w:b/>
      <w:bCs/>
    </w:rPr>
    <w:tblPr>
      <w:tblStyleColBandSize w:val="1"/>
      <w:tblBorders>
        <w:top w:val="single" w:sz="12" w:space="0" w:color="000000"/>
        <w:left w:val="single" w:sz="12" w:space="0" w:color="000000"/>
        <w:bottom w:val="single" w:sz="12" w:space="0" w:color="000000"/>
        <w:right w:val="single" w:sz="12" w:space="0" w:color="000000"/>
      </w:tblBorders>
    </w:tblPr>
    <w:tcPr>
      <w:tcMar>
        <w:top w:w="57" w:type="dxa"/>
        <w:left w:w="57" w:type="dxa"/>
        <w:bottom w:w="57" w:type="dxa"/>
        <w:right w:w="57" w:type="dxa"/>
      </w:tcMar>
    </w:tcPr>
    <w:tblStylePr w:type="firstRow">
      <w:rPr>
        <w:rFonts w:asciiTheme="majorHAnsi" w:hAnsiTheme="majorHAnsi"/>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8"/>
    <w:rsid w:val="008E65A3"/>
    <w:rPr>
      <w:b/>
      <w:bCs/>
    </w:rPr>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8"/>
    <w:rsid w:val="008E65A3"/>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8"/>
    <w:rsid w:val="008E65A3"/>
    <w:tblPr>
      <w:tblStyleColBandSize w:val="1"/>
    </w:tblPr>
    <w:tcPr>
      <w:tcMar>
        <w:top w:w="57" w:type="dxa"/>
        <w:left w:w="57" w:type="dxa"/>
        <w:bottom w:w="57" w:type="dxa"/>
        <w:right w:w="57" w:type="dxa"/>
      </w:tcMar>
    </w:tcPr>
    <w:tblStylePr w:type="firstRow">
      <w:rPr>
        <w:rFonts w:asciiTheme="majorHAnsi" w:hAnsiTheme="majorHAnsi"/>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8"/>
    <w:rsid w:val="008E65A3"/>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8"/>
    <w:rsid w:val="008E65A3"/>
    <w:tblPr>
      <w:tblStyleRowBandSize w:val="1"/>
      <w:tblBorders>
        <w:insideH w:val="single" w:sz="18" w:space="0" w:color="FFFFFF"/>
        <w:insideV w:val="single" w:sz="18" w:space="0" w:color="FFFFFF"/>
      </w:tblBorders>
    </w:tblPr>
    <w:tcPr>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8"/>
    <w:rsid w:val="008E65A3"/>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caps/>
      </w:rPr>
      <w:tblPr/>
      <w:tcPr>
        <w:tcBorders>
          <w:tl2br w:val="none" w:sz="0" w:space="0" w:color="auto"/>
          <w:tr2bl w:val="none" w:sz="0" w:space="0" w:color="auto"/>
        </w:tcBorders>
      </w:tcPr>
    </w:tblStylePr>
  </w:style>
  <w:style w:type="table" w:styleId="TableGrid1">
    <w:name w:val="Table Grid 1"/>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8"/>
    <w:rsid w:val="008E65A3"/>
    <w:tblPr>
      <w:tblBorders>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8"/>
    <w:rsid w:val="008E65A3"/>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8"/>
    <w:rsid w:val="008E65A3"/>
    <w:tblPr>
      <w:tblBorders>
        <w:left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8"/>
    <w:rsid w:val="008E65A3"/>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8"/>
    <w:rsid w:val="008E65A3"/>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8"/>
    <w:rsid w:val="008E65A3"/>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8"/>
    <w:rsid w:val="008E65A3"/>
    <w:tblPr>
      <w:tblStyleRowBandSize w:val="1"/>
      <w:tblBorders>
        <w:top w:val="single" w:sz="12" w:space="0" w:color="008080"/>
        <w:left w:val="single" w:sz="6" w:space="0" w:color="008080"/>
        <w:bottom w:val="single" w:sz="12" w:space="0" w:color="008080"/>
        <w:right w:val="single" w:sz="6" w:space="0" w:color="008080"/>
      </w:tblBorders>
    </w:tblPr>
    <w:tcPr>
      <w:tcMar>
        <w:top w:w="57" w:type="dxa"/>
        <w:left w:w="57" w:type="dxa"/>
        <w:bottom w:w="57" w:type="dxa"/>
        <w:right w:w="57" w:type="dxa"/>
      </w:tcMar>
    </w:tcPr>
    <w:tblStylePr w:type="firstRow">
      <w:rPr>
        <w:rFonts w:asciiTheme="majorHAnsi" w:hAnsiTheme="majorHAnsi"/>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8"/>
    <w:rsid w:val="008E65A3"/>
    <w:tblPr>
      <w:tblStyleRowBandSize w:val="2"/>
      <w:tblBorders>
        <w:bottom w:val="single" w:sz="12" w:space="0" w:color="808080"/>
      </w:tblBorders>
    </w:tblPr>
    <w:tcPr>
      <w:tcMar>
        <w:top w:w="57" w:type="dxa"/>
        <w:left w:w="57" w:type="dxa"/>
        <w:bottom w:w="57" w:type="dxa"/>
        <w:right w:w="57" w:type="dxa"/>
      </w:tcMar>
    </w:tcPr>
    <w:tblStylePr w:type="firstRow">
      <w:rPr>
        <w:rFonts w:asciiTheme="majorHAnsi" w:hAnsiTheme="majorHAnsi"/>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8"/>
    <w:rsid w:val="008E65A3"/>
    <w:tblPr>
      <w:tblBorders>
        <w:top w:val="single" w:sz="12" w:space="0" w:color="000000"/>
        <w:bottom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8"/>
    <w:rsid w:val="008E65A3"/>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8"/>
    <w:rsid w:val="008E65A3"/>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cPr>
      <w:tcMar>
        <w:top w:w="57" w:type="dxa"/>
        <w:left w:w="57" w:type="dxa"/>
        <w:bottom w:w="57" w:type="dxa"/>
        <w:right w:w="57" w:type="dxa"/>
      </w:tcMar>
    </w:tcPr>
    <w:tblStylePr w:type="firstRow">
      <w:rPr>
        <w:rFonts w:asciiTheme="majorHAnsi" w:hAnsiTheme="majorHAnsi"/>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8"/>
    <w:rsid w:val="008E65A3"/>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cPr>
      <w:tcMar>
        <w:top w:w="57" w:type="dxa"/>
        <w:left w:w="57" w:type="dxa"/>
        <w:bottom w:w="57" w:type="dxa"/>
        <w:right w:w="57" w:type="dxa"/>
      </w:tcMar>
    </w:tcPr>
    <w:tblStylePr w:type="firstRow">
      <w:rPr>
        <w:rFonts w:asciiTheme="majorHAnsi" w:hAnsiTheme="majorHAnsi"/>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7"/>
    <w:semiHidden/>
    <w:rsid w:val="008E65A3"/>
    <w:pPr>
      <w:ind w:left="200" w:hanging="200"/>
    </w:pPr>
  </w:style>
  <w:style w:type="paragraph" w:styleId="TableofFigures">
    <w:name w:val="table of figures"/>
    <w:basedOn w:val="Normal"/>
    <w:next w:val="Normal"/>
    <w:uiPriority w:val="97"/>
    <w:semiHidden/>
    <w:rsid w:val="008E65A3"/>
  </w:style>
  <w:style w:type="table" w:styleId="TableProfessional">
    <w:name w:val="Table Professional"/>
    <w:basedOn w:val="TableNormal"/>
    <w:uiPriority w:val="98"/>
    <w:rsid w:val="008E65A3"/>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Mar>
        <w:top w:w="57" w:type="dxa"/>
        <w:left w:w="57" w:type="dxa"/>
        <w:bottom w:w="57" w:type="dxa"/>
        <w:right w:w="57" w:type="dxa"/>
      </w:tcMar>
    </w:tcPr>
    <w:tblStylePr w:type="firstRow">
      <w:rPr>
        <w:rFonts w:asciiTheme="majorHAnsi" w:hAnsiTheme="majorHAnsi"/>
        <w:b/>
        <w:bCs/>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8"/>
    <w:rsid w:val="008E65A3"/>
    <w:tblPr>
      <w:tblBorders>
        <w:top w:val="single" w:sz="12" w:space="0" w:color="008000"/>
        <w:bottom w:val="single" w:sz="12" w:space="0" w:color="008000"/>
      </w:tblBorders>
    </w:tblPr>
    <w:tcPr>
      <w:shd w:val="clear" w:color="auto" w:fill="auto"/>
      <w:tcMar>
        <w:top w:w="57" w:type="dxa"/>
        <w:left w:w="57" w:type="dxa"/>
        <w:bottom w:w="57" w:type="dxa"/>
        <w:right w:w="57" w:type="dxa"/>
      </w:tcMar>
    </w:tcPr>
    <w:tblStylePr w:type="firstRow">
      <w:rPr>
        <w:rFonts w:asciiTheme="majorHAnsi" w:hAnsiTheme="majorHAnsi"/>
      </w:rPr>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8"/>
    <w:rsid w:val="008E65A3"/>
    <w:tblPr/>
    <w:tcPr>
      <w:tcMar>
        <w:top w:w="57" w:type="dxa"/>
        <w:left w:w="57" w:type="dxa"/>
        <w:bottom w:w="57" w:type="dxa"/>
        <w:right w:w="57" w:type="dxa"/>
      </w:tcMar>
    </w:tcPr>
    <w:tblStylePr w:type="firstRow">
      <w:rPr>
        <w:rFonts w:asciiTheme="majorHAnsi" w:hAnsiTheme="majorHAnsi"/>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8"/>
    <w:rsid w:val="008E65A3"/>
    <w:tblPr>
      <w:tblBorders>
        <w:top w:val="single" w:sz="12" w:space="0" w:color="000000"/>
        <w:left w:val="single" w:sz="12" w:space="0" w:color="000000"/>
        <w:bottom w:val="single" w:sz="12" w:space="0" w:color="000000"/>
        <w:right w:val="single" w:sz="12" w:space="0" w:color="000000"/>
      </w:tblBorders>
    </w:tblPr>
    <w:tcPr>
      <w:shd w:val="clear" w:color="auto" w:fill="auto"/>
      <w:tcMar>
        <w:top w:w="57" w:type="dxa"/>
        <w:left w:w="57" w:type="dxa"/>
        <w:bottom w:w="57" w:type="dxa"/>
        <w:right w:w="57" w:type="dxa"/>
      </w:tcMar>
    </w:tcPr>
    <w:tblStylePr w:type="firstRow">
      <w:rPr>
        <w:rFonts w:asciiTheme="majorHAnsi" w:hAnsiTheme="majorHAnsi"/>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8"/>
    <w:rsid w:val="008E65A3"/>
    <w:tblPr>
      <w:tblStyleRowBandSize w:val="1"/>
    </w:tblPr>
    <w:tcPr>
      <w:tcMar>
        <w:top w:w="57" w:type="dxa"/>
        <w:left w:w="57" w:type="dxa"/>
        <w:bottom w:w="57" w:type="dxa"/>
        <w:right w:w="57" w:type="dxa"/>
      </w:tcMar>
    </w:tcPr>
    <w:tblStylePr w:type="firstRow">
      <w:rPr>
        <w:rFonts w:asciiTheme="majorHAnsi" w:hAnsiTheme="majorHAnsi"/>
      </w:rPr>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8"/>
    <w:rsid w:val="008E65A3"/>
    <w:tblPr>
      <w:tblBorders>
        <w:left w:val="single" w:sz="6" w:space="0" w:color="000000"/>
        <w:right w:val="single" w:sz="6" w:space="0" w:color="000000"/>
      </w:tblBorders>
    </w:tblPr>
    <w:tcPr>
      <w:tcMar>
        <w:top w:w="57" w:type="dxa"/>
        <w:left w:w="57" w:type="dxa"/>
        <w:bottom w:w="57" w:type="dxa"/>
        <w:right w:w="57" w:type="dxa"/>
      </w:tcMar>
    </w:tcPr>
    <w:tblStylePr w:type="firstRow">
      <w:rPr>
        <w:rFonts w:asciiTheme="majorHAnsi" w:hAnsiTheme="majorHAnsi"/>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8"/>
    <w:rsid w:val="008E65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Mar>
        <w:top w:w="57" w:type="dxa"/>
        <w:left w:w="57" w:type="dxa"/>
        <w:bottom w:w="57" w:type="dxa"/>
        <w:right w:w="57" w:type="dxa"/>
      </w:tcMar>
    </w:tcPr>
    <w:tblStylePr w:type="firstRow">
      <w:rPr>
        <w:rFonts w:asciiTheme="majorHAnsi" w:hAnsiTheme="majorHAnsi"/>
      </w:rPr>
    </w:tblStylePr>
  </w:style>
  <w:style w:type="table" w:styleId="TableWeb1">
    <w:name w:val="Table Web 1"/>
    <w:basedOn w:val="TableNormal"/>
    <w:uiPriority w:val="98"/>
    <w:rsid w:val="008E65A3"/>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2">
    <w:name w:val="Table Web 2"/>
    <w:basedOn w:val="TableNormal"/>
    <w:uiPriority w:val="98"/>
    <w:rsid w:val="008E65A3"/>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table" w:styleId="TableWeb3">
    <w:name w:val="Table Web 3"/>
    <w:basedOn w:val="TableNormal"/>
    <w:uiPriority w:val="98"/>
    <w:rsid w:val="008E65A3"/>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Mar>
        <w:top w:w="57" w:type="dxa"/>
        <w:left w:w="57" w:type="dxa"/>
        <w:bottom w:w="57" w:type="dxa"/>
        <w:right w:w="57" w:type="dxa"/>
      </w:tcMar>
    </w:tcPr>
    <w:tblStylePr w:type="firstRow">
      <w:rPr>
        <w:rFonts w:asciiTheme="majorHAnsi" w:hAnsiTheme="majorHAnsi"/>
      </w:rPr>
      <w:tblPr/>
      <w:tcPr>
        <w:tcBorders>
          <w:tl2br w:val="none" w:sz="0" w:space="0" w:color="auto"/>
          <w:tr2bl w:val="none" w:sz="0" w:space="0" w:color="auto"/>
        </w:tcBorders>
      </w:tcPr>
    </w:tblStylePr>
  </w:style>
  <w:style w:type="paragraph" w:styleId="Title">
    <w:name w:val="Title"/>
    <w:basedOn w:val="Normal"/>
    <w:next w:val="Normal"/>
    <w:link w:val="TitleChar"/>
    <w:uiPriority w:val="14"/>
    <w:qFormat/>
    <w:rsid w:val="00453376"/>
    <w:pPr>
      <w:autoSpaceDE w:val="0"/>
      <w:autoSpaceDN w:val="0"/>
      <w:adjustRightInd w:val="0"/>
      <w:spacing w:after="0" w:line="448" w:lineRule="atLeast"/>
      <w:textAlignment w:val="center"/>
    </w:pPr>
    <w:rPr>
      <w:rFonts w:cs="Georgia"/>
      <w:b/>
      <w:bCs/>
      <w:color w:val="000000"/>
      <w:sz w:val="42"/>
      <w:szCs w:val="42"/>
    </w:rPr>
  </w:style>
  <w:style w:type="character" w:customStyle="1" w:styleId="TitleChar">
    <w:name w:val="Title Char"/>
    <w:basedOn w:val="DefaultParagraphFont"/>
    <w:link w:val="Title"/>
    <w:uiPriority w:val="14"/>
    <w:rsid w:val="00453376"/>
    <w:rPr>
      <w:rFonts w:ascii="Arial" w:hAnsi="Arial" w:cs="Georgia"/>
      <w:b/>
      <w:bCs/>
      <w:color w:val="000000"/>
      <w:sz w:val="42"/>
      <w:szCs w:val="42"/>
    </w:rPr>
  </w:style>
  <w:style w:type="paragraph" w:styleId="TOAHeading">
    <w:name w:val="toa heading"/>
    <w:basedOn w:val="Normal"/>
    <w:next w:val="Normal"/>
    <w:uiPriority w:val="97"/>
    <w:semiHidden/>
    <w:rsid w:val="008E65A3"/>
    <w:pPr>
      <w:spacing w:before="120"/>
    </w:pPr>
    <w:rPr>
      <w:rFonts w:asciiTheme="majorHAnsi" w:eastAsiaTheme="majorEastAsia" w:hAnsiTheme="majorHAnsi" w:cstheme="majorBidi"/>
      <w:b/>
      <w:bCs/>
      <w:sz w:val="24"/>
      <w:szCs w:val="24"/>
    </w:rPr>
  </w:style>
  <w:style w:type="paragraph" w:styleId="TOC2">
    <w:name w:val="toc 2"/>
    <w:basedOn w:val="Normal"/>
    <w:next w:val="Normal"/>
    <w:autoRedefine/>
    <w:uiPriority w:val="14"/>
    <w:semiHidden/>
    <w:rsid w:val="008E65A3"/>
    <w:pPr>
      <w:spacing w:after="100"/>
      <w:ind w:left="200"/>
    </w:pPr>
  </w:style>
  <w:style w:type="paragraph" w:styleId="TOC3">
    <w:name w:val="toc 3"/>
    <w:basedOn w:val="Normal"/>
    <w:next w:val="Normal"/>
    <w:autoRedefine/>
    <w:uiPriority w:val="14"/>
    <w:semiHidden/>
    <w:rsid w:val="008E65A3"/>
    <w:pPr>
      <w:spacing w:after="100"/>
      <w:ind w:left="400"/>
    </w:pPr>
  </w:style>
  <w:style w:type="paragraph" w:styleId="TOC4">
    <w:name w:val="toc 4"/>
    <w:basedOn w:val="Normal"/>
    <w:next w:val="Normal"/>
    <w:autoRedefine/>
    <w:uiPriority w:val="14"/>
    <w:semiHidden/>
    <w:rsid w:val="008E65A3"/>
    <w:pPr>
      <w:spacing w:after="100"/>
      <w:ind w:left="600"/>
    </w:pPr>
  </w:style>
  <w:style w:type="paragraph" w:styleId="TOC5">
    <w:name w:val="toc 5"/>
    <w:basedOn w:val="Normal"/>
    <w:next w:val="Normal"/>
    <w:autoRedefine/>
    <w:uiPriority w:val="14"/>
    <w:semiHidden/>
    <w:rsid w:val="008E65A3"/>
    <w:pPr>
      <w:spacing w:after="100"/>
      <w:ind w:left="800"/>
    </w:pPr>
  </w:style>
  <w:style w:type="paragraph" w:styleId="TOC6">
    <w:name w:val="toc 6"/>
    <w:basedOn w:val="Normal"/>
    <w:next w:val="Normal"/>
    <w:autoRedefine/>
    <w:uiPriority w:val="14"/>
    <w:semiHidden/>
    <w:rsid w:val="008E65A3"/>
    <w:pPr>
      <w:spacing w:after="100"/>
      <w:ind w:left="1000"/>
    </w:pPr>
  </w:style>
  <w:style w:type="paragraph" w:styleId="TOC7">
    <w:name w:val="toc 7"/>
    <w:basedOn w:val="Normal"/>
    <w:next w:val="Normal"/>
    <w:autoRedefine/>
    <w:uiPriority w:val="14"/>
    <w:semiHidden/>
    <w:rsid w:val="008E65A3"/>
    <w:pPr>
      <w:spacing w:after="100"/>
      <w:ind w:left="1200"/>
    </w:pPr>
  </w:style>
  <w:style w:type="paragraph" w:styleId="TOC8">
    <w:name w:val="toc 8"/>
    <w:basedOn w:val="Normal"/>
    <w:next w:val="Normal"/>
    <w:autoRedefine/>
    <w:uiPriority w:val="14"/>
    <w:semiHidden/>
    <w:rsid w:val="008E65A3"/>
    <w:pPr>
      <w:spacing w:after="100"/>
      <w:ind w:left="1400"/>
    </w:pPr>
  </w:style>
  <w:style w:type="paragraph" w:styleId="TOC9">
    <w:name w:val="toc 9"/>
    <w:basedOn w:val="Normal"/>
    <w:next w:val="Normal"/>
    <w:autoRedefine/>
    <w:uiPriority w:val="14"/>
    <w:semiHidden/>
    <w:rsid w:val="008E65A3"/>
    <w:pPr>
      <w:spacing w:after="100"/>
      <w:ind w:left="1600"/>
    </w:pPr>
  </w:style>
  <w:style w:type="paragraph" w:styleId="TOCHeading">
    <w:name w:val="TOC Heading"/>
    <w:basedOn w:val="Heading1"/>
    <w:next w:val="Normal"/>
    <w:uiPriority w:val="14"/>
    <w:semiHidden/>
    <w:unhideWhenUsed/>
    <w:qFormat/>
    <w:rsid w:val="008E65A3"/>
    <w:pPr>
      <w:keepLines/>
      <w:spacing w:before="480"/>
      <w:outlineLvl w:val="9"/>
    </w:pPr>
    <w:rPr>
      <w:rFonts w:eastAsiaTheme="majorEastAsia" w:cstheme="majorBidi"/>
      <w:color w:val="365F91" w:themeColor="accent1" w:themeShade="BF"/>
      <w:kern w:val="0"/>
      <w:szCs w:val="28"/>
    </w:rPr>
  </w:style>
  <w:style w:type="character" w:customStyle="1" w:styleId="ListParagraphChar">
    <w:name w:val="List Paragraph Char"/>
    <w:link w:val="ListParagraph"/>
    <w:uiPriority w:val="34"/>
    <w:locked/>
    <w:rsid w:val="00E43C5B"/>
    <w:rPr>
      <w:rFonts w:ascii="Georgia" w:hAnsi="Georgia"/>
      <w:sz w:val="22"/>
    </w:rPr>
  </w:style>
  <w:style w:type="paragraph" w:customStyle="1" w:styleId="BasicParagraph">
    <w:name w:val="[Basic Paragraph]"/>
    <w:basedOn w:val="Normal"/>
    <w:uiPriority w:val="99"/>
    <w:rsid w:val="00AC273D"/>
    <w:pPr>
      <w:autoSpaceDE w:val="0"/>
      <w:autoSpaceDN w:val="0"/>
      <w:adjustRightInd w:val="0"/>
      <w:spacing w:line="288" w:lineRule="auto"/>
      <w:textAlignment w:val="center"/>
    </w:pPr>
    <w:rPr>
      <w:rFonts w:ascii="Minion Pro" w:hAnsi="Minion Pro" w:cs="Minion Pro"/>
      <w:color w:val="000000"/>
      <w:sz w:val="24"/>
      <w:szCs w:val="24"/>
      <w:lang w:val="en-US"/>
    </w:rPr>
  </w:style>
  <w:style w:type="paragraph" w:customStyle="1" w:styleId="TitleSub">
    <w:name w:val="Title Sub"/>
    <w:basedOn w:val="Normal"/>
    <w:qFormat/>
    <w:rsid w:val="00453376"/>
    <w:pPr>
      <w:autoSpaceDE w:val="0"/>
      <w:autoSpaceDN w:val="0"/>
      <w:adjustRightInd w:val="0"/>
      <w:spacing w:line="420" w:lineRule="atLeast"/>
      <w:textAlignment w:val="center"/>
    </w:pPr>
    <w:rPr>
      <w:rFonts w:cs="Georgia"/>
      <w:color w:val="000000"/>
      <w:spacing w:val="-10"/>
      <w:sz w:val="42"/>
      <w:szCs w:val="42"/>
    </w:rPr>
  </w:style>
  <w:style w:type="table" w:customStyle="1" w:styleId="PSCGreen">
    <w:name w:val="PSC_Green"/>
    <w:basedOn w:val="TableNormal"/>
    <w:uiPriority w:val="99"/>
    <w:rsid w:val="00A76532"/>
    <w:pPr>
      <w:spacing w:line="280" w:lineRule="atLeast"/>
    </w:pPr>
    <w:rPr>
      <w:rFonts w:ascii="Arial" w:hAnsi="Arial"/>
      <w:color w:val="FFFFFF" w:themeColor="background1"/>
    </w:rPr>
    <w:tblPr>
      <w:tblBorders>
        <w:top w:val="single" w:sz="8" w:space="0" w:color="auto"/>
        <w:bottom w:val="single" w:sz="8" w:space="0" w:color="auto"/>
        <w:insideH w:val="single" w:sz="8" w:space="0" w:color="FFFFFF" w:themeColor="background1"/>
      </w:tblBorders>
      <w:tblCellMar>
        <w:left w:w="57" w:type="dxa"/>
        <w:right w:w="0" w:type="dxa"/>
      </w:tblCellMar>
    </w:tblPr>
    <w:tcPr>
      <w:shd w:val="clear" w:color="auto" w:fill="00A88F"/>
    </w:tcPr>
    <w:tblStylePr w:type="firstRow">
      <w:tblPr/>
      <w:tcPr>
        <w:tcBorders>
          <w:top w:val="single" w:sz="8" w:space="0" w:color="auto"/>
          <w:left w:val="nil"/>
          <w:bottom w:val="nil"/>
          <w:right w:val="nil"/>
          <w:insideH w:val="nil"/>
          <w:insideV w:val="nil"/>
          <w:tl2br w:val="nil"/>
          <w:tr2bl w:val="nil"/>
        </w:tcBorders>
      </w:tcPr>
    </w:tblStylePr>
    <w:tblStylePr w:type="lastRow">
      <w:tblPr/>
      <w:tcPr>
        <w:tcBorders>
          <w:top w:val="nil"/>
          <w:left w:val="nil"/>
          <w:bottom w:val="single" w:sz="8" w:space="0" w:color="auto"/>
          <w:right w:val="nil"/>
          <w:insideH w:val="nil"/>
          <w:insideV w:val="nil"/>
          <w:tl2br w:val="nil"/>
          <w:tr2bl w:val="nil"/>
        </w:tcBorders>
      </w:tcPr>
    </w:tblStylePr>
  </w:style>
  <w:style w:type="paragraph" w:customStyle="1" w:styleId="TableTextWhite">
    <w:name w:val="Table Text White"/>
    <w:basedOn w:val="Normal"/>
    <w:qFormat/>
    <w:rsid w:val="0002436B"/>
    <w:pPr>
      <w:spacing w:before="40" w:after="40" w:line="280" w:lineRule="atLeast"/>
    </w:pPr>
    <w:rPr>
      <w:color w:val="FFFFFF"/>
      <w:sz w:val="20"/>
    </w:rPr>
  </w:style>
  <w:style w:type="table" w:customStyle="1" w:styleId="PSCPurple">
    <w:name w:val="PSC_Purple"/>
    <w:basedOn w:val="TableNormal"/>
    <w:uiPriority w:val="99"/>
    <w:rsid w:val="008E0207"/>
    <w:rPr>
      <w:rFonts w:ascii="Arial" w:hAnsi="Arial"/>
    </w:rPr>
    <w:tblPr>
      <w:tblStyleRowBandSize w:val="1"/>
      <w:tblBorders>
        <w:top w:val="single" w:sz="8" w:space="0" w:color="auto"/>
        <w:bottom w:val="single" w:sz="8" w:space="0" w:color="BCBEC0"/>
        <w:insideH w:val="single" w:sz="8" w:space="0" w:color="BCBEC0"/>
      </w:tblBorders>
      <w:tblCellMar>
        <w:left w:w="57" w:type="dxa"/>
        <w:right w:w="0" w:type="dxa"/>
      </w:tblCellMar>
    </w:tblPr>
    <w:tblStylePr w:type="firstRow">
      <w:tblPr/>
      <w:tcPr>
        <w:tcBorders>
          <w:top w:val="single" w:sz="8" w:space="0" w:color="auto"/>
          <w:left w:val="nil"/>
          <w:bottom w:val="single" w:sz="8" w:space="0" w:color="auto"/>
          <w:right w:val="nil"/>
          <w:insideH w:val="nil"/>
          <w:insideV w:val="nil"/>
          <w:tl2br w:val="nil"/>
          <w:tr2bl w:val="nil"/>
        </w:tcBorders>
        <w:shd w:val="clear" w:color="auto" w:fill="6D276A"/>
      </w:tcPr>
    </w:tblStylePr>
  </w:style>
  <w:style w:type="paragraph" w:customStyle="1" w:styleId="TableText">
    <w:name w:val="Table Text"/>
    <w:basedOn w:val="TableTextWhite"/>
    <w:qFormat/>
    <w:rsid w:val="0002436B"/>
    <w:rPr>
      <w:color w:val="auto"/>
    </w:rPr>
  </w:style>
  <w:style w:type="paragraph" w:customStyle="1" w:styleId="Tablehead1">
    <w:name w:val="Table head 1"/>
    <w:basedOn w:val="Normal"/>
    <w:uiPriority w:val="99"/>
    <w:rsid w:val="00DD15D6"/>
    <w:pPr>
      <w:suppressAutoHyphens/>
      <w:autoSpaceDE w:val="0"/>
      <w:autoSpaceDN w:val="0"/>
      <w:adjustRightInd w:val="0"/>
      <w:spacing w:before="57" w:after="113" w:line="392" w:lineRule="atLeast"/>
      <w:textAlignment w:val="center"/>
    </w:pPr>
    <w:rPr>
      <w:rFonts w:cs="Arial"/>
      <w:b/>
      <w:bCs/>
      <w:color w:val="FFFFFF"/>
      <w:szCs w:val="22"/>
      <w:lang w:val="en-US"/>
    </w:rPr>
  </w:style>
  <w:style w:type="paragraph" w:customStyle="1" w:styleId="TableBullet">
    <w:name w:val="Table Bullet"/>
    <w:basedOn w:val="ListBullet"/>
    <w:qFormat/>
    <w:rsid w:val="003C64C5"/>
    <w:rPr>
      <w:sz w:val="20"/>
    </w:rPr>
  </w:style>
  <w:style w:type="paragraph" w:customStyle="1" w:styleId="HelpText">
    <w:name w:val="HelpText"/>
    <w:basedOn w:val="Normal"/>
    <w:qFormat/>
    <w:rsid w:val="00B04165"/>
    <w:pPr>
      <w:spacing w:after="0"/>
    </w:pPr>
    <w:rPr>
      <w:rFonts w:asciiTheme="minorHAnsi" w:hAnsiTheme="minorHAnsi"/>
      <w:vanish/>
      <w:color w:val="FF0000"/>
      <w:sz w:val="16"/>
    </w:rPr>
  </w:style>
  <w:style w:type="paragraph" w:customStyle="1" w:styleId="TableTextWhite0">
    <w:name w:val="Table_Text_White"/>
    <w:basedOn w:val="Normal"/>
    <w:qFormat/>
    <w:rsid w:val="00803E47"/>
    <w:pPr>
      <w:spacing w:before="40" w:after="40" w:line="280" w:lineRule="atLeast"/>
    </w:pPr>
    <w:rPr>
      <w:b/>
      <w:color w:val="FFFFFF"/>
    </w:rPr>
  </w:style>
  <w:style w:type="paragraph" w:customStyle="1" w:styleId="OSRlevel1bullet10pt">
    <w:name w:val="OSR level 1 bullet 10 pt"/>
    <w:basedOn w:val="Normal"/>
    <w:rsid w:val="005505E4"/>
    <w:pPr>
      <w:numPr>
        <w:numId w:val="13"/>
      </w:numPr>
      <w:spacing w:after="0"/>
    </w:pPr>
    <w:rPr>
      <w:rFonts w:ascii="Times New Roman" w:eastAsia="Times New Roman" w:hAnsi="Times New Roman"/>
      <w:sz w:val="24"/>
      <w:szCs w:val="24"/>
      <w:lang w:eastAsia="en-AU"/>
    </w:rPr>
  </w:style>
  <w:style w:type="paragraph" w:customStyle="1" w:styleId="Pa18">
    <w:name w:val="Pa18"/>
    <w:basedOn w:val="Normal"/>
    <w:next w:val="Normal"/>
    <w:uiPriority w:val="99"/>
    <w:rsid w:val="00A37020"/>
    <w:pPr>
      <w:autoSpaceDE w:val="0"/>
      <w:autoSpaceDN w:val="0"/>
      <w:adjustRightInd w:val="0"/>
      <w:spacing w:after="0" w:line="161" w:lineRule="atLeast"/>
    </w:pPr>
    <w:rPr>
      <w:rFonts w:ascii="Rooney" w:hAnsi="Rooney"/>
      <w:sz w:val="24"/>
      <w:szCs w:val="24"/>
    </w:rPr>
  </w:style>
  <w:style w:type="character" w:customStyle="1" w:styleId="Heading1Char">
    <w:name w:val="Heading 1 Char"/>
    <w:basedOn w:val="DefaultParagraphFont"/>
    <w:link w:val="Heading1"/>
    <w:uiPriority w:val="1"/>
    <w:rsid w:val="000C453F"/>
    <w:rPr>
      <w:rFonts w:ascii="Arial" w:hAnsi="Arial" w:cs="Arial"/>
      <w:b/>
      <w:bCs/>
      <w:kern w:val="32"/>
      <w:sz w:val="42"/>
      <w:szCs w:val="32"/>
    </w:rPr>
  </w:style>
  <w:style w:type="paragraph" w:customStyle="1" w:styleId="msonormal0">
    <w:name w:val="msonormal"/>
    <w:basedOn w:val="Normal"/>
    <w:uiPriority w:val="99"/>
    <w:semiHidden/>
    <w:rsid w:val="00550DF7"/>
    <w:pPr>
      <w:shd w:val="clear" w:color="auto" w:fill="F7F7F7"/>
      <w:tabs>
        <w:tab w:val="num" w:pos="360"/>
      </w:tabs>
      <w:spacing w:after="0" w:line="270" w:lineRule="atLeast"/>
    </w:pPr>
    <w:rPr>
      <w:rFonts w:asciiTheme="minorHAnsi" w:hAnsiTheme="minorHAnsi" w:cstheme="minorBidi"/>
      <w:szCs w:val="22"/>
    </w:rPr>
  </w:style>
  <w:style w:type="character" w:customStyle="1" w:styleId="Heading2Char">
    <w:name w:val="Heading 2 Char"/>
    <w:basedOn w:val="DefaultParagraphFont"/>
    <w:link w:val="Heading2"/>
    <w:uiPriority w:val="1"/>
    <w:rsid w:val="004A3696"/>
    <w:rPr>
      <w:rFonts w:ascii="Arial" w:hAnsi="Arial" w:cs="Arial"/>
      <w:b/>
      <w:bCs/>
      <w:iCs/>
      <w:sz w:val="26"/>
      <w:szCs w:val="28"/>
    </w:rPr>
  </w:style>
  <w:style w:type="character" w:styleId="UnresolvedMention">
    <w:name w:val="Unresolved Mention"/>
    <w:basedOn w:val="DefaultParagraphFont"/>
    <w:uiPriority w:val="99"/>
    <w:semiHidden/>
    <w:unhideWhenUsed/>
    <w:rsid w:val="00A802EA"/>
    <w:rPr>
      <w:color w:val="605E5C"/>
      <w:shd w:val="clear" w:color="auto" w:fill="E1DFDD"/>
    </w:rPr>
  </w:style>
  <w:style w:type="character" w:customStyle="1" w:styleId="NoSpacingChar">
    <w:name w:val="No Spacing Char"/>
    <w:basedOn w:val="DefaultParagraphFont"/>
    <w:link w:val="NoSpacing"/>
    <w:uiPriority w:val="1"/>
    <w:rsid w:val="008D40B7"/>
    <w:rPr>
      <w:rFonts w:asciiTheme="minorHAnsi" w:hAnsiTheme="minorHAnsi"/>
      <w:szCs w:val="24"/>
    </w:rPr>
  </w:style>
  <w:style w:type="paragraph" w:customStyle="1" w:styleId="paragraph">
    <w:name w:val="paragraph"/>
    <w:basedOn w:val="Normal"/>
    <w:rsid w:val="000E1B10"/>
    <w:pPr>
      <w:spacing w:before="100" w:beforeAutospacing="1" w:after="100" w:afterAutospacing="1"/>
    </w:pPr>
    <w:rPr>
      <w:rFonts w:ascii="Times New Roman" w:eastAsia="Times New Roman" w:hAnsi="Times New Roman"/>
      <w:sz w:val="24"/>
      <w:szCs w:val="24"/>
      <w:lang w:eastAsia="en-AU"/>
    </w:rPr>
  </w:style>
  <w:style w:type="character" w:customStyle="1" w:styleId="normaltextrun">
    <w:name w:val="normaltextrun"/>
    <w:basedOn w:val="DefaultParagraphFont"/>
    <w:rsid w:val="000E1B10"/>
  </w:style>
  <w:style w:type="character" w:customStyle="1" w:styleId="eop">
    <w:name w:val="eop"/>
    <w:basedOn w:val="DefaultParagraphFont"/>
    <w:rsid w:val="000E1B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98561">
      <w:bodyDiv w:val="1"/>
      <w:marLeft w:val="0"/>
      <w:marRight w:val="0"/>
      <w:marTop w:val="0"/>
      <w:marBottom w:val="0"/>
      <w:divBdr>
        <w:top w:val="none" w:sz="0" w:space="0" w:color="auto"/>
        <w:left w:val="none" w:sz="0" w:space="0" w:color="auto"/>
        <w:bottom w:val="none" w:sz="0" w:space="0" w:color="auto"/>
        <w:right w:val="none" w:sz="0" w:space="0" w:color="auto"/>
      </w:divBdr>
    </w:div>
    <w:div w:id="92240227">
      <w:bodyDiv w:val="1"/>
      <w:marLeft w:val="0"/>
      <w:marRight w:val="0"/>
      <w:marTop w:val="0"/>
      <w:marBottom w:val="0"/>
      <w:divBdr>
        <w:top w:val="none" w:sz="0" w:space="0" w:color="auto"/>
        <w:left w:val="none" w:sz="0" w:space="0" w:color="auto"/>
        <w:bottom w:val="none" w:sz="0" w:space="0" w:color="auto"/>
        <w:right w:val="none" w:sz="0" w:space="0" w:color="auto"/>
      </w:divBdr>
    </w:div>
    <w:div w:id="194850915">
      <w:bodyDiv w:val="1"/>
      <w:marLeft w:val="0"/>
      <w:marRight w:val="0"/>
      <w:marTop w:val="0"/>
      <w:marBottom w:val="0"/>
      <w:divBdr>
        <w:top w:val="none" w:sz="0" w:space="0" w:color="auto"/>
        <w:left w:val="none" w:sz="0" w:space="0" w:color="auto"/>
        <w:bottom w:val="none" w:sz="0" w:space="0" w:color="auto"/>
        <w:right w:val="none" w:sz="0" w:space="0" w:color="auto"/>
      </w:divBdr>
    </w:div>
    <w:div w:id="227149956">
      <w:bodyDiv w:val="1"/>
      <w:marLeft w:val="0"/>
      <w:marRight w:val="0"/>
      <w:marTop w:val="0"/>
      <w:marBottom w:val="0"/>
      <w:divBdr>
        <w:top w:val="none" w:sz="0" w:space="0" w:color="auto"/>
        <w:left w:val="none" w:sz="0" w:space="0" w:color="auto"/>
        <w:bottom w:val="none" w:sz="0" w:space="0" w:color="auto"/>
        <w:right w:val="none" w:sz="0" w:space="0" w:color="auto"/>
      </w:divBdr>
      <w:divsChild>
        <w:div w:id="92828541">
          <w:marLeft w:val="0"/>
          <w:marRight w:val="0"/>
          <w:marTop w:val="0"/>
          <w:marBottom w:val="0"/>
          <w:divBdr>
            <w:top w:val="none" w:sz="0" w:space="0" w:color="auto"/>
            <w:left w:val="none" w:sz="0" w:space="0" w:color="auto"/>
            <w:bottom w:val="none" w:sz="0" w:space="0" w:color="auto"/>
            <w:right w:val="none" w:sz="0" w:space="0" w:color="auto"/>
          </w:divBdr>
        </w:div>
        <w:div w:id="112331790">
          <w:marLeft w:val="0"/>
          <w:marRight w:val="0"/>
          <w:marTop w:val="0"/>
          <w:marBottom w:val="0"/>
          <w:divBdr>
            <w:top w:val="none" w:sz="0" w:space="0" w:color="auto"/>
            <w:left w:val="none" w:sz="0" w:space="0" w:color="auto"/>
            <w:bottom w:val="none" w:sz="0" w:space="0" w:color="auto"/>
            <w:right w:val="none" w:sz="0" w:space="0" w:color="auto"/>
          </w:divBdr>
        </w:div>
        <w:div w:id="139268108">
          <w:marLeft w:val="0"/>
          <w:marRight w:val="0"/>
          <w:marTop w:val="0"/>
          <w:marBottom w:val="0"/>
          <w:divBdr>
            <w:top w:val="none" w:sz="0" w:space="0" w:color="auto"/>
            <w:left w:val="none" w:sz="0" w:space="0" w:color="auto"/>
            <w:bottom w:val="none" w:sz="0" w:space="0" w:color="auto"/>
            <w:right w:val="none" w:sz="0" w:space="0" w:color="auto"/>
          </w:divBdr>
        </w:div>
        <w:div w:id="144250348">
          <w:marLeft w:val="0"/>
          <w:marRight w:val="0"/>
          <w:marTop w:val="0"/>
          <w:marBottom w:val="0"/>
          <w:divBdr>
            <w:top w:val="none" w:sz="0" w:space="0" w:color="auto"/>
            <w:left w:val="none" w:sz="0" w:space="0" w:color="auto"/>
            <w:bottom w:val="none" w:sz="0" w:space="0" w:color="auto"/>
            <w:right w:val="none" w:sz="0" w:space="0" w:color="auto"/>
          </w:divBdr>
        </w:div>
        <w:div w:id="194395352">
          <w:marLeft w:val="0"/>
          <w:marRight w:val="0"/>
          <w:marTop w:val="0"/>
          <w:marBottom w:val="0"/>
          <w:divBdr>
            <w:top w:val="none" w:sz="0" w:space="0" w:color="auto"/>
            <w:left w:val="none" w:sz="0" w:space="0" w:color="auto"/>
            <w:bottom w:val="none" w:sz="0" w:space="0" w:color="auto"/>
            <w:right w:val="none" w:sz="0" w:space="0" w:color="auto"/>
          </w:divBdr>
        </w:div>
        <w:div w:id="411464689">
          <w:marLeft w:val="0"/>
          <w:marRight w:val="0"/>
          <w:marTop w:val="0"/>
          <w:marBottom w:val="0"/>
          <w:divBdr>
            <w:top w:val="none" w:sz="0" w:space="0" w:color="auto"/>
            <w:left w:val="none" w:sz="0" w:space="0" w:color="auto"/>
            <w:bottom w:val="none" w:sz="0" w:space="0" w:color="auto"/>
            <w:right w:val="none" w:sz="0" w:space="0" w:color="auto"/>
          </w:divBdr>
        </w:div>
        <w:div w:id="470945358">
          <w:marLeft w:val="0"/>
          <w:marRight w:val="0"/>
          <w:marTop w:val="0"/>
          <w:marBottom w:val="0"/>
          <w:divBdr>
            <w:top w:val="none" w:sz="0" w:space="0" w:color="auto"/>
            <w:left w:val="none" w:sz="0" w:space="0" w:color="auto"/>
            <w:bottom w:val="none" w:sz="0" w:space="0" w:color="auto"/>
            <w:right w:val="none" w:sz="0" w:space="0" w:color="auto"/>
          </w:divBdr>
        </w:div>
        <w:div w:id="599028646">
          <w:marLeft w:val="0"/>
          <w:marRight w:val="0"/>
          <w:marTop w:val="0"/>
          <w:marBottom w:val="0"/>
          <w:divBdr>
            <w:top w:val="none" w:sz="0" w:space="0" w:color="auto"/>
            <w:left w:val="none" w:sz="0" w:space="0" w:color="auto"/>
            <w:bottom w:val="none" w:sz="0" w:space="0" w:color="auto"/>
            <w:right w:val="none" w:sz="0" w:space="0" w:color="auto"/>
          </w:divBdr>
        </w:div>
        <w:div w:id="620040724">
          <w:marLeft w:val="0"/>
          <w:marRight w:val="0"/>
          <w:marTop w:val="0"/>
          <w:marBottom w:val="0"/>
          <w:divBdr>
            <w:top w:val="none" w:sz="0" w:space="0" w:color="auto"/>
            <w:left w:val="none" w:sz="0" w:space="0" w:color="auto"/>
            <w:bottom w:val="none" w:sz="0" w:space="0" w:color="auto"/>
            <w:right w:val="none" w:sz="0" w:space="0" w:color="auto"/>
          </w:divBdr>
        </w:div>
        <w:div w:id="750739959">
          <w:marLeft w:val="0"/>
          <w:marRight w:val="0"/>
          <w:marTop w:val="0"/>
          <w:marBottom w:val="0"/>
          <w:divBdr>
            <w:top w:val="none" w:sz="0" w:space="0" w:color="auto"/>
            <w:left w:val="none" w:sz="0" w:space="0" w:color="auto"/>
            <w:bottom w:val="none" w:sz="0" w:space="0" w:color="auto"/>
            <w:right w:val="none" w:sz="0" w:space="0" w:color="auto"/>
          </w:divBdr>
        </w:div>
        <w:div w:id="958032447">
          <w:marLeft w:val="0"/>
          <w:marRight w:val="0"/>
          <w:marTop w:val="0"/>
          <w:marBottom w:val="0"/>
          <w:divBdr>
            <w:top w:val="none" w:sz="0" w:space="0" w:color="auto"/>
            <w:left w:val="none" w:sz="0" w:space="0" w:color="auto"/>
            <w:bottom w:val="none" w:sz="0" w:space="0" w:color="auto"/>
            <w:right w:val="none" w:sz="0" w:space="0" w:color="auto"/>
          </w:divBdr>
        </w:div>
        <w:div w:id="1151023634">
          <w:marLeft w:val="0"/>
          <w:marRight w:val="0"/>
          <w:marTop w:val="0"/>
          <w:marBottom w:val="0"/>
          <w:divBdr>
            <w:top w:val="none" w:sz="0" w:space="0" w:color="auto"/>
            <w:left w:val="none" w:sz="0" w:space="0" w:color="auto"/>
            <w:bottom w:val="none" w:sz="0" w:space="0" w:color="auto"/>
            <w:right w:val="none" w:sz="0" w:space="0" w:color="auto"/>
          </w:divBdr>
        </w:div>
        <w:div w:id="1296721764">
          <w:marLeft w:val="0"/>
          <w:marRight w:val="0"/>
          <w:marTop w:val="0"/>
          <w:marBottom w:val="0"/>
          <w:divBdr>
            <w:top w:val="none" w:sz="0" w:space="0" w:color="auto"/>
            <w:left w:val="none" w:sz="0" w:space="0" w:color="auto"/>
            <w:bottom w:val="none" w:sz="0" w:space="0" w:color="auto"/>
            <w:right w:val="none" w:sz="0" w:space="0" w:color="auto"/>
          </w:divBdr>
        </w:div>
        <w:div w:id="1337028075">
          <w:marLeft w:val="0"/>
          <w:marRight w:val="0"/>
          <w:marTop w:val="0"/>
          <w:marBottom w:val="0"/>
          <w:divBdr>
            <w:top w:val="none" w:sz="0" w:space="0" w:color="auto"/>
            <w:left w:val="none" w:sz="0" w:space="0" w:color="auto"/>
            <w:bottom w:val="none" w:sz="0" w:space="0" w:color="auto"/>
            <w:right w:val="none" w:sz="0" w:space="0" w:color="auto"/>
          </w:divBdr>
        </w:div>
        <w:div w:id="1472207721">
          <w:marLeft w:val="0"/>
          <w:marRight w:val="0"/>
          <w:marTop w:val="0"/>
          <w:marBottom w:val="0"/>
          <w:divBdr>
            <w:top w:val="none" w:sz="0" w:space="0" w:color="auto"/>
            <w:left w:val="none" w:sz="0" w:space="0" w:color="auto"/>
            <w:bottom w:val="none" w:sz="0" w:space="0" w:color="auto"/>
            <w:right w:val="none" w:sz="0" w:space="0" w:color="auto"/>
          </w:divBdr>
        </w:div>
        <w:div w:id="1514371713">
          <w:marLeft w:val="0"/>
          <w:marRight w:val="0"/>
          <w:marTop w:val="0"/>
          <w:marBottom w:val="0"/>
          <w:divBdr>
            <w:top w:val="none" w:sz="0" w:space="0" w:color="auto"/>
            <w:left w:val="none" w:sz="0" w:space="0" w:color="auto"/>
            <w:bottom w:val="none" w:sz="0" w:space="0" w:color="auto"/>
            <w:right w:val="none" w:sz="0" w:space="0" w:color="auto"/>
          </w:divBdr>
        </w:div>
        <w:div w:id="1656030158">
          <w:marLeft w:val="0"/>
          <w:marRight w:val="0"/>
          <w:marTop w:val="0"/>
          <w:marBottom w:val="0"/>
          <w:divBdr>
            <w:top w:val="none" w:sz="0" w:space="0" w:color="auto"/>
            <w:left w:val="none" w:sz="0" w:space="0" w:color="auto"/>
            <w:bottom w:val="none" w:sz="0" w:space="0" w:color="auto"/>
            <w:right w:val="none" w:sz="0" w:space="0" w:color="auto"/>
          </w:divBdr>
        </w:div>
        <w:div w:id="2052223594">
          <w:marLeft w:val="0"/>
          <w:marRight w:val="0"/>
          <w:marTop w:val="0"/>
          <w:marBottom w:val="0"/>
          <w:divBdr>
            <w:top w:val="none" w:sz="0" w:space="0" w:color="auto"/>
            <w:left w:val="none" w:sz="0" w:space="0" w:color="auto"/>
            <w:bottom w:val="none" w:sz="0" w:space="0" w:color="auto"/>
            <w:right w:val="none" w:sz="0" w:space="0" w:color="auto"/>
          </w:divBdr>
        </w:div>
        <w:div w:id="2144812601">
          <w:marLeft w:val="0"/>
          <w:marRight w:val="0"/>
          <w:marTop w:val="0"/>
          <w:marBottom w:val="0"/>
          <w:divBdr>
            <w:top w:val="none" w:sz="0" w:space="0" w:color="auto"/>
            <w:left w:val="none" w:sz="0" w:space="0" w:color="auto"/>
            <w:bottom w:val="none" w:sz="0" w:space="0" w:color="auto"/>
            <w:right w:val="none" w:sz="0" w:space="0" w:color="auto"/>
          </w:divBdr>
        </w:div>
      </w:divsChild>
    </w:div>
    <w:div w:id="299192461">
      <w:bodyDiv w:val="1"/>
      <w:marLeft w:val="0"/>
      <w:marRight w:val="0"/>
      <w:marTop w:val="0"/>
      <w:marBottom w:val="0"/>
      <w:divBdr>
        <w:top w:val="none" w:sz="0" w:space="0" w:color="auto"/>
        <w:left w:val="none" w:sz="0" w:space="0" w:color="auto"/>
        <w:bottom w:val="none" w:sz="0" w:space="0" w:color="auto"/>
        <w:right w:val="none" w:sz="0" w:space="0" w:color="auto"/>
      </w:divBdr>
    </w:div>
    <w:div w:id="355081782">
      <w:bodyDiv w:val="1"/>
      <w:marLeft w:val="0"/>
      <w:marRight w:val="0"/>
      <w:marTop w:val="0"/>
      <w:marBottom w:val="0"/>
      <w:divBdr>
        <w:top w:val="none" w:sz="0" w:space="0" w:color="auto"/>
        <w:left w:val="none" w:sz="0" w:space="0" w:color="auto"/>
        <w:bottom w:val="none" w:sz="0" w:space="0" w:color="auto"/>
        <w:right w:val="none" w:sz="0" w:space="0" w:color="auto"/>
      </w:divBdr>
    </w:div>
    <w:div w:id="359941392">
      <w:bodyDiv w:val="1"/>
      <w:marLeft w:val="0"/>
      <w:marRight w:val="0"/>
      <w:marTop w:val="0"/>
      <w:marBottom w:val="0"/>
      <w:divBdr>
        <w:top w:val="none" w:sz="0" w:space="0" w:color="auto"/>
        <w:left w:val="none" w:sz="0" w:space="0" w:color="auto"/>
        <w:bottom w:val="none" w:sz="0" w:space="0" w:color="auto"/>
        <w:right w:val="none" w:sz="0" w:space="0" w:color="auto"/>
      </w:divBdr>
    </w:div>
    <w:div w:id="394090467">
      <w:bodyDiv w:val="1"/>
      <w:marLeft w:val="0"/>
      <w:marRight w:val="0"/>
      <w:marTop w:val="0"/>
      <w:marBottom w:val="0"/>
      <w:divBdr>
        <w:top w:val="none" w:sz="0" w:space="0" w:color="auto"/>
        <w:left w:val="none" w:sz="0" w:space="0" w:color="auto"/>
        <w:bottom w:val="none" w:sz="0" w:space="0" w:color="auto"/>
        <w:right w:val="none" w:sz="0" w:space="0" w:color="auto"/>
      </w:divBdr>
    </w:div>
    <w:div w:id="679699445">
      <w:bodyDiv w:val="1"/>
      <w:marLeft w:val="0"/>
      <w:marRight w:val="0"/>
      <w:marTop w:val="0"/>
      <w:marBottom w:val="0"/>
      <w:divBdr>
        <w:top w:val="none" w:sz="0" w:space="0" w:color="auto"/>
        <w:left w:val="none" w:sz="0" w:space="0" w:color="auto"/>
        <w:bottom w:val="none" w:sz="0" w:space="0" w:color="auto"/>
        <w:right w:val="none" w:sz="0" w:space="0" w:color="auto"/>
      </w:divBdr>
    </w:div>
    <w:div w:id="725564503">
      <w:bodyDiv w:val="1"/>
      <w:marLeft w:val="0"/>
      <w:marRight w:val="0"/>
      <w:marTop w:val="0"/>
      <w:marBottom w:val="0"/>
      <w:divBdr>
        <w:top w:val="none" w:sz="0" w:space="0" w:color="auto"/>
        <w:left w:val="none" w:sz="0" w:space="0" w:color="auto"/>
        <w:bottom w:val="none" w:sz="0" w:space="0" w:color="auto"/>
        <w:right w:val="none" w:sz="0" w:space="0" w:color="auto"/>
      </w:divBdr>
    </w:div>
    <w:div w:id="790831350">
      <w:bodyDiv w:val="1"/>
      <w:marLeft w:val="0"/>
      <w:marRight w:val="0"/>
      <w:marTop w:val="0"/>
      <w:marBottom w:val="0"/>
      <w:divBdr>
        <w:top w:val="none" w:sz="0" w:space="0" w:color="auto"/>
        <w:left w:val="none" w:sz="0" w:space="0" w:color="auto"/>
        <w:bottom w:val="none" w:sz="0" w:space="0" w:color="auto"/>
        <w:right w:val="none" w:sz="0" w:space="0" w:color="auto"/>
      </w:divBdr>
    </w:div>
    <w:div w:id="835726878">
      <w:bodyDiv w:val="1"/>
      <w:marLeft w:val="0"/>
      <w:marRight w:val="0"/>
      <w:marTop w:val="0"/>
      <w:marBottom w:val="0"/>
      <w:divBdr>
        <w:top w:val="none" w:sz="0" w:space="0" w:color="auto"/>
        <w:left w:val="none" w:sz="0" w:space="0" w:color="auto"/>
        <w:bottom w:val="none" w:sz="0" w:space="0" w:color="auto"/>
        <w:right w:val="none" w:sz="0" w:space="0" w:color="auto"/>
      </w:divBdr>
    </w:div>
    <w:div w:id="865026415">
      <w:bodyDiv w:val="1"/>
      <w:marLeft w:val="0"/>
      <w:marRight w:val="0"/>
      <w:marTop w:val="0"/>
      <w:marBottom w:val="0"/>
      <w:divBdr>
        <w:top w:val="none" w:sz="0" w:space="0" w:color="auto"/>
        <w:left w:val="none" w:sz="0" w:space="0" w:color="auto"/>
        <w:bottom w:val="none" w:sz="0" w:space="0" w:color="auto"/>
        <w:right w:val="none" w:sz="0" w:space="0" w:color="auto"/>
      </w:divBdr>
    </w:div>
    <w:div w:id="919408058">
      <w:bodyDiv w:val="1"/>
      <w:marLeft w:val="0"/>
      <w:marRight w:val="0"/>
      <w:marTop w:val="0"/>
      <w:marBottom w:val="0"/>
      <w:divBdr>
        <w:top w:val="none" w:sz="0" w:space="0" w:color="auto"/>
        <w:left w:val="none" w:sz="0" w:space="0" w:color="auto"/>
        <w:bottom w:val="none" w:sz="0" w:space="0" w:color="auto"/>
        <w:right w:val="none" w:sz="0" w:space="0" w:color="auto"/>
      </w:divBdr>
    </w:div>
    <w:div w:id="961692058">
      <w:bodyDiv w:val="1"/>
      <w:marLeft w:val="0"/>
      <w:marRight w:val="0"/>
      <w:marTop w:val="0"/>
      <w:marBottom w:val="0"/>
      <w:divBdr>
        <w:top w:val="none" w:sz="0" w:space="0" w:color="auto"/>
        <w:left w:val="none" w:sz="0" w:space="0" w:color="auto"/>
        <w:bottom w:val="none" w:sz="0" w:space="0" w:color="auto"/>
        <w:right w:val="none" w:sz="0" w:space="0" w:color="auto"/>
      </w:divBdr>
    </w:div>
    <w:div w:id="981693886">
      <w:bodyDiv w:val="1"/>
      <w:marLeft w:val="0"/>
      <w:marRight w:val="0"/>
      <w:marTop w:val="0"/>
      <w:marBottom w:val="0"/>
      <w:divBdr>
        <w:top w:val="none" w:sz="0" w:space="0" w:color="auto"/>
        <w:left w:val="none" w:sz="0" w:space="0" w:color="auto"/>
        <w:bottom w:val="none" w:sz="0" w:space="0" w:color="auto"/>
        <w:right w:val="none" w:sz="0" w:space="0" w:color="auto"/>
      </w:divBdr>
    </w:div>
    <w:div w:id="1121649224">
      <w:bodyDiv w:val="1"/>
      <w:marLeft w:val="0"/>
      <w:marRight w:val="0"/>
      <w:marTop w:val="0"/>
      <w:marBottom w:val="0"/>
      <w:divBdr>
        <w:top w:val="none" w:sz="0" w:space="0" w:color="auto"/>
        <w:left w:val="none" w:sz="0" w:space="0" w:color="auto"/>
        <w:bottom w:val="none" w:sz="0" w:space="0" w:color="auto"/>
        <w:right w:val="none" w:sz="0" w:space="0" w:color="auto"/>
      </w:divBdr>
    </w:div>
    <w:div w:id="1126581825">
      <w:bodyDiv w:val="1"/>
      <w:marLeft w:val="0"/>
      <w:marRight w:val="0"/>
      <w:marTop w:val="0"/>
      <w:marBottom w:val="0"/>
      <w:divBdr>
        <w:top w:val="none" w:sz="0" w:space="0" w:color="auto"/>
        <w:left w:val="none" w:sz="0" w:space="0" w:color="auto"/>
        <w:bottom w:val="none" w:sz="0" w:space="0" w:color="auto"/>
        <w:right w:val="none" w:sz="0" w:space="0" w:color="auto"/>
      </w:divBdr>
    </w:div>
    <w:div w:id="1149399998">
      <w:bodyDiv w:val="1"/>
      <w:marLeft w:val="0"/>
      <w:marRight w:val="0"/>
      <w:marTop w:val="0"/>
      <w:marBottom w:val="0"/>
      <w:divBdr>
        <w:top w:val="none" w:sz="0" w:space="0" w:color="auto"/>
        <w:left w:val="none" w:sz="0" w:space="0" w:color="auto"/>
        <w:bottom w:val="none" w:sz="0" w:space="0" w:color="auto"/>
        <w:right w:val="none" w:sz="0" w:space="0" w:color="auto"/>
      </w:divBdr>
    </w:div>
    <w:div w:id="1201434349">
      <w:bodyDiv w:val="1"/>
      <w:marLeft w:val="0"/>
      <w:marRight w:val="0"/>
      <w:marTop w:val="0"/>
      <w:marBottom w:val="0"/>
      <w:divBdr>
        <w:top w:val="none" w:sz="0" w:space="0" w:color="auto"/>
        <w:left w:val="none" w:sz="0" w:space="0" w:color="auto"/>
        <w:bottom w:val="none" w:sz="0" w:space="0" w:color="auto"/>
        <w:right w:val="none" w:sz="0" w:space="0" w:color="auto"/>
      </w:divBdr>
    </w:div>
    <w:div w:id="1396856150">
      <w:bodyDiv w:val="1"/>
      <w:marLeft w:val="0"/>
      <w:marRight w:val="0"/>
      <w:marTop w:val="0"/>
      <w:marBottom w:val="0"/>
      <w:divBdr>
        <w:top w:val="none" w:sz="0" w:space="0" w:color="auto"/>
        <w:left w:val="none" w:sz="0" w:space="0" w:color="auto"/>
        <w:bottom w:val="none" w:sz="0" w:space="0" w:color="auto"/>
        <w:right w:val="none" w:sz="0" w:space="0" w:color="auto"/>
      </w:divBdr>
    </w:div>
    <w:div w:id="1506163980">
      <w:bodyDiv w:val="1"/>
      <w:marLeft w:val="0"/>
      <w:marRight w:val="0"/>
      <w:marTop w:val="0"/>
      <w:marBottom w:val="0"/>
      <w:divBdr>
        <w:top w:val="none" w:sz="0" w:space="0" w:color="auto"/>
        <w:left w:val="none" w:sz="0" w:space="0" w:color="auto"/>
        <w:bottom w:val="none" w:sz="0" w:space="0" w:color="auto"/>
        <w:right w:val="none" w:sz="0" w:space="0" w:color="auto"/>
      </w:divBdr>
    </w:div>
    <w:div w:id="1516730126">
      <w:bodyDiv w:val="1"/>
      <w:marLeft w:val="0"/>
      <w:marRight w:val="0"/>
      <w:marTop w:val="0"/>
      <w:marBottom w:val="0"/>
      <w:divBdr>
        <w:top w:val="none" w:sz="0" w:space="0" w:color="auto"/>
        <w:left w:val="none" w:sz="0" w:space="0" w:color="auto"/>
        <w:bottom w:val="none" w:sz="0" w:space="0" w:color="auto"/>
        <w:right w:val="none" w:sz="0" w:space="0" w:color="auto"/>
      </w:divBdr>
    </w:div>
    <w:div w:id="1523665123">
      <w:bodyDiv w:val="1"/>
      <w:marLeft w:val="0"/>
      <w:marRight w:val="0"/>
      <w:marTop w:val="0"/>
      <w:marBottom w:val="0"/>
      <w:divBdr>
        <w:top w:val="none" w:sz="0" w:space="0" w:color="auto"/>
        <w:left w:val="none" w:sz="0" w:space="0" w:color="auto"/>
        <w:bottom w:val="none" w:sz="0" w:space="0" w:color="auto"/>
        <w:right w:val="none" w:sz="0" w:space="0" w:color="auto"/>
      </w:divBdr>
    </w:div>
    <w:div w:id="1549224934">
      <w:bodyDiv w:val="1"/>
      <w:marLeft w:val="0"/>
      <w:marRight w:val="0"/>
      <w:marTop w:val="0"/>
      <w:marBottom w:val="0"/>
      <w:divBdr>
        <w:top w:val="none" w:sz="0" w:space="0" w:color="auto"/>
        <w:left w:val="none" w:sz="0" w:space="0" w:color="auto"/>
        <w:bottom w:val="none" w:sz="0" w:space="0" w:color="auto"/>
        <w:right w:val="none" w:sz="0" w:space="0" w:color="auto"/>
      </w:divBdr>
      <w:divsChild>
        <w:div w:id="66731383">
          <w:marLeft w:val="0"/>
          <w:marRight w:val="0"/>
          <w:marTop w:val="0"/>
          <w:marBottom w:val="0"/>
          <w:divBdr>
            <w:top w:val="none" w:sz="0" w:space="0" w:color="auto"/>
            <w:left w:val="none" w:sz="0" w:space="0" w:color="auto"/>
            <w:bottom w:val="none" w:sz="0" w:space="0" w:color="auto"/>
            <w:right w:val="none" w:sz="0" w:space="0" w:color="auto"/>
          </w:divBdr>
        </w:div>
        <w:div w:id="1642691616">
          <w:marLeft w:val="0"/>
          <w:marRight w:val="0"/>
          <w:marTop w:val="0"/>
          <w:marBottom w:val="0"/>
          <w:divBdr>
            <w:top w:val="none" w:sz="0" w:space="0" w:color="auto"/>
            <w:left w:val="none" w:sz="0" w:space="0" w:color="auto"/>
            <w:bottom w:val="none" w:sz="0" w:space="0" w:color="auto"/>
            <w:right w:val="none" w:sz="0" w:space="0" w:color="auto"/>
          </w:divBdr>
        </w:div>
        <w:div w:id="1665813034">
          <w:marLeft w:val="0"/>
          <w:marRight w:val="0"/>
          <w:marTop w:val="0"/>
          <w:marBottom w:val="0"/>
          <w:divBdr>
            <w:top w:val="none" w:sz="0" w:space="0" w:color="auto"/>
            <w:left w:val="none" w:sz="0" w:space="0" w:color="auto"/>
            <w:bottom w:val="none" w:sz="0" w:space="0" w:color="auto"/>
            <w:right w:val="none" w:sz="0" w:space="0" w:color="auto"/>
          </w:divBdr>
        </w:div>
      </w:divsChild>
    </w:div>
    <w:div w:id="1614046411">
      <w:bodyDiv w:val="1"/>
      <w:marLeft w:val="0"/>
      <w:marRight w:val="0"/>
      <w:marTop w:val="0"/>
      <w:marBottom w:val="0"/>
      <w:divBdr>
        <w:top w:val="none" w:sz="0" w:space="0" w:color="auto"/>
        <w:left w:val="none" w:sz="0" w:space="0" w:color="auto"/>
        <w:bottom w:val="none" w:sz="0" w:space="0" w:color="auto"/>
        <w:right w:val="none" w:sz="0" w:space="0" w:color="auto"/>
      </w:divBdr>
    </w:div>
    <w:div w:id="1717199290">
      <w:bodyDiv w:val="1"/>
      <w:marLeft w:val="0"/>
      <w:marRight w:val="0"/>
      <w:marTop w:val="0"/>
      <w:marBottom w:val="0"/>
      <w:divBdr>
        <w:top w:val="none" w:sz="0" w:space="0" w:color="auto"/>
        <w:left w:val="none" w:sz="0" w:space="0" w:color="auto"/>
        <w:bottom w:val="none" w:sz="0" w:space="0" w:color="auto"/>
        <w:right w:val="none" w:sz="0" w:space="0" w:color="auto"/>
      </w:divBdr>
    </w:div>
    <w:div w:id="1808400494">
      <w:bodyDiv w:val="1"/>
      <w:marLeft w:val="0"/>
      <w:marRight w:val="0"/>
      <w:marTop w:val="0"/>
      <w:marBottom w:val="0"/>
      <w:divBdr>
        <w:top w:val="none" w:sz="0" w:space="0" w:color="auto"/>
        <w:left w:val="none" w:sz="0" w:space="0" w:color="auto"/>
        <w:bottom w:val="none" w:sz="0" w:space="0" w:color="auto"/>
        <w:right w:val="none" w:sz="0" w:space="0" w:color="auto"/>
      </w:divBdr>
    </w:div>
    <w:div w:id="1841659884">
      <w:bodyDiv w:val="1"/>
      <w:marLeft w:val="0"/>
      <w:marRight w:val="0"/>
      <w:marTop w:val="0"/>
      <w:marBottom w:val="0"/>
      <w:divBdr>
        <w:top w:val="none" w:sz="0" w:space="0" w:color="auto"/>
        <w:left w:val="none" w:sz="0" w:space="0" w:color="auto"/>
        <w:bottom w:val="none" w:sz="0" w:space="0" w:color="auto"/>
        <w:right w:val="none" w:sz="0" w:space="0" w:color="auto"/>
      </w:divBdr>
    </w:div>
    <w:div w:id="1927108229">
      <w:bodyDiv w:val="1"/>
      <w:marLeft w:val="0"/>
      <w:marRight w:val="0"/>
      <w:marTop w:val="0"/>
      <w:marBottom w:val="0"/>
      <w:divBdr>
        <w:top w:val="none" w:sz="0" w:space="0" w:color="auto"/>
        <w:left w:val="none" w:sz="0" w:space="0" w:color="auto"/>
        <w:bottom w:val="none" w:sz="0" w:space="0" w:color="auto"/>
        <w:right w:val="none" w:sz="0" w:space="0" w:color="auto"/>
      </w:divBdr>
    </w:div>
    <w:div w:id="1953508515">
      <w:bodyDiv w:val="1"/>
      <w:marLeft w:val="0"/>
      <w:marRight w:val="0"/>
      <w:marTop w:val="0"/>
      <w:marBottom w:val="0"/>
      <w:divBdr>
        <w:top w:val="none" w:sz="0" w:space="0" w:color="auto"/>
        <w:left w:val="none" w:sz="0" w:space="0" w:color="auto"/>
        <w:bottom w:val="none" w:sz="0" w:space="0" w:color="auto"/>
        <w:right w:val="none" w:sz="0" w:space="0" w:color="auto"/>
      </w:divBdr>
    </w:div>
    <w:div w:id="20658292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www.psc.nsw.gov.au/workforce-management/capability-framework/the-capability-framework" TargetMode="External"/><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7.jpeg"/></Relationships>
</file>

<file path=word/_rels/foot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fallon\OneDrive%20-%20TAFE%20NSW\Operating%20Model%20Team%20-%20Phase%202%20Op%20Model%20-%201.%20Position%20Descriptions\Course%20Development\DRAFT%20NEW%20Lead%20Quality%20and%20Self-Assurance%20Specialist%20-%20CEO.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37C6027DC0486A95256BFF50E75513"/>
        <w:category>
          <w:name w:val="General"/>
          <w:gallery w:val="placeholder"/>
        </w:category>
        <w:types>
          <w:type w:val="bbPlcHdr"/>
        </w:types>
        <w:behaviors>
          <w:behavior w:val="content"/>
        </w:behaviors>
        <w:guid w:val="{FF2C2A00-A8D2-4A8E-8E08-E752EC92E5DD}"/>
      </w:docPartPr>
      <w:docPartBody>
        <w:p w:rsidR="00404D09" w:rsidRDefault="00404D09">
          <w:pPr>
            <w:pStyle w:val="7B37C6027DC0486A95256BFF50E75513"/>
          </w:pPr>
          <w:r w:rsidRPr="00D81F2C">
            <w:rPr>
              <w:rStyle w:val="PlaceholderText"/>
            </w:rPr>
            <w:t>Click or tap here to enter text.</w:t>
          </w:r>
        </w:p>
      </w:docPartBody>
    </w:docPart>
    <w:docPart>
      <w:docPartPr>
        <w:name w:val="C6B30FA4709541A5A08F5C3A24082270"/>
        <w:category>
          <w:name w:val="General"/>
          <w:gallery w:val="placeholder"/>
        </w:category>
        <w:types>
          <w:type w:val="bbPlcHdr"/>
        </w:types>
        <w:behaviors>
          <w:behavior w:val="content"/>
        </w:behaviors>
        <w:guid w:val="{BDEC00DF-2C88-44B6-B9DC-B7FD197C8F83}"/>
      </w:docPartPr>
      <w:docPartBody>
        <w:p w:rsidR="00404D09" w:rsidRDefault="00404D09">
          <w:pPr>
            <w:pStyle w:val="C6B30FA4709541A5A08F5C3A24082270"/>
          </w:pPr>
          <w:r w:rsidRPr="00D81F2C">
            <w:rPr>
              <w:rStyle w:val="PlaceholderText"/>
            </w:rPr>
            <w:t>Choose an item.</w:t>
          </w:r>
        </w:p>
      </w:docPartBody>
    </w:docPart>
    <w:docPart>
      <w:docPartPr>
        <w:name w:val="255CF442B0BF4A55A747E6C18497947F"/>
        <w:category>
          <w:name w:val="General"/>
          <w:gallery w:val="placeholder"/>
        </w:category>
        <w:types>
          <w:type w:val="bbPlcHdr"/>
        </w:types>
        <w:behaviors>
          <w:behavior w:val="content"/>
        </w:behaviors>
        <w:guid w:val="{857ADD93-219A-4815-9FE6-CFE5693C5193}"/>
      </w:docPartPr>
      <w:docPartBody>
        <w:p w:rsidR="00404D09" w:rsidRDefault="00404D09">
          <w:pPr>
            <w:pStyle w:val="255CF442B0BF4A55A747E6C18497947F"/>
          </w:pPr>
          <w:r w:rsidRPr="00D81F2C">
            <w:rPr>
              <w:rStyle w:val="PlaceholderText"/>
            </w:rPr>
            <w:t>Choose an item.</w:t>
          </w:r>
        </w:p>
      </w:docPartBody>
    </w:docPart>
    <w:docPart>
      <w:docPartPr>
        <w:name w:val="E13BA8B4F1914EEBBCF63FFBED10D4B6"/>
        <w:category>
          <w:name w:val="General"/>
          <w:gallery w:val="placeholder"/>
        </w:category>
        <w:types>
          <w:type w:val="bbPlcHdr"/>
        </w:types>
        <w:behaviors>
          <w:behavior w:val="content"/>
        </w:behaviors>
        <w:guid w:val="{2EB2BD0B-8273-438E-895C-0E4C169E9ADF}"/>
      </w:docPartPr>
      <w:docPartBody>
        <w:p w:rsidR="00404D09" w:rsidRDefault="00404D09">
          <w:pPr>
            <w:pStyle w:val="E13BA8B4F1914EEBBCF63FFBED10D4B6"/>
          </w:pPr>
          <w:r w:rsidRPr="005732E8">
            <w:rPr>
              <w:rStyle w:val="PlaceholderText"/>
            </w:rPr>
            <w:t>Click or tap to enter a date.</w:t>
          </w:r>
        </w:p>
      </w:docPartBody>
    </w:docPart>
    <w:docPart>
      <w:docPartPr>
        <w:name w:val="35A217AD9F6742F9998DDF39FA58CA46"/>
        <w:category>
          <w:name w:val="General"/>
          <w:gallery w:val="placeholder"/>
        </w:category>
        <w:types>
          <w:type w:val="bbPlcHdr"/>
        </w:types>
        <w:behaviors>
          <w:behavior w:val="content"/>
        </w:behaviors>
        <w:guid w:val="{216FF019-2D72-4143-9B04-E90BB55BC890}"/>
      </w:docPartPr>
      <w:docPartBody>
        <w:p w:rsidR="00404D09" w:rsidRDefault="00404D09">
          <w:pPr>
            <w:pStyle w:val="35A217AD9F6742F9998DDF39FA58CA46"/>
          </w:pPr>
          <w:r w:rsidRPr="00546385">
            <w:rPr>
              <w:rStyle w:val="PlaceholderText"/>
            </w:rPr>
            <w:t>Choose an item.</w:t>
          </w:r>
        </w:p>
      </w:docPartBody>
    </w:docPart>
    <w:docPart>
      <w:docPartPr>
        <w:name w:val="4F7D03356A214FDE80EA0FA68979BFDA"/>
        <w:category>
          <w:name w:val="General"/>
          <w:gallery w:val="placeholder"/>
        </w:category>
        <w:types>
          <w:type w:val="bbPlcHdr"/>
        </w:types>
        <w:behaviors>
          <w:behavior w:val="content"/>
        </w:behaviors>
        <w:guid w:val="{CDE739B7-A613-4ED6-BF91-94C10E34EA1D}"/>
      </w:docPartPr>
      <w:docPartBody>
        <w:p w:rsidR="00404D09" w:rsidRDefault="00404D09">
          <w:pPr>
            <w:pStyle w:val="4F7D03356A214FDE80EA0FA68979BFDA"/>
          </w:pPr>
          <w:r w:rsidRPr="00D81F2C">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Minion Pro">
    <w:panose1 w:val="02040503050306020203"/>
    <w:charset w:val="00"/>
    <w:family w:val="roman"/>
    <w:notTrueType/>
    <w:pitch w:val="variable"/>
    <w:sig w:usb0="60000287" w:usb1="00000001" w:usb2="00000000" w:usb3="00000000" w:csb0="0000019F" w:csb1="00000000"/>
  </w:font>
  <w:font w:name="Rooney">
    <w:altName w:val="Rooney"/>
    <w:charset w:val="00"/>
    <w:family w:val="swiss"/>
    <w:pitch w:val="variable"/>
    <w:sig w:usb0="A00000EF" w:usb1="5000204B" w:usb2="00000000" w:usb3="00000000" w:csb0="0000009B"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D09"/>
    <w:rsid w:val="000D3F2B"/>
    <w:rsid w:val="000E5979"/>
    <w:rsid w:val="001B69A9"/>
    <w:rsid w:val="003C5BA3"/>
    <w:rsid w:val="00404D09"/>
    <w:rsid w:val="004A467F"/>
    <w:rsid w:val="00613240"/>
    <w:rsid w:val="00646DD9"/>
    <w:rsid w:val="00A00AA0"/>
    <w:rsid w:val="00AB13E2"/>
    <w:rsid w:val="00AE3170"/>
    <w:rsid w:val="00BD25A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14"/>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14"/>
    <w:semiHidden/>
    <w:rPr>
      <w:rFonts w:asciiTheme="minorHAnsi" w:hAnsiTheme="minorHAnsi"/>
      <w:color w:val="808080"/>
    </w:rPr>
  </w:style>
  <w:style w:type="paragraph" w:customStyle="1" w:styleId="7B37C6027DC0486A95256BFF50E75513">
    <w:name w:val="7B37C6027DC0486A95256BFF50E75513"/>
  </w:style>
  <w:style w:type="paragraph" w:customStyle="1" w:styleId="C6B30FA4709541A5A08F5C3A24082270">
    <w:name w:val="C6B30FA4709541A5A08F5C3A24082270"/>
  </w:style>
  <w:style w:type="paragraph" w:customStyle="1" w:styleId="255CF442B0BF4A55A747E6C18497947F">
    <w:name w:val="255CF442B0BF4A55A747E6C18497947F"/>
  </w:style>
  <w:style w:type="paragraph" w:customStyle="1" w:styleId="E13BA8B4F1914EEBBCF63FFBED10D4B6">
    <w:name w:val="E13BA8B4F1914EEBBCF63FFBED10D4B6"/>
  </w:style>
  <w:style w:type="paragraph" w:customStyle="1" w:styleId="35A217AD9F6742F9998DDF39FA58CA46">
    <w:name w:val="35A217AD9F6742F9998DDF39FA58CA46"/>
  </w:style>
  <w:style w:type="paragraph" w:customStyle="1" w:styleId="4F7D03356A214FDE80EA0FA68979BFDA">
    <w:name w:val="4F7D03356A214FDE80EA0FA68979BF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_Default Arial">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48dde1f-620b-4e54-9569-6717d0a523de">
      <Terms xmlns="http://schemas.microsoft.com/office/infopath/2007/PartnerControls"/>
    </lcf76f155ced4ddcb4097134ff3c332f>
    <_ip_UnifiedCompliancePolicyUIAction xmlns="http://schemas.microsoft.com/sharepoint/v3" xsi:nil="true"/>
    <TaxCatchAll xmlns="b628b5b6-303f-4e4a-bcf5-0700554b4635" xsi:nil="true"/>
    <_ip_UnifiedCompliancePolicyProperties xmlns="http://schemas.microsoft.com/sharepoint/v3" xsi:nil="true"/>
    <_Flow_SignoffStatus xmlns="b48dde1f-620b-4e54-9569-6717d0a523de" xsi:nil="true"/>
    <TaxKeywordTaxHTField xmlns="b628b5b6-303f-4e4a-bcf5-0700554b4635">
      <Terms xmlns="http://schemas.microsoft.com/office/infopath/2007/PartnerControls"/>
    </TaxKeywordTaxHTField>
    <Documentstatus xmlns="b48dde1f-620b-4e54-9569-6717d0a523de"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725E6958923BD4FA1D2EC8885EDEE93" ma:contentTypeVersion="22" ma:contentTypeDescription="Create a new document." ma:contentTypeScope="" ma:versionID="49823f33f3cb0cfea07d3d9c84de12d4">
  <xsd:schema xmlns:xsd="http://www.w3.org/2001/XMLSchema" xmlns:xs="http://www.w3.org/2001/XMLSchema" xmlns:p="http://schemas.microsoft.com/office/2006/metadata/properties" xmlns:ns1="http://schemas.microsoft.com/sharepoint/v3" xmlns:ns2="b628b5b6-303f-4e4a-bcf5-0700554b4635" xmlns:ns3="b48dde1f-620b-4e54-9569-6717d0a523de" targetNamespace="http://schemas.microsoft.com/office/2006/metadata/properties" ma:root="true" ma:fieldsID="4132cbba29e390e30a41f50bd7871a21" ns1:_="" ns2:_="" ns3:_="">
    <xsd:import namespace="http://schemas.microsoft.com/sharepoint/v3"/>
    <xsd:import namespace="b628b5b6-303f-4e4a-bcf5-0700554b4635"/>
    <xsd:import namespace="b48dde1f-620b-4e54-9569-6717d0a523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1:_ip_UnifiedCompliancePolicyProperties" minOccurs="0"/>
                <xsd:element ref="ns1:_ip_UnifiedCompliancePolicyUIAction" minOccurs="0"/>
                <xsd:element ref="ns3:MediaServiceDateTaken" minOccurs="0"/>
                <xsd:element ref="ns3:MediaLengthInSeconds" minOccurs="0"/>
                <xsd:element ref="ns3:MediaServiceLocation" minOccurs="0"/>
                <xsd:element ref="ns3:_Flow_SignoffStatus" minOccurs="0"/>
                <xsd:element ref="ns3:MediaServiceObjectDetectorVersions" minOccurs="0"/>
                <xsd:element ref="ns3:MediaServiceSearchProperties" minOccurs="0"/>
                <xsd:element ref="ns3:Documentstatus" minOccurs="0"/>
                <xsd:element ref="ns2:TaxKeywordTaxHTFiel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8" nillable="true" ma:displayName="Unified Compliance Policy Properties" ma:hidden="true" ma:internalName="_ip_UnifiedCompliancePolicyProperties">
      <xsd:simpleType>
        <xsd:restriction base="dms:Note"/>
      </xsd:simpleType>
    </xsd:element>
    <xsd:element name="_ip_UnifiedCompliancePolicyUIAction" ma:index="19"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628b5b6-303f-4e4a-bcf5-0700554b46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27fa13a-84f1-41dc-b394-9c56a375541e}" ma:internalName="TaxCatchAll" ma:showField="CatchAllData" ma:web="b628b5b6-303f-4e4a-bcf5-0700554b4635">
      <xsd:complexType>
        <xsd:complexContent>
          <xsd:extension base="dms:MultiChoiceLookup">
            <xsd:sequence>
              <xsd:element name="Value" type="dms:Lookup" maxOccurs="unbounded" minOccurs="0" nillable="true"/>
            </xsd:sequence>
          </xsd:extension>
        </xsd:complexContent>
      </xsd:complexType>
    </xsd:element>
    <xsd:element name="TaxKeywordTaxHTField" ma:index="28" nillable="true" ma:taxonomy="true" ma:internalName="TaxKeywordTaxHTField" ma:taxonomyFieldName="TaxKeyword" ma:displayName="Enterprise Keywords" ma:fieldId="{23f27201-bee3-471e-b2e7-b64fd8b7ca38}" ma:taxonomyMulti="true" ma:sspId="7cbc2fe7-373b-4481-8641-e4ac488d53d6"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b48dde1f-620b-4e54-9569-6717d0a523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cbc2fe7-373b-4481-8641-e4ac488d53d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_Flow_SignoffStatus" ma:index="23" nillable="true" ma:displayName="Sign-off status" ma:internalName="Sign_x002d_off_x0020_status">
      <xsd:simpleType>
        <xsd:restriction base="dms:Text"/>
      </xsd:simple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Documentstatus" ma:index="26" nillable="true" ma:displayName="Document status" ma:description="Describes the creation or review stage of the PD" ma:format="Dropdown" ma:internalName="Documentstatus">
      <xsd:simpleType>
        <xsd:restriction base="dms:Choice">
          <xsd:enumeration value="Under WD&amp;C review"/>
          <xsd:enumeration value="Under stakeholder review"/>
          <xsd:enumeration value="Stakeholder approved"/>
          <xsd:enumeration value="Under consultation review"/>
          <xsd:enumeration value="Post consultation approved"/>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B1AA6F-3300-4766-B26D-272B8DC4B846}">
  <ds:schemaRefs>
    <ds:schemaRef ds:uri="http://schemas.microsoft.com/sharepoint/v3/contenttype/forms"/>
  </ds:schemaRefs>
</ds:datastoreItem>
</file>

<file path=customXml/itemProps2.xml><?xml version="1.0" encoding="utf-8"?>
<ds:datastoreItem xmlns:ds="http://schemas.openxmlformats.org/officeDocument/2006/customXml" ds:itemID="{F7513DA3-7893-4D7B-9AB5-08CB70701D26}">
  <ds:schemaRefs>
    <ds:schemaRef ds:uri="http://schemas.microsoft.com/office/2006/metadata/properties"/>
    <ds:schemaRef ds:uri="http://schemas.microsoft.com/office/infopath/2007/PartnerControls"/>
    <ds:schemaRef ds:uri="b48dde1f-620b-4e54-9569-6717d0a523de"/>
    <ds:schemaRef ds:uri="http://schemas.microsoft.com/sharepoint/v3"/>
    <ds:schemaRef ds:uri="b628b5b6-303f-4e4a-bcf5-0700554b4635"/>
  </ds:schemaRefs>
</ds:datastoreItem>
</file>

<file path=customXml/itemProps3.xml><?xml version="1.0" encoding="utf-8"?>
<ds:datastoreItem xmlns:ds="http://schemas.openxmlformats.org/officeDocument/2006/customXml" ds:itemID="{B46B9B93-A7A7-4EFF-B136-AD8FB6F03A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628b5b6-303f-4e4a-bcf5-0700554b4635"/>
    <ds:schemaRef ds:uri="b48dde1f-620b-4e54-9569-6717d0a523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B75CFA-6C6A-4D7B-B616-9C22E349DF5F}">
  <ds:schemaRefs>
    <ds:schemaRef ds:uri="http://schemas.openxmlformats.org/officeDocument/2006/bibliography"/>
  </ds:schemaRefs>
</ds:datastoreItem>
</file>

<file path=docMetadata/LabelInfo.xml><?xml version="1.0" encoding="utf-8"?>
<clbl:labelList xmlns:clbl="http://schemas.microsoft.com/office/2020/mipLabelMetadata">
  <clbl:label id="{4058088d-b0a6-4b25-91ed-de53affe74db}" enabled="1" method="Privileged" siteId="{19537222-55d7-4581-84fb-c2da6e835c74}" removed="0"/>
</clbl:labelList>
</file>

<file path=docProps/app.xml><?xml version="1.0" encoding="utf-8"?>
<Properties xmlns="http://schemas.openxmlformats.org/officeDocument/2006/extended-properties" xmlns:vt="http://schemas.openxmlformats.org/officeDocument/2006/docPropsVTypes">
  <Template>DRAFT NEW Lead Quality and Self-Assurance Specialist - CEO</Template>
  <TotalTime>0</TotalTime>
  <Pages>7</Pages>
  <Words>2205</Words>
  <Characters>12573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Public Sector Commission</Company>
  <LinksUpToDate>false</LinksUpToDate>
  <CharactersWithSpaces>14749</CharactersWithSpaces>
  <SharedDoc>false</SharedDoc>
  <HLinks>
    <vt:vector size="30" baseType="variant">
      <vt:variant>
        <vt:i4>6160384</vt:i4>
      </vt:variant>
      <vt:variant>
        <vt:i4>3</vt:i4>
      </vt:variant>
      <vt:variant>
        <vt:i4>0</vt:i4>
      </vt:variant>
      <vt:variant>
        <vt:i4>5</vt:i4>
      </vt:variant>
      <vt:variant>
        <vt:lpwstr>https://rdb.psc.nsw.gov.au/8c0ce320-feb8-4445-9dd8-876d331c2dd5/Capabilities</vt:lpwstr>
      </vt:variant>
      <vt:variant>
        <vt:lpwstr/>
      </vt:variant>
      <vt:variant>
        <vt:i4>1048580</vt:i4>
      </vt:variant>
      <vt:variant>
        <vt:i4>0</vt:i4>
      </vt:variant>
      <vt:variant>
        <vt:i4>0</vt:i4>
      </vt:variant>
      <vt:variant>
        <vt:i4>5</vt:i4>
      </vt:variant>
      <vt:variant>
        <vt:lpwstr>https://www.psc.nsw.gov.au/workforce-management/capability-framework/the-capability-framework</vt:lpwstr>
      </vt:variant>
      <vt:variant>
        <vt:lpwstr/>
      </vt:variant>
      <vt:variant>
        <vt:i4>2949221</vt:i4>
      </vt:variant>
      <vt:variant>
        <vt:i4>6</vt:i4>
      </vt:variant>
      <vt:variant>
        <vt:i4>0</vt:i4>
      </vt:variant>
      <vt:variant>
        <vt:i4>5</vt:i4>
      </vt:variant>
      <vt:variant>
        <vt:lpwstr>https://tafensw.sharepoint.com/:w:/r/sites/365T-Sydney-TalentDesignandChangeTeam-888/Shared Documents/Position Descriptions/Resources/Essential Requirements.docx?d=wcd65d114e8b544cd8ce5dbd2baa0c2e8&amp;csf=1&amp;web=1&amp;e=sBOvoo</vt:lpwstr>
      </vt:variant>
      <vt:variant>
        <vt:lpwstr/>
      </vt:variant>
      <vt:variant>
        <vt:i4>7143545</vt:i4>
      </vt:variant>
      <vt:variant>
        <vt:i4>3</vt:i4>
      </vt:variant>
      <vt:variant>
        <vt:i4>0</vt:i4>
      </vt:variant>
      <vt:variant>
        <vt:i4>5</vt:i4>
      </vt:variant>
      <vt:variant>
        <vt:lpwstr>https://tafensw.sharepoint.com/:w:/r/sites/365T-Sydney-TalentDesignandChangeTeam-888/Shared Documents/Position Descriptions/Resources/Decision Making.docx?d=we3aaf60cc8494086b381321a7dd4e837&amp;csf=1&amp;web=1&amp;e=idgk6D</vt:lpwstr>
      </vt:variant>
      <vt:variant>
        <vt:lpwstr/>
      </vt:variant>
      <vt:variant>
        <vt:i4>6553635</vt:i4>
      </vt:variant>
      <vt:variant>
        <vt:i4>0</vt:i4>
      </vt:variant>
      <vt:variant>
        <vt:i4>0</vt:i4>
      </vt:variant>
      <vt:variant>
        <vt:i4>5</vt:i4>
      </vt:variant>
      <vt:variant>
        <vt:lpwstr>https://tafensw.sharepoint.com/:w:/r/sites/365T-Sydney-TalentDesignandChangeTeam-888/Shared Documents/Position Descriptions/Resources/Mandatory Key Accountabilities.docx?d=webcb164f285549f1935c14f147b286e9&amp;csf=1&amp;web=1&amp;e=wTOvJp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11317-01 Lead Quality and Self-Assurance Specialist - CEO</dc:title>
  <dc:subject>Processed by UpdateAll macro - 22/06/2026 13:12:03</dc:subject>
  <dc:creator>Hudson Fallon</dc:creator>
  <cp:keywords/>
  <cp:lastModifiedBy>Brett Byles</cp:lastModifiedBy>
  <cp:revision>2</cp:revision>
  <cp:lastPrinted>2026-02-25T04:01:00Z</cp:lastPrinted>
  <dcterms:created xsi:type="dcterms:W3CDTF">2026-06-22T04:05:00Z</dcterms:created>
  <dcterms:modified xsi:type="dcterms:W3CDTF">2026-06-22T04:05:00Z</dcterms:modified>
  <cp:category>Role Description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ept_Agency">
    <vt:lpwstr>Department/Agency</vt:lpwstr>
  </property>
  <property fmtid="{D5CDD505-2E9C-101B-9397-08002B2CF9AE}" pid="3" name="ContentTypeId">
    <vt:lpwstr>0x010100A725E6958923BD4FA1D2EC8885EDEE93</vt:lpwstr>
  </property>
  <property fmtid="{D5CDD505-2E9C-101B-9397-08002B2CF9AE}" pid="4" name="MediaServiceImageTags">
    <vt:lpwstr/>
  </property>
  <property fmtid="{D5CDD505-2E9C-101B-9397-08002B2CF9AE}" pid="5" name="TaxKeyword">
    <vt:lpwstr/>
  </property>
  <property fmtid="{D5CDD505-2E9C-101B-9397-08002B2CF9AE}" pid="6" name="Order">
    <vt:r8>3874100</vt:r8>
  </property>
  <property fmtid="{D5CDD505-2E9C-101B-9397-08002B2CF9AE}" pid="7" name="ComplianceAssetId">
    <vt:lpwstr/>
  </property>
  <property fmtid="{D5CDD505-2E9C-101B-9397-08002B2CF9AE}" pid="8" name="_ExtendedDescription">
    <vt:lpwstr/>
  </property>
  <property fmtid="{D5CDD505-2E9C-101B-9397-08002B2CF9AE}" pid="9" name="TriggerFlowInfo">
    <vt:lpwstr/>
  </property>
  <property fmtid="{D5CDD505-2E9C-101B-9397-08002B2CF9AE}" pid="10" name="ProcessedByMacro">
    <vt:lpwstr>22/06/2026 13:12:03</vt:lpwstr>
  </property>
</Properties>
</file>