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DE8CBD2" w14:textId="502C1369"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30EC0819" wp14:editId="45F18DB1">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76E0177E" w14:textId="7CA24275" w:rsidR="00D64474" w:rsidRPr="00541DAF" w:rsidRDefault="00773A7E" w:rsidP="00076EAB">
      <w:pPr>
        <w:pStyle w:val="Heading1"/>
        <w:tabs>
          <w:tab w:val="right" w:pos="10206"/>
        </w:tabs>
        <w:spacing w:after="120"/>
        <w:rPr>
          <w:color w:val="000000" w:themeColor="text1"/>
        </w:rPr>
      </w:pPr>
      <w:sdt>
        <w:sdtPr>
          <w:rPr>
            <w:color w:val="000000" w:themeColor="text1"/>
          </w:rPr>
          <w:id w:val="-2060313909"/>
          <w:placeholder>
            <w:docPart w:val="C6D10331D6494B1FA25AEFFFAE066217"/>
          </w:placeholder>
        </w:sdtPr>
        <w:sdtEndPr/>
        <w:sdtContent>
          <w:r w:rsidR="00280A2D">
            <w:rPr>
              <w:color w:val="000000" w:themeColor="text1"/>
            </w:rPr>
            <w:t>Quality and Self-Assurance S</w:t>
          </w:r>
        </w:sdtContent>
      </w:sdt>
      <w:r w:rsidR="00AC59DE">
        <w:rPr>
          <w:color w:val="000000" w:themeColor="text1"/>
        </w:rPr>
        <w:t>pecialist (Aboriginal Identified)</w:t>
      </w:r>
    </w:p>
    <w:p w14:paraId="0DF245AC"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2747DE5" w14:textId="77777777" w:rsidTr="00D41200">
        <w:trPr>
          <w:cnfStyle w:val="100000000000" w:firstRow="1" w:lastRow="0" w:firstColumn="0" w:lastColumn="0" w:oddVBand="0" w:evenVBand="0" w:oddHBand="0" w:evenHBand="0" w:firstRowFirstColumn="0" w:firstRowLastColumn="0" w:lastRowFirstColumn="0" w:lastRowLastColumn="0"/>
          <w:cantSplit/>
        </w:trPr>
        <w:tc>
          <w:tcPr>
            <w:tcW w:w="4026" w:type="dxa"/>
            <w:tcBorders>
              <w:bottom w:val="single" w:sz="8" w:space="0" w:color="FFFFFF" w:themeColor="background1"/>
            </w:tcBorders>
            <w:shd w:val="clear" w:color="auto" w:fill="000000" w:themeFill="text1"/>
            <w:vAlign w:val="center"/>
          </w:tcPr>
          <w:p w14:paraId="22678591" w14:textId="77777777" w:rsidR="00C90657" w:rsidRPr="00C90657" w:rsidRDefault="005C4C30" w:rsidP="00A344DF">
            <w:pPr>
              <w:pStyle w:val="TableTextWhite"/>
              <w:rPr>
                <w:b/>
              </w:rPr>
            </w:pPr>
            <w:r>
              <w:rPr>
                <w:b/>
              </w:rPr>
              <w:t>Role Description Fields</w:t>
            </w:r>
          </w:p>
        </w:tc>
        <w:tc>
          <w:tcPr>
            <w:tcW w:w="6530" w:type="dxa"/>
            <w:tcBorders>
              <w:bottom w:val="single" w:sz="8" w:space="0" w:color="FFFFFF" w:themeColor="background1"/>
            </w:tcBorders>
            <w:shd w:val="clear" w:color="auto" w:fill="000000" w:themeFill="text1"/>
          </w:tcPr>
          <w:p w14:paraId="787BDA59" w14:textId="77777777" w:rsidR="00C90657" w:rsidRPr="00C90657" w:rsidRDefault="005C4C30" w:rsidP="00A344DF">
            <w:pPr>
              <w:pStyle w:val="TableTextWhite"/>
              <w:rPr>
                <w:b/>
              </w:rPr>
            </w:pPr>
            <w:r>
              <w:rPr>
                <w:b/>
              </w:rPr>
              <w:t>Details</w:t>
            </w:r>
          </w:p>
        </w:tc>
      </w:tr>
      <w:tr w:rsidR="00DA6BE6" w:rsidRPr="00C978B9" w14:paraId="3BFBDB60"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A0E93E2" w14:textId="77777777" w:rsidR="00DA6BE6" w:rsidRPr="00853F21" w:rsidRDefault="00DA6BE6" w:rsidP="00A344DF">
            <w:pPr>
              <w:pStyle w:val="TableTextWhite"/>
              <w:rPr>
                <w:b/>
              </w:rPr>
            </w:pPr>
            <w:r w:rsidRPr="00853F21">
              <w:rPr>
                <w:b/>
              </w:rPr>
              <w:t>Cluster</w:t>
            </w:r>
          </w:p>
        </w:tc>
        <w:tc>
          <w:tcPr>
            <w:tcW w:w="6530" w:type="dxa"/>
            <w:tcBorders>
              <w:top w:val="single" w:sz="8" w:space="0" w:color="FFFFFF" w:themeColor="background1"/>
              <w:bottom w:val="single" w:sz="8" w:space="0" w:color="FFFFFF" w:themeColor="background1"/>
            </w:tcBorders>
            <w:shd w:val="clear" w:color="auto" w:fill="22616D"/>
          </w:tcPr>
          <w:p w14:paraId="6C4C08D6" w14:textId="77777777" w:rsidR="00DA6BE6" w:rsidRPr="00853F21" w:rsidRDefault="004A3696" w:rsidP="00A344DF">
            <w:pPr>
              <w:pStyle w:val="TableTextWhite"/>
              <w:rPr>
                <w:b/>
              </w:rPr>
            </w:pPr>
            <w:r>
              <w:rPr>
                <w:b/>
              </w:rPr>
              <w:t>Education</w:t>
            </w:r>
          </w:p>
        </w:tc>
      </w:tr>
      <w:tr w:rsidR="00DA6BE6" w:rsidRPr="00C978B9" w14:paraId="647AC47D"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481BBF6D"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Borders>
              <w:top w:val="single" w:sz="8" w:space="0" w:color="FFFFFF" w:themeColor="background1"/>
              <w:bottom w:val="single" w:sz="8" w:space="0" w:color="FFFFFF" w:themeColor="background1"/>
            </w:tcBorders>
            <w:shd w:val="clear" w:color="auto" w:fill="22616D"/>
          </w:tcPr>
          <w:p w14:paraId="6B8B925C" w14:textId="77777777" w:rsidR="00DA6BE6" w:rsidRPr="00853F21" w:rsidRDefault="004A3696" w:rsidP="00A344DF">
            <w:pPr>
              <w:pStyle w:val="TableTextWhite"/>
              <w:rPr>
                <w:b/>
              </w:rPr>
            </w:pPr>
            <w:r>
              <w:rPr>
                <w:b/>
              </w:rPr>
              <w:t>TAFE NSW</w:t>
            </w:r>
          </w:p>
        </w:tc>
      </w:tr>
      <w:tr w:rsidR="00DA6BE6" w:rsidRPr="00C978B9" w14:paraId="02D77EA9"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4D0CCFF" w14:textId="77777777" w:rsidR="00DA6BE6" w:rsidRPr="00853F21" w:rsidRDefault="00DA6BE6" w:rsidP="00A344DF">
            <w:pPr>
              <w:pStyle w:val="TableTextWhite"/>
              <w:rPr>
                <w:b/>
              </w:rPr>
            </w:pPr>
            <w:r w:rsidRPr="00853F21">
              <w:rPr>
                <w:b/>
              </w:rPr>
              <w:t>Division/Branch/Unit</w:t>
            </w:r>
          </w:p>
        </w:tc>
        <w:tc>
          <w:tcPr>
            <w:tcW w:w="6530" w:type="dxa"/>
            <w:tcBorders>
              <w:top w:val="single" w:sz="8" w:space="0" w:color="FFFFFF" w:themeColor="background1"/>
              <w:bottom w:val="single" w:sz="8" w:space="0" w:color="FFFFFF" w:themeColor="background1"/>
            </w:tcBorders>
            <w:shd w:val="clear" w:color="auto" w:fill="22616D"/>
          </w:tcPr>
          <w:p w14:paraId="69552774" w14:textId="5BC1BA17" w:rsidR="00DA6BE6" w:rsidRPr="00E449FC" w:rsidRDefault="00D13C19" w:rsidP="00A344DF">
            <w:pPr>
              <w:pStyle w:val="TableTextWhite"/>
              <w:rPr>
                <w:b/>
                <w:color w:val="FFFFFF" w:themeColor="background1"/>
              </w:rPr>
            </w:pPr>
            <w:r>
              <w:rPr>
                <w:b/>
                <w:color w:val="FFFFFF" w:themeColor="background1"/>
              </w:rPr>
              <w:t>Course Development and Quality</w:t>
            </w:r>
          </w:p>
        </w:tc>
      </w:tr>
      <w:tr w:rsidR="004A3696" w:rsidRPr="00C978B9" w14:paraId="63EA6D94"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022D3FE"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Borders>
              <w:top w:val="single" w:sz="8" w:space="0" w:color="FFFFFF" w:themeColor="background1"/>
              <w:bottom w:val="single" w:sz="8" w:space="0" w:color="FFFFFF" w:themeColor="background1"/>
            </w:tcBorders>
            <w:shd w:val="clear" w:color="auto" w:fill="22616D"/>
          </w:tcPr>
          <w:p w14:paraId="732B6C66" w14:textId="7A1D6FEB" w:rsidR="004A3696" w:rsidRPr="004A3696" w:rsidRDefault="00437D7E" w:rsidP="00A344DF">
            <w:pPr>
              <w:pStyle w:val="TableTextWhite"/>
              <w:rPr>
                <w:b/>
              </w:rPr>
            </w:pPr>
            <w:r>
              <w:rPr>
                <w:b/>
              </w:rPr>
              <w:t>11331-01</w:t>
            </w:r>
          </w:p>
        </w:tc>
      </w:tr>
      <w:tr w:rsidR="00DA6BE6" w:rsidRPr="00C978B9" w14:paraId="4B56CFB5"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337AAF97"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Borders>
              <w:top w:val="single" w:sz="8" w:space="0" w:color="FFFFFF" w:themeColor="background1"/>
              <w:bottom w:val="single" w:sz="8" w:space="0" w:color="FFFFFF" w:themeColor="background1"/>
            </w:tcBorders>
            <w:shd w:val="clear" w:color="auto" w:fill="22616D"/>
          </w:tcPr>
          <w:sdt>
            <w:sdtPr>
              <w:rPr>
                <w:b/>
              </w:rPr>
              <w:alias w:val="Classification"/>
              <w:tag w:val="Classification"/>
              <w:id w:val="-1603562969"/>
              <w:placeholder>
                <w:docPart w:val="74BE09AEDAFD438DAAB9931FBCE915A4"/>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04AF121F" w14:textId="2486DD94" w:rsidR="00DA6BE6" w:rsidRPr="00853F21" w:rsidRDefault="003F24E9" w:rsidP="00A344DF">
                <w:pPr>
                  <w:pStyle w:val="TableTextWhite"/>
                  <w:rPr>
                    <w:b/>
                  </w:rPr>
                </w:pPr>
                <w:r>
                  <w:rPr>
                    <w:b/>
                  </w:rPr>
                  <w:t>Senior Education Officer</w:t>
                </w:r>
              </w:p>
            </w:sdtContent>
          </w:sdt>
        </w:tc>
      </w:tr>
      <w:tr w:rsidR="004A3696" w:rsidRPr="00C978B9" w14:paraId="2812BDCA"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C6B1F2E" w14:textId="77777777" w:rsidR="004A3696" w:rsidRPr="00853F21" w:rsidRDefault="004A3696" w:rsidP="00A344DF">
            <w:pPr>
              <w:pStyle w:val="TableTextWhite"/>
              <w:rPr>
                <w:b/>
              </w:rPr>
            </w:pPr>
            <w:r w:rsidRPr="004A3696">
              <w:rPr>
                <w:b/>
              </w:rPr>
              <w:t>Senior executive work level standards</w:t>
            </w:r>
          </w:p>
        </w:tc>
        <w:tc>
          <w:tcPr>
            <w:tcW w:w="6530" w:type="dxa"/>
            <w:tcBorders>
              <w:top w:val="single" w:sz="8" w:space="0" w:color="FFFFFF" w:themeColor="background1"/>
              <w:bottom w:val="single" w:sz="8" w:space="0" w:color="FFFFFF" w:themeColor="background1"/>
            </w:tcBorders>
            <w:shd w:val="clear" w:color="auto" w:fill="22616D"/>
          </w:tcPr>
          <w:sdt>
            <w:sdtPr>
              <w:rPr>
                <w:b/>
                <w:color w:val="FF0000"/>
              </w:rPr>
              <w:id w:val="1616326532"/>
              <w:placeholder>
                <w:docPart w:val="C6D10331D6494B1FA25AEFFFAE066217"/>
              </w:placeholder>
            </w:sdtPr>
            <w:sdtEndPr/>
            <w:sdtContent>
              <w:sdt>
                <w:sdtPr>
                  <w:rPr>
                    <w:b/>
                    <w:color w:val="FFFFFF" w:themeColor="background1"/>
                  </w:rPr>
                  <w:id w:val="220562929"/>
                  <w:placeholder>
                    <w:docPart w:val="531BBAA6BBFC49A19A325367BC191A6A"/>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14980C0B" w14:textId="04749A20" w:rsidR="004A3696" w:rsidRPr="004A3696" w:rsidRDefault="00734F8C" w:rsidP="00A344DF">
                    <w:pPr>
                      <w:pStyle w:val="TableTextWhite"/>
                      <w:rPr>
                        <w:b/>
                      </w:rPr>
                    </w:pPr>
                    <w:r>
                      <w:rPr>
                        <w:b/>
                        <w:color w:val="FFFFFF" w:themeColor="background1"/>
                      </w:rPr>
                      <w:t>Not Applicable</w:t>
                    </w:r>
                  </w:p>
                </w:sdtContent>
              </w:sdt>
            </w:sdtContent>
          </w:sdt>
        </w:tc>
      </w:tr>
      <w:tr w:rsidR="00DA6BE6" w:rsidRPr="00C978B9" w14:paraId="69231578"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207C645" w14:textId="3DF9F589" w:rsidR="00DA6BE6" w:rsidRPr="00853F21" w:rsidRDefault="009C3E5D" w:rsidP="00A344DF">
            <w:pPr>
              <w:pStyle w:val="TableTextWhite"/>
              <w:rPr>
                <w:b/>
                <w:color w:val="000000"/>
              </w:rPr>
            </w:pPr>
            <w:r>
              <w:rPr>
                <w:b/>
              </w:rPr>
              <w:t>OSCA Code</w:t>
            </w:r>
          </w:p>
        </w:tc>
        <w:tc>
          <w:tcPr>
            <w:tcW w:w="6530" w:type="dxa"/>
            <w:tcBorders>
              <w:top w:val="single" w:sz="8" w:space="0" w:color="FFFFFF" w:themeColor="background1"/>
              <w:bottom w:val="single" w:sz="8" w:space="0" w:color="FFFFFF" w:themeColor="background1"/>
            </w:tcBorders>
            <w:shd w:val="clear" w:color="auto" w:fill="22616D"/>
          </w:tcPr>
          <w:p w14:paraId="2F4E47BE" w14:textId="62DC84E3" w:rsidR="00DA6BE6" w:rsidRPr="00853F21" w:rsidRDefault="00C763A1" w:rsidP="00A344DF">
            <w:pPr>
              <w:pStyle w:val="TableTextWhite"/>
              <w:rPr>
                <w:b/>
              </w:rPr>
            </w:pPr>
            <w:r>
              <w:rPr>
                <w:b/>
              </w:rPr>
              <w:t>259331</w:t>
            </w:r>
          </w:p>
        </w:tc>
      </w:tr>
      <w:tr w:rsidR="00DA6BE6" w:rsidRPr="00C978B9" w14:paraId="5AF56235"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1FB8772" w14:textId="77777777" w:rsidR="00DA6BE6" w:rsidRPr="00853F21" w:rsidRDefault="00DA6BE6" w:rsidP="00A344DF">
            <w:pPr>
              <w:pStyle w:val="TableTextWhite"/>
              <w:rPr>
                <w:b/>
                <w:color w:val="000000"/>
              </w:rPr>
            </w:pPr>
            <w:r w:rsidRPr="00853F21">
              <w:rPr>
                <w:b/>
              </w:rPr>
              <w:t>PCAT Code</w:t>
            </w:r>
          </w:p>
        </w:tc>
        <w:tc>
          <w:tcPr>
            <w:tcW w:w="6530" w:type="dxa"/>
            <w:tcBorders>
              <w:top w:val="single" w:sz="8" w:space="0" w:color="FFFFFF" w:themeColor="background1"/>
              <w:bottom w:val="single" w:sz="8" w:space="0" w:color="FFFFFF" w:themeColor="background1"/>
            </w:tcBorders>
            <w:shd w:val="clear" w:color="auto" w:fill="22616D"/>
          </w:tcPr>
          <w:p w14:paraId="2987D4A4" w14:textId="13FC6EDD" w:rsidR="00DA6BE6" w:rsidRPr="00853F21" w:rsidRDefault="00C763A1" w:rsidP="00A344DF">
            <w:pPr>
              <w:pStyle w:val="TableTextWhite"/>
              <w:rPr>
                <w:b/>
              </w:rPr>
            </w:pPr>
            <w:r>
              <w:rPr>
                <w:b/>
              </w:rPr>
              <w:t>1229192</w:t>
            </w:r>
          </w:p>
        </w:tc>
      </w:tr>
      <w:tr w:rsidR="00DA6BE6" w:rsidRPr="00C978B9" w14:paraId="7DB26DF5" w14:textId="77777777" w:rsidTr="00D41200">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2C578CD" w14:textId="77777777" w:rsidR="00DA6BE6" w:rsidRPr="00853F21" w:rsidRDefault="00DA6BE6" w:rsidP="00A344DF">
            <w:pPr>
              <w:pStyle w:val="TableTextWhite"/>
              <w:rPr>
                <w:b/>
                <w:color w:val="000000"/>
              </w:rPr>
            </w:pPr>
            <w:r w:rsidRPr="00853F21">
              <w:rPr>
                <w:b/>
              </w:rPr>
              <w:t>Date of Approval</w:t>
            </w:r>
          </w:p>
        </w:tc>
        <w:tc>
          <w:tcPr>
            <w:tcW w:w="6530" w:type="dxa"/>
            <w:tcBorders>
              <w:top w:val="single" w:sz="8" w:space="0" w:color="FFFFFF" w:themeColor="background1"/>
              <w:bottom w:val="single" w:sz="8" w:space="0" w:color="FFFFFF" w:themeColor="background1"/>
            </w:tcBorders>
            <w:shd w:val="clear" w:color="auto" w:fill="22616D"/>
          </w:tcPr>
          <w:sdt>
            <w:sdtPr>
              <w:rPr>
                <w:b/>
                <w:bCs/>
              </w:rPr>
              <w:id w:val="1003781360"/>
              <w:placeholder>
                <w:docPart w:val="3DF05927C45843B09BEE4397AD1A54E6"/>
              </w:placeholder>
              <w:date>
                <w:dateFormat w:val="MMMM yyyy"/>
                <w:lid w:val="en-AU"/>
                <w:storeMappedDataAs w:val="dateTime"/>
                <w:calendar w:val="gregorian"/>
              </w:date>
            </w:sdtPr>
            <w:sdtEndPr/>
            <w:sdtContent>
              <w:p w14:paraId="3CB81961" w14:textId="3F869ADB" w:rsidR="00DA6BE6" w:rsidRPr="00853F21" w:rsidRDefault="00AB2536" w:rsidP="609B295E">
                <w:pPr>
                  <w:pStyle w:val="TableTextWhite"/>
                  <w:rPr>
                    <w:b/>
                    <w:bCs/>
                  </w:rPr>
                </w:pPr>
                <w:r>
                  <w:rPr>
                    <w:b/>
                    <w:bCs/>
                  </w:rPr>
                  <w:t>2025</w:t>
                </w:r>
              </w:p>
            </w:sdtContent>
          </w:sdt>
        </w:tc>
      </w:tr>
      <w:tr w:rsidR="004A3696" w:rsidRPr="00C978B9" w14:paraId="63B9C87C" w14:textId="77777777" w:rsidTr="00D41200">
        <w:trPr>
          <w:cantSplit/>
        </w:trPr>
        <w:tc>
          <w:tcPr>
            <w:tcW w:w="4026" w:type="dxa"/>
            <w:tcBorders>
              <w:top w:val="single" w:sz="8" w:space="0" w:color="FFFFFF" w:themeColor="background1"/>
              <w:bottom w:val="single" w:sz="8" w:space="0" w:color="auto"/>
            </w:tcBorders>
            <w:shd w:val="clear" w:color="auto" w:fill="22616D"/>
            <w:vAlign w:val="center"/>
          </w:tcPr>
          <w:p w14:paraId="41315A66" w14:textId="77777777" w:rsidR="004A3696" w:rsidRPr="00853F21" w:rsidRDefault="004A3696" w:rsidP="00A344DF">
            <w:pPr>
              <w:pStyle w:val="TableTextWhite"/>
              <w:rPr>
                <w:b/>
              </w:rPr>
            </w:pPr>
            <w:r w:rsidRPr="004A3696">
              <w:rPr>
                <w:b/>
              </w:rPr>
              <w:t>Agency Website</w:t>
            </w:r>
          </w:p>
        </w:tc>
        <w:tc>
          <w:tcPr>
            <w:tcW w:w="6530" w:type="dxa"/>
            <w:tcBorders>
              <w:top w:val="single" w:sz="8" w:space="0" w:color="FFFFFF" w:themeColor="background1"/>
              <w:bottom w:val="single" w:sz="8" w:space="0" w:color="auto"/>
            </w:tcBorders>
            <w:shd w:val="clear" w:color="auto" w:fill="22616D"/>
          </w:tcPr>
          <w:p w14:paraId="1D65C16A" w14:textId="77777777" w:rsidR="004A3696" w:rsidRPr="004A3696" w:rsidRDefault="004A3696" w:rsidP="058BA9E1">
            <w:pPr>
              <w:pStyle w:val="TableTextWhite"/>
              <w:rPr>
                <w:b/>
                <w:bCs/>
              </w:rPr>
            </w:pPr>
            <w:r w:rsidRPr="058BA9E1">
              <w:rPr>
                <w:b/>
                <w:bCs/>
              </w:rPr>
              <w:t>www.tafensw.edu.au</w:t>
            </w:r>
          </w:p>
        </w:tc>
      </w:tr>
    </w:tbl>
    <w:p w14:paraId="694D3A1A" w14:textId="77777777" w:rsidR="00057CB3" w:rsidRPr="00C978B9" w:rsidRDefault="004A3696" w:rsidP="00FB27B0">
      <w:pPr>
        <w:pStyle w:val="Heading2"/>
      </w:pPr>
      <w:r w:rsidRPr="004A3696">
        <w:t>Agency overview</w:t>
      </w:r>
    </w:p>
    <w:p w14:paraId="52BAD75A" w14:textId="04EBA843" w:rsidR="00DA18E8" w:rsidRDefault="004A3696" w:rsidP="00FB27B0">
      <w:bookmarkStart w:id="1" w:name="_Hlk30003721"/>
      <w:r>
        <w:t xml:space="preserve">TAFE NSW’s purpose is to skill the workforce of the future. </w:t>
      </w:r>
      <w:r w:rsidR="00280A2D" w:rsidRPr="00280A2D">
        <w:t>It is Australia’s leading provider of vocational education and training, supporting hundreds of thousands of learners annually and with a proud history of setting the benchmark for quality service.</w:t>
      </w:r>
      <w:r>
        <w:t xml:space="preserv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64E484B7"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2DC44556" w14:textId="77777777" w:rsidR="00246BFC" w:rsidRDefault="004A3696" w:rsidP="00FB27B0">
      <w:pPr>
        <w:rPr>
          <w:lang w:eastAsia="en-AU"/>
        </w:rPr>
      </w:pPr>
      <w:r>
        <w:t>TAFE NSW is committed to its students and customers and the role it plays in changing lives and opening up opportunities through learning.</w:t>
      </w:r>
    </w:p>
    <w:p w14:paraId="5DA4BA73" w14:textId="77777777" w:rsidR="004A3696" w:rsidRPr="00C978B9" w:rsidRDefault="004A3696" w:rsidP="004A3696">
      <w:pPr>
        <w:pStyle w:val="Heading2"/>
      </w:pPr>
      <w:r w:rsidRPr="00C978B9">
        <w:t>Primary purpose of t</w:t>
      </w:r>
      <w:r>
        <w:t>h</w:t>
      </w:r>
      <w:r w:rsidRPr="00C978B9">
        <w:t>e role</w:t>
      </w:r>
    </w:p>
    <w:p w14:paraId="629A94E2" w14:textId="58B8563C" w:rsidR="00DA18E8" w:rsidRPr="003C3171" w:rsidRDefault="003C3131" w:rsidP="00FB27B0">
      <w:pPr>
        <w:rPr>
          <w:rFonts w:asciiTheme="minorHAnsi" w:hAnsiTheme="minorHAnsi" w:cstheme="minorHAnsi"/>
        </w:rPr>
      </w:pPr>
      <w:r w:rsidRPr="003C3171">
        <w:rPr>
          <w:rFonts w:asciiTheme="minorHAnsi" w:hAnsiTheme="minorHAnsi" w:cstheme="minorHAnsi"/>
          <w:color w:val="000000" w:themeColor="text1"/>
        </w:rPr>
        <w:t xml:space="preserve">This position </w:t>
      </w:r>
      <w:r w:rsidRPr="003C3171">
        <w:rPr>
          <w:rFonts w:asciiTheme="minorHAnsi" w:eastAsiaTheme="minorEastAsia" w:hAnsiTheme="minorHAnsi" w:cstheme="minorHAnsi"/>
          <w:color w:val="000000" w:themeColor="text1"/>
        </w:rPr>
        <w:t>is responsible for supporting the implementation and maintenance of educational quality, self-assurance and compliance policies and frameworks by collaborating closely with Faculty and other internal stakeholders to ensure TAFE NSW courses consistently meet internal quality standards and external regulatory requirements, contributing to high-quality educational outcomes for students and maintaining TAFE NSW’s integrity and reputation.</w:t>
      </w:r>
    </w:p>
    <w:p w14:paraId="64E3B0F5" w14:textId="13F73602" w:rsidR="00DA18E8" w:rsidRPr="003C3171" w:rsidRDefault="7D96A32E" w:rsidP="005600C0">
      <w:r w:rsidRPr="003C3171">
        <w:t>This role focuses on developing courses that integrate Aboriginal histories, cultures, and ways of knowing, and contributes to broader course quality and self-assurance efforts, fostering culturally responsive education.</w:t>
      </w:r>
    </w:p>
    <w:p w14:paraId="0E088FD5" w14:textId="77777777" w:rsidR="00DA18E8" w:rsidRDefault="00DA18E8" w:rsidP="00FB27B0"/>
    <w:p w14:paraId="79829646" w14:textId="77777777" w:rsidR="00DA18E8" w:rsidRDefault="00DA18E8" w:rsidP="00FB27B0"/>
    <w:bookmarkEnd w:id="1"/>
    <w:p w14:paraId="75C788B5" w14:textId="77777777" w:rsidR="00057CB3" w:rsidRPr="00980BCA" w:rsidRDefault="00057CB3" w:rsidP="000C453F">
      <w:pPr>
        <w:pStyle w:val="Heading2"/>
      </w:pPr>
      <w:r>
        <w:lastRenderedPageBreak/>
        <w:t xml:space="preserve">Key </w:t>
      </w:r>
      <w:r w:rsidR="00043B92">
        <w:t>a</w:t>
      </w:r>
      <w:r>
        <w:t>ccountabilities</w:t>
      </w:r>
      <w:r w:rsidR="2EE43808">
        <w:t xml:space="preserve"> </w:t>
      </w:r>
    </w:p>
    <w:p w14:paraId="5C4C1DD0" w14:textId="77777777" w:rsidR="003C3131" w:rsidRPr="003C3131" w:rsidRDefault="003C3131" w:rsidP="00961A2B">
      <w:pPr>
        <w:pStyle w:val="ListBullet"/>
        <w:numPr>
          <w:ilvl w:val="0"/>
          <w:numId w:val="16"/>
        </w:numPr>
        <w:rPr>
          <w:lang w:eastAsia="en-AU"/>
        </w:rPr>
      </w:pPr>
      <w:r w:rsidRPr="003C3131">
        <w:rPr>
          <w:lang w:eastAsia="en-AU"/>
        </w:rPr>
        <w:t xml:space="preserve">Support the centralised implementation, ongoing monitoring and maintenance of educational quality, self-assurance and compliance policies and frameworks across TAFE NSW. </w:t>
      </w:r>
      <w:r w:rsidRPr="003C3131">
        <w:rPr>
          <w:lang w:eastAsia="en-AU"/>
        </w:rPr>
        <w:tab/>
        <w:t> </w:t>
      </w:r>
    </w:p>
    <w:p w14:paraId="6F209DC2" w14:textId="77777777" w:rsidR="003C3131" w:rsidRPr="003C3131" w:rsidRDefault="003C3131" w:rsidP="00961A2B">
      <w:pPr>
        <w:pStyle w:val="ListBullet"/>
        <w:numPr>
          <w:ilvl w:val="0"/>
          <w:numId w:val="16"/>
        </w:numPr>
        <w:rPr>
          <w:lang w:eastAsia="en-AU"/>
        </w:rPr>
      </w:pPr>
      <w:r w:rsidRPr="003C3131">
        <w:rPr>
          <w:lang w:eastAsia="en-AU"/>
        </w:rPr>
        <w:t>Conduct systematic quality monitoring, audits, reviews and data analyses to identify risks, compliance gaps and opportunities for continuous improvement.  </w:t>
      </w:r>
    </w:p>
    <w:p w14:paraId="51511C94" w14:textId="77777777" w:rsidR="003C3131" w:rsidRPr="003C3131" w:rsidRDefault="003C3131" w:rsidP="00961A2B">
      <w:pPr>
        <w:pStyle w:val="ListBullet"/>
        <w:numPr>
          <w:ilvl w:val="0"/>
          <w:numId w:val="16"/>
        </w:numPr>
        <w:rPr>
          <w:lang w:eastAsia="en-AU"/>
        </w:rPr>
      </w:pPr>
      <w:r w:rsidRPr="003C3131">
        <w:rPr>
          <w:lang w:eastAsia="en-AU"/>
        </w:rPr>
        <w:t>Provide specialist advice and practical support to Faculty, course development teams and other internal stakeholders, to effectively embed quality, self-assurance and compliance principles within organisational practices. </w:t>
      </w:r>
    </w:p>
    <w:p w14:paraId="2FC23268" w14:textId="77777777" w:rsidR="003C3131" w:rsidRPr="003C3131" w:rsidRDefault="003C3131" w:rsidP="00961A2B">
      <w:pPr>
        <w:pStyle w:val="ListBullet"/>
        <w:numPr>
          <w:ilvl w:val="0"/>
          <w:numId w:val="16"/>
        </w:numPr>
        <w:rPr>
          <w:lang w:eastAsia="en-AU"/>
        </w:rPr>
      </w:pPr>
      <w:r w:rsidRPr="003C3131">
        <w:rPr>
          <w:lang w:eastAsia="en-AU"/>
        </w:rPr>
        <w:t>Develop, prepare and deliver accurate reports, analysis and insights to inform evidence-based decision-making regarding educational quality and compliance. </w:t>
      </w:r>
    </w:p>
    <w:p w14:paraId="4814950D" w14:textId="77777777" w:rsidR="003C3131" w:rsidRPr="003C3131" w:rsidRDefault="003C3131" w:rsidP="00961A2B">
      <w:pPr>
        <w:pStyle w:val="ListBullet"/>
        <w:numPr>
          <w:ilvl w:val="0"/>
          <w:numId w:val="16"/>
        </w:numPr>
        <w:rPr>
          <w:lang w:eastAsia="en-AU"/>
        </w:rPr>
      </w:pPr>
      <w:r w:rsidRPr="003C3131">
        <w:rPr>
          <w:lang w:eastAsia="en-AU"/>
        </w:rPr>
        <w:t>Develop and deliver training, tools and resources to build organisational capability in educational governance, quality assurance and compliance among Faculty, course development teams and other internal stakeholders.  </w:t>
      </w:r>
    </w:p>
    <w:p w14:paraId="58A6E252" w14:textId="77777777" w:rsidR="003C3131" w:rsidRPr="003C3131" w:rsidRDefault="003C3131" w:rsidP="00961A2B">
      <w:pPr>
        <w:pStyle w:val="ListBullet"/>
        <w:numPr>
          <w:ilvl w:val="0"/>
          <w:numId w:val="16"/>
        </w:numPr>
        <w:rPr>
          <w:lang w:eastAsia="en-AU"/>
        </w:rPr>
      </w:pPr>
      <w:r w:rsidRPr="003C3131">
        <w:rPr>
          <w:lang w:eastAsia="en-AU"/>
        </w:rPr>
        <w:t>Collaborate with stakeholders to support the integration of academic integrity practices and standards across educational programs, promoting qualification credibility. </w:t>
      </w:r>
    </w:p>
    <w:p w14:paraId="15455263" w14:textId="77777777" w:rsidR="003C3131" w:rsidRPr="003C3131" w:rsidRDefault="003C3131" w:rsidP="00961A2B">
      <w:pPr>
        <w:pStyle w:val="ListBullet"/>
        <w:numPr>
          <w:ilvl w:val="0"/>
          <w:numId w:val="16"/>
        </w:numPr>
        <w:rPr>
          <w:lang w:eastAsia="en-AU"/>
        </w:rPr>
      </w:pPr>
      <w:r w:rsidRPr="003C3131">
        <w:rPr>
          <w:lang w:eastAsia="en-AU"/>
        </w:rPr>
        <w:t>Support strategic engagement and communication across teams and business units, fostering alignment and consistent implementation of governance, quality assurance and compliance processes. </w:t>
      </w:r>
    </w:p>
    <w:p w14:paraId="1FDBF6FC" w14:textId="77777777" w:rsidR="007A4891" w:rsidRDefault="003C3131" w:rsidP="00961A2B">
      <w:pPr>
        <w:pStyle w:val="ListBullet"/>
        <w:numPr>
          <w:ilvl w:val="0"/>
          <w:numId w:val="16"/>
        </w:numPr>
        <w:rPr>
          <w:lang w:eastAsia="en-AU"/>
        </w:rPr>
      </w:pPr>
      <w:r w:rsidRPr="003C3131">
        <w:rPr>
          <w:lang w:eastAsia="en-AU"/>
        </w:rPr>
        <w:t>Contribute proactively to the identification and mitigation of emerging educational compliance risks, providing input into risk mitigation and continuous improvement initiatives.</w:t>
      </w:r>
    </w:p>
    <w:p w14:paraId="4F9C1578" w14:textId="2E0682C6" w:rsidR="00594BFD" w:rsidRDefault="00594BFD" w:rsidP="00961A2B">
      <w:pPr>
        <w:pStyle w:val="ListBullet"/>
        <w:numPr>
          <w:ilvl w:val="0"/>
          <w:numId w:val="16"/>
        </w:numPr>
        <w:rPr>
          <w:lang w:eastAsia="en-AU"/>
        </w:rPr>
      </w:pPr>
      <w:r w:rsidRPr="00594BFD">
        <w:rPr>
          <w:lang w:eastAsia="en-AU"/>
        </w:rPr>
        <w:t>Support the quality and self-assurance of inclusive course content that respectfully incorporates Aboriginal perspectives, to support culturally safe education and training</w:t>
      </w:r>
      <w:r>
        <w:rPr>
          <w:lang w:eastAsia="en-AU"/>
        </w:rPr>
        <w:t>.</w:t>
      </w:r>
    </w:p>
    <w:p w14:paraId="1B21FFD3" w14:textId="0D3F4739" w:rsidR="00734F8C" w:rsidRDefault="00734F8C" w:rsidP="00961A2B">
      <w:pPr>
        <w:pStyle w:val="ListBullet"/>
        <w:numPr>
          <w:ilvl w:val="0"/>
          <w:numId w:val="16"/>
        </w:numPr>
        <w:rPr>
          <w:lang w:eastAsia="en-AU"/>
        </w:rPr>
      </w:pPr>
      <w:r>
        <w:rPr>
          <w:lang w:eastAsia="en-AU"/>
        </w:rPr>
        <w:t xml:space="preserve">Reflect TAFE NSW’s values in the way you work and abide by policies and procedures to ensure a safe, healthy and inclusive work environment. </w:t>
      </w:r>
    </w:p>
    <w:p w14:paraId="3AEEEF40" w14:textId="1CA8D7E3" w:rsidR="00734F8C" w:rsidRDefault="00734F8C" w:rsidP="00961A2B">
      <w:pPr>
        <w:pStyle w:val="ListBullet"/>
        <w:numPr>
          <w:ilvl w:val="0"/>
          <w:numId w:val="16"/>
        </w:numPr>
        <w:rPr>
          <w:lang w:eastAsia="en-AU"/>
        </w:rPr>
      </w:pPr>
      <w:r>
        <w:rPr>
          <w:lang w:eastAsia="en-AU"/>
        </w:rPr>
        <w:t xml:space="preserve">Place the customer at the centre of all decision making. </w:t>
      </w:r>
    </w:p>
    <w:p w14:paraId="0702E769" w14:textId="7B5D35A0" w:rsidR="00734F8C" w:rsidRDefault="00734F8C" w:rsidP="00961A2B">
      <w:pPr>
        <w:pStyle w:val="ListBullet"/>
        <w:numPr>
          <w:ilvl w:val="0"/>
          <w:numId w:val="16"/>
        </w:numPr>
        <w:rPr>
          <w:lang w:eastAsia="en-AU"/>
        </w:rPr>
      </w:pPr>
      <w:r>
        <w:rPr>
          <w:lang w:eastAsia="en-AU"/>
        </w:rPr>
        <w:t>Work with the Line Manager to develop and review meaningful performance development and review plans.</w:t>
      </w:r>
    </w:p>
    <w:p w14:paraId="4F4836FD" w14:textId="628478D2" w:rsidR="00057CB3" w:rsidRPr="00C978B9" w:rsidRDefault="00057CB3" w:rsidP="000C453F">
      <w:pPr>
        <w:pStyle w:val="Heading2"/>
      </w:pPr>
      <w:r w:rsidRPr="00C978B9">
        <w:t>Key</w:t>
      </w:r>
      <w:r w:rsidR="00E31CD3" w:rsidRPr="00C978B9">
        <w:t xml:space="preserve"> </w:t>
      </w:r>
      <w:r w:rsidR="00043B92">
        <w:t>c</w:t>
      </w:r>
      <w:r w:rsidRPr="00C978B9">
        <w:t>hallenges</w:t>
      </w:r>
    </w:p>
    <w:p w14:paraId="67DCE27C" w14:textId="7B1B7FA4" w:rsidR="00876286" w:rsidRDefault="00876286" w:rsidP="00961A2B">
      <w:pPr>
        <w:pStyle w:val="ListBullet"/>
        <w:numPr>
          <w:ilvl w:val="0"/>
          <w:numId w:val="14"/>
        </w:numPr>
        <w:ind w:left="714" w:hanging="357"/>
        <w:rPr>
          <w:lang w:eastAsia="en-AU"/>
        </w:rPr>
      </w:pPr>
      <w:r w:rsidRPr="00876286">
        <w:rPr>
          <w:lang w:eastAsia="en-AU"/>
        </w:rPr>
        <w:t>Embedding consistent educational quality, self-assurance and compliance standards</w:t>
      </w:r>
      <w:r w:rsidR="00DE6D12">
        <w:rPr>
          <w:lang w:eastAsia="en-AU"/>
        </w:rPr>
        <w:t xml:space="preserve">, </w:t>
      </w:r>
      <w:r w:rsidRPr="00876286">
        <w:rPr>
          <w:lang w:eastAsia="en-AU"/>
        </w:rPr>
        <w:t xml:space="preserve">requiring effective collaboration and clear communication with </w:t>
      </w:r>
      <w:r>
        <w:rPr>
          <w:lang w:eastAsia="en-AU"/>
        </w:rPr>
        <w:t xml:space="preserve">course development teams. </w:t>
      </w:r>
      <w:r w:rsidR="00AB2536">
        <w:rPr>
          <w:lang w:eastAsia="en-AU"/>
        </w:rPr>
        <w:t xml:space="preserve"> </w:t>
      </w:r>
    </w:p>
    <w:p w14:paraId="444F5A98" w14:textId="4F4BA81C" w:rsidR="00AB2536" w:rsidRDefault="00876286" w:rsidP="00961A2B">
      <w:pPr>
        <w:pStyle w:val="ListBullet"/>
        <w:numPr>
          <w:ilvl w:val="0"/>
          <w:numId w:val="14"/>
        </w:numPr>
        <w:ind w:left="714" w:hanging="357"/>
        <w:rPr>
          <w:lang w:eastAsia="en-AU"/>
        </w:rPr>
      </w:pPr>
      <w:r w:rsidRPr="00876286">
        <w:rPr>
          <w:lang w:eastAsia="en-AU"/>
        </w:rPr>
        <w:t>Conducting thorough, targeted monitoring of course materials and assessments to ensure compliance, quality and continuous improvement</w:t>
      </w:r>
      <w:r>
        <w:rPr>
          <w:lang w:eastAsia="en-AU"/>
        </w:rPr>
        <w:t>.</w:t>
      </w:r>
    </w:p>
    <w:p w14:paraId="6E3A3A04" w14:textId="77777777" w:rsidR="00B35790" w:rsidRDefault="00876286" w:rsidP="000C453F">
      <w:pPr>
        <w:pStyle w:val="ListBullet"/>
        <w:numPr>
          <w:ilvl w:val="0"/>
          <w:numId w:val="14"/>
        </w:numPr>
        <w:ind w:left="714" w:hanging="357"/>
      </w:pPr>
      <w:r w:rsidRPr="00876286">
        <w:rPr>
          <w:lang w:eastAsia="en-AU"/>
        </w:rPr>
        <w:t>Building capability across course development teams to ensure they clearly understand and effectively integrate quality and compliance practices, addressing gaps</w:t>
      </w:r>
      <w:r>
        <w:rPr>
          <w:lang w:eastAsia="en-AU"/>
        </w:rPr>
        <w:t xml:space="preserve"> and differing</w:t>
      </w:r>
      <w:r w:rsidRPr="00876286">
        <w:rPr>
          <w:lang w:eastAsia="en-AU"/>
        </w:rPr>
        <w:t xml:space="preserve"> </w:t>
      </w:r>
      <w:r>
        <w:rPr>
          <w:lang w:eastAsia="en-AU"/>
        </w:rPr>
        <w:t xml:space="preserve">levels of knowledge and experience. </w:t>
      </w:r>
    </w:p>
    <w:p w14:paraId="73B7041F" w14:textId="0B25747C" w:rsidR="00886F87" w:rsidRDefault="00053270" w:rsidP="000C453F">
      <w:pPr>
        <w:pStyle w:val="ListBullet"/>
        <w:numPr>
          <w:ilvl w:val="0"/>
          <w:numId w:val="14"/>
        </w:numPr>
        <w:ind w:left="714" w:hanging="357"/>
      </w:pPr>
      <w:r w:rsidRPr="00053270">
        <w:rPr>
          <w:lang w:eastAsia="en-AU"/>
        </w:rPr>
        <w:t>Embedding course quality, self-assurance and integration of Aboriginal perspectives into course content.​</w:t>
      </w:r>
    </w:p>
    <w:p w14:paraId="5D98C5E1" w14:textId="4F261724" w:rsidR="00057CB3" w:rsidRPr="00C207F9" w:rsidRDefault="00043B92" w:rsidP="00C207F9">
      <w:pPr>
        <w:pStyle w:val="ListBullet"/>
        <w:spacing w:before="360" w:after="120"/>
        <w:rPr>
          <w:b/>
          <w:bCs/>
          <w:sz w:val="26"/>
          <w:szCs w:val="26"/>
        </w:rPr>
      </w:pPr>
      <w:r w:rsidRPr="00C207F9">
        <w:rPr>
          <w:b/>
          <w:bCs/>
          <w:sz w:val="26"/>
          <w:szCs w:val="26"/>
        </w:rPr>
        <w:t>Key r</w:t>
      </w:r>
      <w:r w:rsidR="00057CB3" w:rsidRPr="00C207F9">
        <w:rPr>
          <w:b/>
          <w:bCs/>
          <w:sz w:val="26"/>
          <w:szCs w:val="26"/>
        </w:rPr>
        <w:t>elationships</w:t>
      </w:r>
    </w:p>
    <w:p w14:paraId="48EC3562"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699C2B62" w14:textId="77777777" w:rsidTr="00D41200">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28C8D8FA" w14:textId="77777777" w:rsidR="00057CB3" w:rsidRPr="00D41200" w:rsidRDefault="00057CB3" w:rsidP="00803E47">
            <w:pPr>
              <w:pStyle w:val="TableTextWhite0"/>
              <w:rPr>
                <w:rFonts w:cs="Arial"/>
              </w:rPr>
            </w:pPr>
            <w:r w:rsidRPr="00D41200">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3C38C9A2" w14:textId="77777777" w:rsidR="00057CB3" w:rsidRPr="00D41200" w:rsidRDefault="00057CB3" w:rsidP="00803E47">
            <w:pPr>
              <w:pStyle w:val="TableTextWhite0"/>
              <w:rPr>
                <w:rFonts w:cs="Arial"/>
              </w:rPr>
            </w:pPr>
            <w:r w:rsidRPr="00D41200">
              <w:rPr>
                <w:rFonts w:cs="Arial"/>
              </w:rPr>
              <w:t>Why</w:t>
            </w:r>
          </w:p>
        </w:tc>
      </w:tr>
      <w:tr w:rsidR="0002436B" w:rsidRPr="00C978B9" w14:paraId="5C42B2C2" w14:textId="77777777" w:rsidTr="00D41200">
        <w:trPr>
          <w:cantSplit/>
        </w:trPr>
        <w:tc>
          <w:tcPr>
            <w:tcW w:w="3601" w:type="dxa"/>
            <w:tcBorders>
              <w:top w:val="single" w:sz="8" w:space="0" w:color="auto"/>
            </w:tcBorders>
          </w:tcPr>
          <w:p w14:paraId="27393F25" w14:textId="77777777" w:rsidR="0002436B" w:rsidRPr="00A15CDB" w:rsidRDefault="007A5F31" w:rsidP="00A15CDB">
            <w:pPr>
              <w:pStyle w:val="TableText"/>
            </w:pPr>
            <w:bookmarkStart w:id="2" w:name="InternalRelationships"/>
            <w:r w:rsidRPr="00A95679">
              <w:rPr>
                <w:color w:val="000000" w:themeColor="text1"/>
              </w:rPr>
              <w:t xml:space="preserve">Line manager </w:t>
            </w:r>
          </w:p>
        </w:tc>
        <w:tc>
          <w:tcPr>
            <w:tcW w:w="6946" w:type="dxa"/>
            <w:tcBorders>
              <w:top w:val="single" w:sz="8" w:space="0" w:color="auto"/>
            </w:tcBorders>
          </w:tcPr>
          <w:p w14:paraId="10B769BE" w14:textId="77777777" w:rsidR="0031476B" w:rsidRDefault="005A7A9B" w:rsidP="00961A2B">
            <w:pPr>
              <w:pStyle w:val="ListBullet"/>
              <w:numPr>
                <w:ilvl w:val="0"/>
                <w:numId w:val="14"/>
              </w:numPr>
              <w:ind w:left="357" w:hanging="357"/>
              <w:rPr>
                <w:color w:val="000000" w:themeColor="text1"/>
                <w:lang w:eastAsia="en-AU"/>
              </w:rPr>
            </w:pPr>
            <w:r w:rsidRPr="00B062DF">
              <w:rPr>
                <w:color w:val="000000" w:themeColor="text1"/>
              </w:rPr>
              <w:t>Receive</w:t>
            </w:r>
            <w:r w:rsidR="00B062DF" w:rsidRPr="00B062DF">
              <w:rPr>
                <w:color w:val="000000" w:themeColor="text1"/>
              </w:rPr>
              <w:t xml:space="preserve"> guidance, leadership and support.</w:t>
            </w:r>
          </w:p>
          <w:p w14:paraId="4C397A3C" w14:textId="77777777" w:rsidR="00E14A52" w:rsidRDefault="00E14A52" w:rsidP="00961A2B">
            <w:pPr>
              <w:pStyle w:val="ListBullet"/>
              <w:numPr>
                <w:ilvl w:val="0"/>
                <w:numId w:val="14"/>
              </w:numPr>
              <w:ind w:left="357" w:hanging="357"/>
              <w:rPr>
                <w:color w:val="000000" w:themeColor="text1"/>
                <w:lang w:eastAsia="en-AU"/>
              </w:rPr>
            </w:pPr>
            <w:r w:rsidRPr="00E14A52">
              <w:rPr>
                <w:color w:val="000000" w:themeColor="text1"/>
                <w:lang w:eastAsia="en-AU"/>
              </w:rPr>
              <w:t>Provide updates, recommendations and advice on operational matters.</w:t>
            </w:r>
          </w:p>
          <w:p w14:paraId="4A593B3F" w14:textId="5413272A" w:rsidR="00E14A52" w:rsidRPr="00A04DBD" w:rsidRDefault="00E14A52" w:rsidP="00961A2B">
            <w:pPr>
              <w:pStyle w:val="ListBullet"/>
              <w:numPr>
                <w:ilvl w:val="0"/>
                <w:numId w:val="14"/>
              </w:numPr>
              <w:ind w:left="357" w:hanging="357"/>
              <w:rPr>
                <w:color w:val="000000" w:themeColor="text1"/>
                <w:lang w:eastAsia="en-AU"/>
              </w:rPr>
            </w:pPr>
            <w:r w:rsidRPr="00E14A52">
              <w:rPr>
                <w:color w:val="000000" w:themeColor="text1"/>
              </w:rPr>
              <w:t>Escalate issues and risks and propose solutions.</w:t>
            </w:r>
          </w:p>
        </w:tc>
      </w:tr>
      <w:tr w:rsidR="00DA18E8" w:rsidRPr="00C978B9" w14:paraId="6507FDD0" w14:textId="77777777" w:rsidTr="00103875">
        <w:trPr>
          <w:cantSplit/>
        </w:trPr>
        <w:tc>
          <w:tcPr>
            <w:tcW w:w="3601" w:type="dxa"/>
          </w:tcPr>
          <w:sdt>
            <w:sdtPr>
              <w:id w:val="2094816675"/>
              <w:placeholder>
                <w:docPart w:val="03928C8BB3AF46A1B59D5FA078C574A4"/>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70CC2FE6" w14:textId="58AFA7CD" w:rsidR="00DA18E8" w:rsidRDefault="00876286" w:rsidP="00A15CDB">
                <w:pPr>
                  <w:pStyle w:val="TableText"/>
                </w:pPr>
                <w:r>
                  <w:t>Faculty and course development teams</w:t>
                </w:r>
              </w:p>
            </w:sdtContent>
          </w:sdt>
        </w:tc>
        <w:tc>
          <w:tcPr>
            <w:tcW w:w="6946" w:type="dxa"/>
          </w:tcPr>
          <w:p w14:paraId="107D4B66" w14:textId="65C55A62" w:rsidR="00ED0FAA" w:rsidRPr="00ED0FAA" w:rsidRDefault="00ED0FAA" w:rsidP="00961A2B">
            <w:pPr>
              <w:pStyle w:val="ListBullet"/>
              <w:numPr>
                <w:ilvl w:val="0"/>
                <w:numId w:val="14"/>
              </w:numPr>
              <w:ind w:left="357" w:hanging="357"/>
              <w:rPr>
                <w:color w:val="000000" w:themeColor="text1"/>
              </w:rPr>
            </w:pPr>
            <w:r w:rsidRPr="00ED0FAA">
              <w:rPr>
                <w:color w:val="000000" w:themeColor="text1"/>
              </w:rPr>
              <w:t>Liaise and consult on quality</w:t>
            </w:r>
            <w:r w:rsidR="00E14A52">
              <w:rPr>
                <w:color w:val="000000" w:themeColor="text1"/>
              </w:rPr>
              <w:t xml:space="preserve"> and compliance</w:t>
            </w:r>
            <w:r w:rsidRPr="00ED0FAA">
              <w:rPr>
                <w:color w:val="000000" w:themeColor="text1"/>
              </w:rPr>
              <w:t xml:space="preserve"> </w:t>
            </w:r>
            <w:r w:rsidR="00E14A52">
              <w:rPr>
                <w:color w:val="000000" w:themeColor="text1"/>
              </w:rPr>
              <w:t>activities.</w:t>
            </w:r>
          </w:p>
          <w:p w14:paraId="64567D0B" w14:textId="2EB45BB2" w:rsidR="00ED0FAA" w:rsidRPr="00ED0FAA" w:rsidRDefault="00ED0FAA" w:rsidP="00961A2B">
            <w:pPr>
              <w:pStyle w:val="ListBullet"/>
              <w:numPr>
                <w:ilvl w:val="0"/>
                <w:numId w:val="14"/>
              </w:numPr>
              <w:ind w:left="357" w:hanging="357"/>
              <w:rPr>
                <w:color w:val="000000" w:themeColor="text1"/>
              </w:rPr>
            </w:pPr>
            <w:r w:rsidRPr="00ED0FAA">
              <w:rPr>
                <w:color w:val="000000" w:themeColor="text1"/>
              </w:rPr>
              <w:t xml:space="preserve">Contribute to continuous improvement </w:t>
            </w:r>
            <w:r w:rsidR="00E14A52">
              <w:rPr>
                <w:color w:val="000000" w:themeColor="text1"/>
              </w:rPr>
              <w:t>initiatives.</w:t>
            </w:r>
            <w:r w:rsidRPr="00ED0FAA">
              <w:rPr>
                <w:color w:val="000000" w:themeColor="text1"/>
              </w:rPr>
              <w:t xml:space="preserve"> </w:t>
            </w:r>
          </w:p>
        </w:tc>
      </w:tr>
    </w:tbl>
    <w:bookmarkEnd w:id="2"/>
    <w:p w14:paraId="7EA10733" w14:textId="157BEB7D" w:rsidR="00DA18E8" w:rsidRDefault="00DA18E8" w:rsidP="00DA18E8">
      <w:pPr>
        <w:spacing w:before="360"/>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2025EE9A" w14:textId="77777777" w:rsidTr="00D41200">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029E2C49" w14:textId="77777777" w:rsidR="00DA18E8" w:rsidRPr="00D41200" w:rsidRDefault="00DA18E8" w:rsidP="00A344DF">
            <w:pPr>
              <w:pStyle w:val="TableTextWhite0"/>
              <w:rPr>
                <w:rFonts w:cs="Arial"/>
              </w:rPr>
            </w:pPr>
            <w:r w:rsidRPr="00D41200">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0915B0A2" w14:textId="77777777" w:rsidR="00DA18E8" w:rsidRPr="00D41200" w:rsidRDefault="00DA18E8" w:rsidP="00A344DF">
            <w:pPr>
              <w:pStyle w:val="TableTextWhite0"/>
              <w:rPr>
                <w:rFonts w:cs="Arial"/>
              </w:rPr>
            </w:pPr>
            <w:r w:rsidRPr="00D41200">
              <w:rPr>
                <w:rFonts w:cs="Arial"/>
              </w:rPr>
              <w:t>Why</w:t>
            </w:r>
          </w:p>
        </w:tc>
      </w:tr>
      <w:tr w:rsidR="00DA18E8" w:rsidRPr="00C978B9" w14:paraId="7BF159FC" w14:textId="77777777" w:rsidTr="00D41200">
        <w:trPr>
          <w:cantSplit/>
        </w:trPr>
        <w:tc>
          <w:tcPr>
            <w:tcW w:w="3601" w:type="dxa"/>
            <w:tcBorders>
              <w:top w:val="single" w:sz="8" w:space="0" w:color="auto"/>
            </w:tcBorders>
          </w:tcPr>
          <w:p w14:paraId="20C25ED6" w14:textId="17143494" w:rsidR="00DA18E8" w:rsidRDefault="00A04DBD" w:rsidP="00A344DF">
            <w:pPr>
              <w:pStyle w:val="TableText"/>
            </w:pPr>
            <w:r>
              <w:t>Peers in other jurisdictions</w:t>
            </w:r>
          </w:p>
        </w:tc>
        <w:tc>
          <w:tcPr>
            <w:tcW w:w="6946" w:type="dxa"/>
            <w:tcBorders>
              <w:top w:val="single" w:sz="8" w:space="0" w:color="auto"/>
            </w:tcBorders>
          </w:tcPr>
          <w:p w14:paraId="5BBCFAE0" w14:textId="6BB793D2" w:rsidR="00544BD5" w:rsidRPr="00876286" w:rsidRDefault="00876286" w:rsidP="00961A2B">
            <w:pPr>
              <w:pStyle w:val="ListBullet"/>
              <w:numPr>
                <w:ilvl w:val="0"/>
                <w:numId w:val="14"/>
              </w:numPr>
              <w:ind w:left="357" w:hanging="357"/>
              <w:rPr>
                <w:color w:val="000000" w:themeColor="text1"/>
              </w:rPr>
            </w:pPr>
            <w:r w:rsidRPr="00876286">
              <w:rPr>
                <w:color w:val="000000" w:themeColor="text1"/>
              </w:rPr>
              <w:t xml:space="preserve">Remain current with market/sector trends and practices. </w:t>
            </w:r>
          </w:p>
        </w:tc>
      </w:tr>
    </w:tbl>
    <w:p w14:paraId="654B6B4A" w14:textId="77777777" w:rsidR="00057CB3" w:rsidRPr="00C978B9" w:rsidRDefault="0002436B" w:rsidP="00995F75">
      <w:pPr>
        <w:pStyle w:val="Heading2"/>
      </w:pPr>
      <w:r w:rsidRPr="00C978B9">
        <w:t xml:space="preserve">Role </w:t>
      </w:r>
      <w:r w:rsidR="00043B92">
        <w:t>d</w:t>
      </w:r>
      <w:r w:rsidRPr="00C978B9">
        <w:t>imensions</w:t>
      </w:r>
    </w:p>
    <w:p w14:paraId="195FECDF" w14:textId="77777777" w:rsidR="0002436B" w:rsidRDefault="001D133A" w:rsidP="000C453F">
      <w:pPr>
        <w:pStyle w:val="Heading3"/>
      </w:pPr>
      <w:r w:rsidRPr="00C978B9">
        <w:t>Decision making</w:t>
      </w:r>
    </w:p>
    <w:p w14:paraId="3D16F933" w14:textId="7EED8810" w:rsidR="00E4252A" w:rsidRDefault="00D11275" w:rsidP="00961A2B">
      <w:pPr>
        <w:pStyle w:val="ListParagraph"/>
        <w:numPr>
          <w:ilvl w:val="0"/>
          <w:numId w:val="14"/>
        </w:numPr>
        <w:ind w:left="714" w:hanging="357"/>
        <w:rPr>
          <w:rFonts w:cs="Arial"/>
          <w:szCs w:val="22"/>
        </w:rPr>
      </w:pPr>
      <w:bookmarkStart w:id="3" w:name="_Hlk17372642"/>
      <w:r>
        <w:rPr>
          <w:rFonts w:cs="Arial"/>
          <w:szCs w:val="22"/>
        </w:rPr>
        <w:t>Make decisions on complex and sensitive issues that are based on professional judgement, evaluating risks and in the content of a complex and changing environment.</w:t>
      </w:r>
    </w:p>
    <w:p w14:paraId="16CE54F2" w14:textId="037119ED" w:rsidR="00D11275" w:rsidRPr="00D11275" w:rsidRDefault="00D11275" w:rsidP="00961A2B">
      <w:pPr>
        <w:pStyle w:val="ListParagraph"/>
        <w:numPr>
          <w:ilvl w:val="0"/>
          <w:numId w:val="14"/>
        </w:numPr>
        <w:ind w:left="714" w:hanging="357"/>
        <w:rPr>
          <w:rFonts w:cs="Arial"/>
          <w:szCs w:val="22"/>
        </w:rPr>
      </w:pPr>
      <w:r>
        <w:rPr>
          <w:rFonts w:cs="Arial"/>
          <w:szCs w:val="22"/>
        </w:rPr>
        <w:t>Matters requiring a higher level of approval are referred to the Reporting Manager.</w:t>
      </w:r>
    </w:p>
    <w:bookmarkEnd w:id="3"/>
    <w:p w14:paraId="27702199" w14:textId="5B54DFD2" w:rsidR="001D133A" w:rsidRDefault="001D133A" w:rsidP="000C453F">
      <w:pPr>
        <w:pStyle w:val="Heading3"/>
      </w:pPr>
      <w:r w:rsidRPr="00C978B9">
        <w:t>Reporting line</w:t>
      </w:r>
    </w:p>
    <w:p w14:paraId="13C5B118" w14:textId="6D77516E" w:rsidR="00E91D2A" w:rsidRDefault="003C3131" w:rsidP="001D133A">
      <w:r>
        <w:t>Lead Quality and Self-Assurance Specialist</w:t>
      </w:r>
    </w:p>
    <w:p w14:paraId="22279646" w14:textId="77777777" w:rsidR="001D133A" w:rsidRDefault="001D133A" w:rsidP="000C453F">
      <w:pPr>
        <w:pStyle w:val="Heading3"/>
      </w:pPr>
      <w:r w:rsidRPr="00C978B9">
        <w:t>Direct reports</w:t>
      </w:r>
    </w:p>
    <w:sdt>
      <w:sdtPr>
        <w:rPr>
          <w:color w:val="000000" w:themeColor="text1"/>
        </w:rPr>
        <w:id w:val="327407187"/>
        <w:placeholder>
          <w:docPart w:val="1B98BC61781440B396E5170079B8C577"/>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63BCC9E1" w14:textId="0AFFE457" w:rsidR="001D133A" w:rsidRPr="00DB2E55" w:rsidRDefault="00AB2536" w:rsidP="001D133A">
          <w:pPr>
            <w:rPr>
              <w:color w:val="000000" w:themeColor="text1"/>
            </w:rPr>
          </w:pPr>
          <w:r>
            <w:rPr>
              <w:color w:val="000000" w:themeColor="text1"/>
            </w:rPr>
            <w:t>Nil</w:t>
          </w:r>
        </w:p>
      </w:sdtContent>
    </w:sdt>
    <w:p w14:paraId="5C999D65" w14:textId="77777777" w:rsidR="001D133A" w:rsidRDefault="001D133A" w:rsidP="000C453F">
      <w:pPr>
        <w:pStyle w:val="Heading3"/>
      </w:pPr>
      <w:r w:rsidRPr="00C978B9">
        <w:t>Budget/Expenditure</w:t>
      </w:r>
    </w:p>
    <w:p w14:paraId="0C3811AC" w14:textId="77777777" w:rsidR="005505E4" w:rsidRDefault="00A55204" w:rsidP="005505E4">
      <w:r>
        <w:t>TBA</w:t>
      </w:r>
    </w:p>
    <w:p w14:paraId="5E0AAF20" w14:textId="77777777" w:rsidR="001D133A" w:rsidRDefault="001D133A" w:rsidP="000C453F">
      <w:pPr>
        <w:pStyle w:val="Heading2"/>
      </w:pPr>
      <w:r w:rsidRPr="00C978B9">
        <w:t>Essential requir</w:t>
      </w:r>
      <w:r w:rsidR="00E31CD3" w:rsidRPr="00C978B9">
        <w:t>e</w:t>
      </w:r>
      <w:r w:rsidRPr="00C978B9">
        <w:t>ments</w:t>
      </w:r>
    </w:p>
    <w:p w14:paraId="268E81EF" w14:textId="5287C948" w:rsidR="00CC06CC" w:rsidRPr="00053270" w:rsidRDefault="00161065" w:rsidP="00161065">
      <w:pPr>
        <w:pStyle w:val="ListParagraph"/>
        <w:numPr>
          <w:ilvl w:val="0"/>
          <w:numId w:val="15"/>
        </w:numPr>
        <w:rPr>
          <w:color w:val="000000" w:themeColor="text1"/>
        </w:rPr>
      </w:pPr>
      <w:r w:rsidRPr="004012DB">
        <w:rPr>
          <w:color w:val="000000" w:themeColor="text1"/>
        </w:rPr>
        <w:t>Aboriginality is a genuine occupational qualification and is authorised under Section 14 of the Anti-Discrimination Act 1977. Candidates selected for an interview must provide Confirmation of Aboriginality documentation at or before interview.</w:t>
      </w:r>
    </w:p>
    <w:p w14:paraId="132FB5EF" w14:textId="05A859ED" w:rsidR="00E0128B" w:rsidRDefault="005A7A9B" w:rsidP="00961A2B">
      <w:pPr>
        <w:pStyle w:val="ListParagraph"/>
        <w:numPr>
          <w:ilvl w:val="0"/>
          <w:numId w:val="15"/>
        </w:numPr>
        <w:rPr>
          <w:color w:val="000000" w:themeColor="text1"/>
        </w:rPr>
      </w:pPr>
      <w:r w:rsidRPr="00AD0A85">
        <w:rPr>
          <w:color w:val="000000" w:themeColor="text1"/>
        </w:rPr>
        <w:t>A valid Working with Children Check (required prior to commencement).</w:t>
      </w:r>
    </w:p>
    <w:p w14:paraId="670CFF80" w14:textId="51D1EE61" w:rsidR="00AB2536" w:rsidRPr="00AB2536" w:rsidRDefault="00AB2536" w:rsidP="00961A2B">
      <w:pPr>
        <w:pStyle w:val="ListParagraph"/>
        <w:numPr>
          <w:ilvl w:val="0"/>
          <w:numId w:val="15"/>
        </w:numPr>
        <w:rPr>
          <w:color w:val="000000" w:themeColor="text1"/>
        </w:rPr>
      </w:pPr>
      <w:r w:rsidRPr="00AB2536">
        <w:rPr>
          <w:color w:val="000000" w:themeColor="text1"/>
        </w:rPr>
        <w:t xml:space="preserve">Appropriate Degree or Diploma at AQF level 5-8 or equivalent, or equivalent skills, knowledge and experience. </w:t>
      </w:r>
    </w:p>
    <w:p w14:paraId="7F1278D6" w14:textId="75063C90" w:rsidR="00AB2536" w:rsidRPr="00AB2536" w:rsidRDefault="00AB2536" w:rsidP="00961A2B">
      <w:pPr>
        <w:pStyle w:val="ListParagraph"/>
        <w:numPr>
          <w:ilvl w:val="0"/>
          <w:numId w:val="15"/>
        </w:numPr>
        <w:rPr>
          <w:color w:val="000000" w:themeColor="text1"/>
        </w:rPr>
      </w:pPr>
      <w:r w:rsidRPr="00AB2536">
        <w:rPr>
          <w:color w:val="000000" w:themeColor="text1"/>
        </w:rPr>
        <w:t xml:space="preserve">Demonstrated knowledge of contemporary learning and assessment techniques.  </w:t>
      </w:r>
    </w:p>
    <w:p w14:paraId="191212FA" w14:textId="14D27474" w:rsidR="00AB2536" w:rsidRPr="00AB2536" w:rsidRDefault="00AB2536" w:rsidP="00961A2B">
      <w:pPr>
        <w:pStyle w:val="ListParagraph"/>
        <w:numPr>
          <w:ilvl w:val="0"/>
          <w:numId w:val="15"/>
        </w:numPr>
        <w:rPr>
          <w:color w:val="000000" w:themeColor="text1"/>
        </w:rPr>
      </w:pPr>
      <w:r w:rsidRPr="00AB2536">
        <w:rPr>
          <w:color w:val="000000" w:themeColor="text1"/>
        </w:rPr>
        <w:t xml:space="preserve">Demonstrated knowledge of the standards and regulatory environment governing vocational education and training. </w:t>
      </w:r>
    </w:p>
    <w:p w14:paraId="31C06273" w14:textId="656EC24F" w:rsidR="00AB2536" w:rsidRPr="00E0128B" w:rsidRDefault="00AB2536" w:rsidP="00961A2B">
      <w:pPr>
        <w:pStyle w:val="ListParagraph"/>
        <w:numPr>
          <w:ilvl w:val="0"/>
          <w:numId w:val="15"/>
        </w:numPr>
        <w:rPr>
          <w:color w:val="000000" w:themeColor="text1"/>
        </w:rPr>
      </w:pPr>
      <w:r w:rsidRPr="00AB2536">
        <w:rPr>
          <w:color w:val="000000" w:themeColor="text1"/>
        </w:rPr>
        <w:t>Demonstrated experience supporting educational quality and compliance-focused initiatives to drive organisation-wide improvements and outcomes.</w:t>
      </w:r>
    </w:p>
    <w:p w14:paraId="0B12D483"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p w14:paraId="6C6F4AC0"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0493AB8E" w14:textId="77777777" w:rsidR="003E0111" w:rsidRPr="003C7A36" w:rsidRDefault="009E0B71" w:rsidP="00E97E4E">
      <w:r w:rsidRPr="003E0111">
        <w:t>The capabilities are separated into focus capabilities and complementary capabilities</w:t>
      </w:r>
    </w:p>
    <w:p w14:paraId="3029072E" w14:textId="77777777" w:rsidR="009E0B71" w:rsidRPr="00C978B9" w:rsidRDefault="009E0B71" w:rsidP="000C453F">
      <w:pPr>
        <w:pStyle w:val="Heading2"/>
      </w:pPr>
      <w:r w:rsidRPr="00C978B9">
        <w:t xml:space="preserve">Focus </w:t>
      </w:r>
      <w:r>
        <w:t>c</w:t>
      </w:r>
      <w:r w:rsidRPr="00C978B9">
        <w:t>apabilities</w:t>
      </w:r>
      <w:r w:rsidR="00AC56D6">
        <w:tab/>
      </w:r>
    </w:p>
    <w:bookmarkEnd w:id="4"/>
    <w:bookmarkEnd w:id="5"/>
    <w:bookmarkEnd w:id="6"/>
    <w:bookmarkEnd w:id="7"/>
    <w:p w14:paraId="07087227" w14:textId="77777777" w:rsidR="004B12CF" w:rsidRPr="004B12CF" w:rsidRDefault="004B12CF" w:rsidP="004B12CF">
      <w:pPr>
        <w:spacing w:before="62" w:line="276" w:lineRule="auto"/>
        <w:rPr>
          <w:rFonts w:eastAsiaTheme="minorEastAsia"/>
          <w:sz w:val="21"/>
          <w:szCs w:val="22"/>
          <w:lang w:val="en-US"/>
        </w:rPr>
      </w:pPr>
      <w:r w:rsidRPr="004B12CF">
        <w:rPr>
          <w:rFonts w:eastAsiaTheme="minorEastAsia"/>
          <w:i/>
          <w:sz w:val="21"/>
          <w:szCs w:val="22"/>
          <w:lang w:val="en-US"/>
        </w:rPr>
        <w:t>Focus capabilities</w:t>
      </w:r>
      <w:r w:rsidRPr="004B12CF">
        <w:rPr>
          <w:rFonts w:eastAsiaTheme="minorEastAsia"/>
          <w:sz w:val="21"/>
          <w:szCs w:val="22"/>
          <w:lang w:val="en-US"/>
        </w:rPr>
        <w:t xml:space="preserve"> are the capabilities considered the most important for effective performance of the role. These capabilities will be assessed at recruitment. </w:t>
      </w:r>
    </w:p>
    <w:p w14:paraId="208F3996" w14:textId="2D274873" w:rsidR="00EF04FE" w:rsidRPr="00F44458" w:rsidRDefault="004B12CF" w:rsidP="00F44458">
      <w:pPr>
        <w:spacing w:before="62" w:line="276" w:lineRule="auto"/>
        <w:rPr>
          <w:rFonts w:eastAsiaTheme="minorEastAsia"/>
          <w:sz w:val="21"/>
          <w:szCs w:val="22"/>
          <w:lang w:val="en-US"/>
        </w:rPr>
      </w:pPr>
      <w:r w:rsidRPr="004B12CF">
        <w:rPr>
          <w:rFonts w:eastAsiaTheme="minorEastAsia"/>
          <w:sz w:val="21"/>
          <w:szCs w:val="22"/>
          <w:lang w:val="en-US"/>
        </w:rPr>
        <w:t>The focus capabilities for this role are shown below with a brief explanation of what each capability covers and the indicators describing the types of behaviours expected at each level.</w:t>
      </w:r>
    </w:p>
    <w:p w14:paraId="0107AFDA" w14:textId="24670DF5" w:rsidR="004B12CF" w:rsidRPr="004B12CF" w:rsidRDefault="004B12CF" w:rsidP="004B12CF">
      <w:pPr>
        <w:keepNext/>
        <w:spacing w:before="360" w:after="120"/>
        <w:outlineLvl w:val="1"/>
        <w:rPr>
          <w:rFonts w:cs="Arial"/>
          <w:b/>
          <w:bCs/>
          <w:iCs/>
          <w:sz w:val="26"/>
          <w:szCs w:val="28"/>
        </w:rPr>
      </w:pPr>
      <w:r w:rsidRPr="004B12CF">
        <w:rPr>
          <w:rFonts w:cs="Arial"/>
          <w:b/>
          <w:bCs/>
          <w:iCs/>
          <w:sz w:val="26"/>
          <w:szCs w:val="28"/>
        </w:rPr>
        <w:t>Focus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4B12CF" w:rsidRPr="004B12CF" w14:paraId="33E15FC8" w14:textId="77777777" w:rsidTr="00D41200">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441170"/>
            <w:vAlign w:val="center"/>
          </w:tcPr>
          <w:p w14:paraId="1EF1E529" w14:textId="77777777" w:rsidR="004B12CF" w:rsidRPr="00D41200" w:rsidRDefault="004B12CF" w:rsidP="004B12CF">
            <w:pPr>
              <w:rPr>
                <w:rFonts w:cs="Arial"/>
                <w:b/>
                <w:color w:val="FFFFFF"/>
              </w:rPr>
            </w:pPr>
            <w:r w:rsidRPr="00D41200">
              <w:rPr>
                <w:rFonts w:cs="Arial"/>
                <w:b/>
                <w:color w:val="FFFFFF"/>
              </w:rPr>
              <w:t>Capability group/sets</w:t>
            </w:r>
          </w:p>
        </w:tc>
        <w:tc>
          <w:tcPr>
            <w:tcW w:w="2726" w:type="dxa"/>
            <w:shd w:val="clear" w:color="auto" w:fill="441170"/>
          </w:tcPr>
          <w:p w14:paraId="40F11AC1" w14:textId="77777777" w:rsidR="004B12CF" w:rsidRPr="00D41200" w:rsidRDefault="004B12CF" w:rsidP="004B12CF">
            <w:pPr>
              <w:rPr>
                <w:rFonts w:cs="Arial"/>
                <w:b/>
                <w:color w:val="FFFFFF"/>
              </w:rPr>
            </w:pPr>
            <w:r w:rsidRPr="00D41200">
              <w:rPr>
                <w:rFonts w:cs="Arial"/>
                <w:b/>
                <w:color w:val="FFFFFF"/>
              </w:rPr>
              <w:t>Capability name</w:t>
            </w:r>
          </w:p>
        </w:tc>
        <w:tc>
          <w:tcPr>
            <w:tcW w:w="4709" w:type="dxa"/>
            <w:shd w:val="clear" w:color="auto" w:fill="441170"/>
          </w:tcPr>
          <w:p w14:paraId="7C9C40AE" w14:textId="77777777" w:rsidR="004B12CF" w:rsidRPr="00D41200" w:rsidRDefault="004B12CF" w:rsidP="004B12CF">
            <w:pPr>
              <w:rPr>
                <w:rFonts w:cs="Arial"/>
                <w:b/>
                <w:color w:val="FFFFFF"/>
              </w:rPr>
            </w:pPr>
            <w:r w:rsidRPr="00D41200">
              <w:rPr>
                <w:rFonts w:cs="Arial"/>
                <w:b/>
                <w:color w:val="FFFFFF"/>
              </w:rPr>
              <w:t>Behavioural indicators</w:t>
            </w:r>
          </w:p>
        </w:tc>
        <w:tc>
          <w:tcPr>
            <w:tcW w:w="1668" w:type="dxa"/>
            <w:shd w:val="clear" w:color="auto" w:fill="441170"/>
          </w:tcPr>
          <w:p w14:paraId="116A3E36" w14:textId="77777777" w:rsidR="004B12CF" w:rsidRPr="00D41200" w:rsidRDefault="004B12CF" w:rsidP="004B12CF">
            <w:pPr>
              <w:rPr>
                <w:rFonts w:cs="Arial"/>
                <w:b/>
                <w:bCs/>
                <w:color w:val="FFFFFF"/>
              </w:rPr>
            </w:pPr>
            <w:r w:rsidRPr="00D41200">
              <w:rPr>
                <w:rFonts w:cs="Arial"/>
                <w:b/>
                <w:bCs/>
                <w:color w:val="FFFFFF"/>
              </w:rPr>
              <w:t>Level</w:t>
            </w:r>
          </w:p>
        </w:tc>
      </w:tr>
      <w:tr w:rsidR="004B12CF" w:rsidRPr="004B12CF" w14:paraId="3DACC43B" w14:textId="77777777">
        <w:trPr>
          <w:cantSplit/>
        </w:trPr>
        <w:tc>
          <w:tcPr>
            <w:tcW w:w="1385" w:type="dxa"/>
          </w:tcPr>
          <w:p w14:paraId="68243E0A" w14:textId="2E0CB1F5"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0E62E334" wp14:editId="0BDCBB5E">
                  <wp:extent cx="749300" cy="749300"/>
                  <wp:effectExtent l="0" t="0" r="0" b="0"/>
                  <wp:docPr id="250078004" name="Picture 1" descr="Pers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8004" name="Picture 1" descr="Personal Attributes"/>
                          <pic:cNvPicPr/>
                        </pic:nvPicPr>
                        <pic:blipFill>
                          <a:blip r:embed="rId13">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Personal Attributes</w:t>
            </w:r>
          </w:p>
        </w:tc>
        <w:tc>
          <w:tcPr>
            <w:tcW w:w="2726" w:type="dxa"/>
          </w:tcPr>
          <w:p w14:paraId="516D0349" w14:textId="77777777" w:rsidR="004B12CF" w:rsidRPr="004B12CF" w:rsidRDefault="004B12CF" w:rsidP="004B12CF">
            <w:pPr>
              <w:rPr>
                <w:rFonts w:cs="Arial"/>
                <w:color w:val="000000"/>
                <w:sz w:val="20"/>
              </w:rPr>
            </w:pPr>
            <w:r w:rsidRPr="004B12CF">
              <w:rPr>
                <w:rFonts w:cs="Arial"/>
                <w:b/>
                <w:bCs/>
                <w:color w:val="000000"/>
                <w:sz w:val="20"/>
              </w:rPr>
              <w:t>Display Resilience and Courage</w:t>
            </w:r>
          </w:p>
          <w:p w14:paraId="5E23F8CF" w14:textId="34FD6EB1" w:rsidR="004B12CF" w:rsidRPr="004B12CF" w:rsidRDefault="00D41200" w:rsidP="004B12CF">
            <w:pPr>
              <w:rPr>
                <w:rFonts w:cs="Arial"/>
                <w:color w:val="000000"/>
                <w:sz w:val="20"/>
              </w:rPr>
            </w:pPr>
            <w:r>
              <w:rPr>
                <w:rFonts w:cs="Arial"/>
                <w:color w:val="000000"/>
                <w:sz w:val="20"/>
              </w:rPr>
              <w:t>Be open and honest, prepared to express your views, and willing to accept and commit to change</w:t>
            </w:r>
          </w:p>
        </w:tc>
        <w:tc>
          <w:tcPr>
            <w:tcW w:w="4709" w:type="dxa"/>
          </w:tcPr>
          <w:p w14:paraId="250D0F9E" w14:textId="1C00D24E"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Be flexible, show initiative and respond quickly when situations change</w:t>
            </w:r>
          </w:p>
          <w:p w14:paraId="011CE1E4" w14:textId="598DDD88"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Give frank and honest feedback and advice</w:t>
            </w:r>
          </w:p>
          <w:p w14:paraId="4C1291DD" w14:textId="572AF764"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Acknowledge when someone challenges your ideas, seek to understand why and respond appropriately</w:t>
            </w:r>
          </w:p>
          <w:p w14:paraId="7F72A14D" w14:textId="089D89B3"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Raise and work through challenging issues and seek alternatives</w:t>
            </w:r>
          </w:p>
          <w:p w14:paraId="6BA3005B" w14:textId="2223A3C9"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Respond professionally when under pressure and in challenging situations</w:t>
            </w:r>
          </w:p>
        </w:tc>
        <w:tc>
          <w:tcPr>
            <w:tcW w:w="1668" w:type="dxa"/>
          </w:tcPr>
          <w:p w14:paraId="675186C9" w14:textId="77777777" w:rsidR="004B12CF" w:rsidRPr="004B12CF" w:rsidRDefault="004B12CF" w:rsidP="004B12CF">
            <w:pPr>
              <w:spacing w:before="40" w:after="40" w:line="280" w:lineRule="atLeast"/>
              <w:rPr>
                <w:sz w:val="20"/>
              </w:rPr>
            </w:pPr>
            <w:r w:rsidRPr="004B12CF">
              <w:rPr>
                <w:sz w:val="20"/>
              </w:rPr>
              <w:t>Adept</w:t>
            </w:r>
          </w:p>
        </w:tc>
      </w:tr>
      <w:tr w:rsidR="004B12CF" w:rsidRPr="004B12CF" w14:paraId="6215A5CE" w14:textId="77777777">
        <w:trPr>
          <w:cantSplit/>
        </w:trPr>
        <w:tc>
          <w:tcPr>
            <w:tcW w:w="1385" w:type="dxa"/>
          </w:tcPr>
          <w:p w14:paraId="27F0E4E6" w14:textId="54C1B220"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6D14898E" wp14:editId="7F900FF9">
                  <wp:extent cx="749300" cy="749300"/>
                  <wp:effectExtent l="0" t="0" r="0" b="0"/>
                  <wp:docPr id="2077286249" name="Picture 2"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6249" name="Picture 2"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Relationships</w:t>
            </w:r>
          </w:p>
        </w:tc>
        <w:tc>
          <w:tcPr>
            <w:tcW w:w="2726" w:type="dxa"/>
          </w:tcPr>
          <w:p w14:paraId="5F8A20BF" w14:textId="77777777" w:rsidR="004B12CF" w:rsidRPr="004B12CF" w:rsidRDefault="004B12CF" w:rsidP="004B12CF">
            <w:pPr>
              <w:rPr>
                <w:rFonts w:cs="Arial"/>
                <w:color w:val="000000"/>
                <w:sz w:val="20"/>
              </w:rPr>
            </w:pPr>
            <w:r w:rsidRPr="004B12CF">
              <w:rPr>
                <w:rFonts w:cs="Arial"/>
                <w:b/>
                <w:bCs/>
                <w:color w:val="000000"/>
                <w:sz w:val="20"/>
              </w:rPr>
              <w:t>Commit to Customer Service</w:t>
            </w:r>
          </w:p>
          <w:p w14:paraId="51172D61" w14:textId="4ECB9636" w:rsidR="004B12CF" w:rsidRPr="004B12CF" w:rsidRDefault="00D41200" w:rsidP="004B12CF">
            <w:pPr>
              <w:rPr>
                <w:rFonts w:cs="Arial"/>
                <w:color w:val="000000"/>
                <w:sz w:val="20"/>
              </w:rPr>
            </w:pPr>
            <w:r>
              <w:rPr>
                <w:rFonts w:cs="Arial"/>
                <w:color w:val="000000"/>
                <w:sz w:val="20"/>
              </w:rPr>
              <w:t>Provide customer-focused services in line with public sector and organisational objectives</w:t>
            </w:r>
          </w:p>
        </w:tc>
        <w:tc>
          <w:tcPr>
            <w:tcW w:w="4709" w:type="dxa"/>
          </w:tcPr>
          <w:p w14:paraId="0134D4F5" w14:textId="0EE4420C"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Focus on providing a positive customer experience</w:t>
            </w:r>
          </w:p>
          <w:p w14:paraId="62DA7200" w14:textId="085CCE04"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Support a customer-focused culture in your organisation</w:t>
            </w:r>
          </w:p>
          <w:p w14:paraId="71545047" w14:textId="2ED67AEB"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Demonstrate a thorough knowledge of the available services and share relevant information with customers</w:t>
            </w:r>
          </w:p>
          <w:p w14:paraId="4A9896C6" w14:textId="4255229E"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Identify and respond quickly to customer needs</w:t>
            </w:r>
          </w:p>
          <w:p w14:paraId="5ADD01D2" w14:textId="2FE3B802"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Consider different customer needs and experiences when developing solutions to meet needs</w:t>
            </w:r>
          </w:p>
          <w:p w14:paraId="6B9BB199" w14:textId="5F14C1AE"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Resolve complex customer issues</w:t>
            </w:r>
          </w:p>
          <w:p w14:paraId="4EF93264" w14:textId="39E9D238"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Cooperate across work areas to improve outcomes for customers</w:t>
            </w:r>
          </w:p>
        </w:tc>
        <w:tc>
          <w:tcPr>
            <w:tcW w:w="1668" w:type="dxa"/>
          </w:tcPr>
          <w:p w14:paraId="490F1140"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30E786A5" w14:textId="77777777">
        <w:trPr>
          <w:cantSplit/>
        </w:trPr>
        <w:tc>
          <w:tcPr>
            <w:tcW w:w="1385" w:type="dxa"/>
          </w:tcPr>
          <w:p w14:paraId="7386BCB4" w14:textId="0EA32798"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5E257E9A" wp14:editId="711A079E">
                  <wp:extent cx="749300" cy="749300"/>
                  <wp:effectExtent l="0" t="0" r="0" b="0"/>
                  <wp:docPr id="1970990818" name="Picture 3"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0818" name="Picture 3"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Relationships</w:t>
            </w:r>
          </w:p>
        </w:tc>
        <w:tc>
          <w:tcPr>
            <w:tcW w:w="2726" w:type="dxa"/>
          </w:tcPr>
          <w:p w14:paraId="130242AC" w14:textId="77777777" w:rsidR="004B12CF" w:rsidRPr="004B12CF" w:rsidRDefault="004B12CF" w:rsidP="004B12CF">
            <w:pPr>
              <w:rPr>
                <w:rFonts w:cs="Arial"/>
                <w:color w:val="000000"/>
                <w:sz w:val="20"/>
              </w:rPr>
            </w:pPr>
            <w:r w:rsidRPr="004B12CF">
              <w:rPr>
                <w:rFonts w:cs="Arial"/>
                <w:b/>
                <w:bCs/>
                <w:color w:val="000000"/>
                <w:sz w:val="20"/>
              </w:rPr>
              <w:t>Work Collaboratively</w:t>
            </w:r>
          </w:p>
          <w:p w14:paraId="58C48EEF" w14:textId="41994DA6" w:rsidR="004B12CF" w:rsidRPr="004B12CF" w:rsidRDefault="00D41200" w:rsidP="004B12CF">
            <w:pPr>
              <w:rPr>
                <w:rFonts w:cs="Arial"/>
                <w:color w:val="000000"/>
                <w:sz w:val="20"/>
              </w:rPr>
            </w:pPr>
            <w:r>
              <w:rPr>
                <w:rFonts w:cs="Arial"/>
                <w:color w:val="000000"/>
                <w:sz w:val="20"/>
              </w:rPr>
              <w:t>Collaborate with others and value their contribution</w:t>
            </w:r>
          </w:p>
        </w:tc>
        <w:tc>
          <w:tcPr>
            <w:tcW w:w="4709" w:type="dxa"/>
          </w:tcPr>
          <w:p w14:paraId="07AC477C" w14:textId="7964170F"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Encourage a workplace culture that values collaboration</w:t>
            </w:r>
          </w:p>
          <w:p w14:paraId="773F1FA8" w14:textId="0EE2FE48"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Communicate with other teams to improve information sharing</w:t>
            </w:r>
          </w:p>
          <w:p w14:paraId="4BAE7866" w14:textId="35C19D9F"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Share lessons learned with other teams and business units</w:t>
            </w:r>
          </w:p>
          <w:p w14:paraId="7F4DD15E" w14:textId="305477AA" w:rsidR="004B12CF" w:rsidRDefault="00D41200" w:rsidP="00961A2B">
            <w:pPr>
              <w:pStyle w:val="ListParagraph"/>
              <w:numPr>
                <w:ilvl w:val="0"/>
                <w:numId w:val="17"/>
              </w:numPr>
              <w:tabs>
                <w:tab w:val="num" w:pos="360"/>
              </w:tabs>
              <w:spacing w:after="0" w:line="280" w:lineRule="atLeast"/>
              <w:ind w:left="357" w:hanging="357"/>
              <w:rPr>
                <w:sz w:val="20"/>
              </w:rPr>
            </w:pPr>
            <w:r>
              <w:rPr>
                <w:sz w:val="20"/>
              </w:rPr>
              <w:t>Identify opportunities to collaborate with stakeholders, including people with lived experience, to develop better processes and solutions</w:t>
            </w:r>
          </w:p>
          <w:p w14:paraId="0B789473" w14:textId="3D7A8D2E" w:rsidR="00D41200"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Actively use digital information platforms, collaboration tools and other digital technologies to share information and work with diverse audiences to solve problems and improve services</w:t>
            </w:r>
          </w:p>
          <w:p w14:paraId="67660E10" w14:textId="51079713"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Consider diverse cultural perspectives to provide insights into collaborative work</w:t>
            </w:r>
          </w:p>
        </w:tc>
        <w:tc>
          <w:tcPr>
            <w:tcW w:w="1668" w:type="dxa"/>
          </w:tcPr>
          <w:p w14:paraId="51367306" w14:textId="77777777" w:rsidR="004B12CF" w:rsidRPr="004B12CF" w:rsidRDefault="004B12CF" w:rsidP="004B12CF">
            <w:pPr>
              <w:spacing w:before="40" w:after="40" w:line="280" w:lineRule="atLeast"/>
              <w:rPr>
                <w:sz w:val="20"/>
              </w:rPr>
            </w:pPr>
            <w:r w:rsidRPr="004B12CF">
              <w:rPr>
                <w:sz w:val="20"/>
              </w:rPr>
              <w:t>Adept</w:t>
            </w:r>
          </w:p>
        </w:tc>
      </w:tr>
      <w:tr w:rsidR="004B12CF" w:rsidRPr="004B12CF" w14:paraId="12E6B3B4" w14:textId="77777777">
        <w:trPr>
          <w:cantSplit/>
        </w:trPr>
        <w:tc>
          <w:tcPr>
            <w:tcW w:w="1385" w:type="dxa"/>
          </w:tcPr>
          <w:p w14:paraId="3D253D23" w14:textId="7A4F122E"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2EFC81AA" wp14:editId="6557F496">
                  <wp:extent cx="749300" cy="749300"/>
                  <wp:effectExtent l="0" t="0" r="0" b="0"/>
                  <wp:docPr id="2054201779" name="Picture 4"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1779" name="Picture 4"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Relationships</w:t>
            </w:r>
          </w:p>
        </w:tc>
        <w:tc>
          <w:tcPr>
            <w:tcW w:w="2726" w:type="dxa"/>
          </w:tcPr>
          <w:p w14:paraId="58A72F58" w14:textId="77777777" w:rsidR="004B12CF" w:rsidRPr="004B12CF" w:rsidRDefault="004B12CF" w:rsidP="004B12CF">
            <w:pPr>
              <w:rPr>
                <w:rFonts w:cs="Arial"/>
                <w:color w:val="000000"/>
                <w:sz w:val="20"/>
              </w:rPr>
            </w:pPr>
            <w:r w:rsidRPr="004B12CF">
              <w:rPr>
                <w:rFonts w:cs="Arial"/>
                <w:b/>
                <w:bCs/>
                <w:color w:val="000000"/>
                <w:sz w:val="20"/>
              </w:rPr>
              <w:t>Influence and Negotiate</w:t>
            </w:r>
          </w:p>
          <w:p w14:paraId="20D035B0" w14:textId="319C9B01" w:rsidR="004B12CF" w:rsidRPr="004B12CF" w:rsidRDefault="00D41200" w:rsidP="004B12CF">
            <w:pPr>
              <w:rPr>
                <w:rFonts w:cs="Arial"/>
                <w:color w:val="000000"/>
                <w:sz w:val="20"/>
              </w:rPr>
            </w:pPr>
            <w:r>
              <w:rPr>
                <w:rFonts w:cs="Arial"/>
                <w:color w:val="000000"/>
                <w:sz w:val="20"/>
              </w:rPr>
              <w:t>Gain consensus and commitment from others, and resolve issues and conflicts</w:t>
            </w:r>
          </w:p>
        </w:tc>
        <w:tc>
          <w:tcPr>
            <w:tcW w:w="4709" w:type="dxa"/>
          </w:tcPr>
          <w:p w14:paraId="6EA857EF" w14:textId="2A42FAF6"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Negotiate from an informed and credible position</w:t>
            </w:r>
          </w:p>
          <w:p w14:paraId="4B42521A" w14:textId="7F94202E"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Lead and facilitate productive discussions with staff and stakeholders</w:t>
            </w:r>
          </w:p>
          <w:p w14:paraId="4A548709" w14:textId="4A8E0995"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Encourage others to share and debate ideas to help reach a consensus</w:t>
            </w:r>
          </w:p>
          <w:p w14:paraId="27CD4B13" w14:textId="4C69EA6C"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Recognise diverse perspectives and the need for compromise when negotiating mutually agreed outcomes</w:t>
            </w:r>
          </w:p>
          <w:p w14:paraId="09C5D379" w14:textId="0A07F326"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Influence others with a fair and thoughtful approach and sound arguments</w:t>
            </w:r>
          </w:p>
          <w:p w14:paraId="054E8BF2" w14:textId="370D1BF8"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Be sensitive and show understanding when resolving conflicts and differences</w:t>
            </w:r>
          </w:p>
          <w:p w14:paraId="315B853A" w14:textId="70BF9242"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Manage challenging relationships with internal and external stakeholders</w:t>
            </w:r>
          </w:p>
          <w:p w14:paraId="1F12D265" w14:textId="37BB9723"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Anticipate and minimise conflict</w:t>
            </w:r>
          </w:p>
        </w:tc>
        <w:tc>
          <w:tcPr>
            <w:tcW w:w="1668" w:type="dxa"/>
          </w:tcPr>
          <w:p w14:paraId="301E3BBE" w14:textId="77777777" w:rsidR="004B12CF" w:rsidRPr="004B12CF" w:rsidRDefault="004B12CF" w:rsidP="004B12CF">
            <w:pPr>
              <w:spacing w:before="40" w:after="40" w:line="280" w:lineRule="atLeast"/>
              <w:rPr>
                <w:sz w:val="20"/>
              </w:rPr>
            </w:pPr>
            <w:r w:rsidRPr="004B12CF">
              <w:rPr>
                <w:sz w:val="20"/>
              </w:rPr>
              <w:t>Adept</w:t>
            </w:r>
          </w:p>
        </w:tc>
      </w:tr>
      <w:tr w:rsidR="004B12CF" w:rsidRPr="004B12CF" w14:paraId="3C7C7688" w14:textId="77777777">
        <w:trPr>
          <w:cantSplit/>
        </w:trPr>
        <w:tc>
          <w:tcPr>
            <w:tcW w:w="1385" w:type="dxa"/>
          </w:tcPr>
          <w:p w14:paraId="3788C567" w14:textId="09B96A54"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4ADFE749" wp14:editId="623E43BC">
                  <wp:extent cx="749300" cy="749300"/>
                  <wp:effectExtent l="0" t="0" r="0" b="0"/>
                  <wp:docPr id="1273148786" name="Picture 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48786" name="Picture 5" descr="Results"/>
                          <pic:cNvPicPr/>
                        </pic:nvPicPr>
                        <pic:blipFill>
                          <a:blip r:embed="rId15">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Results</w:t>
            </w:r>
          </w:p>
        </w:tc>
        <w:tc>
          <w:tcPr>
            <w:tcW w:w="2726" w:type="dxa"/>
          </w:tcPr>
          <w:p w14:paraId="1509BF10" w14:textId="77777777" w:rsidR="004B12CF" w:rsidRPr="004B12CF" w:rsidRDefault="004B12CF" w:rsidP="004B12CF">
            <w:pPr>
              <w:rPr>
                <w:rFonts w:cs="Arial"/>
                <w:color w:val="000000"/>
                <w:sz w:val="20"/>
              </w:rPr>
            </w:pPr>
            <w:r w:rsidRPr="004B12CF">
              <w:rPr>
                <w:rFonts w:cs="Arial"/>
                <w:b/>
                <w:bCs/>
                <w:color w:val="000000"/>
                <w:sz w:val="20"/>
              </w:rPr>
              <w:t>Think and Solve Problems</w:t>
            </w:r>
          </w:p>
          <w:p w14:paraId="31F37698" w14:textId="3184BB0E" w:rsidR="004B12CF" w:rsidRPr="004B12CF" w:rsidRDefault="00D41200" w:rsidP="004B12CF">
            <w:pPr>
              <w:rPr>
                <w:rFonts w:cs="Arial"/>
                <w:color w:val="000000"/>
                <w:sz w:val="20"/>
              </w:rPr>
            </w:pPr>
            <w:r>
              <w:rPr>
                <w:rFonts w:cs="Arial"/>
                <w:color w:val="000000"/>
                <w:sz w:val="20"/>
              </w:rPr>
              <w:t>Think, analyse and consider the broader context to develop practical solutions</w:t>
            </w:r>
          </w:p>
        </w:tc>
        <w:tc>
          <w:tcPr>
            <w:tcW w:w="4709" w:type="dxa"/>
          </w:tcPr>
          <w:p w14:paraId="64197E62" w14:textId="70310107"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Make recommendations based on evidence by researching and critically analysing information and identifying interrelationships</w:t>
            </w:r>
          </w:p>
          <w:p w14:paraId="41125549" w14:textId="06C16778"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Anticipate, identify and deal with issues and potential problems that may impact organisational goals and the customer experience</w:t>
            </w:r>
          </w:p>
          <w:p w14:paraId="775EA9A2" w14:textId="7092F30C"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Think creatively to come up with new ideas to resolve issues and improve customer experience</w:t>
            </w:r>
          </w:p>
          <w:p w14:paraId="059E9D12" w14:textId="4F3EF0E2"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Seek input and ideas from people with different backgrounds and experiences</w:t>
            </w:r>
          </w:p>
          <w:p w14:paraId="30FC80B3" w14:textId="2C9CDB51" w:rsidR="004B12CF" w:rsidRDefault="00D41200" w:rsidP="00961A2B">
            <w:pPr>
              <w:pStyle w:val="ListParagraph"/>
              <w:numPr>
                <w:ilvl w:val="0"/>
                <w:numId w:val="17"/>
              </w:numPr>
              <w:tabs>
                <w:tab w:val="num" w:pos="360"/>
              </w:tabs>
              <w:spacing w:after="0" w:line="280" w:lineRule="atLeast"/>
              <w:ind w:left="357" w:hanging="357"/>
              <w:rPr>
                <w:sz w:val="20"/>
              </w:rPr>
            </w:pPr>
            <w:r>
              <w:rPr>
                <w:sz w:val="20"/>
              </w:rPr>
              <w:t>Participate in and contribute to team or business unit initiatives to resolve common issues or barriers to effectiveness</w:t>
            </w:r>
          </w:p>
          <w:p w14:paraId="715640D7" w14:textId="5E9EEBC4" w:rsidR="00D41200"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Identify and share business process improvements to enhance effectiveness</w:t>
            </w:r>
          </w:p>
          <w:p w14:paraId="61E21F9A" w14:textId="351D21C2"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Analyse data and information to identify insights and communicate findings in a clear and meaningful way</w:t>
            </w:r>
          </w:p>
        </w:tc>
        <w:tc>
          <w:tcPr>
            <w:tcW w:w="1668" w:type="dxa"/>
          </w:tcPr>
          <w:p w14:paraId="3AE34936" w14:textId="77777777" w:rsidR="004B12CF" w:rsidRPr="004B12CF" w:rsidRDefault="004B12CF" w:rsidP="004B12CF">
            <w:pPr>
              <w:spacing w:before="40" w:after="40" w:line="280" w:lineRule="atLeast"/>
              <w:rPr>
                <w:sz w:val="20"/>
              </w:rPr>
            </w:pPr>
            <w:r w:rsidRPr="004B12CF">
              <w:rPr>
                <w:sz w:val="20"/>
              </w:rPr>
              <w:t>Adept</w:t>
            </w:r>
          </w:p>
        </w:tc>
      </w:tr>
      <w:tr w:rsidR="004B12CF" w:rsidRPr="004B12CF" w14:paraId="3CDF503A" w14:textId="77777777">
        <w:trPr>
          <w:cantSplit/>
        </w:trPr>
        <w:tc>
          <w:tcPr>
            <w:tcW w:w="1385" w:type="dxa"/>
          </w:tcPr>
          <w:p w14:paraId="0DDC180D" w14:textId="00BE9750" w:rsidR="004B12CF" w:rsidRPr="004C3452" w:rsidRDefault="004C3452" w:rsidP="004C3452">
            <w:pPr>
              <w:jc w:val="center"/>
              <w:rPr>
                <w:b/>
                <w:noProof/>
                <w:color w:val="000000"/>
                <w:sz w:val="16"/>
                <w:lang w:eastAsia="en-AU"/>
              </w:rPr>
            </w:pPr>
            <w:r>
              <w:rPr>
                <w:b/>
                <w:noProof/>
                <w:color w:val="000000"/>
                <w:sz w:val="16"/>
                <w:lang w:eastAsia="en-AU"/>
              </w:rPr>
              <w:drawing>
                <wp:inline distT="0" distB="0" distL="0" distR="0" wp14:anchorId="31967E37" wp14:editId="26A7719F">
                  <wp:extent cx="749300" cy="749300"/>
                  <wp:effectExtent l="0" t="0" r="0" b="0"/>
                  <wp:docPr id="801828276" name="Picture 6"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8276" name="Picture 6" descr="Business Enablers"/>
                          <pic:cNvPicPr/>
                        </pic:nvPicPr>
                        <pic:blipFill>
                          <a:blip r:embed="rId16">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4C3452">
              <w:rPr>
                <w:b/>
                <w:noProof/>
                <w:color w:val="000000"/>
                <w:sz w:val="16"/>
                <w:lang w:eastAsia="en-AU"/>
              </w:rPr>
              <w:t>Business Enablers</w:t>
            </w:r>
          </w:p>
        </w:tc>
        <w:tc>
          <w:tcPr>
            <w:tcW w:w="2726" w:type="dxa"/>
          </w:tcPr>
          <w:p w14:paraId="4F9359A1" w14:textId="77777777" w:rsidR="004B12CF" w:rsidRPr="004B12CF" w:rsidRDefault="004B12CF" w:rsidP="004B12CF">
            <w:pPr>
              <w:rPr>
                <w:rFonts w:cs="Arial"/>
                <w:color w:val="000000"/>
                <w:sz w:val="20"/>
              </w:rPr>
            </w:pPr>
            <w:r w:rsidRPr="004B12CF">
              <w:rPr>
                <w:rFonts w:cs="Arial"/>
                <w:b/>
                <w:bCs/>
                <w:color w:val="000000"/>
                <w:sz w:val="20"/>
              </w:rPr>
              <w:t>Technology</w:t>
            </w:r>
          </w:p>
          <w:p w14:paraId="62E24416" w14:textId="07666599" w:rsidR="004B12CF" w:rsidRPr="004B12CF" w:rsidRDefault="00D41200" w:rsidP="004B12CF">
            <w:pPr>
              <w:rPr>
                <w:rFonts w:cs="Arial"/>
                <w:color w:val="000000"/>
                <w:sz w:val="20"/>
              </w:rPr>
            </w:pPr>
            <w:r>
              <w:rPr>
                <w:rFonts w:cs="Arial"/>
                <w:color w:val="000000"/>
                <w:sz w:val="20"/>
              </w:rPr>
              <w:t>Understand and use available technology to maximise efficiencies and effectiveness</w:t>
            </w:r>
          </w:p>
        </w:tc>
        <w:tc>
          <w:tcPr>
            <w:tcW w:w="4709" w:type="dxa"/>
          </w:tcPr>
          <w:p w14:paraId="1D5AEE97" w14:textId="7E805591"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Identify opportunities to collaborate using a range of technologies</w:t>
            </w:r>
          </w:p>
          <w:p w14:paraId="447FCE3A" w14:textId="1C8F859B"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Monitor compliance with policies for cyber security and acceptable technology use</w:t>
            </w:r>
          </w:p>
          <w:p w14:paraId="761769D3" w14:textId="6C12367D" w:rsidR="004B12CF" w:rsidRDefault="00D41200" w:rsidP="00961A2B">
            <w:pPr>
              <w:pStyle w:val="ListParagraph"/>
              <w:numPr>
                <w:ilvl w:val="0"/>
                <w:numId w:val="17"/>
              </w:numPr>
              <w:tabs>
                <w:tab w:val="num" w:pos="360"/>
              </w:tabs>
              <w:spacing w:after="0" w:line="280" w:lineRule="atLeast"/>
              <w:ind w:left="357" w:hanging="357"/>
              <w:rPr>
                <w:sz w:val="20"/>
              </w:rPr>
            </w:pPr>
            <w:r>
              <w:rPr>
                <w:sz w:val="20"/>
              </w:rPr>
              <w:t>Identify and evaluate how technology supports business strategies and objectives, raising concerns where outputs may be inappropriate</w:t>
            </w:r>
          </w:p>
          <w:p w14:paraId="6F1492F9" w14:textId="3D39802A" w:rsidR="00D41200"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Monitor compliance with your organisation’s records, information and knowledge management requirements</w:t>
            </w:r>
          </w:p>
          <w:p w14:paraId="7B43ACEC" w14:textId="4EF49892" w:rsidR="004B12CF" w:rsidRPr="004B12CF" w:rsidRDefault="00D41200" w:rsidP="00961A2B">
            <w:pPr>
              <w:pStyle w:val="ListParagraph"/>
              <w:numPr>
                <w:ilvl w:val="0"/>
                <w:numId w:val="17"/>
              </w:numPr>
              <w:tabs>
                <w:tab w:val="num" w:pos="360"/>
              </w:tabs>
              <w:spacing w:after="0" w:line="280" w:lineRule="atLeast"/>
              <w:ind w:left="357" w:hanging="357"/>
              <w:rPr>
                <w:sz w:val="20"/>
              </w:rPr>
            </w:pPr>
            <w:r>
              <w:rPr>
                <w:sz w:val="20"/>
              </w:rPr>
              <w:t>Check that outputs from systems and digital tools support objectives and meet expected standards</w:t>
            </w:r>
          </w:p>
        </w:tc>
        <w:tc>
          <w:tcPr>
            <w:tcW w:w="1668" w:type="dxa"/>
          </w:tcPr>
          <w:p w14:paraId="6E4DE1E0" w14:textId="77777777" w:rsidR="004B12CF" w:rsidRPr="004B12CF" w:rsidRDefault="004B12CF" w:rsidP="004B12CF">
            <w:pPr>
              <w:spacing w:before="40" w:after="40" w:line="280" w:lineRule="atLeast"/>
              <w:rPr>
                <w:sz w:val="20"/>
              </w:rPr>
            </w:pPr>
            <w:r w:rsidRPr="004B12CF">
              <w:rPr>
                <w:sz w:val="20"/>
              </w:rPr>
              <w:t>Adept</w:t>
            </w:r>
          </w:p>
        </w:tc>
      </w:tr>
    </w:tbl>
    <w:p w14:paraId="06523D33" w14:textId="77777777" w:rsidR="00EF04FE" w:rsidRDefault="00EF04FE" w:rsidP="004B12CF">
      <w:pPr>
        <w:keepNext/>
        <w:spacing w:before="360" w:after="120"/>
        <w:outlineLvl w:val="1"/>
        <w:rPr>
          <w:rFonts w:cs="Arial"/>
          <w:b/>
          <w:bCs/>
          <w:iCs/>
          <w:sz w:val="26"/>
          <w:szCs w:val="28"/>
        </w:rPr>
      </w:pPr>
    </w:p>
    <w:p w14:paraId="24AEF0F9" w14:textId="77777777" w:rsidR="00EF04FE" w:rsidRDefault="00EF04FE">
      <w:pPr>
        <w:rPr>
          <w:rFonts w:cs="Arial"/>
          <w:b/>
          <w:bCs/>
          <w:iCs/>
          <w:sz w:val="26"/>
          <w:szCs w:val="28"/>
        </w:rPr>
      </w:pPr>
      <w:r>
        <w:rPr>
          <w:rFonts w:cs="Arial"/>
          <w:b/>
          <w:bCs/>
          <w:iCs/>
          <w:sz w:val="26"/>
          <w:szCs w:val="28"/>
        </w:rPr>
        <w:br w:type="page"/>
      </w:r>
    </w:p>
    <w:p w14:paraId="66BEB2D7" w14:textId="1C0270D2" w:rsidR="004B12CF" w:rsidRPr="004B12CF" w:rsidRDefault="004B12CF" w:rsidP="004B12CF">
      <w:pPr>
        <w:keepNext/>
        <w:spacing w:before="360" w:after="120"/>
        <w:outlineLvl w:val="1"/>
        <w:rPr>
          <w:rFonts w:cs="Arial"/>
          <w:b/>
          <w:bCs/>
          <w:iCs/>
          <w:sz w:val="26"/>
          <w:szCs w:val="28"/>
        </w:rPr>
      </w:pPr>
      <w:r w:rsidRPr="004B12CF">
        <w:rPr>
          <w:rFonts w:cs="Arial"/>
          <w:b/>
          <w:bCs/>
          <w:iCs/>
          <w:sz w:val="26"/>
          <w:szCs w:val="28"/>
        </w:rPr>
        <w:t>Complementary capabilities</w:t>
      </w:r>
    </w:p>
    <w:p w14:paraId="3CDFD3EC" w14:textId="77777777" w:rsidR="004B12CF" w:rsidRPr="004B12CF" w:rsidRDefault="004B12CF" w:rsidP="004B12CF">
      <w:pPr>
        <w:spacing w:before="62" w:line="276" w:lineRule="auto"/>
        <w:contextualSpacing/>
        <w:rPr>
          <w:rFonts w:eastAsiaTheme="minorEastAsia"/>
          <w:sz w:val="21"/>
          <w:szCs w:val="22"/>
          <w:lang w:val="en-US"/>
        </w:rPr>
      </w:pPr>
      <w:r w:rsidRPr="004B12CF">
        <w:rPr>
          <w:rFonts w:eastAsiaTheme="minorEastAsia"/>
          <w:i/>
          <w:sz w:val="21"/>
          <w:szCs w:val="22"/>
          <w:lang w:val="en-US"/>
        </w:rPr>
        <w:t>Complementary capabilities</w:t>
      </w:r>
      <w:r w:rsidRPr="004B12CF">
        <w:rPr>
          <w:rFonts w:eastAsiaTheme="minorEastAsia"/>
          <w:sz w:val="21"/>
          <w:szCs w:val="22"/>
          <w:lang w:val="en-US"/>
        </w:rPr>
        <w:t xml:space="preserve"> are also identified from the Capability Framework and relevant occupation-specific capability sets. They are important to identifying performance required for the role and development opportunities. </w:t>
      </w:r>
    </w:p>
    <w:p w14:paraId="71D1DB33" w14:textId="77777777" w:rsidR="004B12CF" w:rsidRPr="004B12CF" w:rsidRDefault="004B12CF" w:rsidP="004B12CF">
      <w:pPr>
        <w:spacing w:before="62" w:line="276" w:lineRule="auto"/>
        <w:contextualSpacing/>
        <w:rPr>
          <w:rFonts w:eastAsiaTheme="minorEastAsia"/>
          <w:sz w:val="21"/>
          <w:szCs w:val="22"/>
          <w:lang w:val="en-US"/>
        </w:rPr>
      </w:pPr>
      <w:r w:rsidRPr="004B12CF">
        <w:rPr>
          <w:rFonts w:eastAsiaTheme="minorEastAsia"/>
          <w:sz w:val="21"/>
          <w:szCs w:val="22"/>
          <w:lang w:val="en-US"/>
        </w:rPr>
        <w:t>Note: capabilities listed as ‘not essential’ for this role are not relevant for recruitment purposes however may be relevant for future career development.</w:t>
      </w:r>
    </w:p>
    <w:p w14:paraId="1AD324E5" w14:textId="77777777" w:rsidR="004B12CF" w:rsidRPr="004B12CF" w:rsidRDefault="004B12CF" w:rsidP="004B12CF">
      <w:pPr>
        <w:spacing w:before="62" w:line="276" w:lineRule="auto"/>
        <w:contextualSpacing/>
        <w:rPr>
          <w:rFonts w:eastAsiaTheme="minorEastAsia"/>
          <w:sz w:val="21"/>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4B12CF" w:rsidRPr="004B12CF" w14:paraId="78834504" w14:textId="77777777" w:rsidTr="00D41200">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441170"/>
            <w:vAlign w:val="center"/>
          </w:tcPr>
          <w:p w14:paraId="313B384A" w14:textId="77777777" w:rsidR="004B12CF" w:rsidRPr="00D41200" w:rsidRDefault="004B12CF" w:rsidP="004B12CF">
            <w:pPr>
              <w:rPr>
                <w:rFonts w:cs="Arial"/>
                <w:b/>
                <w:color w:val="FFFFFF"/>
              </w:rPr>
            </w:pPr>
            <w:r w:rsidRPr="00D41200">
              <w:rPr>
                <w:rFonts w:cs="Arial"/>
                <w:b/>
                <w:color w:val="FFFFFF"/>
              </w:rPr>
              <w:t>Capability group/sets</w:t>
            </w:r>
          </w:p>
        </w:tc>
        <w:tc>
          <w:tcPr>
            <w:tcW w:w="2693" w:type="dxa"/>
            <w:shd w:val="clear" w:color="auto" w:fill="441170"/>
          </w:tcPr>
          <w:p w14:paraId="47EB3338" w14:textId="77777777" w:rsidR="004B12CF" w:rsidRPr="00D41200" w:rsidRDefault="004B12CF" w:rsidP="004B12CF">
            <w:pPr>
              <w:rPr>
                <w:rFonts w:cs="Arial"/>
                <w:b/>
                <w:color w:val="FFFFFF"/>
              </w:rPr>
            </w:pPr>
            <w:r w:rsidRPr="00D41200">
              <w:rPr>
                <w:rFonts w:cs="Arial"/>
                <w:b/>
                <w:color w:val="FFFFFF"/>
              </w:rPr>
              <w:t>Capability name</w:t>
            </w:r>
          </w:p>
        </w:tc>
        <w:tc>
          <w:tcPr>
            <w:tcW w:w="4851" w:type="dxa"/>
            <w:shd w:val="clear" w:color="auto" w:fill="441170"/>
          </w:tcPr>
          <w:p w14:paraId="2518B7FF" w14:textId="77777777" w:rsidR="004B12CF" w:rsidRPr="00D41200" w:rsidRDefault="004B12CF" w:rsidP="004B12CF">
            <w:pPr>
              <w:rPr>
                <w:rFonts w:cs="Arial"/>
                <w:b/>
                <w:color w:val="FFFFFF"/>
              </w:rPr>
            </w:pPr>
            <w:r w:rsidRPr="00D41200">
              <w:rPr>
                <w:rFonts w:cs="Arial"/>
                <w:b/>
                <w:color w:val="FFFFFF"/>
              </w:rPr>
              <w:t>Description</w:t>
            </w:r>
          </w:p>
        </w:tc>
        <w:tc>
          <w:tcPr>
            <w:tcW w:w="1668" w:type="dxa"/>
            <w:shd w:val="clear" w:color="auto" w:fill="441170"/>
          </w:tcPr>
          <w:p w14:paraId="40578482" w14:textId="77777777" w:rsidR="004B12CF" w:rsidRPr="00D41200" w:rsidRDefault="004B12CF" w:rsidP="004B12CF">
            <w:pPr>
              <w:rPr>
                <w:rFonts w:cs="Arial"/>
                <w:b/>
                <w:bCs/>
                <w:color w:val="FFFFFF"/>
              </w:rPr>
            </w:pPr>
            <w:r w:rsidRPr="00D41200">
              <w:rPr>
                <w:rFonts w:cs="Arial"/>
                <w:b/>
                <w:bCs/>
                <w:color w:val="FFFFFF"/>
              </w:rPr>
              <w:t>Level</w:t>
            </w:r>
          </w:p>
        </w:tc>
      </w:tr>
      <w:tr w:rsidR="004B12CF" w:rsidRPr="004B12CF" w14:paraId="0D90B88A" w14:textId="77777777">
        <w:trPr>
          <w:cantSplit/>
        </w:trPr>
        <w:tc>
          <w:tcPr>
            <w:tcW w:w="1276" w:type="dxa"/>
          </w:tcPr>
          <w:p w14:paraId="5EFBA9D4" w14:textId="12B1EF4A" w:rsidR="004B12CF" w:rsidRPr="004B12CF" w:rsidRDefault="004C3452" w:rsidP="004C3452">
            <w:pPr>
              <w:spacing w:before="40" w:after="40" w:line="280" w:lineRule="atLeast"/>
              <w:jc w:val="center"/>
              <w:rPr>
                <w:sz w:val="20"/>
              </w:rPr>
            </w:pPr>
            <w:r w:rsidRPr="004C3452">
              <w:rPr>
                <w:b/>
                <w:color w:val="000000"/>
                <w:sz w:val="16"/>
              </w:rPr>
              <w:t>Personal Attributes</w:t>
            </w:r>
          </w:p>
        </w:tc>
        <w:tc>
          <w:tcPr>
            <w:tcW w:w="2693" w:type="dxa"/>
          </w:tcPr>
          <w:p w14:paraId="77AF221F" w14:textId="77777777" w:rsidR="004B12CF" w:rsidRPr="004B12CF" w:rsidRDefault="004B12CF" w:rsidP="004B12CF">
            <w:pPr>
              <w:spacing w:before="40" w:after="40" w:line="280" w:lineRule="atLeast"/>
              <w:rPr>
                <w:sz w:val="20"/>
              </w:rPr>
            </w:pPr>
            <w:r w:rsidRPr="004B12CF">
              <w:rPr>
                <w:sz w:val="20"/>
              </w:rPr>
              <w:t>Act with Integrity</w:t>
            </w:r>
          </w:p>
        </w:tc>
        <w:tc>
          <w:tcPr>
            <w:tcW w:w="4851" w:type="dxa"/>
          </w:tcPr>
          <w:p w14:paraId="14BD05FC" w14:textId="7E735A8A" w:rsidR="004B12CF" w:rsidRPr="004B12CF" w:rsidRDefault="00D41200" w:rsidP="004B12CF">
            <w:pPr>
              <w:spacing w:before="40" w:after="40" w:line="280" w:lineRule="atLeast"/>
              <w:rPr>
                <w:sz w:val="20"/>
              </w:rPr>
            </w:pPr>
            <w:r>
              <w:rPr>
                <w:sz w:val="20"/>
              </w:rPr>
              <w:t>Be ethical and professional, and uphold and promote the public sector values</w:t>
            </w:r>
          </w:p>
        </w:tc>
        <w:tc>
          <w:tcPr>
            <w:tcW w:w="1668" w:type="dxa"/>
          </w:tcPr>
          <w:p w14:paraId="329B5ECD"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23441FCA" w14:textId="77777777">
        <w:trPr>
          <w:cantSplit/>
        </w:trPr>
        <w:tc>
          <w:tcPr>
            <w:tcW w:w="1276" w:type="dxa"/>
          </w:tcPr>
          <w:p w14:paraId="0404465A" w14:textId="592B99C6" w:rsidR="004B12CF" w:rsidRPr="004B12CF" w:rsidRDefault="004C3452" w:rsidP="004C3452">
            <w:pPr>
              <w:spacing w:before="40" w:after="40" w:line="280" w:lineRule="atLeast"/>
              <w:jc w:val="center"/>
              <w:rPr>
                <w:sz w:val="20"/>
              </w:rPr>
            </w:pPr>
            <w:r w:rsidRPr="004C3452">
              <w:rPr>
                <w:b/>
                <w:color w:val="000000"/>
                <w:sz w:val="16"/>
              </w:rPr>
              <w:t>Personal Attributes</w:t>
            </w:r>
          </w:p>
        </w:tc>
        <w:tc>
          <w:tcPr>
            <w:tcW w:w="2693" w:type="dxa"/>
          </w:tcPr>
          <w:p w14:paraId="330B915C" w14:textId="77777777" w:rsidR="004B12CF" w:rsidRPr="004B12CF" w:rsidRDefault="004B12CF" w:rsidP="004B12CF">
            <w:pPr>
              <w:spacing w:before="40" w:after="40" w:line="280" w:lineRule="atLeast"/>
              <w:rPr>
                <w:sz w:val="20"/>
              </w:rPr>
            </w:pPr>
            <w:r w:rsidRPr="004B12CF">
              <w:rPr>
                <w:sz w:val="20"/>
              </w:rPr>
              <w:t>Manage Self</w:t>
            </w:r>
          </w:p>
        </w:tc>
        <w:tc>
          <w:tcPr>
            <w:tcW w:w="4851" w:type="dxa"/>
          </w:tcPr>
          <w:p w14:paraId="5DD445C5" w14:textId="0AE07B04" w:rsidR="004B12CF" w:rsidRPr="004B12CF" w:rsidRDefault="00D41200" w:rsidP="004B12CF">
            <w:pPr>
              <w:spacing w:before="40" w:after="40" w:line="280" w:lineRule="atLeast"/>
              <w:rPr>
                <w:sz w:val="20"/>
              </w:rPr>
            </w:pPr>
            <w:r>
              <w:rPr>
                <w:sz w:val="20"/>
              </w:rPr>
              <w:t>Be persistent, self-reflect and commit to learning</w:t>
            </w:r>
          </w:p>
        </w:tc>
        <w:tc>
          <w:tcPr>
            <w:tcW w:w="1668" w:type="dxa"/>
          </w:tcPr>
          <w:p w14:paraId="33857E1E"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61129E68" w14:textId="77777777">
        <w:trPr>
          <w:cantSplit/>
        </w:trPr>
        <w:tc>
          <w:tcPr>
            <w:tcW w:w="1276" w:type="dxa"/>
          </w:tcPr>
          <w:p w14:paraId="07844886" w14:textId="27257FBA" w:rsidR="004B12CF" w:rsidRPr="004B12CF" w:rsidRDefault="004C3452" w:rsidP="004C3452">
            <w:pPr>
              <w:spacing w:before="40" w:after="40" w:line="280" w:lineRule="atLeast"/>
              <w:jc w:val="center"/>
              <w:rPr>
                <w:sz w:val="20"/>
              </w:rPr>
            </w:pPr>
            <w:r w:rsidRPr="004C3452">
              <w:rPr>
                <w:b/>
                <w:color w:val="000000"/>
                <w:sz w:val="16"/>
              </w:rPr>
              <w:t>Personal Attributes</w:t>
            </w:r>
          </w:p>
        </w:tc>
        <w:tc>
          <w:tcPr>
            <w:tcW w:w="2693" w:type="dxa"/>
          </w:tcPr>
          <w:p w14:paraId="78DF02BC" w14:textId="77777777" w:rsidR="004B12CF" w:rsidRPr="004B12CF" w:rsidRDefault="004B12CF" w:rsidP="004B12CF">
            <w:pPr>
              <w:spacing w:before="40" w:after="40" w:line="280" w:lineRule="atLeast"/>
              <w:rPr>
                <w:sz w:val="20"/>
              </w:rPr>
            </w:pPr>
            <w:r w:rsidRPr="004B12CF">
              <w:rPr>
                <w:sz w:val="20"/>
              </w:rPr>
              <w:t>Value Diversity and Inclusion</w:t>
            </w:r>
          </w:p>
        </w:tc>
        <w:tc>
          <w:tcPr>
            <w:tcW w:w="4851" w:type="dxa"/>
          </w:tcPr>
          <w:p w14:paraId="1E78E022" w14:textId="70EF9B8E" w:rsidR="004B12CF" w:rsidRPr="004B12CF" w:rsidRDefault="00D41200" w:rsidP="004B12CF">
            <w:pPr>
              <w:spacing w:before="40" w:after="40" w:line="280" w:lineRule="atLeast"/>
              <w:rPr>
                <w:sz w:val="20"/>
              </w:rPr>
            </w:pPr>
            <w:r>
              <w:rPr>
                <w:sz w:val="20"/>
              </w:rPr>
              <w:t>Be inclusive and respect diverse backgrounds, experiences and perspectives</w:t>
            </w:r>
          </w:p>
        </w:tc>
        <w:tc>
          <w:tcPr>
            <w:tcW w:w="1668" w:type="dxa"/>
          </w:tcPr>
          <w:p w14:paraId="1E3B3951"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72F1ABC0" w14:textId="77777777">
        <w:trPr>
          <w:cantSplit/>
        </w:trPr>
        <w:tc>
          <w:tcPr>
            <w:tcW w:w="1276" w:type="dxa"/>
          </w:tcPr>
          <w:p w14:paraId="2253EEA6" w14:textId="2DBD1A68" w:rsidR="004B12CF" w:rsidRPr="004B12CF" w:rsidRDefault="004C3452" w:rsidP="004C3452">
            <w:pPr>
              <w:spacing w:before="40" w:after="40" w:line="280" w:lineRule="atLeast"/>
              <w:jc w:val="center"/>
              <w:rPr>
                <w:sz w:val="20"/>
              </w:rPr>
            </w:pPr>
            <w:r w:rsidRPr="004C3452">
              <w:rPr>
                <w:b/>
                <w:color w:val="000000"/>
                <w:sz w:val="16"/>
              </w:rPr>
              <w:t>Relationships</w:t>
            </w:r>
          </w:p>
        </w:tc>
        <w:tc>
          <w:tcPr>
            <w:tcW w:w="2693" w:type="dxa"/>
          </w:tcPr>
          <w:p w14:paraId="08F71B3E" w14:textId="77777777" w:rsidR="004B12CF" w:rsidRPr="004B12CF" w:rsidRDefault="004B12CF" w:rsidP="004B12CF">
            <w:pPr>
              <w:spacing w:before="40" w:after="40" w:line="280" w:lineRule="atLeast"/>
              <w:rPr>
                <w:sz w:val="20"/>
              </w:rPr>
            </w:pPr>
            <w:r w:rsidRPr="004B12CF">
              <w:rPr>
                <w:sz w:val="20"/>
              </w:rPr>
              <w:t>Communicate Effectively</w:t>
            </w:r>
          </w:p>
        </w:tc>
        <w:tc>
          <w:tcPr>
            <w:tcW w:w="4851" w:type="dxa"/>
          </w:tcPr>
          <w:p w14:paraId="0ADCD133" w14:textId="187DECFE" w:rsidR="004B12CF" w:rsidRPr="004B12CF" w:rsidRDefault="00D41200" w:rsidP="004B12CF">
            <w:pPr>
              <w:spacing w:before="40" w:after="40" w:line="280" w:lineRule="atLeast"/>
              <w:rPr>
                <w:sz w:val="20"/>
              </w:rPr>
            </w:pPr>
            <w:r>
              <w:rPr>
                <w:sz w:val="20"/>
              </w:rPr>
              <w:t>Communicate clearly, pay attention to others and respond with understanding and respect</w:t>
            </w:r>
          </w:p>
        </w:tc>
        <w:tc>
          <w:tcPr>
            <w:tcW w:w="1668" w:type="dxa"/>
          </w:tcPr>
          <w:p w14:paraId="5452436E"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4CBDD219" w14:textId="77777777">
        <w:trPr>
          <w:cantSplit/>
        </w:trPr>
        <w:tc>
          <w:tcPr>
            <w:tcW w:w="1276" w:type="dxa"/>
          </w:tcPr>
          <w:p w14:paraId="3C56C7F5" w14:textId="18F49E8E" w:rsidR="004B12CF" w:rsidRPr="004B12CF" w:rsidRDefault="004C3452" w:rsidP="004C3452">
            <w:pPr>
              <w:spacing w:before="40" w:after="40" w:line="280" w:lineRule="atLeast"/>
              <w:jc w:val="center"/>
              <w:rPr>
                <w:sz w:val="20"/>
              </w:rPr>
            </w:pPr>
            <w:r w:rsidRPr="004C3452">
              <w:rPr>
                <w:b/>
                <w:color w:val="000000"/>
                <w:sz w:val="16"/>
              </w:rPr>
              <w:t>Results</w:t>
            </w:r>
          </w:p>
        </w:tc>
        <w:tc>
          <w:tcPr>
            <w:tcW w:w="2693" w:type="dxa"/>
          </w:tcPr>
          <w:p w14:paraId="6841C85C" w14:textId="77777777" w:rsidR="004B12CF" w:rsidRPr="004B12CF" w:rsidRDefault="004B12CF" w:rsidP="004B12CF">
            <w:pPr>
              <w:spacing w:before="40" w:after="40" w:line="280" w:lineRule="atLeast"/>
              <w:rPr>
                <w:sz w:val="20"/>
              </w:rPr>
            </w:pPr>
            <w:r w:rsidRPr="004B12CF">
              <w:rPr>
                <w:sz w:val="20"/>
              </w:rPr>
              <w:t>Deliver Results</w:t>
            </w:r>
          </w:p>
        </w:tc>
        <w:tc>
          <w:tcPr>
            <w:tcW w:w="4851" w:type="dxa"/>
          </w:tcPr>
          <w:p w14:paraId="3EB060C4" w14:textId="14352F70" w:rsidR="004B12CF" w:rsidRPr="004B12CF" w:rsidRDefault="00D41200" w:rsidP="004B12CF">
            <w:pPr>
              <w:spacing w:before="40" w:after="40" w:line="280" w:lineRule="atLeast"/>
              <w:rPr>
                <w:sz w:val="20"/>
              </w:rPr>
            </w:pPr>
            <w:r>
              <w:rPr>
                <w:sz w:val="20"/>
              </w:rPr>
              <w:t>Achieve results by using resources efficiently and committing to quality outcomes</w:t>
            </w:r>
          </w:p>
        </w:tc>
        <w:tc>
          <w:tcPr>
            <w:tcW w:w="1668" w:type="dxa"/>
          </w:tcPr>
          <w:p w14:paraId="0F7D15E6"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68B5C3B3" w14:textId="77777777">
        <w:trPr>
          <w:cantSplit/>
        </w:trPr>
        <w:tc>
          <w:tcPr>
            <w:tcW w:w="1276" w:type="dxa"/>
          </w:tcPr>
          <w:p w14:paraId="2931F61B" w14:textId="18C641CB" w:rsidR="004B12CF" w:rsidRPr="004B12CF" w:rsidRDefault="004C3452" w:rsidP="004C3452">
            <w:pPr>
              <w:spacing w:before="40" w:after="40" w:line="280" w:lineRule="atLeast"/>
              <w:jc w:val="center"/>
              <w:rPr>
                <w:sz w:val="20"/>
              </w:rPr>
            </w:pPr>
            <w:r w:rsidRPr="004C3452">
              <w:rPr>
                <w:b/>
                <w:color w:val="000000"/>
                <w:sz w:val="16"/>
              </w:rPr>
              <w:t>Results</w:t>
            </w:r>
          </w:p>
        </w:tc>
        <w:tc>
          <w:tcPr>
            <w:tcW w:w="2693" w:type="dxa"/>
          </w:tcPr>
          <w:p w14:paraId="7CBB284C" w14:textId="77777777" w:rsidR="004B12CF" w:rsidRPr="004B12CF" w:rsidRDefault="004B12CF" w:rsidP="004B12CF">
            <w:pPr>
              <w:spacing w:before="40" w:after="40" w:line="280" w:lineRule="atLeast"/>
              <w:rPr>
                <w:sz w:val="20"/>
              </w:rPr>
            </w:pPr>
            <w:r w:rsidRPr="004B12CF">
              <w:rPr>
                <w:sz w:val="20"/>
              </w:rPr>
              <w:t>Plan and Prioritise</w:t>
            </w:r>
          </w:p>
        </w:tc>
        <w:tc>
          <w:tcPr>
            <w:tcW w:w="4851" w:type="dxa"/>
          </w:tcPr>
          <w:p w14:paraId="3305D82E" w14:textId="06F6B7D3" w:rsidR="004B12CF" w:rsidRPr="004B12CF" w:rsidRDefault="00D41200" w:rsidP="004B12CF">
            <w:pPr>
              <w:spacing w:before="40" w:after="40" w:line="280" w:lineRule="atLeast"/>
              <w:rPr>
                <w:sz w:val="20"/>
              </w:rPr>
            </w:pPr>
            <w:r>
              <w:rPr>
                <w:sz w:val="20"/>
              </w:rPr>
              <w:t>Plan to achieve priority outcomes and respond flexibly to changing circumstances</w:t>
            </w:r>
          </w:p>
        </w:tc>
        <w:tc>
          <w:tcPr>
            <w:tcW w:w="1668" w:type="dxa"/>
          </w:tcPr>
          <w:p w14:paraId="02433E32"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32BFAA18" w14:textId="77777777">
        <w:trPr>
          <w:cantSplit/>
        </w:trPr>
        <w:tc>
          <w:tcPr>
            <w:tcW w:w="1276" w:type="dxa"/>
          </w:tcPr>
          <w:p w14:paraId="2021AB6F" w14:textId="30533024" w:rsidR="004B12CF" w:rsidRPr="004B12CF" w:rsidRDefault="004C3452" w:rsidP="004C3452">
            <w:pPr>
              <w:spacing w:before="40" w:after="40" w:line="280" w:lineRule="atLeast"/>
              <w:jc w:val="center"/>
              <w:rPr>
                <w:sz w:val="20"/>
              </w:rPr>
            </w:pPr>
            <w:r w:rsidRPr="004C3452">
              <w:rPr>
                <w:b/>
                <w:color w:val="000000"/>
                <w:sz w:val="16"/>
              </w:rPr>
              <w:t>Results</w:t>
            </w:r>
          </w:p>
        </w:tc>
        <w:tc>
          <w:tcPr>
            <w:tcW w:w="2693" w:type="dxa"/>
          </w:tcPr>
          <w:p w14:paraId="46BA800A" w14:textId="77777777" w:rsidR="004B12CF" w:rsidRPr="004B12CF" w:rsidRDefault="004B12CF" w:rsidP="004B12CF">
            <w:pPr>
              <w:spacing w:before="40" w:after="40" w:line="280" w:lineRule="atLeast"/>
              <w:rPr>
                <w:sz w:val="20"/>
              </w:rPr>
            </w:pPr>
            <w:r w:rsidRPr="004B12CF">
              <w:rPr>
                <w:sz w:val="20"/>
              </w:rPr>
              <w:t>Demonstrate Accountability</w:t>
            </w:r>
          </w:p>
        </w:tc>
        <w:tc>
          <w:tcPr>
            <w:tcW w:w="4851" w:type="dxa"/>
          </w:tcPr>
          <w:p w14:paraId="7BCEDABE" w14:textId="22927320" w:rsidR="004B12CF" w:rsidRPr="004B12CF" w:rsidRDefault="00D41200" w:rsidP="004B12CF">
            <w:pPr>
              <w:spacing w:before="40" w:after="40" w:line="280" w:lineRule="atLeast"/>
              <w:rPr>
                <w:sz w:val="20"/>
              </w:rPr>
            </w:pPr>
            <w:r>
              <w:rPr>
                <w:sz w:val="20"/>
              </w:rPr>
              <w:t>Be proactive and responsible for your actions, and follow legislation, policy and guidelines</w:t>
            </w:r>
          </w:p>
        </w:tc>
        <w:tc>
          <w:tcPr>
            <w:tcW w:w="1668" w:type="dxa"/>
          </w:tcPr>
          <w:p w14:paraId="49AAA66E" w14:textId="77777777" w:rsidR="004B12CF" w:rsidRPr="004B12CF" w:rsidRDefault="004B12CF" w:rsidP="004B12CF">
            <w:pPr>
              <w:spacing w:before="40" w:after="40" w:line="280" w:lineRule="atLeast"/>
              <w:rPr>
                <w:sz w:val="20"/>
              </w:rPr>
            </w:pPr>
            <w:r w:rsidRPr="004B12CF">
              <w:rPr>
                <w:sz w:val="20"/>
              </w:rPr>
              <w:t>Intermediate</w:t>
            </w:r>
          </w:p>
        </w:tc>
      </w:tr>
      <w:tr w:rsidR="004B12CF" w:rsidRPr="004B12CF" w14:paraId="273B83D3" w14:textId="77777777">
        <w:trPr>
          <w:cantSplit/>
        </w:trPr>
        <w:tc>
          <w:tcPr>
            <w:tcW w:w="1276" w:type="dxa"/>
          </w:tcPr>
          <w:p w14:paraId="7DED3647" w14:textId="4E83A48C" w:rsidR="004B12CF" w:rsidRPr="004B12CF" w:rsidRDefault="004C3452" w:rsidP="004C3452">
            <w:pPr>
              <w:spacing w:before="40" w:after="40" w:line="280" w:lineRule="atLeast"/>
              <w:jc w:val="center"/>
              <w:rPr>
                <w:sz w:val="20"/>
              </w:rPr>
            </w:pPr>
            <w:r w:rsidRPr="004C3452">
              <w:rPr>
                <w:b/>
                <w:color w:val="000000"/>
                <w:sz w:val="16"/>
              </w:rPr>
              <w:t>Business Enablers</w:t>
            </w:r>
          </w:p>
        </w:tc>
        <w:tc>
          <w:tcPr>
            <w:tcW w:w="2693" w:type="dxa"/>
          </w:tcPr>
          <w:p w14:paraId="104840A6" w14:textId="77777777" w:rsidR="004B12CF" w:rsidRPr="004B12CF" w:rsidRDefault="004B12CF" w:rsidP="004B12CF">
            <w:pPr>
              <w:spacing w:before="40" w:after="40" w:line="280" w:lineRule="atLeast"/>
              <w:rPr>
                <w:sz w:val="20"/>
              </w:rPr>
            </w:pPr>
            <w:r w:rsidRPr="004B12CF">
              <w:rPr>
                <w:sz w:val="20"/>
              </w:rPr>
              <w:t>Finance</w:t>
            </w:r>
          </w:p>
        </w:tc>
        <w:tc>
          <w:tcPr>
            <w:tcW w:w="4851" w:type="dxa"/>
          </w:tcPr>
          <w:p w14:paraId="3EE4E7B6" w14:textId="1F81678F" w:rsidR="004B12CF" w:rsidRPr="004B12CF" w:rsidRDefault="00D41200" w:rsidP="004B12CF">
            <w:pPr>
              <w:spacing w:before="40" w:after="40" w:line="280" w:lineRule="atLeast"/>
              <w:rPr>
                <w:sz w:val="20"/>
              </w:rPr>
            </w:pPr>
            <w:r>
              <w:rPr>
                <w:sz w:val="20"/>
              </w:rPr>
              <w:t>Understand and apply financial processes to achieve value for money and minimise financial risk</w:t>
            </w:r>
          </w:p>
        </w:tc>
        <w:tc>
          <w:tcPr>
            <w:tcW w:w="1668" w:type="dxa"/>
          </w:tcPr>
          <w:p w14:paraId="6E9A0EED" w14:textId="77777777" w:rsidR="004B12CF" w:rsidRPr="004B12CF" w:rsidRDefault="004B12CF" w:rsidP="004B12CF">
            <w:pPr>
              <w:spacing w:before="40" w:after="40" w:line="280" w:lineRule="atLeast"/>
              <w:rPr>
                <w:sz w:val="20"/>
              </w:rPr>
            </w:pPr>
            <w:r w:rsidRPr="004B12CF">
              <w:rPr>
                <w:sz w:val="20"/>
              </w:rPr>
              <w:t>Foundational</w:t>
            </w:r>
          </w:p>
        </w:tc>
      </w:tr>
      <w:tr w:rsidR="004B12CF" w:rsidRPr="004B12CF" w14:paraId="10FAC9BB" w14:textId="77777777">
        <w:trPr>
          <w:cantSplit/>
        </w:trPr>
        <w:tc>
          <w:tcPr>
            <w:tcW w:w="1276" w:type="dxa"/>
          </w:tcPr>
          <w:p w14:paraId="313CF485" w14:textId="2E287A64" w:rsidR="004B12CF" w:rsidRPr="004B12CF" w:rsidRDefault="004C3452" w:rsidP="004C3452">
            <w:pPr>
              <w:spacing w:before="40" w:after="40" w:line="280" w:lineRule="atLeast"/>
              <w:jc w:val="center"/>
              <w:rPr>
                <w:sz w:val="20"/>
              </w:rPr>
            </w:pPr>
            <w:r w:rsidRPr="004C3452">
              <w:rPr>
                <w:b/>
                <w:color w:val="000000"/>
                <w:sz w:val="16"/>
              </w:rPr>
              <w:t>Business Enablers</w:t>
            </w:r>
          </w:p>
        </w:tc>
        <w:tc>
          <w:tcPr>
            <w:tcW w:w="2693" w:type="dxa"/>
          </w:tcPr>
          <w:p w14:paraId="0A7D5502" w14:textId="77777777" w:rsidR="004B12CF" w:rsidRPr="004B12CF" w:rsidRDefault="004B12CF" w:rsidP="004B12CF">
            <w:pPr>
              <w:spacing w:before="40" w:after="40" w:line="280" w:lineRule="atLeast"/>
              <w:rPr>
                <w:sz w:val="20"/>
              </w:rPr>
            </w:pPr>
            <w:r w:rsidRPr="004B12CF">
              <w:rPr>
                <w:sz w:val="20"/>
              </w:rPr>
              <w:t>Procurement and Contract Management</w:t>
            </w:r>
          </w:p>
        </w:tc>
        <w:tc>
          <w:tcPr>
            <w:tcW w:w="4851" w:type="dxa"/>
          </w:tcPr>
          <w:p w14:paraId="0532D42B" w14:textId="2AF90AA0" w:rsidR="004B12CF" w:rsidRPr="004B12CF" w:rsidRDefault="00D41200" w:rsidP="004B12CF">
            <w:pPr>
              <w:spacing w:before="40" w:after="40" w:line="280" w:lineRule="atLeast"/>
              <w:rPr>
                <w:sz w:val="20"/>
              </w:rPr>
            </w:pPr>
            <w:r>
              <w:rPr>
                <w:sz w:val="20"/>
              </w:rPr>
              <w:t>Understand and use procurement processes to ensure effective purchasing and contract performance</w:t>
            </w:r>
          </w:p>
        </w:tc>
        <w:tc>
          <w:tcPr>
            <w:tcW w:w="1668" w:type="dxa"/>
          </w:tcPr>
          <w:p w14:paraId="0A023012" w14:textId="77777777" w:rsidR="004B12CF" w:rsidRPr="004B12CF" w:rsidRDefault="004B12CF" w:rsidP="004B12CF">
            <w:pPr>
              <w:spacing w:before="40" w:after="40" w:line="280" w:lineRule="atLeast"/>
              <w:rPr>
                <w:sz w:val="20"/>
              </w:rPr>
            </w:pPr>
            <w:r w:rsidRPr="004B12CF">
              <w:rPr>
                <w:sz w:val="20"/>
              </w:rPr>
              <w:t>Foundational</w:t>
            </w:r>
          </w:p>
        </w:tc>
      </w:tr>
      <w:tr w:rsidR="004B12CF" w:rsidRPr="004B12CF" w14:paraId="66051241" w14:textId="77777777">
        <w:trPr>
          <w:cantSplit/>
        </w:trPr>
        <w:tc>
          <w:tcPr>
            <w:tcW w:w="1276" w:type="dxa"/>
          </w:tcPr>
          <w:p w14:paraId="0019BE57" w14:textId="3BE7AA21" w:rsidR="004B12CF" w:rsidRPr="004B12CF" w:rsidRDefault="004C3452" w:rsidP="004C3452">
            <w:pPr>
              <w:spacing w:before="40" w:after="40" w:line="280" w:lineRule="atLeast"/>
              <w:jc w:val="center"/>
              <w:rPr>
                <w:sz w:val="20"/>
              </w:rPr>
            </w:pPr>
            <w:r w:rsidRPr="004C3452">
              <w:rPr>
                <w:b/>
                <w:color w:val="000000"/>
                <w:sz w:val="16"/>
              </w:rPr>
              <w:t>Business Enablers</w:t>
            </w:r>
          </w:p>
        </w:tc>
        <w:tc>
          <w:tcPr>
            <w:tcW w:w="2693" w:type="dxa"/>
          </w:tcPr>
          <w:p w14:paraId="76A7B3F1" w14:textId="77777777" w:rsidR="004B12CF" w:rsidRPr="004B12CF" w:rsidRDefault="004B12CF" w:rsidP="004B12CF">
            <w:pPr>
              <w:spacing w:before="40" w:after="40" w:line="280" w:lineRule="atLeast"/>
              <w:rPr>
                <w:sz w:val="20"/>
              </w:rPr>
            </w:pPr>
            <w:r w:rsidRPr="004B12CF">
              <w:rPr>
                <w:sz w:val="20"/>
              </w:rPr>
              <w:t>Project Management</w:t>
            </w:r>
          </w:p>
        </w:tc>
        <w:tc>
          <w:tcPr>
            <w:tcW w:w="4851" w:type="dxa"/>
          </w:tcPr>
          <w:p w14:paraId="1AAF286E" w14:textId="050AAD8C" w:rsidR="004B12CF" w:rsidRPr="004B12CF" w:rsidRDefault="00D41200" w:rsidP="004B12CF">
            <w:pPr>
              <w:spacing w:before="40" w:after="40" w:line="280" w:lineRule="atLeast"/>
              <w:rPr>
                <w:sz w:val="20"/>
              </w:rPr>
            </w:pPr>
            <w:r>
              <w:rPr>
                <w:sz w:val="20"/>
              </w:rPr>
              <w:t>Understand and use effective ways to plan, coordinate and control projects</w:t>
            </w:r>
          </w:p>
        </w:tc>
        <w:tc>
          <w:tcPr>
            <w:tcW w:w="1668" w:type="dxa"/>
          </w:tcPr>
          <w:p w14:paraId="4CAEB93C" w14:textId="77777777" w:rsidR="004B12CF" w:rsidRPr="004B12CF" w:rsidRDefault="004B12CF" w:rsidP="004B12CF">
            <w:pPr>
              <w:spacing w:before="40" w:after="40" w:line="280" w:lineRule="atLeast"/>
              <w:rPr>
                <w:sz w:val="20"/>
              </w:rPr>
            </w:pPr>
            <w:r w:rsidRPr="004B12CF">
              <w:rPr>
                <w:sz w:val="20"/>
              </w:rPr>
              <w:t>Foundational</w:t>
            </w:r>
          </w:p>
        </w:tc>
      </w:tr>
    </w:tbl>
    <w:p w14:paraId="6B9A312F" w14:textId="77777777" w:rsidR="004B12CF" w:rsidRPr="004B12CF" w:rsidRDefault="004B12CF" w:rsidP="004B12CF">
      <w:pPr>
        <w:contextualSpacing/>
      </w:pPr>
    </w:p>
    <w:p w14:paraId="3F0B04C6" w14:textId="0E770506" w:rsidR="00A802EA" w:rsidRPr="00A802EA" w:rsidRDefault="00A802EA" w:rsidP="004B12CF">
      <w:pPr>
        <w:pStyle w:val="PlainText"/>
        <w:spacing w:before="62" w:line="276" w:lineRule="auto"/>
        <w:rPr>
          <w:rFonts w:eastAsiaTheme="minorEastAsia"/>
          <w:b/>
          <w:bCs/>
          <w:szCs w:val="22"/>
          <w:lang w:val="en-US"/>
        </w:rPr>
      </w:pPr>
    </w:p>
    <w:sectPr w:rsidR="00A802EA" w:rsidRPr="00A802EA" w:rsidSect="00115AF2">
      <w:footerReference w:type="default" r:id="rId17"/>
      <w:footerReference w:type="first" r:id="rId18"/>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AAA6" w14:textId="77777777" w:rsidR="00773A7E" w:rsidRDefault="00773A7E" w:rsidP="00AC273D">
      <w:pPr>
        <w:spacing w:after="0"/>
      </w:pPr>
      <w:r>
        <w:separator/>
      </w:r>
    </w:p>
  </w:endnote>
  <w:endnote w:type="continuationSeparator" w:id="0">
    <w:p w14:paraId="6C39AA67" w14:textId="77777777" w:rsidR="00773A7E" w:rsidRDefault="00773A7E" w:rsidP="00AC273D">
      <w:pPr>
        <w:spacing w:after="0"/>
      </w:pPr>
      <w:r>
        <w:continuationSeparator/>
      </w:r>
    </w:p>
  </w:endnote>
  <w:endnote w:type="continuationNotice" w:id="1">
    <w:p w14:paraId="0F176E60" w14:textId="77777777" w:rsidR="00773A7E" w:rsidRDefault="00773A7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86B3" w14:textId="048D6395" w:rsidR="00115AF2" w:rsidRDefault="0001563B" w:rsidP="00067472">
    <w:pPr>
      <w:pStyle w:val="Heading1"/>
      <w:tabs>
        <w:tab w:val="right" w:pos="10206"/>
      </w:tabs>
      <w:spacing w:after="120"/>
    </w:pPr>
    <w:r w:rsidRPr="00CD2808">
      <w:rPr>
        <w:b w:val="0"/>
        <w:bCs w:val="0"/>
        <w:color w:val="262626" w:themeColor="text1" w:themeTint="D9"/>
        <w:sz w:val="18"/>
        <w:szCs w:val="18"/>
      </w:rPr>
      <w:t>Role Description</w:t>
    </w:r>
    <w:r w:rsidR="00735540">
      <w:rPr>
        <w:b w:val="0"/>
        <w:bCs w:val="0"/>
        <w:color w:val="262626" w:themeColor="text1" w:themeTint="D9"/>
        <w:sz w:val="18"/>
        <w:szCs w:val="18"/>
      </w:rPr>
      <w:t xml:space="preserve"> </w:t>
    </w:r>
    <w:r w:rsidR="00E449FC">
      <w:rPr>
        <w:b w:val="0"/>
        <w:bCs w:val="0"/>
        <w:color w:val="262626" w:themeColor="text1" w:themeTint="D9"/>
        <w:sz w:val="18"/>
        <w:szCs w:val="18"/>
      </w:rPr>
      <w:t xml:space="preserve">Quality </w:t>
    </w:r>
    <w:r w:rsidR="003F24E9">
      <w:rPr>
        <w:b w:val="0"/>
        <w:bCs w:val="0"/>
        <w:color w:val="262626" w:themeColor="text1" w:themeTint="D9"/>
        <w:sz w:val="18"/>
        <w:szCs w:val="18"/>
      </w:rPr>
      <w:t xml:space="preserve">and Self-Assurance </w:t>
    </w:r>
    <w:r w:rsidR="00E449FC">
      <w:rPr>
        <w:b w:val="0"/>
        <w:bCs w:val="0"/>
        <w:color w:val="262626" w:themeColor="text1" w:themeTint="D9"/>
        <w:sz w:val="18"/>
        <w:szCs w:val="18"/>
      </w:rPr>
      <w:t>Specialist</w:t>
    </w:r>
    <w:r w:rsidR="00A40EDE">
      <w:rPr>
        <w:b w:val="0"/>
        <w:bCs w:val="0"/>
        <w:color w:val="262626" w:themeColor="text1" w:themeTint="D9"/>
        <w:sz w:val="18"/>
        <w:szCs w:val="18"/>
      </w:rPr>
      <w:t xml:space="preserve"> (Aboriginal </w:t>
    </w:r>
    <w:r w:rsidR="00552DBC">
      <w:rPr>
        <w:b w:val="0"/>
        <w:bCs w:val="0"/>
        <w:color w:val="262626" w:themeColor="text1" w:themeTint="D9"/>
        <w:sz w:val="18"/>
        <w:szCs w:val="18"/>
      </w:rPr>
      <w:t>Identified)</w:t>
    </w:r>
    <w:r w:rsidR="00E449FC">
      <w:rPr>
        <w:b w:val="0"/>
        <w:bCs w:val="0"/>
        <w:color w:val="262626" w:themeColor="text1" w:themeTint="D9"/>
        <w:sz w:val="18"/>
        <w:szCs w:val="18"/>
      </w:rPr>
      <w:t xml:space="preserve">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00ED6D82"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8240" behindDoc="0" locked="0" layoutInCell="1" allowOverlap="1" wp14:anchorId="45E91F31" wp14:editId="1B5E6ECC">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BB47E8" w14:textId="77777777" w:rsidR="00A90F97" w:rsidRPr="001E2B26" w:rsidRDefault="00A90F97" w:rsidP="00051237">
    <w:pPr>
      <w:pStyle w:val="Footer"/>
      <w:rPr>
        <w:sz w:val="12"/>
        <w:szCs w:val="12"/>
      </w:rPr>
    </w:pPr>
  </w:p>
  <w:p w14:paraId="73C28909"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2EA3"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10A3F796"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10CD5357" wp14:editId="3002F22B">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7D5DFD32"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2EA7" w14:textId="77777777" w:rsidR="00773A7E" w:rsidRDefault="00773A7E" w:rsidP="00AC273D">
      <w:pPr>
        <w:spacing w:after="0"/>
      </w:pPr>
      <w:r>
        <w:separator/>
      </w:r>
    </w:p>
  </w:footnote>
  <w:footnote w:type="continuationSeparator" w:id="0">
    <w:p w14:paraId="7C05A05D" w14:textId="77777777" w:rsidR="00773A7E" w:rsidRDefault="00773A7E" w:rsidP="00AC273D">
      <w:pPr>
        <w:spacing w:after="0"/>
      </w:pPr>
      <w:r>
        <w:continuationSeparator/>
      </w:r>
    </w:p>
  </w:footnote>
  <w:footnote w:type="continuationNotice" w:id="1">
    <w:p w14:paraId="59F7BA8E" w14:textId="77777777" w:rsidR="00773A7E" w:rsidRDefault="00773A7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51F5EFB"/>
    <w:multiLevelType w:val="hybridMultilevel"/>
    <w:tmpl w:val="03807D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1758042">
    <w:abstractNumId w:val="7"/>
  </w:num>
  <w:num w:numId="2" w16cid:durableId="1082070556">
    <w:abstractNumId w:val="6"/>
  </w:num>
  <w:num w:numId="3" w16cid:durableId="882407896">
    <w:abstractNumId w:val="5"/>
  </w:num>
  <w:num w:numId="4" w16cid:durableId="1100682562">
    <w:abstractNumId w:val="4"/>
  </w:num>
  <w:num w:numId="5" w16cid:durableId="497505476">
    <w:abstractNumId w:val="8"/>
  </w:num>
  <w:num w:numId="6" w16cid:durableId="2084520968">
    <w:abstractNumId w:val="3"/>
  </w:num>
  <w:num w:numId="7" w16cid:durableId="1616714128">
    <w:abstractNumId w:val="2"/>
  </w:num>
  <w:num w:numId="8" w16cid:durableId="1827284298">
    <w:abstractNumId w:val="1"/>
  </w:num>
  <w:num w:numId="9" w16cid:durableId="1215921105">
    <w:abstractNumId w:val="0"/>
  </w:num>
  <w:num w:numId="10" w16cid:durableId="1277253224">
    <w:abstractNumId w:val="16"/>
  </w:num>
  <w:num w:numId="11" w16cid:durableId="43452046">
    <w:abstractNumId w:val="15"/>
  </w:num>
  <w:num w:numId="12" w16cid:durableId="1020089823">
    <w:abstractNumId w:val="14"/>
  </w:num>
  <w:num w:numId="13" w16cid:durableId="534270859">
    <w:abstractNumId w:val="12"/>
  </w:num>
  <w:num w:numId="14" w16cid:durableId="1516847441">
    <w:abstractNumId w:val="9"/>
  </w:num>
  <w:num w:numId="15" w16cid:durableId="50351399">
    <w:abstractNumId w:val="10"/>
  </w:num>
  <w:num w:numId="16" w16cid:durableId="651833411">
    <w:abstractNumId w:val="13"/>
  </w:num>
  <w:num w:numId="17" w16cid:durableId="210803975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1C"/>
    <w:rsid w:val="000004A7"/>
    <w:rsid w:val="0000267F"/>
    <w:rsid w:val="000029D1"/>
    <w:rsid w:val="000044A0"/>
    <w:rsid w:val="00005E6C"/>
    <w:rsid w:val="00006660"/>
    <w:rsid w:val="00010432"/>
    <w:rsid w:val="00010FA2"/>
    <w:rsid w:val="0001128F"/>
    <w:rsid w:val="00014206"/>
    <w:rsid w:val="00014E98"/>
    <w:rsid w:val="00014EB8"/>
    <w:rsid w:val="000151A9"/>
    <w:rsid w:val="0001563B"/>
    <w:rsid w:val="00021C23"/>
    <w:rsid w:val="000227A8"/>
    <w:rsid w:val="00022FD3"/>
    <w:rsid w:val="0002436B"/>
    <w:rsid w:val="0002595E"/>
    <w:rsid w:val="0002637C"/>
    <w:rsid w:val="00026A07"/>
    <w:rsid w:val="0003077E"/>
    <w:rsid w:val="00030C9C"/>
    <w:rsid w:val="00031E32"/>
    <w:rsid w:val="0003255D"/>
    <w:rsid w:val="0003606A"/>
    <w:rsid w:val="0003659D"/>
    <w:rsid w:val="000375D5"/>
    <w:rsid w:val="00042681"/>
    <w:rsid w:val="00043B92"/>
    <w:rsid w:val="000440C3"/>
    <w:rsid w:val="0004545D"/>
    <w:rsid w:val="00045477"/>
    <w:rsid w:val="00045975"/>
    <w:rsid w:val="000477E1"/>
    <w:rsid w:val="00050CD8"/>
    <w:rsid w:val="00051237"/>
    <w:rsid w:val="00053270"/>
    <w:rsid w:val="000544A0"/>
    <w:rsid w:val="000550BE"/>
    <w:rsid w:val="000564AF"/>
    <w:rsid w:val="000575F8"/>
    <w:rsid w:val="00057CB3"/>
    <w:rsid w:val="00057FCB"/>
    <w:rsid w:val="000618BB"/>
    <w:rsid w:val="0006207C"/>
    <w:rsid w:val="000626FD"/>
    <w:rsid w:val="00062859"/>
    <w:rsid w:val="0006316C"/>
    <w:rsid w:val="000673A1"/>
    <w:rsid w:val="00067454"/>
    <w:rsid w:val="00067472"/>
    <w:rsid w:val="00071200"/>
    <w:rsid w:val="00073F1E"/>
    <w:rsid w:val="000748C3"/>
    <w:rsid w:val="00074DAA"/>
    <w:rsid w:val="000758D0"/>
    <w:rsid w:val="00076EAB"/>
    <w:rsid w:val="00077B45"/>
    <w:rsid w:val="00077DFF"/>
    <w:rsid w:val="00085177"/>
    <w:rsid w:val="0008547B"/>
    <w:rsid w:val="00086B43"/>
    <w:rsid w:val="00087548"/>
    <w:rsid w:val="0009116E"/>
    <w:rsid w:val="000915AA"/>
    <w:rsid w:val="00092A99"/>
    <w:rsid w:val="000931F8"/>
    <w:rsid w:val="00094538"/>
    <w:rsid w:val="0009663A"/>
    <w:rsid w:val="000967EB"/>
    <w:rsid w:val="000975C1"/>
    <w:rsid w:val="000979D9"/>
    <w:rsid w:val="00097C7F"/>
    <w:rsid w:val="00097CC6"/>
    <w:rsid w:val="000A16AF"/>
    <w:rsid w:val="000A1D72"/>
    <w:rsid w:val="000A2C78"/>
    <w:rsid w:val="000A417B"/>
    <w:rsid w:val="000A47E1"/>
    <w:rsid w:val="000A4E9E"/>
    <w:rsid w:val="000A5532"/>
    <w:rsid w:val="000A75A4"/>
    <w:rsid w:val="000A78FF"/>
    <w:rsid w:val="000B1069"/>
    <w:rsid w:val="000B127E"/>
    <w:rsid w:val="000B271C"/>
    <w:rsid w:val="000B370C"/>
    <w:rsid w:val="000B6008"/>
    <w:rsid w:val="000B6316"/>
    <w:rsid w:val="000C011D"/>
    <w:rsid w:val="000C2AB2"/>
    <w:rsid w:val="000C3951"/>
    <w:rsid w:val="000C453F"/>
    <w:rsid w:val="000D05E3"/>
    <w:rsid w:val="000D6DDB"/>
    <w:rsid w:val="000E0E26"/>
    <w:rsid w:val="000E149C"/>
    <w:rsid w:val="000E1B10"/>
    <w:rsid w:val="000E264B"/>
    <w:rsid w:val="000E2D7E"/>
    <w:rsid w:val="000E326C"/>
    <w:rsid w:val="000E4DC1"/>
    <w:rsid w:val="000E5000"/>
    <w:rsid w:val="000E5EE6"/>
    <w:rsid w:val="000F21C2"/>
    <w:rsid w:val="000F2309"/>
    <w:rsid w:val="000F2402"/>
    <w:rsid w:val="000F3527"/>
    <w:rsid w:val="000F3CB4"/>
    <w:rsid w:val="000F3F7E"/>
    <w:rsid w:val="000F5C76"/>
    <w:rsid w:val="000F648C"/>
    <w:rsid w:val="000F6CC7"/>
    <w:rsid w:val="00100337"/>
    <w:rsid w:val="001003F7"/>
    <w:rsid w:val="001015AB"/>
    <w:rsid w:val="00101B6A"/>
    <w:rsid w:val="00101F55"/>
    <w:rsid w:val="0010245F"/>
    <w:rsid w:val="00103089"/>
    <w:rsid w:val="00103875"/>
    <w:rsid w:val="00106323"/>
    <w:rsid w:val="00106A75"/>
    <w:rsid w:val="00107A34"/>
    <w:rsid w:val="0011338E"/>
    <w:rsid w:val="00113E77"/>
    <w:rsid w:val="001142DA"/>
    <w:rsid w:val="00115AF2"/>
    <w:rsid w:val="0011627F"/>
    <w:rsid w:val="001162FA"/>
    <w:rsid w:val="00116B0F"/>
    <w:rsid w:val="00116F0D"/>
    <w:rsid w:val="001203EE"/>
    <w:rsid w:val="00120A45"/>
    <w:rsid w:val="001212EB"/>
    <w:rsid w:val="0012232D"/>
    <w:rsid w:val="00122685"/>
    <w:rsid w:val="00123E52"/>
    <w:rsid w:val="00126219"/>
    <w:rsid w:val="0012683A"/>
    <w:rsid w:val="0012758F"/>
    <w:rsid w:val="00130BC5"/>
    <w:rsid w:val="001312F5"/>
    <w:rsid w:val="00132343"/>
    <w:rsid w:val="00137883"/>
    <w:rsid w:val="0014452C"/>
    <w:rsid w:val="00146A4F"/>
    <w:rsid w:val="0014725A"/>
    <w:rsid w:val="001478F0"/>
    <w:rsid w:val="00151D0C"/>
    <w:rsid w:val="00151EE2"/>
    <w:rsid w:val="00155EFA"/>
    <w:rsid w:val="00156C41"/>
    <w:rsid w:val="00161065"/>
    <w:rsid w:val="001612BF"/>
    <w:rsid w:val="00162154"/>
    <w:rsid w:val="00162275"/>
    <w:rsid w:val="00162D29"/>
    <w:rsid w:val="0016633B"/>
    <w:rsid w:val="001708F4"/>
    <w:rsid w:val="001709B6"/>
    <w:rsid w:val="001715A3"/>
    <w:rsid w:val="0017252E"/>
    <w:rsid w:val="00172A22"/>
    <w:rsid w:val="00173FD1"/>
    <w:rsid w:val="00174755"/>
    <w:rsid w:val="00176E9A"/>
    <w:rsid w:val="001772A3"/>
    <w:rsid w:val="001812C7"/>
    <w:rsid w:val="00183157"/>
    <w:rsid w:val="001831F2"/>
    <w:rsid w:val="0018545C"/>
    <w:rsid w:val="00186C79"/>
    <w:rsid w:val="00186F6C"/>
    <w:rsid w:val="001875E2"/>
    <w:rsid w:val="00187715"/>
    <w:rsid w:val="00190510"/>
    <w:rsid w:val="00191ACA"/>
    <w:rsid w:val="00191F05"/>
    <w:rsid w:val="001930D8"/>
    <w:rsid w:val="00193191"/>
    <w:rsid w:val="001945A8"/>
    <w:rsid w:val="00194E0A"/>
    <w:rsid w:val="00197236"/>
    <w:rsid w:val="001A1637"/>
    <w:rsid w:val="001A2DC6"/>
    <w:rsid w:val="001A564D"/>
    <w:rsid w:val="001A5B5E"/>
    <w:rsid w:val="001A704A"/>
    <w:rsid w:val="001A7892"/>
    <w:rsid w:val="001A7C13"/>
    <w:rsid w:val="001A7E1D"/>
    <w:rsid w:val="001B0AF4"/>
    <w:rsid w:val="001B10FF"/>
    <w:rsid w:val="001B69A9"/>
    <w:rsid w:val="001B7940"/>
    <w:rsid w:val="001C0122"/>
    <w:rsid w:val="001C0E34"/>
    <w:rsid w:val="001C2F3B"/>
    <w:rsid w:val="001C39B5"/>
    <w:rsid w:val="001C4696"/>
    <w:rsid w:val="001C4DBB"/>
    <w:rsid w:val="001C5AB7"/>
    <w:rsid w:val="001D0E26"/>
    <w:rsid w:val="001D0E78"/>
    <w:rsid w:val="001D133A"/>
    <w:rsid w:val="001D15C7"/>
    <w:rsid w:val="001D1BB5"/>
    <w:rsid w:val="001D6B1C"/>
    <w:rsid w:val="001D6C20"/>
    <w:rsid w:val="001D73CA"/>
    <w:rsid w:val="001E00B4"/>
    <w:rsid w:val="001E077D"/>
    <w:rsid w:val="001E0F3B"/>
    <w:rsid w:val="001E2B26"/>
    <w:rsid w:val="001E507E"/>
    <w:rsid w:val="001E5A6F"/>
    <w:rsid w:val="001E7CA4"/>
    <w:rsid w:val="001F010B"/>
    <w:rsid w:val="001F070D"/>
    <w:rsid w:val="001F0E79"/>
    <w:rsid w:val="001F3839"/>
    <w:rsid w:val="001F3B8E"/>
    <w:rsid w:val="001F57B6"/>
    <w:rsid w:val="001F5938"/>
    <w:rsid w:val="001F618B"/>
    <w:rsid w:val="00202CD4"/>
    <w:rsid w:val="00203E4E"/>
    <w:rsid w:val="00205A4B"/>
    <w:rsid w:val="00211AC3"/>
    <w:rsid w:val="00213ED7"/>
    <w:rsid w:val="00215553"/>
    <w:rsid w:val="00215BC9"/>
    <w:rsid w:val="00216082"/>
    <w:rsid w:val="002165BF"/>
    <w:rsid w:val="00222CC4"/>
    <w:rsid w:val="002256A0"/>
    <w:rsid w:val="00225A20"/>
    <w:rsid w:val="00227864"/>
    <w:rsid w:val="00232FE3"/>
    <w:rsid w:val="00233309"/>
    <w:rsid w:val="002347AA"/>
    <w:rsid w:val="00237136"/>
    <w:rsid w:val="00237309"/>
    <w:rsid w:val="00237CFF"/>
    <w:rsid w:val="00246BFC"/>
    <w:rsid w:val="00252BF9"/>
    <w:rsid w:val="00253631"/>
    <w:rsid w:val="002557A1"/>
    <w:rsid w:val="002574F2"/>
    <w:rsid w:val="00257773"/>
    <w:rsid w:val="0026720A"/>
    <w:rsid w:val="00267A80"/>
    <w:rsid w:val="00271FAE"/>
    <w:rsid w:val="00273008"/>
    <w:rsid w:val="002735A9"/>
    <w:rsid w:val="0028049D"/>
    <w:rsid w:val="00280676"/>
    <w:rsid w:val="00280A2D"/>
    <w:rsid w:val="00284FE6"/>
    <w:rsid w:val="00285EA6"/>
    <w:rsid w:val="00285EF8"/>
    <w:rsid w:val="002863B5"/>
    <w:rsid w:val="00286B47"/>
    <w:rsid w:val="002872F7"/>
    <w:rsid w:val="002901B8"/>
    <w:rsid w:val="00294E56"/>
    <w:rsid w:val="002970F2"/>
    <w:rsid w:val="00297CDF"/>
    <w:rsid w:val="002A18A8"/>
    <w:rsid w:val="002A33D8"/>
    <w:rsid w:val="002A3B78"/>
    <w:rsid w:val="002A3EFE"/>
    <w:rsid w:val="002A41AA"/>
    <w:rsid w:val="002A60C2"/>
    <w:rsid w:val="002A6F2B"/>
    <w:rsid w:val="002A7438"/>
    <w:rsid w:val="002B0616"/>
    <w:rsid w:val="002B27D4"/>
    <w:rsid w:val="002B4251"/>
    <w:rsid w:val="002C458A"/>
    <w:rsid w:val="002C4B07"/>
    <w:rsid w:val="002D0251"/>
    <w:rsid w:val="002D4902"/>
    <w:rsid w:val="002D4927"/>
    <w:rsid w:val="002D4DE0"/>
    <w:rsid w:val="002D6639"/>
    <w:rsid w:val="002D7840"/>
    <w:rsid w:val="002E09D3"/>
    <w:rsid w:val="002E11BF"/>
    <w:rsid w:val="002E1E69"/>
    <w:rsid w:val="002E3146"/>
    <w:rsid w:val="002F07BE"/>
    <w:rsid w:val="002F2400"/>
    <w:rsid w:val="002F2D26"/>
    <w:rsid w:val="002F5361"/>
    <w:rsid w:val="002F586E"/>
    <w:rsid w:val="002F692E"/>
    <w:rsid w:val="002F7F2D"/>
    <w:rsid w:val="003000E8"/>
    <w:rsid w:val="00300442"/>
    <w:rsid w:val="003008BA"/>
    <w:rsid w:val="0030097A"/>
    <w:rsid w:val="00301B57"/>
    <w:rsid w:val="00302551"/>
    <w:rsid w:val="003038A9"/>
    <w:rsid w:val="00313043"/>
    <w:rsid w:val="0031476B"/>
    <w:rsid w:val="00315D1E"/>
    <w:rsid w:val="003223CC"/>
    <w:rsid w:val="003232D0"/>
    <w:rsid w:val="00324761"/>
    <w:rsid w:val="00324F2D"/>
    <w:rsid w:val="00326B2D"/>
    <w:rsid w:val="00327C35"/>
    <w:rsid w:val="00330331"/>
    <w:rsid w:val="00331913"/>
    <w:rsid w:val="00334E26"/>
    <w:rsid w:val="00334ED9"/>
    <w:rsid w:val="0033590A"/>
    <w:rsid w:val="003361AE"/>
    <w:rsid w:val="00340FFA"/>
    <w:rsid w:val="0034373A"/>
    <w:rsid w:val="003452C0"/>
    <w:rsid w:val="00347774"/>
    <w:rsid w:val="00347F09"/>
    <w:rsid w:val="00351878"/>
    <w:rsid w:val="0035447A"/>
    <w:rsid w:val="00354809"/>
    <w:rsid w:val="003551DB"/>
    <w:rsid w:val="00355AB8"/>
    <w:rsid w:val="003564E0"/>
    <w:rsid w:val="00357A96"/>
    <w:rsid w:val="003605CF"/>
    <w:rsid w:val="003613F1"/>
    <w:rsid w:val="00362BD4"/>
    <w:rsid w:val="0036321F"/>
    <w:rsid w:val="0036561B"/>
    <w:rsid w:val="00365DAF"/>
    <w:rsid w:val="00366D93"/>
    <w:rsid w:val="00367351"/>
    <w:rsid w:val="0036775E"/>
    <w:rsid w:val="00367CB5"/>
    <w:rsid w:val="0037183B"/>
    <w:rsid w:val="00372203"/>
    <w:rsid w:val="003726BA"/>
    <w:rsid w:val="00372FE9"/>
    <w:rsid w:val="00373AEA"/>
    <w:rsid w:val="00373D53"/>
    <w:rsid w:val="00375A2D"/>
    <w:rsid w:val="00376812"/>
    <w:rsid w:val="00376972"/>
    <w:rsid w:val="003776D3"/>
    <w:rsid w:val="00385104"/>
    <w:rsid w:val="00385EAF"/>
    <w:rsid w:val="00386010"/>
    <w:rsid w:val="00386379"/>
    <w:rsid w:val="003904D7"/>
    <w:rsid w:val="00392204"/>
    <w:rsid w:val="00394D28"/>
    <w:rsid w:val="00396A87"/>
    <w:rsid w:val="003A342B"/>
    <w:rsid w:val="003A3E82"/>
    <w:rsid w:val="003A5831"/>
    <w:rsid w:val="003A6939"/>
    <w:rsid w:val="003A6F5F"/>
    <w:rsid w:val="003B310A"/>
    <w:rsid w:val="003B48AD"/>
    <w:rsid w:val="003C05C1"/>
    <w:rsid w:val="003C0BA4"/>
    <w:rsid w:val="003C1B5B"/>
    <w:rsid w:val="003C3131"/>
    <w:rsid w:val="003C3171"/>
    <w:rsid w:val="003C410C"/>
    <w:rsid w:val="003C481F"/>
    <w:rsid w:val="003C5C8D"/>
    <w:rsid w:val="003C64C5"/>
    <w:rsid w:val="003C6579"/>
    <w:rsid w:val="003C7A36"/>
    <w:rsid w:val="003D0614"/>
    <w:rsid w:val="003D0EA6"/>
    <w:rsid w:val="003D0ECA"/>
    <w:rsid w:val="003D10D6"/>
    <w:rsid w:val="003D11C3"/>
    <w:rsid w:val="003D2DDC"/>
    <w:rsid w:val="003D37DB"/>
    <w:rsid w:val="003D44C2"/>
    <w:rsid w:val="003D77D3"/>
    <w:rsid w:val="003E0111"/>
    <w:rsid w:val="003E32F3"/>
    <w:rsid w:val="003E55F7"/>
    <w:rsid w:val="003E5AD6"/>
    <w:rsid w:val="003E7354"/>
    <w:rsid w:val="003F0B30"/>
    <w:rsid w:val="003F22BD"/>
    <w:rsid w:val="003F24E9"/>
    <w:rsid w:val="003F2E7D"/>
    <w:rsid w:val="003F400F"/>
    <w:rsid w:val="003F58FA"/>
    <w:rsid w:val="003F667E"/>
    <w:rsid w:val="003F6E2B"/>
    <w:rsid w:val="003F7C59"/>
    <w:rsid w:val="00400061"/>
    <w:rsid w:val="004002D2"/>
    <w:rsid w:val="004012DB"/>
    <w:rsid w:val="00402E6D"/>
    <w:rsid w:val="004120CD"/>
    <w:rsid w:val="0041221E"/>
    <w:rsid w:val="00413CE6"/>
    <w:rsid w:val="00414F46"/>
    <w:rsid w:val="00415BF6"/>
    <w:rsid w:val="00417EE6"/>
    <w:rsid w:val="004202FB"/>
    <w:rsid w:val="00420C6F"/>
    <w:rsid w:val="004210AA"/>
    <w:rsid w:val="004219E2"/>
    <w:rsid w:val="0042535F"/>
    <w:rsid w:val="004268CE"/>
    <w:rsid w:val="0042783B"/>
    <w:rsid w:val="00427DB5"/>
    <w:rsid w:val="00431EF0"/>
    <w:rsid w:val="00431FEE"/>
    <w:rsid w:val="004348EE"/>
    <w:rsid w:val="0043710E"/>
    <w:rsid w:val="00437D7E"/>
    <w:rsid w:val="00440B70"/>
    <w:rsid w:val="00440C1F"/>
    <w:rsid w:val="004418E9"/>
    <w:rsid w:val="0044247F"/>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6E52"/>
    <w:rsid w:val="0045774B"/>
    <w:rsid w:val="00460C8B"/>
    <w:rsid w:val="004629AB"/>
    <w:rsid w:val="00463BB5"/>
    <w:rsid w:val="00466283"/>
    <w:rsid w:val="004675F1"/>
    <w:rsid w:val="00470173"/>
    <w:rsid w:val="00470D08"/>
    <w:rsid w:val="00471DFC"/>
    <w:rsid w:val="0047302C"/>
    <w:rsid w:val="004738EB"/>
    <w:rsid w:val="004750B2"/>
    <w:rsid w:val="00475E3E"/>
    <w:rsid w:val="00477577"/>
    <w:rsid w:val="004779F0"/>
    <w:rsid w:val="004809D1"/>
    <w:rsid w:val="00482EE6"/>
    <w:rsid w:val="0048548B"/>
    <w:rsid w:val="00486A12"/>
    <w:rsid w:val="0048713B"/>
    <w:rsid w:val="00487498"/>
    <w:rsid w:val="0049018A"/>
    <w:rsid w:val="00490EB1"/>
    <w:rsid w:val="00491437"/>
    <w:rsid w:val="004933E6"/>
    <w:rsid w:val="004940A1"/>
    <w:rsid w:val="0049547F"/>
    <w:rsid w:val="004955B3"/>
    <w:rsid w:val="0049712A"/>
    <w:rsid w:val="0049780F"/>
    <w:rsid w:val="00497944"/>
    <w:rsid w:val="00497E04"/>
    <w:rsid w:val="004A17BC"/>
    <w:rsid w:val="004A1A64"/>
    <w:rsid w:val="004A1B46"/>
    <w:rsid w:val="004A1E16"/>
    <w:rsid w:val="004A2504"/>
    <w:rsid w:val="004A2C04"/>
    <w:rsid w:val="004A31C9"/>
    <w:rsid w:val="004A3696"/>
    <w:rsid w:val="004A36D4"/>
    <w:rsid w:val="004A43E4"/>
    <w:rsid w:val="004A4485"/>
    <w:rsid w:val="004A467F"/>
    <w:rsid w:val="004A4811"/>
    <w:rsid w:val="004A557E"/>
    <w:rsid w:val="004A63EB"/>
    <w:rsid w:val="004B0ACE"/>
    <w:rsid w:val="004B0FFB"/>
    <w:rsid w:val="004B12CF"/>
    <w:rsid w:val="004B57AD"/>
    <w:rsid w:val="004B5D0E"/>
    <w:rsid w:val="004C2EF6"/>
    <w:rsid w:val="004C3452"/>
    <w:rsid w:val="004C3C0E"/>
    <w:rsid w:val="004C49BD"/>
    <w:rsid w:val="004C5F66"/>
    <w:rsid w:val="004C659E"/>
    <w:rsid w:val="004C7ED0"/>
    <w:rsid w:val="004D0340"/>
    <w:rsid w:val="004D1E56"/>
    <w:rsid w:val="004D3800"/>
    <w:rsid w:val="004D447D"/>
    <w:rsid w:val="004D5D05"/>
    <w:rsid w:val="004D650A"/>
    <w:rsid w:val="004D751F"/>
    <w:rsid w:val="004E0CEE"/>
    <w:rsid w:val="004E22E6"/>
    <w:rsid w:val="004E3295"/>
    <w:rsid w:val="004E4642"/>
    <w:rsid w:val="004E5A7C"/>
    <w:rsid w:val="004E5FCD"/>
    <w:rsid w:val="004E7C6C"/>
    <w:rsid w:val="004F0E9E"/>
    <w:rsid w:val="004F14F8"/>
    <w:rsid w:val="004F1DB4"/>
    <w:rsid w:val="004F1FB5"/>
    <w:rsid w:val="004F2FFD"/>
    <w:rsid w:val="004F4AB0"/>
    <w:rsid w:val="004F6193"/>
    <w:rsid w:val="0050275F"/>
    <w:rsid w:val="005030FB"/>
    <w:rsid w:val="005037F1"/>
    <w:rsid w:val="00504B3F"/>
    <w:rsid w:val="00506C0E"/>
    <w:rsid w:val="00506CB5"/>
    <w:rsid w:val="00506DED"/>
    <w:rsid w:val="00507F16"/>
    <w:rsid w:val="005122CD"/>
    <w:rsid w:val="005132CB"/>
    <w:rsid w:val="005138D7"/>
    <w:rsid w:val="00513EA9"/>
    <w:rsid w:val="00513F46"/>
    <w:rsid w:val="00516EEA"/>
    <w:rsid w:val="0052109E"/>
    <w:rsid w:val="005211E4"/>
    <w:rsid w:val="00522B29"/>
    <w:rsid w:val="00524886"/>
    <w:rsid w:val="00526D8B"/>
    <w:rsid w:val="00530754"/>
    <w:rsid w:val="005312F5"/>
    <w:rsid w:val="00531385"/>
    <w:rsid w:val="00531A87"/>
    <w:rsid w:val="0053264A"/>
    <w:rsid w:val="00534988"/>
    <w:rsid w:val="005360FF"/>
    <w:rsid w:val="00540C8A"/>
    <w:rsid w:val="00541DAF"/>
    <w:rsid w:val="005421E2"/>
    <w:rsid w:val="00544127"/>
    <w:rsid w:val="00544BD5"/>
    <w:rsid w:val="00546A7D"/>
    <w:rsid w:val="005472AC"/>
    <w:rsid w:val="005505E4"/>
    <w:rsid w:val="00550DF7"/>
    <w:rsid w:val="00550F81"/>
    <w:rsid w:val="0055213E"/>
    <w:rsid w:val="00552A7A"/>
    <w:rsid w:val="00552DBC"/>
    <w:rsid w:val="00553980"/>
    <w:rsid w:val="00554A2C"/>
    <w:rsid w:val="00556960"/>
    <w:rsid w:val="005600C0"/>
    <w:rsid w:val="0056018B"/>
    <w:rsid w:val="005612AD"/>
    <w:rsid w:val="00563B8D"/>
    <w:rsid w:val="00566E7B"/>
    <w:rsid w:val="00567031"/>
    <w:rsid w:val="0056725F"/>
    <w:rsid w:val="00570E7B"/>
    <w:rsid w:val="005713D4"/>
    <w:rsid w:val="00572220"/>
    <w:rsid w:val="00573EF4"/>
    <w:rsid w:val="005741B0"/>
    <w:rsid w:val="00575E21"/>
    <w:rsid w:val="00576675"/>
    <w:rsid w:val="00576997"/>
    <w:rsid w:val="005829CE"/>
    <w:rsid w:val="00582E73"/>
    <w:rsid w:val="005830BB"/>
    <w:rsid w:val="00583AC1"/>
    <w:rsid w:val="005840AF"/>
    <w:rsid w:val="0058762A"/>
    <w:rsid w:val="00587A31"/>
    <w:rsid w:val="00591804"/>
    <w:rsid w:val="00594A6C"/>
    <w:rsid w:val="00594BFD"/>
    <w:rsid w:val="0059513B"/>
    <w:rsid w:val="00595E4B"/>
    <w:rsid w:val="00596C1A"/>
    <w:rsid w:val="00596EF3"/>
    <w:rsid w:val="005A095E"/>
    <w:rsid w:val="005A17C5"/>
    <w:rsid w:val="005A2120"/>
    <w:rsid w:val="005A229C"/>
    <w:rsid w:val="005A2572"/>
    <w:rsid w:val="005A28F1"/>
    <w:rsid w:val="005A2C7E"/>
    <w:rsid w:val="005A3030"/>
    <w:rsid w:val="005A45D4"/>
    <w:rsid w:val="005A7A9B"/>
    <w:rsid w:val="005B02F1"/>
    <w:rsid w:val="005B06A8"/>
    <w:rsid w:val="005B410D"/>
    <w:rsid w:val="005B4A86"/>
    <w:rsid w:val="005B4FC3"/>
    <w:rsid w:val="005B5229"/>
    <w:rsid w:val="005B59E8"/>
    <w:rsid w:val="005B71DD"/>
    <w:rsid w:val="005B740B"/>
    <w:rsid w:val="005C0EBF"/>
    <w:rsid w:val="005C2D1F"/>
    <w:rsid w:val="005C4C30"/>
    <w:rsid w:val="005C538C"/>
    <w:rsid w:val="005C5BEE"/>
    <w:rsid w:val="005C6508"/>
    <w:rsid w:val="005C7308"/>
    <w:rsid w:val="005C7D09"/>
    <w:rsid w:val="005D3386"/>
    <w:rsid w:val="005D5F07"/>
    <w:rsid w:val="005D62DC"/>
    <w:rsid w:val="005D66C5"/>
    <w:rsid w:val="005D7164"/>
    <w:rsid w:val="005D7A1A"/>
    <w:rsid w:val="005E06FD"/>
    <w:rsid w:val="005E2A35"/>
    <w:rsid w:val="005E3DE9"/>
    <w:rsid w:val="005E68C0"/>
    <w:rsid w:val="005F0E0E"/>
    <w:rsid w:val="005F2CA5"/>
    <w:rsid w:val="005F3E3B"/>
    <w:rsid w:val="005F427B"/>
    <w:rsid w:val="005F483B"/>
    <w:rsid w:val="005F4EC6"/>
    <w:rsid w:val="005F5991"/>
    <w:rsid w:val="005F5E04"/>
    <w:rsid w:val="005F7A3D"/>
    <w:rsid w:val="00601353"/>
    <w:rsid w:val="00602728"/>
    <w:rsid w:val="00604DCB"/>
    <w:rsid w:val="00606477"/>
    <w:rsid w:val="00611740"/>
    <w:rsid w:val="00614728"/>
    <w:rsid w:val="006174D5"/>
    <w:rsid w:val="006177EA"/>
    <w:rsid w:val="00620CA4"/>
    <w:rsid w:val="00624400"/>
    <w:rsid w:val="00632BC3"/>
    <w:rsid w:val="0063412F"/>
    <w:rsid w:val="00634506"/>
    <w:rsid w:val="0063471B"/>
    <w:rsid w:val="00635BBB"/>
    <w:rsid w:val="006367AD"/>
    <w:rsid w:val="0064056C"/>
    <w:rsid w:val="00640B15"/>
    <w:rsid w:val="00641CB8"/>
    <w:rsid w:val="0064395B"/>
    <w:rsid w:val="00645B72"/>
    <w:rsid w:val="006465A2"/>
    <w:rsid w:val="006506BC"/>
    <w:rsid w:val="00651CEC"/>
    <w:rsid w:val="006540AF"/>
    <w:rsid w:val="0065653A"/>
    <w:rsid w:val="00656EFD"/>
    <w:rsid w:val="006609FA"/>
    <w:rsid w:val="006623CB"/>
    <w:rsid w:val="006632B2"/>
    <w:rsid w:val="006633EF"/>
    <w:rsid w:val="00666D0F"/>
    <w:rsid w:val="00667FCB"/>
    <w:rsid w:val="00670228"/>
    <w:rsid w:val="006702E2"/>
    <w:rsid w:val="006710B5"/>
    <w:rsid w:val="00671EDB"/>
    <w:rsid w:val="006734AD"/>
    <w:rsid w:val="00673E9B"/>
    <w:rsid w:val="006740B0"/>
    <w:rsid w:val="00674F8F"/>
    <w:rsid w:val="00675CBA"/>
    <w:rsid w:val="006769BD"/>
    <w:rsid w:val="00676D1C"/>
    <w:rsid w:val="0068016C"/>
    <w:rsid w:val="00682ACF"/>
    <w:rsid w:val="0068360A"/>
    <w:rsid w:val="00683BF1"/>
    <w:rsid w:val="00684141"/>
    <w:rsid w:val="006855B8"/>
    <w:rsid w:val="00685AE5"/>
    <w:rsid w:val="00685FA7"/>
    <w:rsid w:val="00686A78"/>
    <w:rsid w:val="00687016"/>
    <w:rsid w:val="00694932"/>
    <w:rsid w:val="00694BF2"/>
    <w:rsid w:val="006953C4"/>
    <w:rsid w:val="00695C95"/>
    <w:rsid w:val="00696D00"/>
    <w:rsid w:val="00697DF2"/>
    <w:rsid w:val="006A0FA7"/>
    <w:rsid w:val="006A31A8"/>
    <w:rsid w:val="006A38B2"/>
    <w:rsid w:val="006A3C60"/>
    <w:rsid w:val="006A6D25"/>
    <w:rsid w:val="006B4035"/>
    <w:rsid w:val="006C1B5E"/>
    <w:rsid w:val="006C1FBD"/>
    <w:rsid w:val="006C3E53"/>
    <w:rsid w:val="006C56B3"/>
    <w:rsid w:val="006C73B6"/>
    <w:rsid w:val="006C76A2"/>
    <w:rsid w:val="006D2322"/>
    <w:rsid w:val="006D66C1"/>
    <w:rsid w:val="006E0883"/>
    <w:rsid w:val="006E41E5"/>
    <w:rsid w:val="006E6330"/>
    <w:rsid w:val="006E759F"/>
    <w:rsid w:val="006F0836"/>
    <w:rsid w:val="006F2A07"/>
    <w:rsid w:val="006F481B"/>
    <w:rsid w:val="006F592D"/>
    <w:rsid w:val="006F6540"/>
    <w:rsid w:val="006F7045"/>
    <w:rsid w:val="00700589"/>
    <w:rsid w:val="0070281C"/>
    <w:rsid w:val="007030C8"/>
    <w:rsid w:val="007042B4"/>
    <w:rsid w:val="00710015"/>
    <w:rsid w:val="00713D4E"/>
    <w:rsid w:val="0071562A"/>
    <w:rsid w:val="00715F0A"/>
    <w:rsid w:val="0071682A"/>
    <w:rsid w:val="00716B29"/>
    <w:rsid w:val="00716FD1"/>
    <w:rsid w:val="00717809"/>
    <w:rsid w:val="00717864"/>
    <w:rsid w:val="00717FA3"/>
    <w:rsid w:val="00720A00"/>
    <w:rsid w:val="00720F93"/>
    <w:rsid w:val="00721496"/>
    <w:rsid w:val="00721689"/>
    <w:rsid w:val="00723509"/>
    <w:rsid w:val="00723D21"/>
    <w:rsid w:val="00725429"/>
    <w:rsid w:val="007265DF"/>
    <w:rsid w:val="007307A1"/>
    <w:rsid w:val="00731754"/>
    <w:rsid w:val="00732229"/>
    <w:rsid w:val="00732498"/>
    <w:rsid w:val="00732D8A"/>
    <w:rsid w:val="00733D92"/>
    <w:rsid w:val="00734F8C"/>
    <w:rsid w:val="007351FF"/>
    <w:rsid w:val="00735540"/>
    <w:rsid w:val="00735790"/>
    <w:rsid w:val="00735B24"/>
    <w:rsid w:val="0073706A"/>
    <w:rsid w:val="0073743B"/>
    <w:rsid w:val="00741726"/>
    <w:rsid w:val="00745AB1"/>
    <w:rsid w:val="00745C2F"/>
    <w:rsid w:val="0075022B"/>
    <w:rsid w:val="00750734"/>
    <w:rsid w:val="00751C97"/>
    <w:rsid w:val="00753279"/>
    <w:rsid w:val="00753C8C"/>
    <w:rsid w:val="00754862"/>
    <w:rsid w:val="00754A7A"/>
    <w:rsid w:val="007556D6"/>
    <w:rsid w:val="00755854"/>
    <w:rsid w:val="00760115"/>
    <w:rsid w:val="0076011C"/>
    <w:rsid w:val="0076331C"/>
    <w:rsid w:val="00765CA4"/>
    <w:rsid w:val="00766A1C"/>
    <w:rsid w:val="00766C18"/>
    <w:rsid w:val="007707D5"/>
    <w:rsid w:val="0077202F"/>
    <w:rsid w:val="00773A7E"/>
    <w:rsid w:val="00773F15"/>
    <w:rsid w:val="007740E3"/>
    <w:rsid w:val="00780769"/>
    <w:rsid w:val="007830E1"/>
    <w:rsid w:val="007838B6"/>
    <w:rsid w:val="00783BBC"/>
    <w:rsid w:val="007841FD"/>
    <w:rsid w:val="007845C3"/>
    <w:rsid w:val="00784A64"/>
    <w:rsid w:val="007879A1"/>
    <w:rsid w:val="00790ADD"/>
    <w:rsid w:val="0079471C"/>
    <w:rsid w:val="007951D1"/>
    <w:rsid w:val="00796201"/>
    <w:rsid w:val="0079771E"/>
    <w:rsid w:val="007A3E74"/>
    <w:rsid w:val="007A4891"/>
    <w:rsid w:val="007A5E76"/>
    <w:rsid w:val="007A5F31"/>
    <w:rsid w:val="007B0264"/>
    <w:rsid w:val="007B05B2"/>
    <w:rsid w:val="007B19ED"/>
    <w:rsid w:val="007B1BDE"/>
    <w:rsid w:val="007B230A"/>
    <w:rsid w:val="007B2F1C"/>
    <w:rsid w:val="007B3114"/>
    <w:rsid w:val="007B3EDD"/>
    <w:rsid w:val="007B48D5"/>
    <w:rsid w:val="007B508D"/>
    <w:rsid w:val="007B5A7A"/>
    <w:rsid w:val="007B5E46"/>
    <w:rsid w:val="007B68E3"/>
    <w:rsid w:val="007B7176"/>
    <w:rsid w:val="007B77DD"/>
    <w:rsid w:val="007C47A9"/>
    <w:rsid w:val="007C76D0"/>
    <w:rsid w:val="007C7AE1"/>
    <w:rsid w:val="007D0E9F"/>
    <w:rsid w:val="007D6C1C"/>
    <w:rsid w:val="007D6D30"/>
    <w:rsid w:val="007E3E39"/>
    <w:rsid w:val="007E50FE"/>
    <w:rsid w:val="007F1AE2"/>
    <w:rsid w:val="007F366D"/>
    <w:rsid w:val="007F3905"/>
    <w:rsid w:val="007F4BAB"/>
    <w:rsid w:val="007F5884"/>
    <w:rsid w:val="007F5CE4"/>
    <w:rsid w:val="007F6001"/>
    <w:rsid w:val="007F6680"/>
    <w:rsid w:val="007F7B4A"/>
    <w:rsid w:val="0080079A"/>
    <w:rsid w:val="00803E47"/>
    <w:rsid w:val="0080529D"/>
    <w:rsid w:val="00806D50"/>
    <w:rsid w:val="008117A8"/>
    <w:rsid w:val="00814EE2"/>
    <w:rsid w:val="008151FF"/>
    <w:rsid w:val="0081582E"/>
    <w:rsid w:val="00821C4C"/>
    <w:rsid w:val="008223B3"/>
    <w:rsid w:val="00822B66"/>
    <w:rsid w:val="00822DC8"/>
    <w:rsid w:val="00822FE4"/>
    <w:rsid w:val="008245C3"/>
    <w:rsid w:val="00824DB4"/>
    <w:rsid w:val="00825325"/>
    <w:rsid w:val="00825645"/>
    <w:rsid w:val="0082615A"/>
    <w:rsid w:val="00826607"/>
    <w:rsid w:val="008271C4"/>
    <w:rsid w:val="00830097"/>
    <w:rsid w:val="0083073A"/>
    <w:rsid w:val="008325D5"/>
    <w:rsid w:val="00835719"/>
    <w:rsid w:val="00835D24"/>
    <w:rsid w:val="008365F5"/>
    <w:rsid w:val="008423E8"/>
    <w:rsid w:val="00842FBF"/>
    <w:rsid w:val="00843C44"/>
    <w:rsid w:val="00844228"/>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286"/>
    <w:rsid w:val="00876FF3"/>
    <w:rsid w:val="00880FF4"/>
    <w:rsid w:val="00883378"/>
    <w:rsid w:val="00883ECB"/>
    <w:rsid w:val="00884050"/>
    <w:rsid w:val="00885FDA"/>
    <w:rsid w:val="00886ED8"/>
    <w:rsid w:val="00886F87"/>
    <w:rsid w:val="00887B94"/>
    <w:rsid w:val="008913F9"/>
    <w:rsid w:val="008913FE"/>
    <w:rsid w:val="0089412A"/>
    <w:rsid w:val="008978C5"/>
    <w:rsid w:val="008A043A"/>
    <w:rsid w:val="008A084B"/>
    <w:rsid w:val="008A09CE"/>
    <w:rsid w:val="008A3145"/>
    <w:rsid w:val="008A33F0"/>
    <w:rsid w:val="008A4AA4"/>
    <w:rsid w:val="008A5136"/>
    <w:rsid w:val="008A77FC"/>
    <w:rsid w:val="008A7E33"/>
    <w:rsid w:val="008B1A09"/>
    <w:rsid w:val="008B1D03"/>
    <w:rsid w:val="008B201D"/>
    <w:rsid w:val="008B243C"/>
    <w:rsid w:val="008B5322"/>
    <w:rsid w:val="008B5F74"/>
    <w:rsid w:val="008B61FB"/>
    <w:rsid w:val="008B6401"/>
    <w:rsid w:val="008B79A8"/>
    <w:rsid w:val="008D09CB"/>
    <w:rsid w:val="008D21B4"/>
    <w:rsid w:val="008D31B0"/>
    <w:rsid w:val="008D40B7"/>
    <w:rsid w:val="008D585A"/>
    <w:rsid w:val="008D6E7A"/>
    <w:rsid w:val="008D774C"/>
    <w:rsid w:val="008E0207"/>
    <w:rsid w:val="008E039B"/>
    <w:rsid w:val="008E2FD9"/>
    <w:rsid w:val="008E525F"/>
    <w:rsid w:val="008E52B8"/>
    <w:rsid w:val="008E562C"/>
    <w:rsid w:val="008E65A3"/>
    <w:rsid w:val="008E6C44"/>
    <w:rsid w:val="008E7358"/>
    <w:rsid w:val="008E754D"/>
    <w:rsid w:val="008F0E0C"/>
    <w:rsid w:val="008F12FD"/>
    <w:rsid w:val="008F52FC"/>
    <w:rsid w:val="008F5FC3"/>
    <w:rsid w:val="00901276"/>
    <w:rsid w:val="00901B0A"/>
    <w:rsid w:val="00910165"/>
    <w:rsid w:val="00911600"/>
    <w:rsid w:val="0091160E"/>
    <w:rsid w:val="00911D8D"/>
    <w:rsid w:val="00913641"/>
    <w:rsid w:val="00913836"/>
    <w:rsid w:val="00914D86"/>
    <w:rsid w:val="0091625D"/>
    <w:rsid w:val="009165F8"/>
    <w:rsid w:val="0092000E"/>
    <w:rsid w:val="009210BA"/>
    <w:rsid w:val="0092148C"/>
    <w:rsid w:val="009235AD"/>
    <w:rsid w:val="009258CF"/>
    <w:rsid w:val="00927549"/>
    <w:rsid w:val="00927BEC"/>
    <w:rsid w:val="00927FFE"/>
    <w:rsid w:val="00930255"/>
    <w:rsid w:val="009302D1"/>
    <w:rsid w:val="00930BFE"/>
    <w:rsid w:val="00931E80"/>
    <w:rsid w:val="00932C1A"/>
    <w:rsid w:val="00933039"/>
    <w:rsid w:val="0093429D"/>
    <w:rsid w:val="009354CB"/>
    <w:rsid w:val="00936DB4"/>
    <w:rsid w:val="00940A1C"/>
    <w:rsid w:val="00945108"/>
    <w:rsid w:val="00945CBA"/>
    <w:rsid w:val="00946E2A"/>
    <w:rsid w:val="00950FC3"/>
    <w:rsid w:val="00951702"/>
    <w:rsid w:val="00953F76"/>
    <w:rsid w:val="009555BA"/>
    <w:rsid w:val="009562E4"/>
    <w:rsid w:val="009565EF"/>
    <w:rsid w:val="0095776A"/>
    <w:rsid w:val="0095786C"/>
    <w:rsid w:val="00957887"/>
    <w:rsid w:val="00957A8E"/>
    <w:rsid w:val="009609A1"/>
    <w:rsid w:val="00961A2B"/>
    <w:rsid w:val="0096289B"/>
    <w:rsid w:val="009636D3"/>
    <w:rsid w:val="00963E83"/>
    <w:rsid w:val="0096546F"/>
    <w:rsid w:val="009657F6"/>
    <w:rsid w:val="00965E89"/>
    <w:rsid w:val="00967090"/>
    <w:rsid w:val="00970F86"/>
    <w:rsid w:val="00971ACD"/>
    <w:rsid w:val="00972110"/>
    <w:rsid w:val="00972307"/>
    <w:rsid w:val="00972AE0"/>
    <w:rsid w:val="00972C0F"/>
    <w:rsid w:val="00972D2F"/>
    <w:rsid w:val="00973219"/>
    <w:rsid w:val="00973DCC"/>
    <w:rsid w:val="00974FBE"/>
    <w:rsid w:val="0097549F"/>
    <w:rsid w:val="00975C70"/>
    <w:rsid w:val="00977414"/>
    <w:rsid w:val="00980BCA"/>
    <w:rsid w:val="00982182"/>
    <w:rsid w:val="009832A9"/>
    <w:rsid w:val="009868FD"/>
    <w:rsid w:val="00987DD4"/>
    <w:rsid w:val="00987E16"/>
    <w:rsid w:val="009933C0"/>
    <w:rsid w:val="00993AC0"/>
    <w:rsid w:val="00994854"/>
    <w:rsid w:val="009956E8"/>
    <w:rsid w:val="0099572E"/>
    <w:rsid w:val="00995F75"/>
    <w:rsid w:val="009962F5"/>
    <w:rsid w:val="009A0A5E"/>
    <w:rsid w:val="009A3B8F"/>
    <w:rsid w:val="009A3F5C"/>
    <w:rsid w:val="009A6687"/>
    <w:rsid w:val="009A6996"/>
    <w:rsid w:val="009A7ABD"/>
    <w:rsid w:val="009B016F"/>
    <w:rsid w:val="009B3B93"/>
    <w:rsid w:val="009B4396"/>
    <w:rsid w:val="009B4EDD"/>
    <w:rsid w:val="009C0731"/>
    <w:rsid w:val="009C10F5"/>
    <w:rsid w:val="009C2A70"/>
    <w:rsid w:val="009C2D0D"/>
    <w:rsid w:val="009C3D1E"/>
    <w:rsid w:val="009C3E5D"/>
    <w:rsid w:val="009C6481"/>
    <w:rsid w:val="009C726E"/>
    <w:rsid w:val="009D0D84"/>
    <w:rsid w:val="009D2175"/>
    <w:rsid w:val="009D21F2"/>
    <w:rsid w:val="009D2ECB"/>
    <w:rsid w:val="009D32A7"/>
    <w:rsid w:val="009D367C"/>
    <w:rsid w:val="009D3EB2"/>
    <w:rsid w:val="009D58CE"/>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662E"/>
    <w:rsid w:val="009F7113"/>
    <w:rsid w:val="009F7524"/>
    <w:rsid w:val="009F7B5C"/>
    <w:rsid w:val="00A00465"/>
    <w:rsid w:val="00A02257"/>
    <w:rsid w:val="00A02297"/>
    <w:rsid w:val="00A03790"/>
    <w:rsid w:val="00A04052"/>
    <w:rsid w:val="00A04DBD"/>
    <w:rsid w:val="00A057BA"/>
    <w:rsid w:val="00A05AFD"/>
    <w:rsid w:val="00A0630F"/>
    <w:rsid w:val="00A06383"/>
    <w:rsid w:val="00A063C8"/>
    <w:rsid w:val="00A120AB"/>
    <w:rsid w:val="00A14552"/>
    <w:rsid w:val="00A15CDB"/>
    <w:rsid w:val="00A17EFB"/>
    <w:rsid w:val="00A24571"/>
    <w:rsid w:val="00A24BFF"/>
    <w:rsid w:val="00A266ED"/>
    <w:rsid w:val="00A31C34"/>
    <w:rsid w:val="00A344DF"/>
    <w:rsid w:val="00A34E17"/>
    <w:rsid w:val="00A3546E"/>
    <w:rsid w:val="00A35AA5"/>
    <w:rsid w:val="00A362D2"/>
    <w:rsid w:val="00A37020"/>
    <w:rsid w:val="00A37377"/>
    <w:rsid w:val="00A37C23"/>
    <w:rsid w:val="00A40691"/>
    <w:rsid w:val="00A40EDE"/>
    <w:rsid w:val="00A43CE0"/>
    <w:rsid w:val="00A4526C"/>
    <w:rsid w:val="00A45928"/>
    <w:rsid w:val="00A45F50"/>
    <w:rsid w:val="00A51871"/>
    <w:rsid w:val="00A51ECE"/>
    <w:rsid w:val="00A522D3"/>
    <w:rsid w:val="00A525E0"/>
    <w:rsid w:val="00A527FC"/>
    <w:rsid w:val="00A52EDC"/>
    <w:rsid w:val="00A54A64"/>
    <w:rsid w:val="00A55204"/>
    <w:rsid w:val="00A60401"/>
    <w:rsid w:val="00A61EA7"/>
    <w:rsid w:val="00A64134"/>
    <w:rsid w:val="00A6603C"/>
    <w:rsid w:val="00A67BC8"/>
    <w:rsid w:val="00A71557"/>
    <w:rsid w:val="00A71CEF"/>
    <w:rsid w:val="00A74299"/>
    <w:rsid w:val="00A755A5"/>
    <w:rsid w:val="00A7563F"/>
    <w:rsid w:val="00A756A7"/>
    <w:rsid w:val="00A76532"/>
    <w:rsid w:val="00A76845"/>
    <w:rsid w:val="00A76BF2"/>
    <w:rsid w:val="00A776DF"/>
    <w:rsid w:val="00A77C45"/>
    <w:rsid w:val="00A77D84"/>
    <w:rsid w:val="00A802EA"/>
    <w:rsid w:val="00A805A1"/>
    <w:rsid w:val="00A80EA2"/>
    <w:rsid w:val="00A8245E"/>
    <w:rsid w:val="00A82599"/>
    <w:rsid w:val="00A82CC7"/>
    <w:rsid w:val="00A83A85"/>
    <w:rsid w:val="00A83DEC"/>
    <w:rsid w:val="00A84761"/>
    <w:rsid w:val="00A85561"/>
    <w:rsid w:val="00A85ACD"/>
    <w:rsid w:val="00A85FC3"/>
    <w:rsid w:val="00A860E5"/>
    <w:rsid w:val="00A86EA3"/>
    <w:rsid w:val="00A870F6"/>
    <w:rsid w:val="00A87653"/>
    <w:rsid w:val="00A90410"/>
    <w:rsid w:val="00A90F97"/>
    <w:rsid w:val="00A91B6D"/>
    <w:rsid w:val="00A91E70"/>
    <w:rsid w:val="00A93483"/>
    <w:rsid w:val="00A936BC"/>
    <w:rsid w:val="00A93EB9"/>
    <w:rsid w:val="00A95679"/>
    <w:rsid w:val="00A96277"/>
    <w:rsid w:val="00AA00CD"/>
    <w:rsid w:val="00AA05B6"/>
    <w:rsid w:val="00AA0802"/>
    <w:rsid w:val="00AA3A8F"/>
    <w:rsid w:val="00AA3CBA"/>
    <w:rsid w:val="00AA65F1"/>
    <w:rsid w:val="00AB096C"/>
    <w:rsid w:val="00AB0B56"/>
    <w:rsid w:val="00AB2536"/>
    <w:rsid w:val="00AB5DEE"/>
    <w:rsid w:val="00AB6F00"/>
    <w:rsid w:val="00AB6F40"/>
    <w:rsid w:val="00AB767C"/>
    <w:rsid w:val="00AC273D"/>
    <w:rsid w:val="00AC2D1F"/>
    <w:rsid w:val="00AC3EE2"/>
    <w:rsid w:val="00AC4A1D"/>
    <w:rsid w:val="00AC5080"/>
    <w:rsid w:val="00AC56BF"/>
    <w:rsid w:val="00AC56D6"/>
    <w:rsid w:val="00AC59DE"/>
    <w:rsid w:val="00AC7D9E"/>
    <w:rsid w:val="00AD0875"/>
    <w:rsid w:val="00AD0A85"/>
    <w:rsid w:val="00AD4152"/>
    <w:rsid w:val="00AD5945"/>
    <w:rsid w:val="00AE10EC"/>
    <w:rsid w:val="00AE2222"/>
    <w:rsid w:val="00AE3549"/>
    <w:rsid w:val="00AE6E4B"/>
    <w:rsid w:val="00AE75EA"/>
    <w:rsid w:val="00AF0507"/>
    <w:rsid w:val="00AF4777"/>
    <w:rsid w:val="00AF6788"/>
    <w:rsid w:val="00AF6C3D"/>
    <w:rsid w:val="00AF6C63"/>
    <w:rsid w:val="00B00355"/>
    <w:rsid w:val="00B038AF"/>
    <w:rsid w:val="00B0402F"/>
    <w:rsid w:val="00B04165"/>
    <w:rsid w:val="00B04E23"/>
    <w:rsid w:val="00B062DF"/>
    <w:rsid w:val="00B06568"/>
    <w:rsid w:val="00B0696D"/>
    <w:rsid w:val="00B0703F"/>
    <w:rsid w:val="00B07555"/>
    <w:rsid w:val="00B07E15"/>
    <w:rsid w:val="00B116B9"/>
    <w:rsid w:val="00B118B4"/>
    <w:rsid w:val="00B11FD0"/>
    <w:rsid w:val="00B1410C"/>
    <w:rsid w:val="00B2104D"/>
    <w:rsid w:val="00B2131F"/>
    <w:rsid w:val="00B223FE"/>
    <w:rsid w:val="00B229B3"/>
    <w:rsid w:val="00B24067"/>
    <w:rsid w:val="00B2603F"/>
    <w:rsid w:val="00B279BF"/>
    <w:rsid w:val="00B30FA7"/>
    <w:rsid w:val="00B31013"/>
    <w:rsid w:val="00B3423E"/>
    <w:rsid w:val="00B3444D"/>
    <w:rsid w:val="00B347B4"/>
    <w:rsid w:val="00B35790"/>
    <w:rsid w:val="00B35D7C"/>
    <w:rsid w:val="00B3664D"/>
    <w:rsid w:val="00B36812"/>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5E06"/>
    <w:rsid w:val="00B67CEE"/>
    <w:rsid w:val="00B72341"/>
    <w:rsid w:val="00B72867"/>
    <w:rsid w:val="00B7538A"/>
    <w:rsid w:val="00B75918"/>
    <w:rsid w:val="00B774F8"/>
    <w:rsid w:val="00B80BAB"/>
    <w:rsid w:val="00B81F30"/>
    <w:rsid w:val="00B821C7"/>
    <w:rsid w:val="00B82B44"/>
    <w:rsid w:val="00B86C31"/>
    <w:rsid w:val="00B91FB1"/>
    <w:rsid w:val="00B92BA2"/>
    <w:rsid w:val="00B92D96"/>
    <w:rsid w:val="00B93AF5"/>
    <w:rsid w:val="00BA0516"/>
    <w:rsid w:val="00BA06EA"/>
    <w:rsid w:val="00BA2FCB"/>
    <w:rsid w:val="00BA36ED"/>
    <w:rsid w:val="00BA3815"/>
    <w:rsid w:val="00BA5174"/>
    <w:rsid w:val="00BA6905"/>
    <w:rsid w:val="00BB001B"/>
    <w:rsid w:val="00BB04FD"/>
    <w:rsid w:val="00BC06C6"/>
    <w:rsid w:val="00BC3F78"/>
    <w:rsid w:val="00BC4188"/>
    <w:rsid w:val="00BC5205"/>
    <w:rsid w:val="00BC543C"/>
    <w:rsid w:val="00BC78A9"/>
    <w:rsid w:val="00BC793B"/>
    <w:rsid w:val="00BD0F09"/>
    <w:rsid w:val="00BD1219"/>
    <w:rsid w:val="00BD25A2"/>
    <w:rsid w:val="00BD4313"/>
    <w:rsid w:val="00BD4F99"/>
    <w:rsid w:val="00BD7587"/>
    <w:rsid w:val="00BD79F4"/>
    <w:rsid w:val="00BD7B74"/>
    <w:rsid w:val="00BE57E8"/>
    <w:rsid w:val="00BE70BF"/>
    <w:rsid w:val="00BE7898"/>
    <w:rsid w:val="00BF0A1B"/>
    <w:rsid w:val="00BF3DFD"/>
    <w:rsid w:val="00BF4984"/>
    <w:rsid w:val="00BF5AC8"/>
    <w:rsid w:val="00C002B4"/>
    <w:rsid w:val="00C01FA7"/>
    <w:rsid w:val="00C026B0"/>
    <w:rsid w:val="00C0313A"/>
    <w:rsid w:val="00C041AA"/>
    <w:rsid w:val="00C04A88"/>
    <w:rsid w:val="00C0626A"/>
    <w:rsid w:val="00C07262"/>
    <w:rsid w:val="00C07EB7"/>
    <w:rsid w:val="00C07EBD"/>
    <w:rsid w:val="00C1020E"/>
    <w:rsid w:val="00C138D1"/>
    <w:rsid w:val="00C13977"/>
    <w:rsid w:val="00C14928"/>
    <w:rsid w:val="00C15DAD"/>
    <w:rsid w:val="00C15E96"/>
    <w:rsid w:val="00C17097"/>
    <w:rsid w:val="00C178B2"/>
    <w:rsid w:val="00C17F56"/>
    <w:rsid w:val="00C207F9"/>
    <w:rsid w:val="00C223B9"/>
    <w:rsid w:val="00C22BDB"/>
    <w:rsid w:val="00C22C71"/>
    <w:rsid w:val="00C22FA8"/>
    <w:rsid w:val="00C23420"/>
    <w:rsid w:val="00C24A20"/>
    <w:rsid w:val="00C25859"/>
    <w:rsid w:val="00C267D4"/>
    <w:rsid w:val="00C26857"/>
    <w:rsid w:val="00C272EE"/>
    <w:rsid w:val="00C27533"/>
    <w:rsid w:val="00C34914"/>
    <w:rsid w:val="00C362C0"/>
    <w:rsid w:val="00C365B8"/>
    <w:rsid w:val="00C43F5E"/>
    <w:rsid w:val="00C443BB"/>
    <w:rsid w:val="00C45998"/>
    <w:rsid w:val="00C45AEA"/>
    <w:rsid w:val="00C47ADE"/>
    <w:rsid w:val="00C47CBA"/>
    <w:rsid w:val="00C47F9B"/>
    <w:rsid w:val="00C510B2"/>
    <w:rsid w:val="00C51A0A"/>
    <w:rsid w:val="00C52524"/>
    <w:rsid w:val="00C550B9"/>
    <w:rsid w:val="00C5547A"/>
    <w:rsid w:val="00C5778D"/>
    <w:rsid w:val="00C57959"/>
    <w:rsid w:val="00C61154"/>
    <w:rsid w:val="00C63FDB"/>
    <w:rsid w:val="00C64392"/>
    <w:rsid w:val="00C64BAF"/>
    <w:rsid w:val="00C660CE"/>
    <w:rsid w:val="00C67638"/>
    <w:rsid w:val="00C677C0"/>
    <w:rsid w:val="00C71ECA"/>
    <w:rsid w:val="00C75830"/>
    <w:rsid w:val="00C763A1"/>
    <w:rsid w:val="00C76E4D"/>
    <w:rsid w:val="00C774D1"/>
    <w:rsid w:val="00C801E1"/>
    <w:rsid w:val="00C82BCB"/>
    <w:rsid w:val="00C82BEF"/>
    <w:rsid w:val="00C83D6C"/>
    <w:rsid w:val="00C84019"/>
    <w:rsid w:val="00C85EB2"/>
    <w:rsid w:val="00C86E63"/>
    <w:rsid w:val="00C90657"/>
    <w:rsid w:val="00C918D1"/>
    <w:rsid w:val="00C91D7E"/>
    <w:rsid w:val="00C92D66"/>
    <w:rsid w:val="00C92EBC"/>
    <w:rsid w:val="00C932BD"/>
    <w:rsid w:val="00C9331B"/>
    <w:rsid w:val="00C9380D"/>
    <w:rsid w:val="00C9515B"/>
    <w:rsid w:val="00C95362"/>
    <w:rsid w:val="00C95A08"/>
    <w:rsid w:val="00C97302"/>
    <w:rsid w:val="00C974BD"/>
    <w:rsid w:val="00C97655"/>
    <w:rsid w:val="00C978B9"/>
    <w:rsid w:val="00CA1F6A"/>
    <w:rsid w:val="00CA35A0"/>
    <w:rsid w:val="00CA37BE"/>
    <w:rsid w:val="00CA45DE"/>
    <w:rsid w:val="00CA4745"/>
    <w:rsid w:val="00CA4B97"/>
    <w:rsid w:val="00CA559E"/>
    <w:rsid w:val="00CA5938"/>
    <w:rsid w:val="00CA5AF4"/>
    <w:rsid w:val="00CA5D7F"/>
    <w:rsid w:val="00CA5FC3"/>
    <w:rsid w:val="00CB036C"/>
    <w:rsid w:val="00CB3D1A"/>
    <w:rsid w:val="00CB464E"/>
    <w:rsid w:val="00CB61A0"/>
    <w:rsid w:val="00CB75E5"/>
    <w:rsid w:val="00CC06CC"/>
    <w:rsid w:val="00CC11DD"/>
    <w:rsid w:val="00CC1959"/>
    <w:rsid w:val="00CC2CD9"/>
    <w:rsid w:val="00CC2CE8"/>
    <w:rsid w:val="00CC4516"/>
    <w:rsid w:val="00CC47BF"/>
    <w:rsid w:val="00CC513A"/>
    <w:rsid w:val="00CC5817"/>
    <w:rsid w:val="00CC7C17"/>
    <w:rsid w:val="00CD1021"/>
    <w:rsid w:val="00CD2808"/>
    <w:rsid w:val="00CD3691"/>
    <w:rsid w:val="00CD3717"/>
    <w:rsid w:val="00CD5AAF"/>
    <w:rsid w:val="00CD5CA8"/>
    <w:rsid w:val="00CD6500"/>
    <w:rsid w:val="00CD6BA6"/>
    <w:rsid w:val="00CE17D7"/>
    <w:rsid w:val="00CE463D"/>
    <w:rsid w:val="00CE5B1D"/>
    <w:rsid w:val="00CF008C"/>
    <w:rsid w:val="00CF0299"/>
    <w:rsid w:val="00CF15AA"/>
    <w:rsid w:val="00CF4997"/>
    <w:rsid w:val="00CF7842"/>
    <w:rsid w:val="00D009F6"/>
    <w:rsid w:val="00D01B8C"/>
    <w:rsid w:val="00D01DB5"/>
    <w:rsid w:val="00D01DE9"/>
    <w:rsid w:val="00D02E30"/>
    <w:rsid w:val="00D03021"/>
    <w:rsid w:val="00D04B2F"/>
    <w:rsid w:val="00D05B7B"/>
    <w:rsid w:val="00D069E4"/>
    <w:rsid w:val="00D07A00"/>
    <w:rsid w:val="00D11275"/>
    <w:rsid w:val="00D12FFA"/>
    <w:rsid w:val="00D13C19"/>
    <w:rsid w:val="00D145C0"/>
    <w:rsid w:val="00D201B3"/>
    <w:rsid w:val="00D227F1"/>
    <w:rsid w:val="00D248B7"/>
    <w:rsid w:val="00D24E35"/>
    <w:rsid w:val="00D2560A"/>
    <w:rsid w:val="00D25C96"/>
    <w:rsid w:val="00D26B31"/>
    <w:rsid w:val="00D2725D"/>
    <w:rsid w:val="00D278FC"/>
    <w:rsid w:val="00D30028"/>
    <w:rsid w:val="00D31E55"/>
    <w:rsid w:val="00D31F7B"/>
    <w:rsid w:val="00D336FE"/>
    <w:rsid w:val="00D34DFE"/>
    <w:rsid w:val="00D35E99"/>
    <w:rsid w:val="00D37CC3"/>
    <w:rsid w:val="00D41200"/>
    <w:rsid w:val="00D414F9"/>
    <w:rsid w:val="00D41B3C"/>
    <w:rsid w:val="00D47F76"/>
    <w:rsid w:val="00D50088"/>
    <w:rsid w:val="00D57BD0"/>
    <w:rsid w:val="00D60597"/>
    <w:rsid w:val="00D6122E"/>
    <w:rsid w:val="00D6282F"/>
    <w:rsid w:val="00D63B8B"/>
    <w:rsid w:val="00D64474"/>
    <w:rsid w:val="00D64638"/>
    <w:rsid w:val="00D64C06"/>
    <w:rsid w:val="00D64DCD"/>
    <w:rsid w:val="00D66802"/>
    <w:rsid w:val="00D67A8B"/>
    <w:rsid w:val="00D74850"/>
    <w:rsid w:val="00D75BBB"/>
    <w:rsid w:val="00D77D7D"/>
    <w:rsid w:val="00D8231D"/>
    <w:rsid w:val="00D829C3"/>
    <w:rsid w:val="00D83555"/>
    <w:rsid w:val="00D87288"/>
    <w:rsid w:val="00D903AB"/>
    <w:rsid w:val="00D904C8"/>
    <w:rsid w:val="00D90D5D"/>
    <w:rsid w:val="00D9203A"/>
    <w:rsid w:val="00D9376A"/>
    <w:rsid w:val="00D95C64"/>
    <w:rsid w:val="00D96261"/>
    <w:rsid w:val="00DA0A2D"/>
    <w:rsid w:val="00DA0A53"/>
    <w:rsid w:val="00DA18E8"/>
    <w:rsid w:val="00DA1B87"/>
    <w:rsid w:val="00DA27C4"/>
    <w:rsid w:val="00DA3502"/>
    <w:rsid w:val="00DA457E"/>
    <w:rsid w:val="00DA65BD"/>
    <w:rsid w:val="00DA6BE6"/>
    <w:rsid w:val="00DB0F65"/>
    <w:rsid w:val="00DB14CE"/>
    <w:rsid w:val="00DB2E55"/>
    <w:rsid w:val="00DB4946"/>
    <w:rsid w:val="00DC006B"/>
    <w:rsid w:val="00DC013E"/>
    <w:rsid w:val="00DC18CB"/>
    <w:rsid w:val="00DC338F"/>
    <w:rsid w:val="00DC3A8C"/>
    <w:rsid w:val="00DC400E"/>
    <w:rsid w:val="00DC475B"/>
    <w:rsid w:val="00DC4999"/>
    <w:rsid w:val="00DD0F46"/>
    <w:rsid w:val="00DD1135"/>
    <w:rsid w:val="00DD1535"/>
    <w:rsid w:val="00DD15D6"/>
    <w:rsid w:val="00DD20E1"/>
    <w:rsid w:val="00DD3989"/>
    <w:rsid w:val="00DD61DC"/>
    <w:rsid w:val="00DD7221"/>
    <w:rsid w:val="00DD7584"/>
    <w:rsid w:val="00DD7AFF"/>
    <w:rsid w:val="00DE1E21"/>
    <w:rsid w:val="00DE405D"/>
    <w:rsid w:val="00DE54F9"/>
    <w:rsid w:val="00DE6AF8"/>
    <w:rsid w:val="00DE6D12"/>
    <w:rsid w:val="00DF208C"/>
    <w:rsid w:val="00DF3DC9"/>
    <w:rsid w:val="00DF3EC4"/>
    <w:rsid w:val="00DF3F93"/>
    <w:rsid w:val="00DF42A4"/>
    <w:rsid w:val="00DF45AC"/>
    <w:rsid w:val="00DF59CB"/>
    <w:rsid w:val="00E0128B"/>
    <w:rsid w:val="00E04F5B"/>
    <w:rsid w:val="00E05525"/>
    <w:rsid w:val="00E058FB"/>
    <w:rsid w:val="00E0634D"/>
    <w:rsid w:val="00E0672D"/>
    <w:rsid w:val="00E0750F"/>
    <w:rsid w:val="00E07D25"/>
    <w:rsid w:val="00E106B0"/>
    <w:rsid w:val="00E10816"/>
    <w:rsid w:val="00E10BFC"/>
    <w:rsid w:val="00E11C4F"/>
    <w:rsid w:val="00E12DDA"/>
    <w:rsid w:val="00E135C5"/>
    <w:rsid w:val="00E14A52"/>
    <w:rsid w:val="00E158C8"/>
    <w:rsid w:val="00E162C7"/>
    <w:rsid w:val="00E22488"/>
    <w:rsid w:val="00E22FE1"/>
    <w:rsid w:val="00E23F6C"/>
    <w:rsid w:val="00E2410D"/>
    <w:rsid w:val="00E24161"/>
    <w:rsid w:val="00E24871"/>
    <w:rsid w:val="00E2499E"/>
    <w:rsid w:val="00E25BBE"/>
    <w:rsid w:val="00E2699A"/>
    <w:rsid w:val="00E2771D"/>
    <w:rsid w:val="00E30E47"/>
    <w:rsid w:val="00E30F38"/>
    <w:rsid w:val="00E315F8"/>
    <w:rsid w:val="00E31B30"/>
    <w:rsid w:val="00E31CD3"/>
    <w:rsid w:val="00E334D8"/>
    <w:rsid w:val="00E346C8"/>
    <w:rsid w:val="00E36116"/>
    <w:rsid w:val="00E37F8A"/>
    <w:rsid w:val="00E4145F"/>
    <w:rsid w:val="00E42376"/>
    <w:rsid w:val="00E4252A"/>
    <w:rsid w:val="00E4329E"/>
    <w:rsid w:val="00E43C5B"/>
    <w:rsid w:val="00E449FC"/>
    <w:rsid w:val="00E45E12"/>
    <w:rsid w:val="00E47997"/>
    <w:rsid w:val="00E513E2"/>
    <w:rsid w:val="00E5168D"/>
    <w:rsid w:val="00E531A9"/>
    <w:rsid w:val="00E5503B"/>
    <w:rsid w:val="00E565D0"/>
    <w:rsid w:val="00E62A50"/>
    <w:rsid w:val="00E62C1F"/>
    <w:rsid w:val="00E62FC0"/>
    <w:rsid w:val="00E63C28"/>
    <w:rsid w:val="00E646E7"/>
    <w:rsid w:val="00E6495E"/>
    <w:rsid w:val="00E650D1"/>
    <w:rsid w:val="00E71EAD"/>
    <w:rsid w:val="00E720F5"/>
    <w:rsid w:val="00E74F63"/>
    <w:rsid w:val="00E752E9"/>
    <w:rsid w:val="00E77CF1"/>
    <w:rsid w:val="00E802BF"/>
    <w:rsid w:val="00E80B45"/>
    <w:rsid w:val="00E8208B"/>
    <w:rsid w:val="00E827B0"/>
    <w:rsid w:val="00E853A9"/>
    <w:rsid w:val="00E86271"/>
    <w:rsid w:val="00E86FD7"/>
    <w:rsid w:val="00E87403"/>
    <w:rsid w:val="00E877C1"/>
    <w:rsid w:val="00E87940"/>
    <w:rsid w:val="00E87CAB"/>
    <w:rsid w:val="00E903AC"/>
    <w:rsid w:val="00E91D2A"/>
    <w:rsid w:val="00E944BA"/>
    <w:rsid w:val="00E97B2E"/>
    <w:rsid w:val="00E97E4E"/>
    <w:rsid w:val="00EA0BC5"/>
    <w:rsid w:val="00EA2ACF"/>
    <w:rsid w:val="00EA2DF3"/>
    <w:rsid w:val="00EA4A34"/>
    <w:rsid w:val="00EA5D0F"/>
    <w:rsid w:val="00EA6203"/>
    <w:rsid w:val="00EA6DDF"/>
    <w:rsid w:val="00EB277F"/>
    <w:rsid w:val="00EB431F"/>
    <w:rsid w:val="00EB47F2"/>
    <w:rsid w:val="00EB4E62"/>
    <w:rsid w:val="00EB64B8"/>
    <w:rsid w:val="00EB76CB"/>
    <w:rsid w:val="00EB7F9D"/>
    <w:rsid w:val="00EC08D2"/>
    <w:rsid w:val="00EC20DC"/>
    <w:rsid w:val="00EC237B"/>
    <w:rsid w:val="00EC32E3"/>
    <w:rsid w:val="00EC6E64"/>
    <w:rsid w:val="00EC7E29"/>
    <w:rsid w:val="00ED00C2"/>
    <w:rsid w:val="00ED0FAA"/>
    <w:rsid w:val="00ED118C"/>
    <w:rsid w:val="00ED368F"/>
    <w:rsid w:val="00ED472C"/>
    <w:rsid w:val="00ED649D"/>
    <w:rsid w:val="00ED6526"/>
    <w:rsid w:val="00ED6B8B"/>
    <w:rsid w:val="00ED6D82"/>
    <w:rsid w:val="00EE078B"/>
    <w:rsid w:val="00EE0C9A"/>
    <w:rsid w:val="00EE35DA"/>
    <w:rsid w:val="00EE4C83"/>
    <w:rsid w:val="00EE7179"/>
    <w:rsid w:val="00EE75EC"/>
    <w:rsid w:val="00EF0107"/>
    <w:rsid w:val="00EF04FE"/>
    <w:rsid w:val="00EF0BF3"/>
    <w:rsid w:val="00EF21AB"/>
    <w:rsid w:val="00EF4821"/>
    <w:rsid w:val="00EF5BA6"/>
    <w:rsid w:val="00EF6A76"/>
    <w:rsid w:val="00EF6C3E"/>
    <w:rsid w:val="00F01211"/>
    <w:rsid w:val="00F02043"/>
    <w:rsid w:val="00F035CC"/>
    <w:rsid w:val="00F03E50"/>
    <w:rsid w:val="00F054AD"/>
    <w:rsid w:val="00F06811"/>
    <w:rsid w:val="00F06934"/>
    <w:rsid w:val="00F1031C"/>
    <w:rsid w:val="00F105DC"/>
    <w:rsid w:val="00F115A3"/>
    <w:rsid w:val="00F11AD1"/>
    <w:rsid w:val="00F12900"/>
    <w:rsid w:val="00F12E9D"/>
    <w:rsid w:val="00F14555"/>
    <w:rsid w:val="00F14DF4"/>
    <w:rsid w:val="00F1584F"/>
    <w:rsid w:val="00F15A14"/>
    <w:rsid w:val="00F15E5E"/>
    <w:rsid w:val="00F20050"/>
    <w:rsid w:val="00F2024E"/>
    <w:rsid w:val="00F24757"/>
    <w:rsid w:val="00F2621E"/>
    <w:rsid w:val="00F26622"/>
    <w:rsid w:val="00F26A4D"/>
    <w:rsid w:val="00F26F92"/>
    <w:rsid w:val="00F3007F"/>
    <w:rsid w:val="00F310FD"/>
    <w:rsid w:val="00F34477"/>
    <w:rsid w:val="00F34781"/>
    <w:rsid w:val="00F34B25"/>
    <w:rsid w:val="00F3537B"/>
    <w:rsid w:val="00F359FF"/>
    <w:rsid w:val="00F37DDA"/>
    <w:rsid w:val="00F4013E"/>
    <w:rsid w:val="00F40575"/>
    <w:rsid w:val="00F410B1"/>
    <w:rsid w:val="00F4142A"/>
    <w:rsid w:val="00F41DC7"/>
    <w:rsid w:val="00F43303"/>
    <w:rsid w:val="00F4354F"/>
    <w:rsid w:val="00F44458"/>
    <w:rsid w:val="00F444BA"/>
    <w:rsid w:val="00F4653A"/>
    <w:rsid w:val="00F4708C"/>
    <w:rsid w:val="00F47559"/>
    <w:rsid w:val="00F50913"/>
    <w:rsid w:val="00F53A24"/>
    <w:rsid w:val="00F540FA"/>
    <w:rsid w:val="00F548BF"/>
    <w:rsid w:val="00F555D8"/>
    <w:rsid w:val="00F571ED"/>
    <w:rsid w:val="00F617C7"/>
    <w:rsid w:val="00F63E26"/>
    <w:rsid w:val="00F66266"/>
    <w:rsid w:val="00F66D56"/>
    <w:rsid w:val="00F67852"/>
    <w:rsid w:val="00F702B4"/>
    <w:rsid w:val="00F72BA5"/>
    <w:rsid w:val="00F74562"/>
    <w:rsid w:val="00F749A4"/>
    <w:rsid w:val="00F74BFF"/>
    <w:rsid w:val="00F75EF9"/>
    <w:rsid w:val="00F76DE4"/>
    <w:rsid w:val="00F80E67"/>
    <w:rsid w:val="00F81431"/>
    <w:rsid w:val="00F82120"/>
    <w:rsid w:val="00F82237"/>
    <w:rsid w:val="00F82EB5"/>
    <w:rsid w:val="00F83022"/>
    <w:rsid w:val="00F839EA"/>
    <w:rsid w:val="00F83A7A"/>
    <w:rsid w:val="00F84AE8"/>
    <w:rsid w:val="00F84D18"/>
    <w:rsid w:val="00F8592D"/>
    <w:rsid w:val="00F86FA3"/>
    <w:rsid w:val="00F943D7"/>
    <w:rsid w:val="00F965FC"/>
    <w:rsid w:val="00F9774A"/>
    <w:rsid w:val="00FA1399"/>
    <w:rsid w:val="00FA190D"/>
    <w:rsid w:val="00FA3A77"/>
    <w:rsid w:val="00FA4330"/>
    <w:rsid w:val="00FA566A"/>
    <w:rsid w:val="00FA7304"/>
    <w:rsid w:val="00FA74AA"/>
    <w:rsid w:val="00FB0070"/>
    <w:rsid w:val="00FB048D"/>
    <w:rsid w:val="00FB1347"/>
    <w:rsid w:val="00FB27B0"/>
    <w:rsid w:val="00FB2BCD"/>
    <w:rsid w:val="00FC1BDC"/>
    <w:rsid w:val="00FC1D6A"/>
    <w:rsid w:val="00FC2FCD"/>
    <w:rsid w:val="00FC3181"/>
    <w:rsid w:val="00FC41C4"/>
    <w:rsid w:val="00FC64E7"/>
    <w:rsid w:val="00FC746C"/>
    <w:rsid w:val="00FD2D55"/>
    <w:rsid w:val="00FD7A9C"/>
    <w:rsid w:val="00FE270A"/>
    <w:rsid w:val="00FE3F43"/>
    <w:rsid w:val="00FE5C48"/>
    <w:rsid w:val="00FE6656"/>
    <w:rsid w:val="00FE6D7F"/>
    <w:rsid w:val="00FF191E"/>
    <w:rsid w:val="00FF1C52"/>
    <w:rsid w:val="00FF54EA"/>
    <w:rsid w:val="00FF5E64"/>
    <w:rsid w:val="058BA9E1"/>
    <w:rsid w:val="14062FC7"/>
    <w:rsid w:val="18DC4D78"/>
    <w:rsid w:val="21FC7115"/>
    <w:rsid w:val="2EE43808"/>
    <w:rsid w:val="3F313DB5"/>
    <w:rsid w:val="525798C7"/>
    <w:rsid w:val="5476AE06"/>
    <w:rsid w:val="590AA825"/>
    <w:rsid w:val="609B295E"/>
    <w:rsid w:val="61355745"/>
    <w:rsid w:val="64EDB2DE"/>
    <w:rsid w:val="6894DBC0"/>
    <w:rsid w:val="6D277D4A"/>
    <w:rsid w:val="7390BDE3"/>
    <w:rsid w:val="7D96A32E"/>
    <w:rsid w:val="7F03703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E14BF"/>
  <w15:docId w15:val="{D2A8E1EC-550A-43EA-95D2-06D73774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0"/>
      </w:numPr>
    </w:pPr>
  </w:style>
  <w:style w:type="numbering" w:styleId="1ai">
    <w:name w:val="Outline List 1"/>
    <w:basedOn w:val="NoList"/>
    <w:uiPriority w:val="97"/>
    <w:semiHidden/>
    <w:rsid w:val="008E65A3"/>
    <w:pPr>
      <w:numPr>
        <w:numId w:val="11"/>
      </w:numPr>
    </w:pPr>
  </w:style>
  <w:style w:type="numbering" w:styleId="ArticleSection">
    <w:name w:val="Outline List 3"/>
    <w:basedOn w:val="NoList"/>
    <w:uiPriority w:val="97"/>
    <w:semiHidden/>
    <w:rsid w:val="008E65A3"/>
    <w:pPr>
      <w:numPr>
        <w:numId w:val="12"/>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1"/>
      </w:numPr>
      <w:contextualSpacing/>
    </w:pPr>
  </w:style>
  <w:style w:type="paragraph" w:styleId="ListBullet3">
    <w:name w:val="List Bullet 3"/>
    <w:basedOn w:val="Normal"/>
    <w:uiPriority w:val="2"/>
    <w:semiHidden/>
    <w:rsid w:val="008E65A3"/>
    <w:pPr>
      <w:numPr>
        <w:numId w:val="2"/>
      </w:numPr>
      <w:contextualSpacing/>
    </w:pPr>
  </w:style>
  <w:style w:type="paragraph" w:styleId="ListBullet4">
    <w:name w:val="List Bullet 4"/>
    <w:basedOn w:val="Normal"/>
    <w:uiPriority w:val="2"/>
    <w:semiHidden/>
    <w:rsid w:val="008E65A3"/>
    <w:pPr>
      <w:numPr>
        <w:numId w:val="3"/>
      </w:numPr>
      <w:contextualSpacing/>
    </w:pPr>
  </w:style>
  <w:style w:type="paragraph" w:styleId="ListBullet5">
    <w:name w:val="List Bullet 5"/>
    <w:basedOn w:val="Normal"/>
    <w:uiPriority w:val="2"/>
    <w:semiHidden/>
    <w:rsid w:val="008E65A3"/>
    <w:pPr>
      <w:numPr>
        <w:numId w:val="4"/>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5"/>
      </w:numPr>
      <w:contextualSpacing/>
    </w:pPr>
  </w:style>
  <w:style w:type="paragraph" w:styleId="ListNumber2">
    <w:name w:val="List Number 2"/>
    <w:basedOn w:val="Normal"/>
    <w:uiPriority w:val="3"/>
    <w:semiHidden/>
    <w:rsid w:val="008E65A3"/>
    <w:pPr>
      <w:numPr>
        <w:numId w:val="6"/>
      </w:numPr>
      <w:contextualSpacing/>
    </w:pPr>
  </w:style>
  <w:style w:type="paragraph" w:styleId="ListNumber3">
    <w:name w:val="List Number 3"/>
    <w:basedOn w:val="Normal"/>
    <w:uiPriority w:val="3"/>
    <w:semiHidden/>
    <w:rsid w:val="008E65A3"/>
    <w:pPr>
      <w:numPr>
        <w:numId w:val="7"/>
      </w:numPr>
      <w:contextualSpacing/>
    </w:pPr>
  </w:style>
  <w:style w:type="paragraph" w:styleId="ListNumber4">
    <w:name w:val="List Number 4"/>
    <w:basedOn w:val="Normal"/>
    <w:uiPriority w:val="3"/>
    <w:semiHidden/>
    <w:rsid w:val="008E65A3"/>
    <w:pPr>
      <w:numPr>
        <w:numId w:val="8"/>
      </w:numPr>
      <w:contextualSpacing/>
    </w:pPr>
  </w:style>
  <w:style w:type="paragraph" w:styleId="ListNumber5">
    <w:name w:val="List Number 5"/>
    <w:basedOn w:val="Normal"/>
    <w:uiPriority w:val="3"/>
    <w:semiHidden/>
    <w:rsid w:val="008E65A3"/>
    <w:pPr>
      <w:numPr>
        <w:numId w:val="9"/>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3"/>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 w:type="paragraph" w:styleId="Revision">
    <w:name w:val="Revision"/>
    <w:hidden/>
    <w:uiPriority w:val="99"/>
    <w:semiHidden/>
    <w:rsid w:val="007A4891"/>
    <w:pPr>
      <w:spacing w:after="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409">
      <w:bodyDiv w:val="1"/>
      <w:marLeft w:val="0"/>
      <w:marRight w:val="0"/>
      <w:marTop w:val="0"/>
      <w:marBottom w:val="0"/>
      <w:divBdr>
        <w:top w:val="none" w:sz="0" w:space="0" w:color="auto"/>
        <w:left w:val="none" w:sz="0" w:space="0" w:color="auto"/>
        <w:bottom w:val="none" w:sz="0" w:space="0" w:color="auto"/>
        <w:right w:val="none" w:sz="0" w:space="0" w:color="auto"/>
      </w:divBdr>
    </w:div>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83005587">
      <w:bodyDiv w:val="1"/>
      <w:marLeft w:val="0"/>
      <w:marRight w:val="0"/>
      <w:marTop w:val="0"/>
      <w:marBottom w:val="0"/>
      <w:divBdr>
        <w:top w:val="none" w:sz="0" w:space="0" w:color="auto"/>
        <w:left w:val="none" w:sz="0" w:space="0" w:color="auto"/>
        <w:bottom w:val="none" w:sz="0" w:space="0" w:color="auto"/>
        <w:right w:val="none" w:sz="0" w:space="0" w:color="auto"/>
      </w:divBdr>
      <w:divsChild>
        <w:div w:id="1321419853">
          <w:marLeft w:val="274"/>
          <w:marRight w:val="0"/>
          <w:marTop w:val="0"/>
          <w:marBottom w:val="0"/>
          <w:divBdr>
            <w:top w:val="none" w:sz="0" w:space="0" w:color="auto"/>
            <w:left w:val="none" w:sz="0" w:space="0" w:color="auto"/>
            <w:bottom w:val="none" w:sz="0" w:space="0" w:color="auto"/>
            <w:right w:val="none" w:sz="0" w:space="0" w:color="auto"/>
          </w:divBdr>
        </w:div>
        <w:div w:id="1470707883">
          <w:marLeft w:val="274"/>
          <w:marRight w:val="0"/>
          <w:marTop w:val="0"/>
          <w:marBottom w:val="0"/>
          <w:divBdr>
            <w:top w:val="none" w:sz="0" w:space="0" w:color="auto"/>
            <w:left w:val="none" w:sz="0" w:space="0" w:color="auto"/>
            <w:bottom w:val="none" w:sz="0" w:space="0" w:color="auto"/>
            <w:right w:val="none" w:sz="0" w:space="0" w:color="auto"/>
          </w:divBdr>
        </w:div>
      </w:divsChild>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555552966">
      <w:bodyDiv w:val="1"/>
      <w:marLeft w:val="0"/>
      <w:marRight w:val="0"/>
      <w:marTop w:val="0"/>
      <w:marBottom w:val="0"/>
      <w:divBdr>
        <w:top w:val="none" w:sz="0" w:space="0" w:color="auto"/>
        <w:left w:val="none" w:sz="0" w:space="0" w:color="auto"/>
        <w:bottom w:val="none" w:sz="0" w:space="0" w:color="auto"/>
        <w:right w:val="none" w:sz="0" w:space="0" w:color="auto"/>
      </w:divBdr>
      <w:divsChild>
        <w:div w:id="31925980">
          <w:marLeft w:val="0"/>
          <w:marRight w:val="0"/>
          <w:marTop w:val="0"/>
          <w:marBottom w:val="0"/>
          <w:divBdr>
            <w:top w:val="none" w:sz="0" w:space="0" w:color="auto"/>
            <w:left w:val="none" w:sz="0" w:space="0" w:color="auto"/>
            <w:bottom w:val="none" w:sz="0" w:space="0" w:color="auto"/>
            <w:right w:val="none" w:sz="0" w:space="0" w:color="auto"/>
          </w:divBdr>
        </w:div>
        <w:div w:id="176382498">
          <w:marLeft w:val="0"/>
          <w:marRight w:val="0"/>
          <w:marTop w:val="0"/>
          <w:marBottom w:val="0"/>
          <w:divBdr>
            <w:top w:val="none" w:sz="0" w:space="0" w:color="auto"/>
            <w:left w:val="none" w:sz="0" w:space="0" w:color="auto"/>
            <w:bottom w:val="none" w:sz="0" w:space="0" w:color="auto"/>
            <w:right w:val="none" w:sz="0" w:space="0" w:color="auto"/>
          </w:divBdr>
        </w:div>
        <w:div w:id="231427876">
          <w:marLeft w:val="0"/>
          <w:marRight w:val="0"/>
          <w:marTop w:val="0"/>
          <w:marBottom w:val="0"/>
          <w:divBdr>
            <w:top w:val="none" w:sz="0" w:space="0" w:color="auto"/>
            <w:left w:val="none" w:sz="0" w:space="0" w:color="auto"/>
            <w:bottom w:val="none" w:sz="0" w:space="0" w:color="auto"/>
            <w:right w:val="none" w:sz="0" w:space="0" w:color="auto"/>
          </w:divBdr>
        </w:div>
        <w:div w:id="558705813">
          <w:marLeft w:val="0"/>
          <w:marRight w:val="0"/>
          <w:marTop w:val="0"/>
          <w:marBottom w:val="0"/>
          <w:divBdr>
            <w:top w:val="none" w:sz="0" w:space="0" w:color="auto"/>
            <w:left w:val="none" w:sz="0" w:space="0" w:color="auto"/>
            <w:bottom w:val="none" w:sz="0" w:space="0" w:color="auto"/>
            <w:right w:val="none" w:sz="0" w:space="0" w:color="auto"/>
          </w:divBdr>
        </w:div>
        <w:div w:id="770469886">
          <w:marLeft w:val="0"/>
          <w:marRight w:val="0"/>
          <w:marTop w:val="0"/>
          <w:marBottom w:val="0"/>
          <w:divBdr>
            <w:top w:val="none" w:sz="0" w:space="0" w:color="auto"/>
            <w:left w:val="none" w:sz="0" w:space="0" w:color="auto"/>
            <w:bottom w:val="none" w:sz="0" w:space="0" w:color="auto"/>
            <w:right w:val="none" w:sz="0" w:space="0" w:color="auto"/>
          </w:divBdr>
        </w:div>
        <w:div w:id="782068291">
          <w:marLeft w:val="0"/>
          <w:marRight w:val="0"/>
          <w:marTop w:val="0"/>
          <w:marBottom w:val="0"/>
          <w:divBdr>
            <w:top w:val="none" w:sz="0" w:space="0" w:color="auto"/>
            <w:left w:val="none" w:sz="0" w:space="0" w:color="auto"/>
            <w:bottom w:val="none" w:sz="0" w:space="0" w:color="auto"/>
            <w:right w:val="none" w:sz="0" w:space="0" w:color="auto"/>
          </w:divBdr>
        </w:div>
        <w:div w:id="878249664">
          <w:marLeft w:val="0"/>
          <w:marRight w:val="0"/>
          <w:marTop w:val="0"/>
          <w:marBottom w:val="0"/>
          <w:divBdr>
            <w:top w:val="none" w:sz="0" w:space="0" w:color="auto"/>
            <w:left w:val="none" w:sz="0" w:space="0" w:color="auto"/>
            <w:bottom w:val="none" w:sz="0" w:space="0" w:color="auto"/>
            <w:right w:val="none" w:sz="0" w:space="0" w:color="auto"/>
          </w:divBdr>
        </w:div>
        <w:div w:id="2041741049">
          <w:marLeft w:val="0"/>
          <w:marRight w:val="0"/>
          <w:marTop w:val="0"/>
          <w:marBottom w:val="0"/>
          <w:divBdr>
            <w:top w:val="none" w:sz="0" w:space="0" w:color="auto"/>
            <w:left w:val="none" w:sz="0" w:space="0" w:color="auto"/>
            <w:bottom w:val="none" w:sz="0" w:space="0" w:color="auto"/>
            <w:right w:val="none" w:sz="0" w:space="0" w:color="auto"/>
          </w:divBdr>
        </w:div>
      </w:divsChild>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082025429">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D10331D6494B1FA25AEFFFAE066217"/>
        <w:category>
          <w:name w:val="General"/>
          <w:gallery w:val="placeholder"/>
        </w:category>
        <w:types>
          <w:type w:val="bbPlcHdr"/>
        </w:types>
        <w:behaviors>
          <w:behavior w:val="content"/>
        </w:behaviors>
        <w:guid w:val="{6013C68E-4D56-4034-98DD-0975538781F8}"/>
      </w:docPartPr>
      <w:docPartBody>
        <w:p w:rsidR="00456E52" w:rsidRDefault="00456E52">
          <w:pPr>
            <w:pStyle w:val="C6D10331D6494B1FA25AEFFFAE066217"/>
          </w:pPr>
          <w:r w:rsidRPr="00D81F2C">
            <w:rPr>
              <w:rStyle w:val="PlaceholderText"/>
            </w:rPr>
            <w:t>Click or tap here to enter text.</w:t>
          </w:r>
        </w:p>
      </w:docPartBody>
    </w:docPart>
    <w:docPart>
      <w:docPartPr>
        <w:name w:val="74BE09AEDAFD438DAAB9931FBCE915A4"/>
        <w:category>
          <w:name w:val="General"/>
          <w:gallery w:val="placeholder"/>
        </w:category>
        <w:types>
          <w:type w:val="bbPlcHdr"/>
        </w:types>
        <w:behaviors>
          <w:behavior w:val="content"/>
        </w:behaviors>
        <w:guid w:val="{EA638A21-7133-4033-B91D-0EAA91D01F70}"/>
      </w:docPartPr>
      <w:docPartBody>
        <w:p w:rsidR="00456E52" w:rsidRDefault="00456E52" w:rsidP="00456E52">
          <w:pPr>
            <w:pStyle w:val="74BE09AEDAFD438DAAB9931FBCE915A4"/>
          </w:pPr>
          <w:r w:rsidRPr="00D81F2C">
            <w:rPr>
              <w:rStyle w:val="PlaceholderText"/>
            </w:rPr>
            <w:t>Choose an item.</w:t>
          </w:r>
        </w:p>
      </w:docPartBody>
    </w:docPart>
    <w:docPart>
      <w:docPartPr>
        <w:name w:val="531BBAA6BBFC49A19A325367BC191A6A"/>
        <w:category>
          <w:name w:val="General"/>
          <w:gallery w:val="placeholder"/>
        </w:category>
        <w:types>
          <w:type w:val="bbPlcHdr"/>
        </w:types>
        <w:behaviors>
          <w:behavior w:val="content"/>
        </w:behaviors>
        <w:guid w:val="{BD5A723C-BF98-4B5D-B907-2DBCB6A33A94}"/>
      </w:docPartPr>
      <w:docPartBody>
        <w:p w:rsidR="00456E52" w:rsidRDefault="00456E52" w:rsidP="00456E52">
          <w:pPr>
            <w:pStyle w:val="531BBAA6BBFC49A19A325367BC191A6A"/>
          </w:pPr>
          <w:r w:rsidRPr="00D81F2C">
            <w:rPr>
              <w:rStyle w:val="PlaceholderText"/>
            </w:rPr>
            <w:t>Choose an item.</w:t>
          </w:r>
        </w:p>
      </w:docPartBody>
    </w:docPart>
    <w:docPart>
      <w:docPartPr>
        <w:name w:val="3DF05927C45843B09BEE4397AD1A54E6"/>
        <w:category>
          <w:name w:val="General"/>
          <w:gallery w:val="placeholder"/>
        </w:category>
        <w:types>
          <w:type w:val="bbPlcHdr"/>
        </w:types>
        <w:behaviors>
          <w:behavior w:val="content"/>
        </w:behaviors>
        <w:guid w:val="{986D6401-A74D-4183-B627-C1973921D543}"/>
      </w:docPartPr>
      <w:docPartBody>
        <w:p w:rsidR="00456E52" w:rsidRDefault="00456E52" w:rsidP="00456E52">
          <w:pPr>
            <w:pStyle w:val="3DF05927C45843B09BEE4397AD1A54E6"/>
          </w:pPr>
          <w:r w:rsidRPr="005732E8">
            <w:rPr>
              <w:rStyle w:val="PlaceholderText"/>
            </w:rPr>
            <w:t>Click or tap to enter a date.</w:t>
          </w:r>
        </w:p>
      </w:docPartBody>
    </w:docPart>
    <w:docPart>
      <w:docPartPr>
        <w:name w:val="1B98BC61781440B396E5170079B8C577"/>
        <w:category>
          <w:name w:val="General"/>
          <w:gallery w:val="placeholder"/>
        </w:category>
        <w:types>
          <w:type w:val="bbPlcHdr"/>
        </w:types>
        <w:behaviors>
          <w:behavior w:val="content"/>
        </w:behaviors>
        <w:guid w:val="{EF418E0A-FAC6-4EC7-8E5F-453238BFEF82}"/>
      </w:docPartPr>
      <w:docPartBody>
        <w:p w:rsidR="00456E52" w:rsidRDefault="00456E52">
          <w:pPr>
            <w:pStyle w:val="1B98BC61781440B396E5170079B8C577"/>
          </w:pPr>
          <w:r w:rsidRPr="00D81F2C">
            <w:rPr>
              <w:rStyle w:val="PlaceholderText"/>
            </w:rPr>
            <w:t>Choose an item.</w:t>
          </w:r>
        </w:p>
      </w:docPartBody>
    </w:docPart>
    <w:docPart>
      <w:docPartPr>
        <w:name w:val="03928C8BB3AF46A1B59D5FA078C574A4"/>
        <w:category>
          <w:name w:val="General"/>
          <w:gallery w:val="placeholder"/>
        </w:category>
        <w:types>
          <w:type w:val="bbPlcHdr"/>
        </w:types>
        <w:behaviors>
          <w:behavior w:val="content"/>
        </w:behaviors>
        <w:guid w:val="{08F04630-296A-4EDC-A5A4-DE97E1A17708}"/>
      </w:docPartPr>
      <w:docPartBody>
        <w:p w:rsidR="00456E52" w:rsidRDefault="00456E52" w:rsidP="00456E52">
          <w:pPr>
            <w:pStyle w:val="03928C8BB3AF46A1B59D5FA078C574A41"/>
          </w:pPr>
          <w:r w:rsidRPr="0054638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5C3B42"/>
    <w:lvl w:ilvl="0">
      <w:start w:val="1"/>
      <w:numFmt w:val="decimal"/>
      <w:lvlText w:val="%1."/>
      <w:lvlJc w:val="left"/>
      <w:pPr>
        <w:ind w:left="360" w:hanging="360"/>
      </w:pPr>
      <w:rPr>
        <w:rFonts w:hint="default"/>
      </w:rPr>
    </w:lvl>
  </w:abstractNum>
  <w:abstractNum w:abstractNumId="1"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67815711">
    <w:abstractNumId w:val="0"/>
  </w:num>
  <w:num w:numId="2" w16cid:durableId="651833411">
    <w:abstractNumId w:val="3"/>
  </w:num>
  <w:num w:numId="3" w16cid:durableId="1516847441">
    <w:abstractNumId w:val="1"/>
  </w:num>
  <w:num w:numId="4" w16cid:durableId="50351399">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E8"/>
    <w:rsid w:val="000A4AB1"/>
    <w:rsid w:val="00107A34"/>
    <w:rsid w:val="001B69A9"/>
    <w:rsid w:val="0022676A"/>
    <w:rsid w:val="00335FE8"/>
    <w:rsid w:val="00357CFE"/>
    <w:rsid w:val="00384606"/>
    <w:rsid w:val="003B48AD"/>
    <w:rsid w:val="003C1B5B"/>
    <w:rsid w:val="003D40F1"/>
    <w:rsid w:val="00456E52"/>
    <w:rsid w:val="0046011A"/>
    <w:rsid w:val="00490EB1"/>
    <w:rsid w:val="004A467F"/>
    <w:rsid w:val="004C262D"/>
    <w:rsid w:val="00563B8D"/>
    <w:rsid w:val="00592E20"/>
    <w:rsid w:val="005C7308"/>
    <w:rsid w:val="006D66C1"/>
    <w:rsid w:val="007307A1"/>
    <w:rsid w:val="0073743B"/>
    <w:rsid w:val="0078394E"/>
    <w:rsid w:val="00795D74"/>
    <w:rsid w:val="00896440"/>
    <w:rsid w:val="008E039B"/>
    <w:rsid w:val="0091625D"/>
    <w:rsid w:val="0093327F"/>
    <w:rsid w:val="009C6481"/>
    <w:rsid w:val="00A827FE"/>
    <w:rsid w:val="00A83A85"/>
    <w:rsid w:val="00A85FC3"/>
    <w:rsid w:val="00A93483"/>
    <w:rsid w:val="00AB6F40"/>
    <w:rsid w:val="00AE6F5F"/>
    <w:rsid w:val="00B35B8D"/>
    <w:rsid w:val="00B65E06"/>
    <w:rsid w:val="00B715AE"/>
    <w:rsid w:val="00BD25A2"/>
    <w:rsid w:val="00C25859"/>
    <w:rsid w:val="00C510B2"/>
    <w:rsid w:val="00CC11DD"/>
    <w:rsid w:val="00D12FFA"/>
    <w:rsid w:val="00D829C3"/>
    <w:rsid w:val="00D8316B"/>
    <w:rsid w:val="00E106B0"/>
    <w:rsid w:val="00E86FD7"/>
    <w:rsid w:val="00EA6DDF"/>
    <w:rsid w:val="00ED2AC6"/>
    <w:rsid w:val="00EE6776"/>
    <w:rsid w:val="00EE7179"/>
    <w:rsid w:val="00F30542"/>
    <w:rsid w:val="00F96B42"/>
    <w:rsid w:val="00FE6D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sid w:val="00384606"/>
    <w:rPr>
      <w:rFonts w:asciiTheme="minorHAnsi" w:hAnsiTheme="minorHAnsi"/>
      <w:color w:val="808080"/>
    </w:rPr>
  </w:style>
  <w:style w:type="paragraph" w:customStyle="1" w:styleId="C6D10331D6494B1FA25AEFFFAE066217">
    <w:name w:val="C6D10331D6494B1FA25AEFFFAE066217"/>
  </w:style>
  <w:style w:type="paragraph" w:customStyle="1" w:styleId="74BE09AEDAFD438DAAB9931FBCE915A4">
    <w:name w:val="74BE09AEDAFD438DAAB9931FBCE915A4"/>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531BBAA6BBFC49A19A325367BC191A6A">
    <w:name w:val="531BBAA6BBFC49A19A325367BC191A6A"/>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3DF05927C45843B09BEE4397AD1A54E6">
    <w:name w:val="3DF05927C45843B09BEE4397AD1A54E6"/>
    <w:rsid w:val="00456E52"/>
    <w:pPr>
      <w:spacing w:before="40" w:after="40" w:line="280" w:lineRule="atLeast"/>
    </w:pPr>
    <w:rPr>
      <w:rFonts w:ascii="Arial" w:eastAsiaTheme="minorHAnsi" w:hAnsi="Arial" w:cs="Times New Roman"/>
      <w:color w:val="FFFFFF"/>
      <w:kern w:val="0"/>
      <w:sz w:val="20"/>
      <w:szCs w:val="20"/>
      <w:lang w:eastAsia="en-US"/>
      <w14:ligatures w14:val="none"/>
    </w:rPr>
  </w:style>
  <w:style w:type="paragraph" w:customStyle="1" w:styleId="03928C8BB3AF46A1B59D5FA078C574A41">
    <w:name w:val="03928C8BB3AF46A1B59D5FA078C574A41"/>
    <w:rsid w:val="00456E52"/>
    <w:pPr>
      <w:spacing w:before="40" w:after="40" w:line="280" w:lineRule="atLeast"/>
    </w:pPr>
    <w:rPr>
      <w:rFonts w:ascii="Arial" w:eastAsiaTheme="minorHAnsi" w:hAnsi="Arial" w:cs="Times New Roman"/>
      <w:kern w:val="0"/>
      <w:sz w:val="20"/>
      <w:szCs w:val="20"/>
      <w:lang w:eastAsia="en-US"/>
      <w14:ligatures w14:val="none"/>
    </w:rPr>
  </w:style>
  <w:style w:type="paragraph" w:customStyle="1" w:styleId="1B98BC61781440B396E5170079B8C577">
    <w:name w:val="1B98BC61781440B396E5170079B8C577"/>
  </w:style>
  <w:style w:type="paragraph" w:styleId="ListBullet">
    <w:name w:val="List Bullet"/>
    <w:basedOn w:val="Normal"/>
    <w:uiPriority w:val="2"/>
    <w:qFormat/>
    <w:rsid w:val="00D8316B"/>
    <w:pPr>
      <w:spacing w:after="0" w:line="280" w:lineRule="atLeast"/>
    </w:pPr>
    <w:rPr>
      <w:rFonts w:ascii="Arial" w:eastAsiaTheme="minorHAnsi" w:hAnsi="Arial" w:cs="Times New Roman"/>
      <w:kern w:val="0"/>
      <w:sz w:val="22"/>
      <w:szCs w:val="20"/>
      <w:lang w:eastAsia="en-US"/>
      <w14:ligatures w14:val="none"/>
    </w:rPr>
  </w:style>
  <w:style w:type="paragraph" w:styleId="ListParagraph">
    <w:name w:val="List Paragraph"/>
    <w:basedOn w:val="Normal"/>
    <w:link w:val="ListParagraphChar"/>
    <w:uiPriority w:val="34"/>
    <w:qFormat/>
    <w:rsid w:val="00384606"/>
    <w:pPr>
      <w:spacing w:after="80" w:line="240" w:lineRule="auto"/>
      <w:ind w:left="720"/>
      <w:contextualSpacing/>
    </w:pPr>
    <w:rPr>
      <w:rFonts w:ascii="Arial" w:eastAsiaTheme="minorHAnsi" w:hAnsi="Arial" w:cs="Times New Roman"/>
      <w:kern w:val="0"/>
      <w:sz w:val="22"/>
      <w:szCs w:val="20"/>
      <w:lang w:eastAsia="en-US"/>
      <w14:ligatures w14:val="none"/>
    </w:rPr>
  </w:style>
  <w:style w:type="character" w:customStyle="1" w:styleId="ListParagraphChar">
    <w:name w:val="List Paragraph Char"/>
    <w:link w:val="ListParagraph"/>
    <w:uiPriority w:val="34"/>
    <w:locked/>
    <w:rsid w:val="00384606"/>
    <w:rPr>
      <w:rFonts w:ascii="Arial" w:eastAsiaTheme="minorHAnsi" w:hAnsi="Arial" w:cs="Times New Roman"/>
      <w:kern w:val="0"/>
      <w:sz w:val="22"/>
      <w:szCs w:val="2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48dde1f-620b-4e54-9569-6717d0a523de">
      <Terms xmlns="http://schemas.microsoft.com/office/infopath/2007/PartnerControls"/>
    </lcf76f155ced4ddcb4097134ff3c332f>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TaxKeywordTaxHTField xmlns="b628b5b6-303f-4e4a-bcf5-0700554b4635">
      <Terms xmlns="http://schemas.microsoft.com/office/infopath/2007/PartnerControls"/>
    </TaxKeywordTaxHTField>
    <Documentstatus xmlns="b48dde1f-620b-4e54-9569-6717d0a523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F7B774-721A-4AAB-82AD-5746F1A22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b48dde1f-620b-4e54-9569-6717d0a523de"/>
    <ds:schemaRef ds:uri="http://schemas.microsoft.com/sharepoint/v3"/>
    <ds:schemaRef ds:uri="b628b5b6-303f-4e4a-bcf5-0700554b4635"/>
  </ds:schemaRefs>
</ds:datastoreItem>
</file>

<file path=customXml/itemProps3.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4.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Quality and Self–Assurance S</vt:lpstr>
    </vt:vector>
  </TitlesOfParts>
  <Company>Public Sector Commission</Company>
  <LinksUpToDate>false</LinksUpToDate>
  <CharactersWithSpaces>13445</CharactersWithSpaces>
  <SharedDoc>false</SharedDoc>
  <HLinks>
    <vt:vector size="6" baseType="variant">
      <vt:variant>
        <vt:i4>1048580</vt:i4>
      </vt:variant>
      <vt:variant>
        <vt:i4>0</vt:i4>
      </vt:variant>
      <vt:variant>
        <vt:i4>0</vt:i4>
      </vt:variant>
      <vt:variant>
        <vt:i4>5</vt:i4>
      </vt:variant>
      <vt:variant>
        <vt:lpwstr>https://www.psc.nsw.gov.au/workforce-management/capability-framework/the-capability-framework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11331-01 Quality and Self-Assurance Specialist (Aboriginal Identified) - SEO</dc:title>
  <dc:subject>Processed by UpdateAll macro - 22/06/2026 13:15:03</dc:subject>
  <dc:creator>Byles, Brett</dc:creator>
  <cp:keywords/>
  <cp:lastModifiedBy>Brett Byles</cp:lastModifiedBy>
  <cp:revision>2</cp:revision>
  <cp:lastPrinted>2026-02-26T00:05:00Z</cp:lastPrinted>
  <dcterms:created xsi:type="dcterms:W3CDTF">2026-06-22T04:07:00Z</dcterms:created>
  <dcterms:modified xsi:type="dcterms:W3CDTF">2026-06-22T04:07:00Z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Order">
    <vt:r8>3875100</vt:r8>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ProcessedByMacro">
    <vt:lpwstr>22/06/2026 13:15:03</vt:lpwstr>
  </property>
</Properties>
</file>