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D418C" w14:textId="77777777" w:rsidR="0096563B" w:rsidRPr="0096563B" w:rsidRDefault="0096563B" w:rsidP="0096563B">
      <w:proofErr w:type="gramStart"/>
      <w:r w:rsidRPr="0096563B">
        <w:t xml:space="preserve">  </w:t>
      </w:r>
      <w:r w:rsidRPr="0096563B">
        <w:rPr>
          <w:b/>
          <w:bCs/>
        </w:rPr>
        <w:t>Title</w:t>
      </w:r>
      <w:proofErr w:type="gramEnd"/>
      <w:r w:rsidRPr="0096563B">
        <w:rPr>
          <w:b/>
          <w:bCs/>
        </w:rPr>
        <w:t xml:space="preserve"> Slide</w:t>
      </w:r>
      <w:r w:rsidRPr="0096563B">
        <w:t xml:space="preserve"> (30 seconds) "Hello everyone. Today, we're addressing a critical challenge in healthcare: the data storage crisis. Our solution brings statistical mechanics—the science that explains how order emerges from chaos—to revolutionize how hospitals manage their growing data needs. I'm [Name], and along with my team, we've developed something transformative." </w:t>
      </w:r>
    </w:p>
    <w:p w14:paraId="14584CE9" w14:textId="77777777" w:rsidR="0096563B" w:rsidRPr="0096563B" w:rsidRDefault="0096563B" w:rsidP="0096563B">
      <w:proofErr w:type="gramStart"/>
      <w:r w:rsidRPr="0096563B">
        <w:t xml:space="preserve">  </w:t>
      </w:r>
      <w:r w:rsidRPr="0096563B">
        <w:rPr>
          <w:b/>
          <w:bCs/>
        </w:rPr>
        <w:t>The</w:t>
      </w:r>
      <w:proofErr w:type="gramEnd"/>
      <w:r w:rsidRPr="0096563B">
        <w:rPr>
          <w:b/>
          <w:bCs/>
        </w:rPr>
        <w:t xml:space="preserve"> Challenge</w:t>
      </w:r>
      <w:r w:rsidRPr="0096563B">
        <w:t xml:space="preserve"> (45 seconds) "Let's put this in perspective. During this presentation alone, dozens of </w:t>
      </w:r>
      <w:proofErr w:type="gramStart"/>
      <w:r w:rsidRPr="0096563B">
        <w:t>medical imaging</w:t>
      </w:r>
      <w:proofErr w:type="gramEnd"/>
      <w:r w:rsidRPr="0096563B">
        <w:t xml:space="preserve"> scans will be performed across hospitals in this city. Each scan generates massive amounts of data. But here's the shocking part—82% of this data will be stored inefficiently. This isn't just a statistic; it's a daily reality affecting patient care." </w:t>
      </w:r>
    </w:p>
    <w:p w14:paraId="1A8B5133" w14:textId="77777777" w:rsidR="0096563B" w:rsidRPr="0096563B" w:rsidRDefault="0096563B" w:rsidP="0096563B">
      <w:proofErr w:type="gramStart"/>
      <w:r w:rsidRPr="0096563B">
        <w:t xml:space="preserve">  </w:t>
      </w:r>
      <w:r w:rsidRPr="0096563B">
        <w:rPr>
          <w:b/>
          <w:bCs/>
        </w:rPr>
        <w:t>A</w:t>
      </w:r>
      <w:proofErr w:type="gramEnd"/>
      <w:r w:rsidRPr="0096563B">
        <w:rPr>
          <w:b/>
          <w:bCs/>
        </w:rPr>
        <w:t xml:space="preserve"> Growing Crisis</w:t>
      </w:r>
      <w:r w:rsidRPr="0096563B">
        <w:t xml:space="preserve"> (45 seconds) "Imagine trying to find a specific patient's scan from three years ago, but it's buried in cold storage because your current system had no way to predict you'd need it. Meanwhile, rarely accessed files </w:t>
      </w:r>
      <w:proofErr w:type="gramStart"/>
      <w:r w:rsidRPr="0096563B">
        <w:t>are taking</w:t>
      </w:r>
      <w:proofErr w:type="gramEnd"/>
      <w:r w:rsidRPr="0096563B">
        <w:t xml:space="preserve"> up expensive, high-speed storage. By 2025, healthcare data will reach 175 zettabytes. The current system simply wasn't designed for this scale." </w:t>
      </w:r>
    </w:p>
    <w:p w14:paraId="2C75E9D3" w14:textId="6DB6E119" w:rsidR="00B570D7" w:rsidRDefault="0096563B" w:rsidP="0096563B">
      <w:proofErr w:type="gramStart"/>
      <w:r w:rsidRPr="0096563B">
        <w:t xml:space="preserve">  </w:t>
      </w:r>
      <w:r w:rsidRPr="0096563B">
        <w:rPr>
          <w:b/>
          <w:bCs/>
        </w:rPr>
        <w:t>The</w:t>
      </w:r>
      <w:proofErr w:type="gramEnd"/>
      <w:r w:rsidRPr="0096563B">
        <w:rPr>
          <w:b/>
          <w:bCs/>
        </w:rPr>
        <w:t xml:space="preserve"> Problem: By Numbers</w:t>
      </w:r>
      <w:r w:rsidRPr="0096563B">
        <w:t xml:space="preserve"> (45 seconds) "The numbers tell a compelling story. Healthcare data is growing at 36% annually—that's more than triple the rate of most industries. Nearly half of all hospitals are struggling to manage this growth, and 83% are concerned about security. This isn't just an IT problem; it's a patient care problem."</w:t>
      </w:r>
    </w:p>
    <w:sectPr w:rsidR="00B5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45"/>
    <w:rsid w:val="005805DA"/>
    <w:rsid w:val="00701E2F"/>
    <w:rsid w:val="0096563B"/>
    <w:rsid w:val="00976045"/>
    <w:rsid w:val="00A80191"/>
    <w:rsid w:val="00B570D7"/>
    <w:rsid w:val="00C3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8400E"/>
  <w15:chartTrackingRefBased/>
  <w15:docId w15:val="{8860D4B2-F1E6-4DCD-93F5-BE923482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Bretten S Farrell</dc:creator>
  <cp:keywords/>
  <dc:description/>
  <cp:lastModifiedBy>Bretten S Farrell</cp:lastModifiedBy>
  <cp:revision>2</cp:revision>
  <dcterms:created xsi:type="dcterms:W3CDTF">2025-02-08T01:27:00Z</dcterms:created>
  <dcterms:modified xsi:type="dcterms:W3CDTF">2025-02-08T01:27:00Z</dcterms:modified>
</cp:coreProperties>
</file>