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229" w:rsidRDefault="00203BE2" w:rsidP="00203B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Shadow Slackness in the Labor Market</w:t>
      </w:r>
    </w:p>
    <w:p w:rsidR="00203BE2" w:rsidRDefault="00203BE2" w:rsidP="00203B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3BE2" w:rsidRDefault="00203BE2" w:rsidP="00203B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Geng 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Brett McCully</w:t>
      </w:r>
    </w:p>
    <w:p w:rsidR="00203BE2" w:rsidRDefault="00203BE2" w:rsidP="00203B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3BE2" w:rsidRDefault="00203BE2" w:rsidP="00203B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2015</w:t>
      </w:r>
    </w:p>
    <w:p w:rsidR="00203BE2" w:rsidRDefault="00203BE2" w:rsidP="00203BE2">
      <w:pPr>
        <w:rPr>
          <w:rFonts w:ascii="Times New Roman" w:hAnsi="Times New Roman" w:cs="Times New Roman"/>
          <w:sz w:val="24"/>
          <w:szCs w:val="24"/>
        </w:rPr>
      </w:pPr>
    </w:p>
    <w:p w:rsidR="00203BE2" w:rsidRDefault="00203BE2" w:rsidP="00203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203BE2" w:rsidRDefault="00203BE2" w:rsidP="00203BE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03BE2" w:rsidRDefault="00203BE2" w:rsidP="00203B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Motivation: work part time for economic reasons (PTER) has long been used as an indicator of labor market slackness</w:t>
      </w:r>
    </w:p>
    <w:p w:rsidR="00203BE2" w:rsidRDefault="00203BE2" w:rsidP="00203B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background on PTER</w:t>
      </w:r>
    </w:p>
    <w:p w:rsidR="00203BE2" w:rsidRDefault="00203BE2" w:rsidP="00203B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limitations</w:t>
      </w:r>
    </w:p>
    <w:p w:rsidR="00203BE2" w:rsidRDefault="00203BE2" w:rsidP="00203BE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03BE2" w:rsidRDefault="00203BE2" w:rsidP="00203B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introduce a survey-based metric of labor market slackness </w:t>
      </w:r>
    </w:p>
    <w:p w:rsidR="00203BE2" w:rsidRDefault="00203BE2" w:rsidP="00203B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Measuring the real slackness that reveals the wedge between marginal value of leisure and marginal value of income, not limited to any certain number of hours</w:t>
      </w:r>
    </w:p>
    <w:p w:rsidR="00203BE2" w:rsidRDefault="00203BE2" w:rsidP="00203B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track the persistence of PTER, thus can understand the transitions into and out of PTER</w:t>
      </w:r>
    </w:p>
    <w:p w:rsidR="00203BE2" w:rsidRDefault="0005150E" w:rsidP="00203B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Workers react to the hour constraints by spending more time on home production, reassuring that the measure reveals real slackness</w:t>
      </w:r>
      <w:r w:rsidR="00203BE2" w:rsidRPr="00203BE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5150E" w:rsidRDefault="0005150E" w:rsidP="000515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150E" w:rsidRDefault="0005150E" w:rsidP="0005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literature review</w:t>
      </w:r>
    </w:p>
    <w:p w:rsidR="0005150E" w:rsidRDefault="0005150E" w:rsidP="000515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5150E" w:rsidRDefault="0005150E" w:rsidP="000515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and Summary Statistics</w:t>
      </w:r>
    </w:p>
    <w:p w:rsidR="0005150E" w:rsidRDefault="0005150E" w:rsidP="000515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150E" w:rsidRDefault="0005150E" w:rsidP="000515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Unpacking the Constraints </w:t>
      </w:r>
    </w:p>
    <w:p w:rsidR="0005150E" w:rsidRPr="0005150E" w:rsidRDefault="0005150E" w:rsidP="00051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150E" w:rsidRDefault="0005150E" w:rsidP="0005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are constrained (demographics, health status, spouse employment and income, wage rates, wealth, occupation and industry…)</w:t>
      </w:r>
    </w:p>
    <w:p w:rsidR="0005150E" w:rsidRDefault="0005150E" w:rsidP="000515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5150E" w:rsidRDefault="0005150E" w:rsidP="0005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say something about wage stickiness?</w:t>
      </w:r>
    </w:p>
    <w:p w:rsidR="0005150E" w:rsidRPr="0005150E" w:rsidRDefault="0005150E" w:rsidP="00051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150E" w:rsidRDefault="0005150E" w:rsidP="0005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long are they constrained</w:t>
      </w:r>
    </w:p>
    <w:p w:rsidR="0005150E" w:rsidRPr="0005150E" w:rsidRDefault="0005150E" w:rsidP="00051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17DC" w:rsidRPr="005117DC" w:rsidRDefault="0005150E" w:rsidP="00511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they deal with such constraints</w:t>
      </w:r>
      <w:r w:rsidR="005117DC">
        <w:rPr>
          <w:rFonts w:ascii="Times New Roman" w:hAnsi="Times New Roman" w:cs="Times New Roman"/>
          <w:sz w:val="24"/>
          <w:szCs w:val="24"/>
        </w:rPr>
        <w:t>: The home production results</w:t>
      </w:r>
    </w:p>
    <w:p w:rsidR="0005150E" w:rsidRDefault="0005150E" w:rsidP="000515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150E" w:rsidRPr="0005150E" w:rsidRDefault="0005150E" w:rsidP="00B33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50E">
        <w:rPr>
          <w:rFonts w:ascii="Times New Roman" w:hAnsi="Times New Roman" w:cs="Times New Roman"/>
          <w:sz w:val="24"/>
          <w:szCs w:val="24"/>
        </w:rPr>
        <w:t xml:space="preserve">Conclusion </w:t>
      </w:r>
    </w:p>
    <w:sectPr w:rsidR="0005150E" w:rsidRPr="0005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0400F"/>
    <w:multiLevelType w:val="hybridMultilevel"/>
    <w:tmpl w:val="678C0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316CF2"/>
    <w:multiLevelType w:val="hybridMultilevel"/>
    <w:tmpl w:val="2294D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E2"/>
    <w:rsid w:val="0005150E"/>
    <w:rsid w:val="00203BE2"/>
    <w:rsid w:val="005117DC"/>
    <w:rsid w:val="00B74F8B"/>
    <w:rsid w:val="00D5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C3480-C15C-46E2-B31C-5874E0AC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3BE2"/>
  </w:style>
  <w:style w:type="character" w:customStyle="1" w:styleId="DateChar">
    <w:name w:val="Date Char"/>
    <w:basedOn w:val="DefaultParagraphFont"/>
    <w:link w:val="Date"/>
    <w:uiPriority w:val="99"/>
    <w:semiHidden/>
    <w:rsid w:val="00203BE2"/>
  </w:style>
  <w:style w:type="paragraph" w:styleId="ListParagraph">
    <w:name w:val="List Paragraph"/>
    <w:basedOn w:val="Normal"/>
    <w:uiPriority w:val="34"/>
    <w:qFormat/>
    <w:rsid w:val="00203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903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Li</dc:creator>
  <cp:keywords/>
  <dc:description/>
  <cp:lastModifiedBy>Brett McCully</cp:lastModifiedBy>
  <cp:revision>2</cp:revision>
  <dcterms:created xsi:type="dcterms:W3CDTF">2015-06-19T18:36:00Z</dcterms:created>
  <dcterms:modified xsi:type="dcterms:W3CDTF">2015-06-19T18:36:00Z</dcterms:modified>
</cp:coreProperties>
</file>