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159B1" w:rsidRDefault="00B159B1" w:rsidP="00BC507E">
      <w:pPr>
        <w:pStyle w:val="Preface5"/>
        <w:numPr>
          <w:ilvl w:val="0"/>
          <w:numId w:val="0"/>
        </w:numPr>
        <w:ind w:left="720"/>
      </w:pPr>
      <w:bookmarkStart w:id="10" w:name="_Toc504386212"/>
      <w:r>
        <w:t>DateTest is a program</w:t>
      </w:r>
      <w:r w:rsidR="00A1483B">
        <w:t xml:space="preserve"> created by Brett Schmidt for CSCI 234</w:t>
      </w:r>
      <w:bookmarkStart w:id="11" w:name="_GoBack"/>
      <w:bookmarkEnd w:id="11"/>
      <w:r>
        <w:t xml:space="preserve"> intended to give the user the day’s current date to include the month, day, and year in the form of integers. The Date class is intended to provide the date in the form of a string for any usage a user may need.</w:t>
      </w:r>
    </w:p>
    <w:bookmarkEnd w:id="6"/>
    <w:bookmarkEnd w:id="10"/>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r w:rsidR="00C55E62">
        <w:rPr>
          <w:rFonts w:ascii="Times New Roman" w:hAnsi="Times New Roman"/>
        </w:rPr>
        <w:t xml:space="preserve"> LOGIC</w:t>
      </w:r>
    </w:p>
    <w:p w:rsidR="00B159B1" w:rsidRDefault="00B159B1" w:rsidP="00BC507E">
      <w:pPr>
        <w:pStyle w:val="Preface5"/>
        <w:numPr>
          <w:ilvl w:val="0"/>
          <w:numId w:val="0"/>
        </w:numPr>
        <w:ind w:left="720"/>
      </w:pPr>
      <w:r>
        <w:t>When the Date class is instanced, the constructor gets the current date from DateTime.Now and sets m_Month, m_Day, and m_Year to the respective integers from DateTime.Now. Using the method getDate() the user is returned the current date in a string format. DisplayDate() calls getDate() and writes it into the command prompt.</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r w:rsidR="00C55E62">
        <w:rPr>
          <w:rFonts w:ascii="Times New Roman" w:hAnsi="Times New Roman"/>
        </w:rPr>
        <w:t xml:space="preserve"> (INPUT/OUTPUT)</w:t>
      </w:r>
    </w:p>
    <w:p w:rsidR="00B159B1" w:rsidRDefault="00B159B1" w:rsidP="00424F7F">
      <w:pPr>
        <w:pStyle w:val="Preface5"/>
        <w:numPr>
          <w:ilvl w:val="0"/>
          <w:numId w:val="0"/>
        </w:numPr>
        <w:ind w:left="720"/>
      </w:pPr>
      <w:r>
        <w:t>DateTest</w:t>
      </w:r>
    </w:p>
    <w:p w:rsidR="00B159B1" w:rsidRDefault="00B159B1" w:rsidP="00424F7F">
      <w:pPr>
        <w:pStyle w:val="Preface5"/>
        <w:numPr>
          <w:ilvl w:val="0"/>
          <w:numId w:val="0"/>
        </w:numPr>
        <w:ind w:left="720"/>
      </w:pPr>
      <w:r>
        <w:t>Holds the Date class and the Static main to test the Date class.</w:t>
      </w:r>
    </w:p>
    <w:p w:rsidR="00B159B1" w:rsidRDefault="00B159B1" w:rsidP="00424F7F">
      <w:pPr>
        <w:pStyle w:val="Preface5"/>
        <w:numPr>
          <w:ilvl w:val="0"/>
          <w:numId w:val="0"/>
        </w:numPr>
        <w:ind w:left="720"/>
      </w:pPr>
      <w:r>
        <w:t>Date</w:t>
      </w:r>
    </w:p>
    <w:p w:rsidR="00B159B1" w:rsidRDefault="00B159B1" w:rsidP="00424F7F">
      <w:pPr>
        <w:pStyle w:val="Preface5"/>
        <w:numPr>
          <w:ilvl w:val="0"/>
          <w:numId w:val="0"/>
        </w:numPr>
        <w:ind w:left="720"/>
      </w:pPr>
      <w:r>
        <w:t>Holds private integers m_Month, m_Day, and m_Year, constructor that initializes the private integers to the appropriate integers, public string getDate() which returns the private integers in a formatted string representation of the date when the instance was constructed, and DisplayDate() which writes getDate() into the console.</w:t>
      </w: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r w:rsidR="00C55E62">
        <w:rPr>
          <w:rFonts w:ascii="Times New Roman" w:hAnsi="Times New Roman"/>
        </w:rPr>
        <w:t xml:space="preserve"> (SOURCE CODE NAMES, CLASSES, METHODS)</w:t>
      </w: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B159B1" w:rsidTr="008B0ED8">
        <w:trPr>
          <w:trHeight w:val="287"/>
        </w:trPr>
        <w:tc>
          <w:tcPr>
            <w:tcW w:w="2245" w:type="dxa"/>
            <w:tcBorders>
              <w:top w:val="single" w:sz="6" w:space="0" w:color="000000"/>
              <w:left w:val="single" w:sz="6" w:space="0" w:color="000000"/>
              <w:bottom w:val="single" w:sz="6" w:space="0" w:color="000000"/>
              <w:right w:val="single" w:sz="6" w:space="0" w:color="000000"/>
            </w:tcBorders>
          </w:tcPr>
          <w:p w:rsidR="00B159B1" w:rsidRDefault="00A1483B" w:rsidP="008B0ED8">
            <w:pPr>
              <w:spacing w:line="259" w:lineRule="auto"/>
              <w:ind w:left="20"/>
              <w:jc w:val="center"/>
            </w:pPr>
            <w:r>
              <w:rPr>
                <w:rFonts w:ascii="Calibri" w:eastAsia="Calibri" w:hAnsi="Calibri" w:cs="Calibri"/>
                <w:b/>
                <w:sz w:val="16"/>
              </w:rPr>
              <w:t>DateTest</w:t>
            </w:r>
          </w:p>
        </w:tc>
      </w:tr>
      <w:tr w:rsidR="00B159B1" w:rsidTr="008B0ED8">
        <w:trPr>
          <w:trHeight w:val="422"/>
        </w:trPr>
        <w:tc>
          <w:tcPr>
            <w:tcW w:w="2245" w:type="dxa"/>
            <w:tcBorders>
              <w:top w:val="single" w:sz="6" w:space="0" w:color="000000"/>
              <w:left w:val="single" w:sz="6" w:space="0" w:color="000000"/>
              <w:bottom w:val="single" w:sz="6" w:space="0" w:color="000000"/>
              <w:right w:val="single" w:sz="6" w:space="0" w:color="000000"/>
            </w:tcBorders>
          </w:tcPr>
          <w:p w:rsidR="00B159B1" w:rsidRDefault="00A1483B" w:rsidP="008B0ED8">
            <w:pPr>
              <w:spacing w:line="259" w:lineRule="auto"/>
            </w:pPr>
            <w:r>
              <w:rPr>
                <w:rFonts w:ascii="Calibri" w:eastAsia="Calibri" w:hAnsi="Calibri" w:cs="Calibri"/>
                <w:sz w:val="16"/>
              </w:rPr>
              <w:t>+Class Date</w:t>
            </w:r>
          </w:p>
        </w:tc>
      </w:tr>
      <w:tr w:rsidR="00B159B1" w:rsidTr="008B0ED8">
        <w:trPr>
          <w:trHeight w:val="1377"/>
        </w:trPr>
        <w:tc>
          <w:tcPr>
            <w:tcW w:w="2245" w:type="dxa"/>
            <w:tcBorders>
              <w:top w:val="single" w:sz="6" w:space="0" w:color="000000"/>
              <w:left w:val="single" w:sz="6" w:space="0" w:color="000000"/>
              <w:bottom w:val="single" w:sz="6" w:space="0" w:color="000000"/>
              <w:right w:val="single" w:sz="6" w:space="0" w:color="000000"/>
            </w:tcBorders>
          </w:tcPr>
          <w:p w:rsidR="00B159B1" w:rsidRDefault="00A1483B" w:rsidP="008B0ED8">
            <w:pPr>
              <w:spacing w:line="259" w:lineRule="auto"/>
              <w:rPr>
                <w:rFonts w:ascii="Calibri" w:eastAsia="Calibri" w:hAnsi="Calibri" w:cs="Calibri"/>
                <w:sz w:val="16"/>
              </w:rPr>
            </w:pPr>
            <w:r>
              <w:rPr>
                <w:rFonts w:ascii="Calibri" w:eastAsia="Calibri" w:hAnsi="Calibri" w:cs="Calibri"/>
                <w:sz w:val="16"/>
              </w:rPr>
              <w:t>+static Main(args[])</w:t>
            </w:r>
          </w:p>
          <w:p w:rsidR="00B159B1" w:rsidRDefault="00B159B1" w:rsidP="008B0ED8">
            <w:pPr>
              <w:spacing w:line="259" w:lineRule="auto"/>
            </w:pPr>
          </w:p>
        </w:tc>
      </w:tr>
    </w:tbl>
    <w:p w:rsidR="00B159B1" w:rsidRDefault="00B159B1" w:rsidP="0028207A">
      <w:pPr>
        <w:pStyle w:val="Preface5"/>
        <w:numPr>
          <w:ilvl w:val="0"/>
          <w:numId w:val="0"/>
        </w:numPr>
        <w:ind w:left="720"/>
      </w:pP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A1483B" w:rsidTr="008B0ED8">
        <w:trPr>
          <w:trHeight w:val="287"/>
        </w:trPr>
        <w:tc>
          <w:tcPr>
            <w:tcW w:w="2245" w:type="dxa"/>
            <w:tcBorders>
              <w:top w:val="single" w:sz="6" w:space="0" w:color="000000"/>
              <w:left w:val="single" w:sz="6" w:space="0" w:color="000000"/>
              <w:bottom w:val="single" w:sz="6" w:space="0" w:color="000000"/>
              <w:right w:val="single" w:sz="6" w:space="0" w:color="000000"/>
            </w:tcBorders>
          </w:tcPr>
          <w:p w:rsidR="00A1483B" w:rsidRDefault="00A1483B" w:rsidP="008B0ED8">
            <w:pPr>
              <w:spacing w:line="259" w:lineRule="auto"/>
              <w:ind w:left="20"/>
              <w:jc w:val="center"/>
            </w:pPr>
            <w:r>
              <w:rPr>
                <w:rFonts w:ascii="Calibri" w:eastAsia="Calibri" w:hAnsi="Calibri" w:cs="Calibri"/>
                <w:b/>
                <w:sz w:val="16"/>
              </w:rPr>
              <w:t>Date</w:t>
            </w:r>
          </w:p>
        </w:tc>
      </w:tr>
      <w:tr w:rsidR="00A1483B" w:rsidTr="008B0ED8">
        <w:trPr>
          <w:trHeight w:val="422"/>
        </w:trPr>
        <w:tc>
          <w:tcPr>
            <w:tcW w:w="2245" w:type="dxa"/>
            <w:tcBorders>
              <w:top w:val="single" w:sz="6" w:space="0" w:color="000000"/>
              <w:left w:val="single" w:sz="6" w:space="0" w:color="000000"/>
              <w:bottom w:val="single" w:sz="6" w:space="0" w:color="000000"/>
              <w:right w:val="single" w:sz="6" w:space="0" w:color="000000"/>
            </w:tcBorders>
          </w:tcPr>
          <w:p w:rsidR="00A1483B" w:rsidRDefault="00A1483B" w:rsidP="008B0ED8">
            <w:pPr>
              <w:spacing w:line="259" w:lineRule="auto"/>
              <w:rPr>
                <w:rFonts w:ascii="Calibri" w:eastAsia="Calibri" w:hAnsi="Calibri" w:cs="Calibri"/>
                <w:sz w:val="16"/>
              </w:rPr>
            </w:pPr>
            <w:r>
              <w:rPr>
                <w:rFonts w:ascii="Calibri" w:eastAsia="Calibri" w:hAnsi="Calibri" w:cs="Calibri"/>
                <w:sz w:val="16"/>
              </w:rPr>
              <w:t>-int m_Month</w:t>
            </w:r>
          </w:p>
          <w:p w:rsidR="00A1483B" w:rsidRDefault="00A1483B" w:rsidP="008B0ED8">
            <w:pPr>
              <w:spacing w:line="259" w:lineRule="auto"/>
              <w:rPr>
                <w:rFonts w:ascii="Calibri" w:eastAsia="Calibri" w:hAnsi="Calibri" w:cs="Calibri"/>
                <w:sz w:val="16"/>
              </w:rPr>
            </w:pPr>
            <w:r>
              <w:rPr>
                <w:rFonts w:ascii="Calibri" w:eastAsia="Calibri" w:hAnsi="Calibri" w:cs="Calibri"/>
                <w:sz w:val="16"/>
              </w:rPr>
              <w:t>-int m_Day</w:t>
            </w:r>
          </w:p>
          <w:p w:rsidR="00A1483B" w:rsidRPr="00A1483B" w:rsidRDefault="00A1483B" w:rsidP="008B0ED8">
            <w:pPr>
              <w:spacing w:line="259" w:lineRule="auto"/>
              <w:rPr>
                <w:rFonts w:ascii="Calibri" w:eastAsia="Calibri" w:hAnsi="Calibri" w:cs="Calibri"/>
                <w:sz w:val="16"/>
              </w:rPr>
            </w:pPr>
            <w:r>
              <w:rPr>
                <w:rFonts w:ascii="Calibri" w:eastAsia="Calibri" w:hAnsi="Calibri" w:cs="Calibri"/>
                <w:sz w:val="16"/>
              </w:rPr>
              <w:t>-int m_Year</w:t>
            </w:r>
          </w:p>
        </w:tc>
      </w:tr>
      <w:tr w:rsidR="00A1483B" w:rsidTr="008B0ED8">
        <w:trPr>
          <w:trHeight w:val="1377"/>
        </w:trPr>
        <w:tc>
          <w:tcPr>
            <w:tcW w:w="2245" w:type="dxa"/>
            <w:tcBorders>
              <w:top w:val="single" w:sz="6" w:space="0" w:color="000000"/>
              <w:left w:val="single" w:sz="6" w:space="0" w:color="000000"/>
              <w:bottom w:val="single" w:sz="6" w:space="0" w:color="000000"/>
              <w:right w:val="single" w:sz="6" w:space="0" w:color="000000"/>
            </w:tcBorders>
          </w:tcPr>
          <w:p w:rsidR="00A1483B" w:rsidRDefault="00A1483B" w:rsidP="008B0ED8">
            <w:pPr>
              <w:spacing w:line="259" w:lineRule="auto"/>
              <w:rPr>
                <w:rFonts w:ascii="Calibri" w:eastAsia="Calibri" w:hAnsi="Calibri" w:cs="Calibri"/>
                <w:sz w:val="16"/>
              </w:rPr>
            </w:pPr>
            <w:r>
              <w:rPr>
                <w:rFonts w:ascii="Calibri" w:eastAsia="Calibri" w:hAnsi="Calibri" w:cs="Calibri"/>
                <w:sz w:val="16"/>
              </w:rPr>
              <w:t>+Date(): Constructor</w:t>
            </w:r>
          </w:p>
          <w:p w:rsidR="00A1483B" w:rsidRDefault="00A1483B" w:rsidP="008B0ED8">
            <w:pPr>
              <w:spacing w:line="259" w:lineRule="auto"/>
              <w:rPr>
                <w:rFonts w:ascii="Calibri" w:eastAsia="Calibri" w:hAnsi="Calibri" w:cs="Calibri"/>
                <w:sz w:val="16"/>
              </w:rPr>
            </w:pPr>
            <w:r>
              <w:rPr>
                <w:rFonts w:ascii="Calibri" w:eastAsia="Calibri" w:hAnsi="Calibri" w:cs="Calibri"/>
                <w:sz w:val="16"/>
              </w:rPr>
              <w:t>+getDate(): string</w:t>
            </w:r>
          </w:p>
          <w:p w:rsidR="00A1483B" w:rsidRDefault="00A1483B" w:rsidP="008B0ED8">
            <w:pPr>
              <w:spacing w:line="259" w:lineRule="auto"/>
              <w:rPr>
                <w:rFonts w:ascii="Calibri" w:eastAsia="Calibri" w:hAnsi="Calibri" w:cs="Calibri"/>
                <w:sz w:val="16"/>
              </w:rPr>
            </w:pPr>
            <w:r>
              <w:rPr>
                <w:rFonts w:ascii="Calibri" w:eastAsia="Calibri" w:hAnsi="Calibri" w:cs="Calibri"/>
                <w:sz w:val="16"/>
              </w:rPr>
              <w:t>+displayDate(): void</w:t>
            </w:r>
          </w:p>
          <w:p w:rsidR="00A1483B" w:rsidRDefault="00A1483B" w:rsidP="008B0ED8">
            <w:pPr>
              <w:spacing w:line="259" w:lineRule="auto"/>
            </w:pPr>
          </w:p>
        </w:tc>
      </w:tr>
    </w:tbl>
    <w:p w:rsidR="00A1483B" w:rsidRDefault="00A1483B" w:rsidP="0028207A">
      <w:pPr>
        <w:pStyle w:val="Preface5"/>
        <w:numPr>
          <w:ilvl w:val="0"/>
          <w:numId w:val="0"/>
        </w:numPr>
        <w:ind w:left="720"/>
      </w:pPr>
    </w:p>
    <w:p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lastRenderedPageBreak/>
        <w:t>TESTING</w:t>
      </w:r>
    </w:p>
    <w:p w:rsidR="00A1483B" w:rsidRDefault="00A1483B" w:rsidP="00B55C36">
      <w:pPr>
        <w:pStyle w:val="Preface5"/>
        <w:numPr>
          <w:ilvl w:val="0"/>
          <w:numId w:val="0"/>
        </w:numPr>
        <w:ind w:left="720"/>
      </w:pPr>
      <w:r>
        <w:t>Scenario 1 – Display today’s date</w:t>
      </w:r>
    </w:p>
    <w:p w:rsidR="00A1483B" w:rsidRDefault="00A1483B" w:rsidP="00B55C36">
      <w:pPr>
        <w:pStyle w:val="Preface5"/>
        <w:numPr>
          <w:ilvl w:val="0"/>
          <w:numId w:val="0"/>
        </w:numPr>
        <w:ind w:left="720"/>
      </w:pPr>
      <w:r>
        <w:t>Steps to test:</w:t>
      </w:r>
    </w:p>
    <w:p w:rsidR="00A1483B" w:rsidRDefault="00A1483B" w:rsidP="00A1483B">
      <w:pPr>
        <w:pStyle w:val="Preface5"/>
        <w:numPr>
          <w:ilvl w:val="0"/>
          <w:numId w:val="44"/>
        </w:numPr>
      </w:pPr>
      <w:r>
        <w:t>Start program</w:t>
      </w:r>
    </w:p>
    <w:p w:rsidR="00A1483B" w:rsidRDefault="00A1483B" w:rsidP="00A1483B">
      <w:pPr>
        <w:pStyle w:val="Preface5"/>
        <w:numPr>
          <w:ilvl w:val="0"/>
          <w:numId w:val="44"/>
        </w:numPr>
      </w:pPr>
      <w:r>
        <w:t>Read prompt</w:t>
      </w:r>
    </w:p>
    <w:p w:rsidR="00A1483B" w:rsidRDefault="00A1483B" w:rsidP="00A1483B">
      <w:pPr>
        <w:pStyle w:val="Preface5"/>
        <w:numPr>
          <w:ilvl w:val="0"/>
          <w:numId w:val="44"/>
        </w:numPr>
      </w:pPr>
      <w:r>
        <w:t>Enter any key</w:t>
      </w:r>
    </w:p>
    <w:p w:rsidR="00A1483B" w:rsidRDefault="00A1483B" w:rsidP="00A1483B">
      <w:pPr>
        <w:pStyle w:val="Preface5"/>
        <w:numPr>
          <w:ilvl w:val="0"/>
          <w:numId w:val="44"/>
        </w:numPr>
      </w:pPr>
      <w:r>
        <w:t>Initial prompt clears and date is displayed</w:t>
      </w:r>
    </w:p>
    <w:p w:rsidR="00A1483B" w:rsidRDefault="00A1483B" w:rsidP="00A1483B">
      <w:pPr>
        <w:pStyle w:val="Preface5"/>
        <w:numPr>
          <w:ilvl w:val="0"/>
          <w:numId w:val="44"/>
        </w:numPr>
      </w:pPr>
      <w:r>
        <w:t>Enter any key to end program</w:t>
      </w:r>
    </w:p>
    <w:p w:rsidR="00A1483B" w:rsidRDefault="00A1483B" w:rsidP="00A1483B">
      <w:pPr>
        <w:pStyle w:val="Preface5"/>
        <w:numPr>
          <w:ilvl w:val="0"/>
          <w:numId w:val="0"/>
        </w:numPr>
        <w:ind w:left="1440" w:hanging="720"/>
      </w:pPr>
      <w:r>
        <w:t>Expected reaction:</w:t>
      </w:r>
    </w:p>
    <w:p w:rsidR="00A1483B" w:rsidRDefault="00A1483B" w:rsidP="00A1483B">
      <w:pPr>
        <w:pStyle w:val="Preface5"/>
        <w:numPr>
          <w:ilvl w:val="0"/>
          <w:numId w:val="0"/>
        </w:numPr>
        <w:ind w:left="1440" w:hanging="720"/>
      </w:pPr>
      <w:r>
        <w:tab/>
        <w:t>Todays date: 11/6/2017 to be displayed in that format.</w:t>
      </w:r>
    </w:p>
    <w:p w:rsidR="00A1483B" w:rsidRDefault="00A1483B" w:rsidP="00A1483B">
      <w:pPr>
        <w:pStyle w:val="Preface5"/>
        <w:numPr>
          <w:ilvl w:val="0"/>
          <w:numId w:val="0"/>
        </w:numPr>
        <w:ind w:left="1440" w:hanging="720"/>
      </w:pPr>
      <w:r>
        <w:t>Actual result:</w:t>
      </w:r>
    </w:p>
    <w:p w:rsidR="00A1483B" w:rsidRDefault="00A1483B" w:rsidP="00A1483B">
      <w:pPr>
        <w:pStyle w:val="Preface5"/>
        <w:numPr>
          <w:ilvl w:val="0"/>
          <w:numId w:val="0"/>
        </w:numPr>
        <w:ind w:left="1440" w:hanging="720"/>
      </w:pPr>
      <w:r>
        <w:tab/>
        <w:t>Today’s date was displayed in the correct format.</w:t>
      </w:r>
    </w:p>
    <w:p w:rsidR="00A1483B" w:rsidRDefault="00A1483B" w:rsidP="00B55C36">
      <w:pPr>
        <w:pStyle w:val="Preface5"/>
        <w:numPr>
          <w:ilvl w:val="0"/>
          <w:numId w:val="0"/>
        </w:numPr>
        <w:ind w:left="720"/>
      </w:pPr>
    </w:p>
    <w:p w:rsidR="00B55C36" w:rsidRPr="003A22BE" w:rsidRDefault="003B4161" w:rsidP="0028207A">
      <w:pPr>
        <w:pStyle w:val="Heading5"/>
        <w:numPr>
          <w:ilvl w:val="0"/>
          <w:numId w:val="0"/>
        </w:numPr>
        <w:ind w:left="720" w:hanging="720"/>
      </w:pPr>
      <w:r w:rsidRPr="003A22BE">
        <w:tab/>
      </w:r>
      <w:bookmarkEnd w:id="7"/>
      <w:bookmarkEnd w:id="8"/>
      <w:bookmarkEnd w:id="9"/>
    </w:p>
    <w:sectPr w:rsidR="00B55C36" w:rsidRPr="003A22BE">
      <w:headerReference w:type="default" r:id="rId7"/>
      <w:footerReference w:type="default" r:id="rId8"/>
      <w:headerReference w:type="first" r:id="rId9"/>
      <w:footerReference w:type="firs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474" w:rsidRDefault="00EA0474" w:rsidP="00BC507E">
      <w:r>
        <w:separator/>
      </w:r>
    </w:p>
  </w:endnote>
  <w:endnote w:type="continuationSeparator" w:id="0">
    <w:p w:rsidR="00EA0474" w:rsidRDefault="00EA0474"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2E9" w:rsidRDefault="00E842E9">
    <w:pPr>
      <w:pStyle w:val="Footer"/>
    </w:pPr>
    <w:r>
      <w:t>AY 2017-2018 DM</w:t>
    </w:r>
  </w:p>
  <w:p w:rsidR="00E842E9" w:rsidRDefault="00E84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sidR="00A10B1E">
            <w:rPr>
              <w:noProof/>
              <w:sz w:val="20"/>
            </w:rPr>
            <w:t>1</w:t>
          </w:r>
          <w:r>
            <w:rPr>
              <w:sz w:val="20"/>
            </w:rPr>
            <w:fldChar w:fldCharType="end"/>
          </w:r>
        </w:p>
      </w:tc>
      <w:tc>
        <w:tcPr>
          <w:tcW w:w="2835" w:type="dxa"/>
        </w:tcPr>
        <w:p w:rsidR="00B27636" w:rsidRDefault="00D3474B">
          <w:pPr>
            <w:pStyle w:val="Header"/>
            <w:spacing w:line="280" w:lineRule="atLeast"/>
            <w:jc w:val="right"/>
            <w:rPr>
              <w:sz w:val="56"/>
            </w:rPr>
          </w:pPr>
          <w:r>
            <w:rPr>
              <w:rFonts w:ascii="Anite" w:hAnsi="Anite"/>
              <w:sz w:val="56"/>
            </w:rPr>
            <w:t>qw</w:t>
          </w:r>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474" w:rsidRDefault="00EA0474" w:rsidP="00BC507E">
      <w:r>
        <w:separator/>
      </w:r>
    </w:p>
  </w:footnote>
  <w:footnote w:type="continuationSeparator" w:id="0">
    <w:p w:rsidR="00EA0474" w:rsidRDefault="00EA0474"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CCF" w:rsidRDefault="00A1483B">
    <w:pPr>
      <w:pStyle w:val="Header"/>
      <w:pBdr>
        <w:bottom w:val="single" w:sz="6" w:space="1" w:color="auto"/>
      </w:pBdr>
    </w:pPr>
    <w:r>
      <w:rPr>
        <w:rStyle w:val="Heading3Char"/>
      </w:rPr>
      <w:t xml:space="preserve">Date Class </w:t>
    </w:r>
    <w:r w:rsidR="00C55E62" w:rsidRPr="00691AE6">
      <w:rPr>
        <w:rStyle w:val="Heading3Char"/>
      </w:rPr>
      <w:t xml:space="preserve">Assignment </w:t>
    </w:r>
    <w:r w:rsidR="008E7CCF" w:rsidRPr="00691AE6">
      <w:rPr>
        <w:rStyle w:val="Heading3Char"/>
      </w:rPr>
      <w:t>Design</w:t>
    </w:r>
    <w:r w:rsidR="00691AE6" w:rsidRPr="00691AE6">
      <w:rPr>
        <w:rStyle w:val="Heading3Char"/>
      </w:rPr>
      <w:t xml:space="preserve"> and Testing</w:t>
    </w:r>
    <w:r w:rsidR="008E7CCF" w:rsidRPr="00691AE6">
      <w:rPr>
        <w:rStyle w:val="Heading3Char"/>
      </w:rPr>
      <w:t xml:space="preserve"> Document</w:t>
    </w:r>
    <w:r w:rsidR="008E7CCF">
      <w:t xml:space="preserve"> </w:t>
    </w:r>
    <w:r w:rsidR="008E7CCF">
      <w:tab/>
    </w:r>
    <w:r w:rsidR="008E7CCF">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19428D">
          <w:r>
            <w:fldChar w:fldCharType="begin"/>
          </w:r>
          <w:r>
            <w:instrText xml:space="preserve">title  \* Mergeformat </w:instrText>
          </w:r>
          <w:r>
            <w:fldChar w:fldCharType="end"/>
          </w:r>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826F3"/>
    <w:multiLevelType w:val="hybridMultilevel"/>
    <w:tmpl w:val="BADAEE56"/>
    <w:lvl w:ilvl="0" w:tplc="6EB46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3"/>
    <w:lvlOverride w:ilvl="0">
      <w:startOverride w:val="1"/>
    </w:lvlOverride>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1"/>
  </w:num>
  <w:num w:numId="37">
    <w:abstractNumId w:val="3"/>
  </w:num>
  <w:num w:numId="38">
    <w:abstractNumId w:val="2"/>
  </w:num>
  <w:num w:numId="39">
    <w:abstractNumId w:val="3"/>
    <w:lvlOverride w:ilvl="0">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7E"/>
    <w:rsid w:val="00002104"/>
    <w:rsid w:val="000872BD"/>
    <w:rsid w:val="0010710A"/>
    <w:rsid w:val="001567E7"/>
    <w:rsid w:val="00165B56"/>
    <w:rsid w:val="0019428D"/>
    <w:rsid w:val="00225132"/>
    <w:rsid w:val="00250540"/>
    <w:rsid w:val="00274172"/>
    <w:rsid w:val="0028207A"/>
    <w:rsid w:val="002C7217"/>
    <w:rsid w:val="00345199"/>
    <w:rsid w:val="003A22BE"/>
    <w:rsid w:val="003B4161"/>
    <w:rsid w:val="003D11F3"/>
    <w:rsid w:val="003D4AE8"/>
    <w:rsid w:val="003E490F"/>
    <w:rsid w:val="00424F7F"/>
    <w:rsid w:val="004474C1"/>
    <w:rsid w:val="004645D7"/>
    <w:rsid w:val="00560CB3"/>
    <w:rsid w:val="00562186"/>
    <w:rsid w:val="005B1453"/>
    <w:rsid w:val="00691AE6"/>
    <w:rsid w:val="007910CD"/>
    <w:rsid w:val="007A23F8"/>
    <w:rsid w:val="007B357C"/>
    <w:rsid w:val="00825A33"/>
    <w:rsid w:val="008E7CCF"/>
    <w:rsid w:val="00A10B1E"/>
    <w:rsid w:val="00A1483B"/>
    <w:rsid w:val="00A46260"/>
    <w:rsid w:val="00AA4E0E"/>
    <w:rsid w:val="00B159B1"/>
    <w:rsid w:val="00B27636"/>
    <w:rsid w:val="00B55C36"/>
    <w:rsid w:val="00BC507E"/>
    <w:rsid w:val="00C55E62"/>
    <w:rsid w:val="00D3474B"/>
    <w:rsid w:val="00DD5F3C"/>
    <w:rsid w:val="00E842E9"/>
    <w:rsid w:val="00EA0474"/>
    <w:rsid w:val="00EA7111"/>
    <w:rsid w:val="00EF3906"/>
    <w:rsid w:val="00F22A06"/>
    <w:rsid w:val="00F25344"/>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E9CFF"/>
  <w15:docId w15:val="{E8CD34D5-7585-44F2-BE3D-AE5084E7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uiPriority w:val="99"/>
    <w:rsid w:val="00BC507E"/>
    <w:pPr>
      <w:keepLines/>
      <w:tabs>
        <w:tab w:val="center" w:pos="4320"/>
        <w:tab w:val="right" w:pos="8640"/>
      </w:tabs>
    </w:pPr>
    <w:rPr>
      <w:sz w:val="24"/>
      <w:lang w:val="en-GB"/>
    </w:rPr>
  </w:style>
  <w:style w:type="character" w:customStyle="1" w:styleId="FooterChar">
    <w:name w:val="Footer Char"/>
    <w:basedOn w:val="DefaultParagraphFont"/>
    <w:link w:val="Footer"/>
    <w:uiPriority w:val="99"/>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159B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Brett Schmidt</cp:lastModifiedBy>
  <cp:revision>3</cp:revision>
  <cp:lastPrinted>2015-06-23T17:19:00Z</cp:lastPrinted>
  <dcterms:created xsi:type="dcterms:W3CDTF">2017-11-01T14:52:00Z</dcterms:created>
  <dcterms:modified xsi:type="dcterms:W3CDTF">2017-11-06T13:38:00Z</dcterms:modified>
</cp:coreProperties>
</file>