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001C" w:rsidRPr="00512C08" w:rsidRDefault="00512C08" w:rsidP="00512C08">
      <w:pPr>
        <w:spacing w:after="0" w:line="240" w:lineRule="auto"/>
        <w:jc w:val="center"/>
        <w:rPr>
          <w:sz w:val="36"/>
          <w:szCs w:val="36"/>
        </w:rPr>
      </w:pPr>
      <w:r w:rsidRPr="00512C08">
        <w:rPr>
          <w:sz w:val="36"/>
          <w:szCs w:val="36"/>
        </w:rPr>
        <w:t>Gestión de Datos</w:t>
      </w:r>
    </w:p>
    <w:p w:rsidR="00512C08" w:rsidRDefault="00512C08" w:rsidP="00512C08">
      <w:pPr>
        <w:spacing w:after="0" w:line="240" w:lineRule="auto"/>
        <w:jc w:val="center"/>
      </w:pPr>
    </w:p>
    <w:p w:rsidR="00512C08" w:rsidRDefault="00512C08" w:rsidP="00512C08">
      <w:pPr>
        <w:spacing w:after="0" w:line="240" w:lineRule="auto"/>
        <w:jc w:val="center"/>
      </w:pPr>
    </w:p>
    <w:p w:rsidR="00512C08" w:rsidRPr="00512C08" w:rsidRDefault="00512C08" w:rsidP="00512C08">
      <w:pPr>
        <w:spacing w:after="0" w:line="240" w:lineRule="auto"/>
        <w:jc w:val="center"/>
        <w:rPr>
          <w:sz w:val="30"/>
          <w:szCs w:val="30"/>
        </w:rPr>
      </w:pPr>
      <w:r w:rsidRPr="00512C08">
        <w:rPr>
          <w:sz w:val="30"/>
          <w:szCs w:val="30"/>
        </w:rPr>
        <w:t>Trabajo Práctico</w:t>
      </w:r>
    </w:p>
    <w:p w:rsidR="00512C08" w:rsidRDefault="00512C08" w:rsidP="00512C08">
      <w:pPr>
        <w:spacing w:after="0" w:line="240" w:lineRule="auto"/>
        <w:jc w:val="center"/>
      </w:pPr>
    </w:p>
    <w:p w:rsidR="00512C08" w:rsidRDefault="00512C08" w:rsidP="00512C08">
      <w:pPr>
        <w:spacing w:after="0" w:line="240" w:lineRule="auto"/>
        <w:jc w:val="center"/>
      </w:pPr>
    </w:p>
    <w:p w:rsidR="00512C08" w:rsidRPr="00512C08" w:rsidRDefault="00512C08" w:rsidP="00512C08">
      <w:pPr>
        <w:spacing w:after="0" w:line="240" w:lineRule="auto"/>
        <w:jc w:val="center"/>
        <w:rPr>
          <w:sz w:val="30"/>
          <w:szCs w:val="30"/>
        </w:rPr>
      </w:pPr>
      <w:r w:rsidRPr="00512C08">
        <w:rPr>
          <w:sz w:val="30"/>
          <w:szCs w:val="30"/>
        </w:rPr>
        <w:t>1° Cuatrimestre 2015</w:t>
      </w:r>
    </w:p>
    <w:p w:rsidR="00512C08" w:rsidRDefault="00512C08" w:rsidP="00512C08">
      <w:pPr>
        <w:spacing w:after="0" w:line="240" w:lineRule="auto"/>
        <w:jc w:val="center"/>
      </w:pPr>
    </w:p>
    <w:p w:rsidR="00512C08" w:rsidRDefault="00512C08" w:rsidP="00512C08">
      <w:pPr>
        <w:spacing w:after="0" w:line="240" w:lineRule="auto"/>
        <w:jc w:val="center"/>
      </w:pPr>
    </w:p>
    <w:p w:rsidR="00512C08" w:rsidRPr="00512C08" w:rsidRDefault="00512C08" w:rsidP="00512C08">
      <w:pPr>
        <w:spacing w:after="0" w:line="240" w:lineRule="auto"/>
        <w:jc w:val="center"/>
        <w:rPr>
          <w:sz w:val="50"/>
          <w:szCs w:val="50"/>
        </w:rPr>
      </w:pPr>
      <w:r w:rsidRPr="00512C08">
        <w:rPr>
          <w:sz w:val="50"/>
          <w:szCs w:val="50"/>
        </w:rPr>
        <w:t>FRBA – Pago Electrónico</w:t>
      </w:r>
    </w:p>
    <w:p w:rsidR="00512C08" w:rsidRPr="00512C08" w:rsidRDefault="00512C08" w:rsidP="00512C08">
      <w:pPr>
        <w:spacing w:after="0" w:line="240" w:lineRule="auto"/>
        <w:jc w:val="center"/>
        <w:rPr>
          <w:sz w:val="40"/>
          <w:szCs w:val="40"/>
        </w:rPr>
      </w:pPr>
    </w:p>
    <w:p w:rsidR="00512C08" w:rsidRDefault="00512C08" w:rsidP="00512C08">
      <w:pPr>
        <w:spacing w:after="0" w:line="240" w:lineRule="auto"/>
      </w:pPr>
    </w:p>
    <w:p w:rsidR="00512C08" w:rsidRDefault="00512C08">
      <w:r>
        <w:rPr>
          <w:noProof/>
          <w:lang w:eastAsia="es-AR"/>
        </w:rPr>
        <w:drawing>
          <wp:inline distT="0" distB="0" distL="0" distR="0">
            <wp:extent cx="5612130" cy="4219115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C08" w:rsidRDefault="00512C08"/>
    <w:p w:rsidR="00512C08" w:rsidRDefault="00512C08"/>
    <w:p w:rsidR="00512C08" w:rsidRDefault="00512C08"/>
    <w:p w:rsidR="00512C08" w:rsidRDefault="00512C08"/>
    <w:p w:rsidR="00084BE0" w:rsidRDefault="00084BE0"/>
    <w:p w:rsidR="00084BE0" w:rsidRDefault="00084BE0"/>
    <w:sdt>
      <w:sdtPr>
        <w:id w:val="188567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512C08" w:rsidRDefault="00512C08">
          <w:pPr>
            <w:pStyle w:val="TtulodeTDC"/>
          </w:pPr>
          <w:r>
            <w:t>Contenido</w:t>
          </w:r>
        </w:p>
        <w:p w:rsidR="00F9499E" w:rsidRDefault="00512C08">
          <w:pPr>
            <w:pStyle w:val="TDC1"/>
            <w:tabs>
              <w:tab w:val="right" w:leader="dot" w:pos="9629"/>
            </w:tabs>
            <w:rPr>
              <w:rFonts w:eastAsiaTheme="minorEastAsia"/>
              <w:noProof/>
              <w:lang w:eastAsia="es-AR"/>
            </w:rPr>
          </w:pPr>
          <w:r>
            <w:rPr>
              <w:lang w:val="es-ES"/>
            </w:rPr>
            <w:fldChar w:fldCharType="begin"/>
          </w:r>
          <w:r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22307457" w:history="1">
            <w:r w:rsidR="00F9499E" w:rsidRPr="00235923">
              <w:rPr>
                <w:rStyle w:val="Hipervnculo"/>
                <w:noProof/>
              </w:rPr>
              <w:t>Estrategia</w:t>
            </w:r>
            <w:r w:rsidR="00F9499E">
              <w:rPr>
                <w:noProof/>
                <w:webHidden/>
              </w:rPr>
              <w:tab/>
            </w:r>
            <w:r w:rsidR="00F9499E">
              <w:rPr>
                <w:noProof/>
                <w:webHidden/>
              </w:rPr>
              <w:fldChar w:fldCharType="begin"/>
            </w:r>
            <w:r w:rsidR="00F9499E">
              <w:rPr>
                <w:noProof/>
                <w:webHidden/>
              </w:rPr>
              <w:instrText xml:space="preserve"> PAGEREF _Toc422307457 \h </w:instrText>
            </w:r>
            <w:r w:rsidR="00F9499E">
              <w:rPr>
                <w:noProof/>
                <w:webHidden/>
              </w:rPr>
            </w:r>
            <w:r w:rsidR="00F9499E">
              <w:rPr>
                <w:noProof/>
                <w:webHidden/>
              </w:rPr>
              <w:fldChar w:fldCharType="separate"/>
            </w:r>
            <w:r w:rsidR="00F9499E">
              <w:rPr>
                <w:noProof/>
                <w:webHidden/>
              </w:rPr>
              <w:t>3</w:t>
            </w:r>
            <w:r w:rsidR="00F9499E">
              <w:rPr>
                <w:noProof/>
                <w:webHidden/>
              </w:rPr>
              <w:fldChar w:fldCharType="end"/>
            </w:r>
          </w:hyperlink>
        </w:p>
        <w:p w:rsidR="00F9499E" w:rsidRDefault="00F9499E">
          <w:pPr>
            <w:pStyle w:val="TDC2"/>
            <w:tabs>
              <w:tab w:val="right" w:leader="dot" w:pos="9629"/>
            </w:tabs>
            <w:rPr>
              <w:rFonts w:eastAsiaTheme="minorEastAsia"/>
              <w:noProof/>
              <w:lang w:eastAsia="es-AR"/>
            </w:rPr>
          </w:pPr>
          <w:hyperlink w:anchor="_Toc422307458" w:history="1">
            <w:r w:rsidRPr="00235923">
              <w:rPr>
                <w:rStyle w:val="Hipervnculo"/>
                <w:noProof/>
              </w:rPr>
              <w:t>Tablas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_Toc422307458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99E" w:rsidRDefault="00F9499E">
          <w:pPr>
            <w:pStyle w:val="TDC2"/>
            <w:tabs>
              <w:tab w:val="right" w:leader="dot" w:pos="9629"/>
            </w:tabs>
            <w:rPr>
              <w:rFonts w:eastAsiaTheme="minorEastAsia"/>
              <w:noProof/>
              <w:lang w:eastAsia="es-AR"/>
            </w:rPr>
          </w:pPr>
          <w:hyperlink w:anchor="_Toc422307459" w:history="1">
            <w:r w:rsidRPr="00235923">
              <w:rPr>
                <w:rStyle w:val="Hipervnculo"/>
                <w:noProof/>
              </w:rPr>
              <w:t>Consideraciones de las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_Toc422307459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99E" w:rsidRDefault="00F9499E">
          <w:pPr>
            <w:pStyle w:val="TDC2"/>
            <w:tabs>
              <w:tab w:val="right" w:leader="dot" w:pos="9629"/>
            </w:tabs>
            <w:rPr>
              <w:rFonts w:eastAsiaTheme="minorEastAsia"/>
              <w:noProof/>
              <w:lang w:eastAsia="es-AR"/>
            </w:rPr>
          </w:pPr>
          <w:hyperlink w:anchor="_Toc422307460" w:history="1">
            <w:r w:rsidRPr="00235923">
              <w:rPr>
                <w:rStyle w:val="Hipervnculo"/>
                <w:noProof/>
              </w:rPr>
              <w:t>Consideraciones de Migración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_Toc422307460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99E" w:rsidRDefault="00F9499E">
          <w:pPr>
            <w:pStyle w:val="TDC1"/>
            <w:tabs>
              <w:tab w:val="right" w:leader="dot" w:pos="9629"/>
            </w:tabs>
            <w:rPr>
              <w:rFonts w:eastAsiaTheme="minorEastAsia"/>
              <w:noProof/>
              <w:lang w:eastAsia="es-AR"/>
            </w:rPr>
          </w:pPr>
          <w:hyperlink w:anchor="_Toc422307461" w:history="1">
            <w:r w:rsidRPr="00235923">
              <w:rPr>
                <w:rStyle w:val="Hipervnculo"/>
                <w:noProof/>
              </w:rPr>
              <w:t>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_Toc422307461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99E" w:rsidRDefault="00F9499E">
          <w:pPr>
            <w:pStyle w:val="TDC2"/>
            <w:tabs>
              <w:tab w:val="right" w:leader="dot" w:pos="9629"/>
            </w:tabs>
            <w:rPr>
              <w:rFonts w:eastAsiaTheme="minorEastAsia"/>
              <w:noProof/>
              <w:lang w:eastAsia="es-AR"/>
            </w:rPr>
          </w:pPr>
          <w:hyperlink w:anchor="_Toc422307462" w:history="1">
            <w:r w:rsidRPr="00235923">
              <w:rPr>
                <w:rStyle w:val="Hipervnculo"/>
                <w:noProof/>
              </w:rPr>
              <w:t>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_Toc422307462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99E" w:rsidRDefault="00F9499E">
          <w:pPr>
            <w:pStyle w:val="TDC2"/>
            <w:tabs>
              <w:tab w:val="right" w:leader="dot" w:pos="9629"/>
            </w:tabs>
            <w:rPr>
              <w:rFonts w:eastAsiaTheme="minorEastAsia"/>
              <w:noProof/>
              <w:lang w:eastAsia="es-AR"/>
            </w:rPr>
          </w:pPr>
          <w:hyperlink w:anchor="_Toc422307463" w:history="1">
            <w:r w:rsidRPr="00235923">
              <w:rPr>
                <w:rStyle w:val="Hipervnculo"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_Toc422307463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C08" w:rsidRDefault="00512C08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512C08" w:rsidRDefault="00512C08"/>
    <w:p w:rsidR="00512C08" w:rsidRDefault="00512C08"/>
    <w:p w:rsidR="00512C08" w:rsidRDefault="00512C08"/>
    <w:p w:rsidR="00512C08" w:rsidRDefault="00512C08"/>
    <w:p w:rsidR="00512C08" w:rsidRDefault="00512C08"/>
    <w:p w:rsidR="00512C08" w:rsidRDefault="00512C08"/>
    <w:p w:rsidR="00512C08" w:rsidRDefault="00512C08"/>
    <w:p w:rsidR="00512C08" w:rsidRDefault="00512C08"/>
    <w:p w:rsidR="00512C08" w:rsidRDefault="00512C08"/>
    <w:p w:rsidR="00512C08" w:rsidRDefault="00512C08"/>
    <w:p w:rsidR="00512C08" w:rsidRDefault="00512C08"/>
    <w:p w:rsidR="00512C08" w:rsidRDefault="00512C08"/>
    <w:p w:rsidR="00512C08" w:rsidRDefault="00512C08"/>
    <w:p w:rsidR="00512C08" w:rsidRDefault="00512C08"/>
    <w:p w:rsidR="00512C08" w:rsidRDefault="00512C08"/>
    <w:p w:rsidR="00512C08" w:rsidRDefault="00512C08"/>
    <w:p w:rsidR="00512C08" w:rsidRDefault="00512C08"/>
    <w:p w:rsidR="00512C08" w:rsidRDefault="00512C08"/>
    <w:p w:rsidR="00512C08" w:rsidRDefault="00512C08"/>
    <w:p w:rsidR="00512C08" w:rsidRDefault="00512C08"/>
    <w:p w:rsidR="00512C08" w:rsidRDefault="00512C08"/>
    <w:p w:rsidR="00512C08" w:rsidRDefault="00512C08" w:rsidP="00133838">
      <w:pPr>
        <w:pStyle w:val="Ttulo1"/>
      </w:pPr>
      <w:bookmarkStart w:id="0" w:name="_Toc422307457"/>
      <w:r w:rsidRPr="00512C08">
        <w:lastRenderedPageBreak/>
        <w:t>Estrategia</w:t>
      </w:r>
      <w:bookmarkEnd w:id="0"/>
    </w:p>
    <w:p w:rsidR="00512C08" w:rsidRDefault="00512C08" w:rsidP="00133838">
      <w:pPr>
        <w:spacing w:after="0" w:line="240" w:lineRule="auto"/>
        <w:rPr>
          <w:rFonts w:asciiTheme="majorHAnsi" w:hAnsiTheme="majorHAnsi"/>
          <w:sz w:val="30"/>
          <w:szCs w:val="30"/>
        </w:rPr>
      </w:pPr>
    </w:p>
    <w:p w:rsidR="00133838" w:rsidRDefault="00133838" w:rsidP="00133838">
      <w:pPr>
        <w:pStyle w:val="Ttulo2"/>
      </w:pPr>
      <w:bookmarkStart w:id="1" w:name="_Toc422307458"/>
      <w:r>
        <w:t>Tablas Utilizadas</w:t>
      </w:r>
      <w:bookmarkEnd w:id="1"/>
    </w:p>
    <w:p w:rsidR="00133838" w:rsidRDefault="00133838" w:rsidP="00133838">
      <w:pPr>
        <w:pStyle w:val="Prrafodelista"/>
        <w:numPr>
          <w:ilvl w:val="0"/>
          <w:numId w:val="1"/>
        </w:numPr>
        <w:spacing w:after="0" w:line="240" w:lineRule="auto"/>
      </w:pPr>
      <w:r>
        <w:t>Usuarios: contiene un registro por usuario</w:t>
      </w:r>
    </w:p>
    <w:p w:rsidR="00133838" w:rsidRDefault="00133838" w:rsidP="00133838">
      <w:pPr>
        <w:pStyle w:val="Prrafodelista"/>
        <w:numPr>
          <w:ilvl w:val="0"/>
          <w:numId w:val="1"/>
        </w:numPr>
        <w:spacing w:after="0" w:line="240" w:lineRule="auto"/>
      </w:pPr>
      <w:proofErr w:type="spellStart"/>
      <w:r>
        <w:t>Usuario_Rol</w:t>
      </w:r>
      <w:proofErr w:type="spellEnd"/>
      <w:r>
        <w:t>: contiene un registro por cada usuario y rol que tiene</w:t>
      </w:r>
    </w:p>
    <w:p w:rsidR="00133838" w:rsidRDefault="00133838" w:rsidP="00133838">
      <w:pPr>
        <w:pStyle w:val="Prrafodelista"/>
        <w:numPr>
          <w:ilvl w:val="0"/>
          <w:numId w:val="1"/>
        </w:numPr>
        <w:spacing w:after="0" w:line="240" w:lineRule="auto"/>
      </w:pPr>
      <w:proofErr w:type="spellStart"/>
      <w:r>
        <w:t>Login</w:t>
      </w:r>
      <w:proofErr w:type="spellEnd"/>
      <w:r>
        <w:t xml:space="preserve">: contiene todos los intentos de </w:t>
      </w:r>
      <w:proofErr w:type="spellStart"/>
      <w:r>
        <w:t>logueos</w:t>
      </w:r>
      <w:proofErr w:type="spellEnd"/>
      <w:r>
        <w:t xml:space="preserve"> realizados por los usuarios</w:t>
      </w:r>
    </w:p>
    <w:p w:rsidR="00133838" w:rsidRDefault="00133838" w:rsidP="00133838">
      <w:pPr>
        <w:pStyle w:val="Prrafodelista"/>
        <w:numPr>
          <w:ilvl w:val="0"/>
          <w:numId w:val="1"/>
        </w:numPr>
        <w:spacing w:after="0" w:line="240" w:lineRule="auto"/>
      </w:pPr>
      <w:proofErr w:type="spellStart"/>
      <w:r>
        <w:t>Login_Incorrecto</w:t>
      </w:r>
      <w:proofErr w:type="spellEnd"/>
      <w:r>
        <w:t xml:space="preserve">: contiene por cada usuario un registro con la cantidad de intentos fallidos. </w:t>
      </w:r>
    </w:p>
    <w:p w:rsidR="00133838" w:rsidRDefault="00133838" w:rsidP="00133838">
      <w:pPr>
        <w:pStyle w:val="Prrafodelista"/>
        <w:numPr>
          <w:ilvl w:val="0"/>
          <w:numId w:val="1"/>
        </w:numPr>
        <w:spacing w:after="0" w:line="240" w:lineRule="auto"/>
      </w:pPr>
      <w:r>
        <w:t>Roles: contiene un registro por cada rol existente. Los roles posibles son los siguientes:</w:t>
      </w:r>
    </w:p>
    <w:p w:rsidR="00133838" w:rsidRDefault="00133838" w:rsidP="00133838">
      <w:pPr>
        <w:pStyle w:val="Prrafodelista"/>
        <w:numPr>
          <w:ilvl w:val="1"/>
          <w:numId w:val="1"/>
        </w:numPr>
        <w:spacing w:after="0" w:line="240" w:lineRule="auto"/>
      </w:pPr>
      <w:r>
        <w:t>Administrador</w:t>
      </w:r>
    </w:p>
    <w:p w:rsidR="00133838" w:rsidRDefault="00133838" w:rsidP="00133838">
      <w:pPr>
        <w:pStyle w:val="Prrafodelista"/>
        <w:numPr>
          <w:ilvl w:val="1"/>
          <w:numId w:val="1"/>
        </w:numPr>
        <w:spacing w:after="0" w:line="240" w:lineRule="auto"/>
      </w:pPr>
      <w:r>
        <w:t>Cliente</w:t>
      </w:r>
    </w:p>
    <w:p w:rsidR="00133838" w:rsidRDefault="00133838" w:rsidP="00133838">
      <w:pPr>
        <w:pStyle w:val="Prrafodelista"/>
        <w:numPr>
          <w:ilvl w:val="0"/>
          <w:numId w:val="1"/>
        </w:numPr>
        <w:spacing w:after="0" w:line="240" w:lineRule="auto"/>
      </w:pPr>
      <w:r>
        <w:t>Funcionalidad: contiene un registro por cada funcionalidad existente en el sistema</w:t>
      </w:r>
      <w:r w:rsidR="007C48AF">
        <w:t>. Los valores posibles son:</w:t>
      </w:r>
    </w:p>
    <w:p w:rsidR="007C48AF" w:rsidRPr="007C48AF" w:rsidRDefault="007C48AF" w:rsidP="007C48AF">
      <w:pPr>
        <w:pStyle w:val="Prrafodelista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C48AF">
        <w:rPr>
          <w:rFonts w:ascii="Courier New" w:hAnsi="Courier New" w:cs="Courier New"/>
          <w:noProof/>
          <w:sz w:val="20"/>
          <w:szCs w:val="20"/>
        </w:rPr>
        <w:t>Login</w:t>
      </w:r>
    </w:p>
    <w:p w:rsidR="007C48AF" w:rsidRPr="007C48AF" w:rsidRDefault="007C48AF" w:rsidP="007C48AF">
      <w:pPr>
        <w:pStyle w:val="Prrafodelista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C48AF">
        <w:rPr>
          <w:rFonts w:ascii="Courier New" w:hAnsi="Courier New" w:cs="Courier New"/>
          <w:noProof/>
          <w:sz w:val="20"/>
          <w:szCs w:val="20"/>
        </w:rPr>
        <w:t>Clientes</w:t>
      </w:r>
    </w:p>
    <w:p w:rsidR="007C48AF" w:rsidRPr="007C48AF" w:rsidRDefault="007C48AF" w:rsidP="007C48AF">
      <w:pPr>
        <w:pStyle w:val="Prrafodelista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C48AF">
        <w:rPr>
          <w:rFonts w:ascii="Courier New" w:hAnsi="Courier New" w:cs="Courier New"/>
          <w:noProof/>
          <w:sz w:val="20"/>
          <w:szCs w:val="20"/>
        </w:rPr>
        <w:t>Usuarios</w:t>
      </w:r>
    </w:p>
    <w:p w:rsidR="007C48AF" w:rsidRPr="007C48AF" w:rsidRDefault="007C48AF" w:rsidP="007C48AF">
      <w:pPr>
        <w:pStyle w:val="Prrafodelista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C48AF">
        <w:rPr>
          <w:rFonts w:ascii="Courier New" w:hAnsi="Courier New" w:cs="Courier New"/>
          <w:noProof/>
          <w:sz w:val="20"/>
          <w:szCs w:val="20"/>
        </w:rPr>
        <w:t>Cuentas</w:t>
      </w:r>
    </w:p>
    <w:p w:rsidR="007C48AF" w:rsidRPr="007C48AF" w:rsidRDefault="007C48AF" w:rsidP="007C48AF">
      <w:pPr>
        <w:pStyle w:val="Prrafodelista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C48AF">
        <w:rPr>
          <w:rFonts w:ascii="Courier New" w:hAnsi="Courier New" w:cs="Courier New"/>
          <w:noProof/>
          <w:sz w:val="20"/>
          <w:szCs w:val="20"/>
        </w:rPr>
        <w:t>Transferencias</w:t>
      </w:r>
    </w:p>
    <w:p w:rsidR="007C48AF" w:rsidRPr="007C48AF" w:rsidRDefault="007C48AF" w:rsidP="007C48AF">
      <w:pPr>
        <w:pStyle w:val="Prrafodelista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C48AF">
        <w:rPr>
          <w:rFonts w:ascii="Courier New" w:hAnsi="Courier New" w:cs="Courier New"/>
          <w:noProof/>
          <w:sz w:val="20"/>
          <w:szCs w:val="20"/>
        </w:rPr>
        <w:t>Depositos</w:t>
      </w:r>
    </w:p>
    <w:p w:rsidR="007C48AF" w:rsidRPr="007C48AF" w:rsidRDefault="007C48AF" w:rsidP="007C48AF">
      <w:pPr>
        <w:pStyle w:val="Prrafodelista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C48AF">
        <w:rPr>
          <w:rFonts w:ascii="Courier New" w:hAnsi="Courier New" w:cs="Courier New"/>
          <w:noProof/>
          <w:sz w:val="20"/>
          <w:szCs w:val="20"/>
        </w:rPr>
        <w:t>Retiros</w:t>
      </w:r>
    </w:p>
    <w:p w:rsidR="007C48AF" w:rsidRPr="007C48AF" w:rsidRDefault="007C48AF" w:rsidP="007C48AF">
      <w:pPr>
        <w:pStyle w:val="Prrafodelista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C48AF">
        <w:rPr>
          <w:rFonts w:ascii="Courier New" w:hAnsi="Courier New" w:cs="Courier New"/>
          <w:noProof/>
          <w:sz w:val="20"/>
          <w:szCs w:val="20"/>
        </w:rPr>
        <w:t>Tarjetas</w:t>
      </w:r>
    </w:p>
    <w:p w:rsidR="007C48AF" w:rsidRPr="007C48AF" w:rsidRDefault="007C48AF" w:rsidP="007C48AF">
      <w:pPr>
        <w:pStyle w:val="Prrafodelista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C48AF">
        <w:rPr>
          <w:rFonts w:ascii="Courier New" w:hAnsi="Courier New" w:cs="Courier New"/>
          <w:noProof/>
          <w:sz w:val="20"/>
          <w:szCs w:val="20"/>
        </w:rPr>
        <w:t>Roles</w:t>
      </w:r>
    </w:p>
    <w:p w:rsidR="007C48AF" w:rsidRPr="007C48AF" w:rsidRDefault="007C48AF" w:rsidP="007C48AF">
      <w:pPr>
        <w:pStyle w:val="Prrafodelista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C48AF">
        <w:rPr>
          <w:rFonts w:ascii="Courier New" w:hAnsi="Courier New" w:cs="Courier New"/>
          <w:noProof/>
          <w:sz w:val="20"/>
          <w:szCs w:val="20"/>
        </w:rPr>
        <w:t>Facturacion</w:t>
      </w:r>
    </w:p>
    <w:p w:rsidR="007C48AF" w:rsidRPr="007C48AF" w:rsidRDefault="007C48AF" w:rsidP="007C48AF">
      <w:pPr>
        <w:pStyle w:val="Prrafodelista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C48AF">
        <w:rPr>
          <w:rFonts w:ascii="Courier New" w:hAnsi="Courier New" w:cs="Courier New"/>
          <w:noProof/>
          <w:sz w:val="20"/>
          <w:szCs w:val="20"/>
        </w:rPr>
        <w:t>Saldo</w:t>
      </w:r>
    </w:p>
    <w:p w:rsidR="007C48AF" w:rsidRPr="007C48AF" w:rsidRDefault="007C48AF" w:rsidP="007C48AF">
      <w:pPr>
        <w:pStyle w:val="Prrafodelista"/>
        <w:numPr>
          <w:ilvl w:val="1"/>
          <w:numId w:val="1"/>
        </w:numPr>
        <w:spacing w:after="0" w:line="240" w:lineRule="auto"/>
      </w:pPr>
      <w:r w:rsidRPr="007C48AF">
        <w:rPr>
          <w:rFonts w:ascii="Courier New" w:hAnsi="Courier New" w:cs="Courier New"/>
          <w:noProof/>
          <w:sz w:val="20"/>
          <w:szCs w:val="20"/>
        </w:rPr>
        <w:t>Estadisticas</w:t>
      </w:r>
    </w:p>
    <w:p w:rsidR="00133838" w:rsidRDefault="00133838" w:rsidP="00133838">
      <w:pPr>
        <w:pStyle w:val="Prrafodelista"/>
        <w:numPr>
          <w:ilvl w:val="0"/>
          <w:numId w:val="1"/>
        </w:numPr>
        <w:spacing w:after="0" w:line="240" w:lineRule="auto"/>
      </w:pPr>
      <w:proofErr w:type="spellStart"/>
      <w:r>
        <w:t>Rol_Funcionalidad</w:t>
      </w:r>
      <w:proofErr w:type="spellEnd"/>
      <w:r>
        <w:t>: contiene un registro por cada relación que existe entre un rol y una funcionalidad.</w:t>
      </w:r>
    </w:p>
    <w:p w:rsidR="00133838" w:rsidRDefault="00133838" w:rsidP="00133838">
      <w:pPr>
        <w:pStyle w:val="Prrafodelista"/>
        <w:numPr>
          <w:ilvl w:val="0"/>
          <w:numId w:val="1"/>
        </w:numPr>
        <w:spacing w:after="0" w:line="240" w:lineRule="auto"/>
      </w:pPr>
      <w:r>
        <w:t>Estados: contiene un registro por cada estado posible dentro del sistema</w:t>
      </w:r>
    </w:p>
    <w:p w:rsidR="007C48AF" w:rsidRPr="007C48AF" w:rsidRDefault="007C48AF" w:rsidP="007C48AF">
      <w:pPr>
        <w:pStyle w:val="Prrafodelista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C48AF">
        <w:rPr>
          <w:rFonts w:ascii="Courier New" w:hAnsi="Courier New" w:cs="Courier New"/>
          <w:noProof/>
          <w:sz w:val="20"/>
          <w:szCs w:val="20"/>
        </w:rPr>
        <w:t>Rol Activo</w:t>
      </w:r>
    </w:p>
    <w:p w:rsidR="007C48AF" w:rsidRPr="007C48AF" w:rsidRDefault="007C48AF" w:rsidP="007C48AF">
      <w:pPr>
        <w:pStyle w:val="Prrafodelista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C48AF">
        <w:rPr>
          <w:rFonts w:ascii="Courier New" w:hAnsi="Courier New" w:cs="Courier New"/>
          <w:noProof/>
          <w:sz w:val="20"/>
          <w:szCs w:val="20"/>
        </w:rPr>
        <w:t>Rol No Activo</w:t>
      </w:r>
    </w:p>
    <w:p w:rsidR="007C48AF" w:rsidRPr="007C48AF" w:rsidRDefault="007C48AF" w:rsidP="007C48AF">
      <w:pPr>
        <w:pStyle w:val="Prrafodelista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C48AF">
        <w:rPr>
          <w:rFonts w:ascii="Courier New" w:hAnsi="Courier New" w:cs="Courier New"/>
          <w:noProof/>
          <w:sz w:val="20"/>
          <w:szCs w:val="20"/>
        </w:rPr>
        <w:t>Cliente Activo</w:t>
      </w:r>
    </w:p>
    <w:p w:rsidR="007C48AF" w:rsidRPr="007C48AF" w:rsidRDefault="007C48AF" w:rsidP="007C48AF">
      <w:pPr>
        <w:pStyle w:val="Prrafodelista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C48AF">
        <w:rPr>
          <w:rFonts w:ascii="Courier New" w:hAnsi="Courier New" w:cs="Courier New"/>
          <w:noProof/>
          <w:sz w:val="20"/>
          <w:szCs w:val="20"/>
        </w:rPr>
        <w:t>Cliente Inhabilitado</w:t>
      </w:r>
    </w:p>
    <w:p w:rsidR="007C48AF" w:rsidRPr="007C48AF" w:rsidRDefault="007C48AF" w:rsidP="007C48AF">
      <w:pPr>
        <w:pStyle w:val="Prrafodelista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C48AF">
        <w:rPr>
          <w:rFonts w:ascii="Courier New" w:hAnsi="Courier New" w:cs="Courier New"/>
          <w:noProof/>
          <w:sz w:val="20"/>
          <w:szCs w:val="20"/>
        </w:rPr>
        <w:t>Usuario activo</w:t>
      </w:r>
    </w:p>
    <w:p w:rsidR="007C48AF" w:rsidRPr="007C48AF" w:rsidRDefault="007C48AF" w:rsidP="007C48AF">
      <w:pPr>
        <w:pStyle w:val="Prrafodelista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C48AF">
        <w:rPr>
          <w:rFonts w:ascii="Courier New" w:hAnsi="Courier New" w:cs="Courier New"/>
          <w:noProof/>
          <w:sz w:val="20"/>
          <w:szCs w:val="20"/>
        </w:rPr>
        <w:t>Usuario Inactivo</w:t>
      </w:r>
    </w:p>
    <w:p w:rsidR="007C48AF" w:rsidRPr="007C48AF" w:rsidRDefault="007C48AF" w:rsidP="007C48AF">
      <w:pPr>
        <w:pStyle w:val="Prrafodelista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C48AF">
        <w:rPr>
          <w:rFonts w:ascii="Courier New" w:hAnsi="Courier New" w:cs="Courier New"/>
          <w:noProof/>
          <w:sz w:val="20"/>
          <w:szCs w:val="20"/>
        </w:rPr>
        <w:t>Cuenta Pendiente de Activacion</w:t>
      </w:r>
    </w:p>
    <w:p w:rsidR="007C48AF" w:rsidRPr="007C48AF" w:rsidRDefault="007C48AF" w:rsidP="007C48AF">
      <w:pPr>
        <w:pStyle w:val="Prrafodelista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C48AF">
        <w:rPr>
          <w:rFonts w:ascii="Courier New" w:hAnsi="Courier New" w:cs="Courier New"/>
          <w:noProof/>
          <w:sz w:val="20"/>
          <w:szCs w:val="20"/>
        </w:rPr>
        <w:t>Cuenta Cerrada</w:t>
      </w:r>
    </w:p>
    <w:p w:rsidR="007C48AF" w:rsidRPr="007C48AF" w:rsidRDefault="007C48AF" w:rsidP="007C48AF">
      <w:pPr>
        <w:pStyle w:val="Prrafodelista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C48AF">
        <w:rPr>
          <w:rFonts w:ascii="Courier New" w:hAnsi="Courier New" w:cs="Courier New"/>
          <w:noProof/>
          <w:sz w:val="20"/>
          <w:szCs w:val="20"/>
        </w:rPr>
        <w:t>Cuenta Inhabilitada</w:t>
      </w:r>
    </w:p>
    <w:p w:rsidR="007C48AF" w:rsidRPr="007C48AF" w:rsidRDefault="007C48AF" w:rsidP="007C48AF">
      <w:pPr>
        <w:pStyle w:val="Prrafodelista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C48AF">
        <w:rPr>
          <w:rFonts w:ascii="Courier New" w:hAnsi="Courier New" w:cs="Courier New"/>
          <w:noProof/>
          <w:sz w:val="20"/>
          <w:szCs w:val="20"/>
        </w:rPr>
        <w:t>Cuenta Habilitada</w:t>
      </w:r>
    </w:p>
    <w:p w:rsidR="007C48AF" w:rsidRPr="007C48AF" w:rsidRDefault="007C48AF" w:rsidP="007C48AF">
      <w:pPr>
        <w:pStyle w:val="Prrafodelista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C48AF">
        <w:rPr>
          <w:rFonts w:ascii="Courier New" w:hAnsi="Courier New" w:cs="Courier New"/>
          <w:noProof/>
          <w:sz w:val="20"/>
          <w:szCs w:val="20"/>
        </w:rPr>
        <w:t>Tarjeta Vinculada</w:t>
      </w:r>
    </w:p>
    <w:p w:rsidR="007C48AF" w:rsidRPr="007C48AF" w:rsidRDefault="007C48AF" w:rsidP="007C48AF">
      <w:pPr>
        <w:pStyle w:val="Prrafodelista"/>
        <w:numPr>
          <w:ilvl w:val="1"/>
          <w:numId w:val="1"/>
        </w:numPr>
        <w:spacing w:after="0" w:line="240" w:lineRule="auto"/>
      </w:pPr>
      <w:r w:rsidRPr="007C48AF">
        <w:rPr>
          <w:rFonts w:ascii="Courier New" w:hAnsi="Courier New" w:cs="Courier New"/>
          <w:noProof/>
          <w:sz w:val="20"/>
          <w:szCs w:val="20"/>
        </w:rPr>
        <w:t>Tarjeta Desvinculada</w:t>
      </w:r>
    </w:p>
    <w:p w:rsidR="00133838" w:rsidRDefault="00133838" w:rsidP="007C48AF">
      <w:pPr>
        <w:pStyle w:val="Prrafodelista"/>
        <w:numPr>
          <w:ilvl w:val="0"/>
          <w:numId w:val="1"/>
        </w:numPr>
        <w:spacing w:after="0" w:line="240" w:lineRule="auto"/>
      </w:pPr>
      <w:r>
        <w:t>Cliente</w:t>
      </w:r>
      <w:r w:rsidR="00D41B1D">
        <w:t>s</w:t>
      </w:r>
      <w:r>
        <w:t>: contiene un registro por cada cliente que puede operar en el sistema</w:t>
      </w:r>
    </w:p>
    <w:p w:rsidR="00133838" w:rsidRDefault="00133838" w:rsidP="00133838">
      <w:pPr>
        <w:pStyle w:val="Prrafodelista"/>
        <w:numPr>
          <w:ilvl w:val="0"/>
          <w:numId w:val="1"/>
        </w:numPr>
        <w:spacing w:after="0" w:line="240" w:lineRule="auto"/>
      </w:pPr>
      <w:proofErr w:type="spellStart"/>
      <w:r>
        <w:t>Documentos</w:t>
      </w:r>
      <w:r w:rsidR="00D41B1D">
        <w:t>_Tipo</w:t>
      </w:r>
      <w:proofErr w:type="spellEnd"/>
      <w:r>
        <w:t>: contiene un registro por cada tipo de documento</w:t>
      </w:r>
    </w:p>
    <w:p w:rsidR="00133838" w:rsidRDefault="00133838" w:rsidP="00133838">
      <w:pPr>
        <w:pStyle w:val="Prrafodelista"/>
        <w:numPr>
          <w:ilvl w:val="0"/>
          <w:numId w:val="1"/>
        </w:numPr>
        <w:spacing w:after="0" w:line="240" w:lineRule="auto"/>
      </w:pPr>
      <w:proofErr w:type="spellStart"/>
      <w:r>
        <w:t>Pais</w:t>
      </w:r>
      <w:r w:rsidR="00D41B1D">
        <w:t>es</w:t>
      </w:r>
      <w:proofErr w:type="spellEnd"/>
      <w:r>
        <w:t>: contiene un registro por cada país</w:t>
      </w:r>
    </w:p>
    <w:p w:rsidR="00133838" w:rsidRDefault="00133838" w:rsidP="00133838">
      <w:pPr>
        <w:pStyle w:val="Prrafodelista"/>
        <w:numPr>
          <w:ilvl w:val="0"/>
          <w:numId w:val="1"/>
        </w:numPr>
        <w:spacing w:after="0" w:line="240" w:lineRule="auto"/>
      </w:pPr>
      <w:r>
        <w:t>Cuentas: contiene un registro por cada cuenta que tienen los clientes</w:t>
      </w:r>
    </w:p>
    <w:p w:rsidR="00133838" w:rsidRDefault="00133838" w:rsidP="00133838">
      <w:pPr>
        <w:pStyle w:val="Prrafodelista"/>
        <w:numPr>
          <w:ilvl w:val="0"/>
          <w:numId w:val="1"/>
        </w:numPr>
        <w:spacing w:after="0" w:line="240" w:lineRule="auto"/>
      </w:pPr>
      <w:r>
        <w:t>Moneda</w:t>
      </w:r>
      <w:r w:rsidR="00D41B1D">
        <w:t>s</w:t>
      </w:r>
      <w:r>
        <w:t>: contiene un registro por cada moneda permitida</w:t>
      </w:r>
    </w:p>
    <w:p w:rsidR="00133838" w:rsidRDefault="00133838" w:rsidP="00133838">
      <w:pPr>
        <w:pStyle w:val="Prrafodelista"/>
        <w:numPr>
          <w:ilvl w:val="0"/>
          <w:numId w:val="1"/>
        </w:numPr>
        <w:spacing w:after="0" w:line="240" w:lineRule="auto"/>
      </w:pPr>
      <w:proofErr w:type="spellStart"/>
      <w:r>
        <w:t>Cuenta</w:t>
      </w:r>
      <w:r w:rsidR="00D41B1D">
        <w:t>s_Categ</w:t>
      </w:r>
      <w:proofErr w:type="spellEnd"/>
      <w:r>
        <w:t>: contiene un registro por cada tipo de cuenta</w:t>
      </w:r>
      <w:r w:rsidR="00A252FF">
        <w:t>. Los valores posibles son:</w:t>
      </w:r>
    </w:p>
    <w:p w:rsidR="00A252FF" w:rsidRDefault="00A252FF" w:rsidP="00A252FF">
      <w:pPr>
        <w:pStyle w:val="Prrafodelista"/>
        <w:numPr>
          <w:ilvl w:val="1"/>
          <w:numId w:val="1"/>
        </w:numPr>
        <w:spacing w:after="0" w:line="240" w:lineRule="auto"/>
      </w:pPr>
      <w:r>
        <w:t>Oro</w:t>
      </w:r>
    </w:p>
    <w:p w:rsidR="00A252FF" w:rsidRDefault="00A252FF" w:rsidP="00A252FF">
      <w:pPr>
        <w:pStyle w:val="Prrafodelista"/>
        <w:numPr>
          <w:ilvl w:val="1"/>
          <w:numId w:val="1"/>
        </w:numPr>
        <w:spacing w:after="0" w:line="240" w:lineRule="auto"/>
      </w:pPr>
      <w:r>
        <w:t>Plata</w:t>
      </w:r>
    </w:p>
    <w:p w:rsidR="00A252FF" w:rsidRDefault="00A252FF" w:rsidP="00A252FF">
      <w:pPr>
        <w:pStyle w:val="Prrafodelista"/>
        <w:numPr>
          <w:ilvl w:val="1"/>
          <w:numId w:val="1"/>
        </w:numPr>
        <w:spacing w:after="0" w:line="240" w:lineRule="auto"/>
      </w:pPr>
      <w:r>
        <w:t>Bronce</w:t>
      </w:r>
    </w:p>
    <w:p w:rsidR="00A252FF" w:rsidRDefault="00A252FF" w:rsidP="00A252FF">
      <w:pPr>
        <w:pStyle w:val="Prrafodelista"/>
        <w:numPr>
          <w:ilvl w:val="1"/>
          <w:numId w:val="1"/>
        </w:numPr>
        <w:spacing w:after="0" w:line="240" w:lineRule="auto"/>
      </w:pPr>
      <w:r>
        <w:t>Gratuita</w:t>
      </w:r>
    </w:p>
    <w:p w:rsidR="00133838" w:rsidRDefault="00133838" w:rsidP="00133838">
      <w:pPr>
        <w:pStyle w:val="Prrafodelista"/>
        <w:numPr>
          <w:ilvl w:val="0"/>
          <w:numId w:val="1"/>
        </w:numPr>
        <w:spacing w:after="0" w:line="240" w:lineRule="auto"/>
      </w:pPr>
      <w:r>
        <w:t>Tarjeta</w:t>
      </w:r>
      <w:r w:rsidR="00D41B1D">
        <w:t>s</w:t>
      </w:r>
      <w:r>
        <w:t>: contiene un registro por cada tarjeta que tienen los clientes</w:t>
      </w:r>
    </w:p>
    <w:p w:rsidR="00133838" w:rsidRDefault="00133838" w:rsidP="00133838">
      <w:pPr>
        <w:pStyle w:val="Prrafodelista"/>
        <w:numPr>
          <w:ilvl w:val="0"/>
          <w:numId w:val="1"/>
        </w:numPr>
        <w:spacing w:after="0" w:line="240" w:lineRule="auto"/>
      </w:pPr>
      <w:proofErr w:type="spellStart"/>
      <w:r>
        <w:t>Tarjeta</w:t>
      </w:r>
      <w:r w:rsidR="00D41B1D">
        <w:t>s_Emisores</w:t>
      </w:r>
      <w:proofErr w:type="spellEnd"/>
      <w:r>
        <w:t>: contiene un registro por cada emisor de las tarjetas</w:t>
      </w:r>
    </w:p>
    <w:p w:rsidR="00133838" w:rsidRDefault="00133838" w:rsidP="00133838">
      <w:pPr>
        <w:pStyle w:val="Prrafodelista"/>
        <w:numPr>
          <w:ilvl w:val="0"/>
          <w:numId w:val="1"/>
        </w:numPr>
        <w:spacing w:after="0" w:line="240" w:lineRule="auto"/>
      </w:pPr>
      <w:proofErr w:type="spellStart"/>
      <w:r>
        <w:t>Depositos</w:t>
      </w:r>
      <w:proofErr w:type="spellEnd"/>
      <w:r>
        <w:t>: contiene un registro por cada operación de depósito realizada</w:t>
      </w:r>
    </w:p>
    <w:p w:rsidR="00133838" w:rsidRDefault="00D41B1D" w:rsidP="00133838">
      <w:pPr>
        <w:pStyle w:val="Prrafodelista"/>
        <w:numPr>
          <w:ilvl w:val="0"/>
          <w:numId w:val="1"/>
        </w:numPr>
        <w:spacing w:after="0" w:line="240" w:lineRule="auto"/>
      </w:pPr>
      <w:r>
        <w:t>Retiros</w:t>
      </w:r>
      <w:r w:rsidR="00133838">
        <w:t>: contiene un registro por cada operación de retiro realizada</w:t>
      </w:r>
    </w:p>
    <w:p w:rsidR="00133838" w:rsidRDefault="00133838" w:rsidP="00133838">
      <w:pPr>
        <w:pStyle w:val="Prrafodelista"/>
        <w:numPr>
          <w:ilvl w:val="0"/>
          <w:numId w:val="1"/>
        </w:numPr>
        <w:spacing w:after="0" w:line="240" w:lineRule="auto"/>
      </w:pPr>
      <w:r>
        <w:t>Cheques: contiene un registro por cada cheque asociado a un retiro</w:t>
      </w:r>
    </w:p>
    <w:p w:rsidR="00133838" w:rsidRDefault="00133838" w:rsidP="00133838">
      <w:pPr>
        <w:pStyle w:val="Prrafodelista"/>
        <w:numPr>
          <w:ilvl w:val="0"/>
          <w:numId w:val="1"/>
        </w:numPr>
        <w:spacing w:after="0" w:line="240" w:lineRule="auto"/>
      </w:pPr>
      <w:r>
        <w:t>Bancos: contiene un registro por cada banco emisor de cheques</w:t>
      </w:r>
    </w:p>
    <w:p w:rsidR="00133838" w:rsidRDefault="00133838" w:rsidP="00133838">
      <w:pPr>
        <w:pStyle w:val="Prrafodelista"/>
        <w:numPr>
          <w:ilvl w:val="0"/>
          <w:numId w:val="1"/>
        </w:numPr>
        <w:spacing w:after="0" w:line="240" w:lineRule="auto"/>
      </w:pPr>
      <w:r>
        <w:t>Transferencias: contiene un registro por cada operación de transferencia realizada</w:t>
      </w:r>
    </w:p>
    <w:p w:rsidR="00133838" w:rsidRDefault="00D41B1D" w:rsidP="00133838">
      <w:pPr>
        <w:pStyle w:val="Prrafodelista"/>
        <w:numPr>
          <w:ilvl w:val="0"/>
          <w:numId w:val="1"/>
        </w:numPr>
        <w:spacing w:after="0" w:line="240" w:lineRule="auto"/>
      </w:pPr>
      <w:proofErr w:type="spellStart"/>
      <w:r>
        <w:lastRenderedPageBreak/>
        <w:t>Facturas_Conceptos</w:t>
      </w:r>
      <w:proofErr w:type="spellEnd"/>
      <w:r w:rsidR="00133838">
        <w:t>: contiene un registro por cada concepto que genera un costo a facturar</w:t>
      </w:r>
    </w:p>
    <w:p w:rsidR="00133838" w:rsidRDefault="00133838" w:rsidP="00133838">
      <w:pPr>
        <w:pStyle w:val="Prrafodelista"/>
        <w:numPr>
          <w:ilvl w:val="0"/>
          <w:numId w:val="1"/>
        </w:numPr>
        <w:spacing w:after="0" w:line="240" w:lineRule="auto"/>
      </w:pPr>
      <w:proofErr w:type="spellStart"/>
      <w:r>
        <w:t>Facturas</w:t>
      </w:r>
      <w:r w:rsidR="00D41B1D">
        <w:t>_Costos</w:t>
      </w:r>
      <w:proofErr w:type="spellEnd"/>
      <w:r>
        <w:t xml:space="preserve">: </w:t>
      </w:r>
      <w:r w:rsidR="007C48AF">
        <w:t xml:space="preserve">contiene </w:t>
      </w:r>
      <w:r>
        <w:t>un registro por cada movimiento que genera un costo a facturar</w:t>
      </w:r>
    </w:p>
    <w:p w:rsidR="00133838" w:rsidRDefault="00133838" w:rsidP="00133838">
      <w:pPr>
        <w:pStyle w:val="Prrafodelista"/>
        <w:numPr>
          <w:ilvl w:val="0"/>
          <w:numId w:val="1"/>
        </w:numPr>
        <w:spacing w:after="0" w:line="240" w:lineRule="auto"/>
      </w:pPr>
      <w:r>
        <w:t>Facturas: contiene un registro por cada factura emitida</w:t>
      </w:r>
      <w:bookmarkStart w:id="2" w:name="_GoBack"/>
      <w:bookmarkEnd w:id="2"/>
    </w:p>
    <w:p w:rsidR="00133838" w:rsidRDefault="00133838" w:rsidP="00133838"/>
    <w:p w:rsidR="007C48AF" w:rsidRDefault="007C48AF" w:rsidP="00133838"/>
    <w:p w:rsidR="00133838" w:rsidRDefault="007C48AF" w:rsidP="007C48AF">
      <w:pPr>
        <w:pStyle w:val="Ttulo2"/>
      </w:pPr>
      <w:bookmarkStart w:id="3" w:name="_Toc422307459"/>
      <w:r>
        <w:t>Consideraciones de las Tablas</w:t>
      </w:r>
      <w:bookmarkEnd w:id="3"/>
    </w:p>
    <w:p w:rsidR="007C48AF" w:rsidRDefault="007C48AF" w:rsidP="007C48AF">
      <w:pPr>
        <w:pStyle w:val="Prrafodelista"/>
        <w:numPr>
          <w:ilvl w:val="0"/>
          <w:numId w:val="1"/>
        </w:numPr>
      </w:pPr>
      <w:proofErr w:type="spellStart"/>
      <w:r>
        <w:t>Login_Incorrecto</w:t>
      </w:r>
      <w:proofErr w:type="spellEnd"/>
      <w:r>
        <w:t xml:space="preserve">: Se debe blanquear cada vez que el usuario realiza un </w:t>
      </w:r>
      <w:proofErr w:type="spellStart"/>
      <w:r>
        <w:t>logueo</w:t>
      </w:r>
      <w:proofErr w:type="spellEnd"/>
      <w:r>
        <w:t xml:space="preserve"> exitoso.</w:t>
      </w:r>
    </w:p>
    <w:p w:rsidR="007C48AF" w:rsidRDefault="007C48AF" w:rsidP="007C48AF">
      <w:pPr>
        <w:pStyle w:val="Prrafodelista"/>
        <w:numPr>
          <w:ilvl w:val="0"/>
          <w:numId w:val="1"/>
        </w:numPr>
      </w:pPr>
      <w:proofErr w:type="spellStart"/>
      <w:r>
        <w:t>Costos_Facturas</w:t>
      </w:r>
      <w:proofErr w:type="spellEnd"/>
      <w:r>
        <w:t xml:space="preserve">: </w:t>
      </w:r>
    </w:p>
    <w:p w:rsidR="007C48AF" w:rsidRDefault="007C48AF" w:rsidP="007C48AF">
      <w:pPr>
        <w:pStyle w:val="Prrafodelista"/>
        <w:numPr>
          <w:ilvl w:val="1"/>
          <w:numId w:val="1"/>
        </w:numPr>
        <w:spacing w:after="0" w:line="240" w:lineRule="auto"/>
      </w:pPr>
      <w:proofErr w:type="spellStart"/>
      <w:r>
        <w:t>idFactAsociada</w:t>
      </w:r>
      <w:proofErr w:type="spellEnd"/>
      <w:r>
        <w:t>: inicialmente se genera vacío y al momento de facturar se actualiza con la factura asociada</w:t>
      </w:r>
    </w:p>
    <w:p w:rsidR="007C48AF" w:rsidRDefault="007C48AF" w:rsidP="007C48AF">
      <w:pPr>
        <w:pStyle w:val="Prrafodelista"/>
        <w:numPr>
          <w:ilvl w:val="1"/>
          <w:numId w:val="1"/>
        </w:numPr>
        <w:spacing w:after="0" w:line="240" w:lineRule="auto"/>
      </w:pPr>
      <w:r>
        <w:t>estado: se graba con código Pendiente, una vez facturado pasa a estado Facturado.</w:t>
      </w:r>
    </w:p>
    <w:p w:rsidR="007C48AF" w:rsidRDefault="007C48AF" w:rsidP="007C48AF">
      <w:pPr>
        <w:spacing w:after="0" w:line="240" w:lineRule="auto"/>
      </w:pPr>
    </w:p>
    <w:p w:rsidR="007C48AF" w:rsidRDefault="007C48AF" w:rsidP="007C48AF">
      <w:pPr>
        <w:spacing w:after="0" w:line="240" w:lineRule="auto"/>
      </w:pPr>
    </w:p>
    <w:p w:rsidR="007C48AF" w:rsidRDefault="007C48AF" w:rsidP="007C48AF">
      <w:pPr>
        <w:pStyle w:val="Ttulo2"/>
      </w:pPr>
      <w:bookmarkStart w:id="4" w:name="_Toc422307460"/>
      <w:r>
        <w:t>Consideraciones de Migración</w:t>
      </w:r>
      <w:bookmarkEnd w:id="4"/>
    </w:p>
    <w:p w:rsidR="007C48AF" w:rsidRDefault="00D41B1D" w:rsidP="00D41B1D">
      <w:pPr>
        <w:pStyle w:val="Prrafodelista"/>
        <w:numPr>
          <w:ilvl w:val="0"/>
          <w:numId w:val="1"/>
        </w:numPr>
      </w:pPr>
      <w:r>
        <w:t>Todos los usuarios, las cuentas y los clientes generados, al momento de la migración, se encontraban en estado activo ya que no se encontraron razones que justifiquen lo contrario.</w:t>
      </w:r>
    </w:p>
    <w:p w:rsidR="00D41B1D" w:rsidRDefault="00D41B1D" w:rsidP="00D41B1D">
      <w:pPr>
        <w:pStyle w:val="Prrafodelista"/>
        <w:numPr>
          <w:ilvl w:val="0"/>
          <w:numId w:val="1"/>
        </w:numPr>
      </w:pPr>
      <w:r>
        <w:t xml:space="preserve">Las cuentas se consideraron todas gratuitas ya que no se registraban </w:t>
      </w:r>
      <w:r w:rsidR="00DC7375">
        <w:t>transacciones de cobro de suscripción o cambio de categoría.</w:t>
      </w:r>
    </w:p>
    <w:p w:rsidR="00A252FF" w:rsidRDefault="00A252FF" w:rsidP="00D41B1D">
      <w:pPr>
        <w:pStyle w:val="Prrafodelista"/>
        <w:numPr>
          <w:ilvl w:val="0"/>
          <w:numId w:val="1"/>
        </w:numPr>
      </w:pPr>
      <w:r>
        <w:t>No se contemplaron casos con inconsistencias ya que no se encontraron.</w:t>
      </w:r>
    </w:p>
    <w:p w:rsidR="00A252FF" w:rsidRDefault="00A252FF" w:rsidP="00A252FF"/>
    <w:p w:rsidR="00084BE0" w:rsidRDefault="00084BE0" w:rsidP="00A252FF">
      <w:pPr>
        <w:pStyle w:val="Ttulo1"/>
      </w:pPr>
    </w:p>
    <w:p w:rsidR="00084BE0" w:rsidRDefault="00084BE0" w:rsidP="00A252FF">
      <w:pPr>
        <w:pStyle w:val="Ttulo1"/>
      </w:pPr>
    </w:p>
    <w:p w:rsidR="00084BE0" w:rsidRDefault="00084BE0" w:rsidP="00A252FF">
      <w:pPr>
        <w:pStyle w:val="Ttulo1"/>
      </w:pPr>
    </w:p>
    <w:p w:rsidR="00084BE0" w:rsidRDefault="00084BE0" w:rsidP="00A252FF">
      <w:pPr>
        <w:pStyle w:val="Ttulo1"/>
      </w:pPr>
    </w:p>
    <w:p w:rsidR="00084BE0" w:rsidRDefault="00084BE0" w:rsidP="00A252FF">
      <w:pPr>
        <w:pStyle w:val="Ttulo1"/>
      </w:pPr>
    </w:p>
    <w:p w:rsidR="00084BE0" w:rsidRDefault="00084BE0" w:rsidP="00A252FF">
      <w:pPr>
        <w:pStyle w:val="Ttulo1"/>
      </w:pPr>
    </w:p>
    <w:p w:rsidR="00084BE0" w:rsidRDefault="00084BE0" w:rsidP="00A252FF">
      <w:pPr>
        <w:pStyle w:val="Ttulo1"/>
      </w:pPr>
    </w:p>
    <w:p w:rsidR="00084BE0" w:rsidRDefault="00084BE0" w:rsidP="00A252FF">
      <w:pPr>
        <w:pStyle w:val="Ttulo1"/>
      </w:pPr>
    </w:p>
    <w:p w:rsidR="00084BE0" w:rsidRDefault="00084BE0" w:rsidP="00A252FF">
      <w:pPr>
        <w:pStyle w:val="Ttulo1"/>
      </w:pPr>
    </w:p>
    <w:p w:rsidR="00084BE0" w:rsidRDefault="00084BE0" w:rsidP="00A252FF">
      <w:pPr>
        <w:pStyle w:val="Ttulo1"/>
      </w:pPr>
    </w:p>
    <w:p w:rsidR="00084BE0" w:rsidRDefault="00084BE0" w:rsidP="00A252FF">
      <w:pPr>
        <w:pStyle w:val="Ttulo1"/>
      </w:pPr>
    </w:p>
    <w:p w:rsidR="00084BE0" w:rsidRDefault="00084BE0" w:rsidP="00A252FF">
      <w:pPr>
        <w:pStyle w:val="Ttulo1"/>
      </w:pPr>
    </w:p>
    <w:p w:rsidR="00084BE0" w:rsidRDefault="00084BE0" w:rsidP="00A252FF">
      <w:pPr>
        <w:pStyle w:val="Ttulo1"/>
      </w:pPr>
    </w:p>
    <w:p w:rsidR="00084BE0" w:rsidRDefault="00084BE0" w:rsidP="00A252FF">
      <w:pPr>
        <w:pStyle w:val="Ttulo1"/>
      </w:pPr>
    </w:p>
    <w:p w:rsidR="00084BE0" w:rsidRDefault="00084BE0" w:rsidP="00A252FF">
      <w:pPr>
        <w:pStyle w:val="Ttulo1"/>
      </w:pPr>
    </w:p>
    <w:p w:rsidR="00084BE0" w:rsidRDefault="00084BE0" w:rsidP="00A252FF">
      <w:pPr>
        <w:pStyle w:val="Ttulo1"/>
      </w:pPr>
    </w:p>
    <w:p w:rsidR="00084BE0" w:rsidRDefault="00084BE0" w:rsidP="00A252FF">
      <w:pPr>
        <w:pStyle w:val="Ttulo1"/>
      </w:pPr>
    </w:p>
    <w:p w:rsidR="00A252FF" w:rsidRDefault="00A252FF" w:rsidP="00A252FF">
      <w:pPr>
        <w:pStyle w:val="Ttulo1"/>
      </w:pPr>
      <w:bookmarkStart w:id="5" w:name="_Toc422307461"/>
      <w:r>
        <w:lastRenderedPageBreak/>
        <w:t>DER</w:t>
      </w:r>
      <w:bookmarkEnd w:id="5"/>
    </w:p>
    <w:p w:rsidR="00A252FF" w:rsidRDefault="00A252FF" w:rsidP="00A252FF"/>
    <w:p w:rsidR="00084BE0" w:rsidRDefault="00084BE0" w:rsidP="00084BE0">
      <w:pPr>
        <w:pStyle w:val="Ttulo2"/>
      </w:pPr>
      <w:bookmarkStart w:id="6" w:name="_Toc422307462"/>
      <w:r>
        <w:t>Modelo</w:t>
      </w:r>
      <w:bookmarkEnd w:id="6"/>
    </w:p>
    <w:p w:rsidR="00A252FF" w:rsidRDefault="00A252FF" w:rsidP="00A252FF">
      <w:r>
        <w:rPr>
          <w:noProof/>
          <w:lang w:eastAsia="es-AR"/>
        </w:rPr>
        <w:drawing>
          <wp:inline distT="0" distB="0" distL="0" distR="0">
            <wp:extent cx="6057900" cy="4268300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26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2FF" w:rsidRDefault="00A252FF" w:rsidP="00A252FF"/>
    <w:p w:rsidR="00A252FF" w:rsidRDefault="00084BE0" w:rsidP="00084BE0">
      <w:pPr>
        <w:pStyle w:val="Ttulo2"/>
      </w:pPr>
      <w:bookmarkStart w:id="7" w:name="_Toc422307463"/>
      <w:r>
        <w:t>Relaciones</w:t>
      </w:r>
      <w:bookmarkEnd w:id="7"/>
    </w:p>
    <w:p w:rsidR="00084BE0" w:rsidRDefault="00084BE0" w:rsidP="00084BE0">
      <w:pPr>
        <w:pStyle w:val="Prrafodelista"/>
        <w:numPr>
          <w:ilvl w:val="0"/>
          <w:numId w:val="1"/>
        </w:numPr>
      </w:pPr>
      <w:r>
        <w:t xml:space="preserve">tabla Usuarios </w:t>
      </w:r>
    </w:p>
    <w:p w:rsidR="00084BE0" w:rsidRDefault="00084BE0" w:rsidP="00084BE0">
      <w:pPr>
        <w:pStyle w:val="Prrafodelista"/>
        <w:numPr>
          <w:ilvl w:val="1"/>
          <w:numId w:val="1"/>
        </w:numPr>
      </w:pPr>
      <w:r>
        <w:t xml:space="preserve">Se relaciona con las tablas </w:t>
      </w:r>
      <w:proofErr w:type="spellStart"/>
      <w:r>
        <w:t>Login</w:t>
      </w:r>
      <w:proofErr w:type="spellEnd"/>
      <w:r>
        <w:t xml:space="preserve"> y </w:t>
      </w:r>
      <w:proofErr w:type="spellStart"/>
      <w:r>
        <w:t>Login_Incorrectos</w:t>
      </w:r>
      <w:proofErr w:type="spellEnd"/>
      <w:r>
        <w:t xml:space="preserve"> al momento del inicio de sesión en la aplicación.</w:t>
      </w:r>
    </w:p>
    <w:p w:rsidR="00084BE0" w:rsidRDefault="00084BE0" w:rsidP="00084BE0">
      <w:pPr>
        <w:pStyle w:val="Prrafodelista"/>
        <w:numPr>
          <w:ilvl w:val="1"/>
          <w:numId w:val="1"/>
        </w:numPr>
      </w:pPr>
      <w:r>
        <w:t xml:space="preserve">Se relaciona con la tabla Estados a través del campo </w:t>
      </w:r>
      <w:proofErr w:type="spellStart"/>
      <w:r>
        <w:t>usu_estado</w:t>
      </w:r>
      <w:proofErr w:type="spellEnd"/>
      <w:r>
        <w:t xml:space="preserve"> que indica en qué condición se encuentra para poder operar.</w:t>
      </w:r>
    </w:p>
    <w:p w:rsidR="00084BE0" w:rsidRDefault="00084BE0" w:rsidP="00084BE0">
      <w:pPr>
        <w:pStyle w:val="Prrafodelista"/>
        <w:numPr>
          <w:ilvl w:val="1"/>
          <w:numId w:val="1"/>
        </w:numPr>
      </w:pPr>
      <w:r>
        <w:t>Se relaciona con la tabla Clientes a través del id del cliente</w:t>
      </w:r>
      <w:r w:rsidR="009366AC">
        <w:t xml:space="preserve"> que es un identificador único en toda la aplicación.</w:t>
      </w:r>
    </w:p>
    <w:p w:rsidR="009366AC" w:rsidRDefault="009366AC" w:rsidP="00084BE0">
      <w:pPr>
        <w:pStyle w:val="Prrafodelista"/>
        <w:numPr>
          <w:ilvl w:val="1"/>
          <w:numId w:val="1"/>
        </w:numPr>
      </w:pPr>
      <w:r>
        <w:t xml:space="preserve">Se relaciona con la tabla </w:t>
      </w:r>
      <w:proofErr w:type="spellStart"/>
      <w:r>
        <w:t>Usuarios_Roles</w:t>
      </w:r>
      <w:proofErr w:type="spellEnd"/>
      <w:r>
        <w:t xml:space="preserve"> a través del nombre de usuario.</w:t>
      </w:r>
    </w:p>
    <w:p w:rsidR="009366AC" w:rsidRDefault="009366AC" w:rsidP="009366AC">
      <w:pPr>
        <w:pStyle w:val="Prrafodelista"/>
        <w:numPr>
          <w:ilvl w:val="0"/>
          <w:numId w:val="1"/>
        </w:numPr>
      </w:pPr>
      <w:r>
        <w:t>Tabla Roles</w:t>
      </w:r>
    </w:p>
    <w:p w:rsidR="009366AC" w:rsidRDefault="009366AC" w:rsidP="009366AC">
      <w:pPr>
        <w:pStyle w:val="Prrafodelista"/>
        <w:numPr>
          <w:ilvl w:val="1"/>
          <w:numId w:val="1"/>
        </w:numPr>
      </w:pPr>
      <w:r>
        <w:t xml:space="preserve">Se relaciona con la tabla </w:t>
      </w:r>
      <w:proofErr w:type="spellStart"/>
      <w:r>
        <w:t>Usuarios_Roles</w:t>
      </w:r>
      <w:proofErr w:type="spellEnd"/>
      <w:r>
        <w:t xml:space="preserve"> a través del </w:t>
      </w:r>
      <w:proofErr w:type="spellStart"/>
      <w:r>
        <w:t>rol_id</w:t>
      </w:r>
      <w:proofErr w:type="spellEnd"/>
    </w:p>
    <w:p w:rsidR="009366AC" w:rsidRDefault="009366AC" w:rsidP="009366AC">
      <w:pPr>
        <w:pStyle w:val="Prrafodelista"/>
        <w:numPr>
          <w:ilvl w:val="1"/>
          <w:numId w:val="1"/>
        </w:numPr>
      </w:pPr>
      <w:r>
        <w:t xml:space="preserve">Se relaciona con la tabla </w:t>
      </w:r>
      <w:proofErr w:type="spellStart"/>
      <w:r>
        <w:t>Rol_Funcionalidades</w:t>
      </w:r>
      <w:proofErr w:type="spellEnd"/>
      <w:r>
        <w:t xml:space="preserve"> a través del </w:t>
      </w:r>
      <w:proofErr w:type="spellStart"/>
      <w:r>
        <w:t>rol_id</w:t>
      </w:r>
      <w:proofErr w:type="spellEnd"/>
    </w:p>
    <w:p w:rsidR="009366AC" w:rsidRDefault="009366AC" w:rsidP="009366AC">
      <w:pPr>
        <w:pStyle w:val="Prrafodelista"/>
        <w:numPr>
          <w:ilvl w:val="1"/>
          <w:numId w:val="1"/>
        </w:numPr>
      </w:pPr>
      <w:r>
        <w:t>Se relaciona con la tabla Estados a través del Código de Estado</w:t>
      </w:r>
    </w:p>
    <w:p w:rsidR="009366AC" w:rsidRDefault="009366AC" w:rsidP="009366AC">
      <w:pPr>
        <w:pStyle w:val="Prrafodelista"/>
        <w:numPr>
          <w:ilvl w:val="0"/>
          <w:numId w:val="1"/>
        </w:numPr>
      </w:pPr>
      <w:r>
        <w:t>Tabla Funcionalidades</w:t>
      </w:r>
    </w:p>
    <w:p w:rsidR="009366AC" w:rsidRDefault="009366AC" w:rsidP="009366AC">
      <w:pPr>
        <w:pStyle w:val="Prrafodelista"/>
        <w:numPr>
          <w:ilvl w:val="1"/>
          <w:numId w:val="1"/>
        </w:numPr>
      </w:pPr>
      <w:r>
        <w:t xml:space="preserve">Se relaciona con la tabla </w:t>
      </w:r>
      <w:proofErr w:type="spellStart"/>
      <w:r>
        <w:t>Rol_Funcionalidades</w:t>
      </w:r>
      <w:proofErr w:type="spellEnd"/>
      <w:r>
        <w:t xml:space="preserve"> a través del Id de la Funcionalidad.</w:t>
      </w:r>
    </w:p>
    <w:p w:rsidR="009366AC" w:rsidRDefault="009366AC" w:rsidP="009366AC">
      <w:pPr>
        <w:pStyle w:val="Prrafodelista"/>
        <w:numPr>
          <w:ilvl w:val="0"/>
          <w:numId w:val="1"/>
        </w:numPr>
      </w:pPr>
      <w:r>
        <w:t>Tabla Clientes</w:t>
      </w:r>
    </w:p>
    <w:p w:rsidR="009366AC" w:rsidRDefault="009366AC" w:rsidP="009366AC">
      <w:pPr>
        <w:pStyle w:val="Prrafodelista"/>
        <w:numPr>
          <w:ilvl w:val="1"/>
          <w:numId w:val="1"/>
        </w:numPr>
      </w:pPr>
      <w:r>
        <w:t>Se relaciona con la tabla de Estados a través del código de estado del cliente.</w:t>
      </w:r>
    </w:p>
    <w:p w:rsidR="009366AC" w:rsidRDefault="009366AC" w:rsidP="009366AC">
      <w:pPr>
        <w:pStyle w:val="Prrafodelista"/>
        <w:numPr>
          <w:ilvl w:val="1"/>
          <w:numId w:val="1"/>
        </w:numPr>
      </w:pPr>
      <w:r>
        <w:t xml:space="preserve">Se relaciona con tabla </w:t>
      </w:r>
      <w:proofErr w:type="spellStart"/>
      <w:r>
        <w:t>Documentos_Tipo</w:t>
      </w:r>
      <w:proofErr w:type="spellEnd"/>
      <w:r>
        <w:t xml:space="preserve"> a través del código del tipo de documento.</w:t>
      </w:r>
    </w:p>
    <w:p w:rsidR="009366AC" w:rsidRDefault="009366AC" w:rsidP="009366AC">
      <w:pPr>
        <w:pStyle w:val="Prrafodelista"/>
        <w:numPr>
          <w:ilvl w:val="1"/>
          <w:numId w:val="1"/>
        </w:numPr>
      </w:pPr>
      <w:r>
        <w:lastRenderedPageBreak/>
        <w:t>Se relaciona con la tabla Países a través del código de país.</w:t>
      </w:r>
    </w:p>
    <w:p w:rsidR="009366AC" w:rsidRDefault="009366AC" w:rsidP="009366AC">
      <w:pPr>
        <w:pStyle w:val="Prrafodelista"/>
        <w:numPr>
          <w:ilvl w:val="1"/>
          <w:numId w:val="1"/>
        </w:numPr>
      </w:pPr>
      <w:r>
        <w:t xml:space="preserve">Se relaciona con las tablas Tarjetas, Transferencias, Cuentas, Retiros y </w:t>
      </w:r>
      <w:proofErr w:type="spellStart"/>
      <w:r>
        <w:t>Facturas_Costos</w:t>
      </w:r>
      <w:proofErr w:type="spellEnd"/>
      <w:r>
        <w:t xml:space="preserve"> a través del id del cliente.</w:t>
      </w:r>
    </w:p>
    <w:p w:rsidR="009366AC" w:rsidRDefault="009366AC" w:rsidP="009366AC">
      <w:pPr>
        <w:pStyle w:val="Prrafodelista"/>
        <w:numPr>
          <w:ilvl w:val="0"/>
          <w:numId w:val="1"/>
        </w:numPr>
      </w:pPr>
      <w:r>
        <w:t>Tabla Tarjetas</w:t>
      </w:r>
    </w:p>
    <w:p w:rsidR="009366AC" w:rsidRDefault="009366AC" w:rsidP="009366AC">
      <w:pPr>
        <w:pStyle w:val="Prrafodelista"/>
        <w:numPr>
          <w:ilvl w:val="1"/>
          <w:numId w:val="1"/>
        </w:numPr>
      </w:pPr>
      <w:r>
        <w:t>Se relaciona con la tabla Estados para identificar si la tarjeta se encuentra vinculada o no al cliente.</w:t>
      </w:r>
    </w:p>
    <w:p w:rsidR="009366AC" w:rsidRDefault="009366AC" w:rsidP="009366AC">
      <w:pPr>
        <w:pStyle w:val="Prrafodelista"/>
        <w:numPr>
          <w:ilvl w:val="1"/>
          <w:numId w:val="1"/>
        </w:numPr>
      </w:pPr>
      <w:r>
        <w:t xml:space="preserve">Se relaciona con la tabla </w:t>
      </w:r>
      <w:proofErr w:type="spellStart"/>
      <w:r>
        <w:t>Tarjetas_Emisores</w:t>
      </w:r>
      <w:proofErr w:type="spellEnd"/>
      <w:r>
        <w:t xml:space="preserve"> para identificar la marca de la tarjeta.</w:t>
      </w:r>
    </w:p>
    <w:p w:rsidR="009366AC" w:rsidRDefault="009366AC" w:rsidP="009366AC">
      <w:pPr>
        <w:pStyle w:val="Prrafodelista"/>
        <w:numPr>
          <w:ilvl w:val="1"/>
          <w:numId w:val="1"/>
        </w:numPr>
      </w:pPr>
      <w:r>
        <w:t xml:space="preserve">Se relaciona con la tabla </w:t>
      </w:r>
      <w:proofErr w:type="spellStart"/>
      <w:r>
        <w:t>Depositos</w:t>
      </w:r>
      <w:proofErr w:type="spellEnd"/>
      <w:r>
        <w:t xml:space="preserve"> a través del número de tarjeta que indica desde dónde se realizó la operación.</w:t>
      </w:r>
    </w:p>
    <w:p w:rsidR="009366AC" w:rsidRDefault="009366AC" w:rsidP="009366AC">
      <w:pPr>
        <w:pStyle w:val="Prrafodelista"/>
        <w:numPr>
          <w:ilvl w:val="0"/>
          <w:numId w:val="1"/>
        </w:numPr>
      </w:pPr>
      <w:r>
        <w:t xml:space="preserve">Tabla </w:t>
      </w:r>
      <w:proofErr w:type="spellStart"/>
      <w:r>
        <w:t>Depositos</w:t>
      </w:r>
      <w:proofErr w:type="spellEnd"/>
    </w:p>
    <w:p w:rsidR="009366AC" w:rsidRDefault="009366AC" w:rsidP="009366AC">
      <w:pPr>
        <w:pStyle w:val="Prrafodelista"/>
        <w:numPr>
          <w:ilvl w:val="1"/>
          <w:numId w:val="1"/>
        </w:numPr>
      </w:pPr>
      <w:r>
        <w:t>Se relaciona con la tabla Cuentas a través del número de cuenta para determinar el saldo</w:t>
      </w:r>
      <w:r w:rsidR="00E63282">
        <w:t xml:space="preserve"> de la cuenta una vez realizada la operación.</w:t>
      </w:r>
    </w:p>
    <w:p w:rsidR="00E63282" w:rsidRDefault="00E63282" w:rsidP="009366AC">
      <w:pPr>
        <w:pStyle w:val="Prrafodelista"/>
        <w:numPr>
          <w:ilvl w:val="1"/>
          <w:numId w:val="1"/>
        </w:numPr>
      </w:pPr>
      <w:r>
        <w:t>Se relaciona con la tabla Monedas para indicar la moneda de la operación.</w:t>
      </w:r>
    </w:p>
    <w:p w:rsidR="00E63282" w:rsidRDefault="00E63282" w:rsidP="009366AC">
      <w:pPr>
        <w:pStyle w:val="Prrafodelista"/>
        <w:numPr>
          <w:ilvl w:val="1"/>
          <w:numId w:val="1"/>
        </w:numPr>
      </w:pPr>
      <w:r>
        <w:t xml:space="preserve">Se relaciona con la tabla </w:t>
      </w:r>
      <w:proofErr w:type="spellStart"/>
      <w:r>
        <w:t>Facturas_Costos</w:t>
      </w:r>
      <w:proofErr w:type="spellEnd"/>
      <w:r>
        <w:t xml:space="preserve"> ya que genera un costo que debe facturarse.</w:t>
      </w:r>
    </w:p>
    <w:p w:rsidR="00E63282" w:rsidRDefault="00E63282" w:rsidP="00E63282">
      <w:pPr>
        <w:pStyle w:val="Prrafodelista"/>
        <w:numPr>
          <w:ilvl w:val="0"/>
          <w:numId w:val="1"/>
        </w:numPr>
      </w:pPr>
      <w:r>
        <w:t>Tabla Cuentas</w:t>
      </w:r>
    </w:p>
    <w:p w:rsidR="00E63282" w:rsidRDefault="00E63282" w:rsidP="00E63282">
      <w:pPr>
        <w:pStyle w:val="Prrafodelista"/>
        <w:numPr>
          <w:ilvl w:val="1"/>
          <w:numId w:val="1"/>
        </w:numPr>
      </w:pPr>
      <w:r>
        <w:t xml:space="preserve">Se relaciona con la tabla </w:t>
      </w:r>
      <w:proofErr w:type="spellStart"/>
      <w:r>
        <w:t>Cuentas_Categ</w:t>
      </w:r>
      <w:proofErr w:type="spellEnd"/>
      <w:r>
        <w:t xml:space="preserve"> a través de la categoría de la cuenta.</w:t>
      </w:r>
    </w:p>
    <w:p w:rsidR="00E63282" w:rsidRDefault="00E63282" w:rsidP="00E63282">
      <w:pPr>
        <w:pStyle w:val="Prrafodelista"/>
        <w:numPr>
          <w:ilvl w:val="1"/>
          <w:numId w:val="1"/>
        </w:numPr>
      </w:pPr>
      <w:r>
        <w:t>Se relaciona con la tabla Moneda para indicar la moneda de la cuenta.</w:t>
      </w:r>
    </w:p>
    <w:p w:rsidR="00E63282" w:rsidRDefault="00E63282" w:rsidP="00E63282">
      <w:pPr>
        <w:pStyle w:val="Prrafodelista"/>
        <w:numPr>
          <w:ilvl w:val="1"/>
          <w:numId w:val="1"/>
        </w:numPr>
      </w:pPr>
      <w:r>
        <w:t xml:space="preserve">Se relaciona con las tablas </w:t>
      </w:r>
      <w:proofErr w:type="spellStart"/>
      <w:r>
        <w:t>Depositos</w:t>
      </w:r>
      <w:proofErr w:type="spellEnd"/>
      <w:r>
        <w:t xml:space="preserve">, Retiros, Transferencias y </w:t>
      </w:r>
      <w:proofErr w:type="spellStart"/>
      <w:r>
        <w:t>Facturas_Costos</w:t>
      </w:r>
      <w:proofErr w:type="spellEnd"/>
      <w:r>
        <w:t xml:space="preserve"> a través del número de cuenta.</w:t>
      </w:r>
    </w:p>
    <w:p w:rsidR="00E63282" w:rsidRDefault="00E63282" w:rsidP="00E63282">
      <w:pPr>
        <w:pStyle w:val="Prrafodelista"/>
        <w:numPr>
          <w:ilvl w:val="0"/>
          <w:numId w:val="1"/>
        </w:numPr>
      </w:pPr>
      <w:r>
        <w:t>Tabla Retiros</w:t>
      </w:r>
    </w:p>
    <w:p w:rsidR="00E63282" w:rsidRDefault="00E63282" w:rsidP="00E63282">
      <w:pPr>
        <w:pStyle w:val="Prrafodelista"/>
        <w:numPr>
          <w:ilvl w:val="1"/>
          <w:numId w:val="1"/>
        </w:numPr>
      </w:pPr>
      <w:r>
        <w:t>Se relaciona con la tabla Cheques a través del número de cheque.</w:t>
      </w:r>
    </w:p>
    <w:p w:rsidR="00E63282" w:rsidRDefault="00E63282" w:rsidP="00E63282">
      <w:pPr>
        <w:pStyle w:val="Prrafodelista"/>
        <w:numPr>
          <w:ilvl w:val="0"/>
          <w:numId w:val="1"/>
        </w:numPr>
      </w:pPr>
      <w:r>
        <w:t>Tabla Cheques</w:t>
      </w:r>
    </w:p>
    <w:p w:rsidR="00E63282" w:rsidRDefault="00E63282" w:rsidP="00E63282">
      <w:pPr>
        <w:pStyle w:val="Prrafodelista"/>
        <w:numPr>
          <w:ilvl w:val="1"/>
          <w:numId w:val="1"/>
        </w:numPr>
      </w:pPr>
      <w:r>
        <w:t>Se relaciona con la tabla Bancos a través del código de banco.</w:t>
      </w:r>
    </w:p>
    <w:p w:rsidR="00E63282" w:rsidRDefault="00E63282" w:rsidP="00E63282">
      <w:pPr>
        <w:pStyle w:val="Prrafodelista"/>
        <w:numPr>
          <w:ilvl w:val="0"/>
          <w:numId w:val="1"/>
        </w:numPr>
      </w:pPr>
      <w:r>
        <w:t xml:space="preserve">Tabla </w:t>
      </w:r>
      <w:proofErr w:type="spellStart"/>
      <w:r>
        <w:t>Facturas_Costos</w:t>
      </w:r>
      <w:proofErr w:type="spellEnd"/>
    </w:p>
    <w:p w:rsidR="00E63282" w:rsidRDefault="00E63282" w:rsidP="00E63282">
      <w:pPr>
        <w:pStyle w:val="Prrafodelista"/>
        <w:numPr>
          <w:ilvl w:val="1"/>
          <w:numId w:val="1"/>
        </w:numPr>
      </w:pPr>
      <w:r>
        <w:t xml:space="preserve">Se relaciona con la tabla </w:t>
      </w:r>
      <w:proofErr w:type="spellStart"/>
      <w:r>
        <w:t>Facturas_Conceptos</w:t>
      </w:r>
      <w:proofErr w:type="spellEnd"/>
      <w:r>
        <w:t xml:space="preserve"> a través del código de operación.</w:t>
      </w:r>
    </w:p>
    <w:p w:rsidR="00E63282" w:rsidRPr="00084BE0" w:rsidRDefault="00E63282" w:rsidP="00E63282">
      <w:pPr>
        <w:pStyle w:val="Prrafodelista"/>
        <w:numPr>
          <w:ilvl w:val="1"/>
          <w:numId w:val="1"/>
        </w:numPr>
      </w:pPr>
      <w:r>
        <w:t>Se relaciona con la tabla Facturas a través del código de factura.</w:t>
      </w:r>
    </w:p>
    <w:sectPr w:rsidR="00E63282" w:rsidRPr="00084BE0" w:rsidSect="00A252FF">
      <w:pgSz w:w="11907" w:h="16840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E919CD"/>
    <w:multiLevelType w:val="hybridMultilevel"/>
    <w:tmpl w:val="E42627BC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512C08"/>
    <w:rsid w:val="0002642C"/>
    <w:rsid w:val="00084BE0"/>
    <w:rsid w:val="00133838"/>
    <w:rsid w:val="00512C08"/>
    <w:rsid w:val="007C48AF"/>
    <w:rsid w:val="009366AC"/>
    <w:rsid w:val="00A252FF"/>
    <w:rsid w:val="00D41B1D"/>
    <w:rsid w:val="00DC7375"/>
    <w:rsid w:val="00E30DA4"/>
    <w:rsid w:val="00E5047C"/>
    <w:rsid w:val="00E63282"/>
    <w:rsid w:val="00F949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047C"/>
  </w:style>
  <w:style w:type="paragraph" w:styleId="Ttulo1">
    <w:name w:val="heading 1"/>
    <w:basedOn w:val="Normal"/>
    <w:next w:val="Normal"/>
    <w:link w:val="Ttulo1Car"/>
    <w:uiPriority w:val="9"/>
    <w:qFormat/>
    <w:rsid w:val="00512C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38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12C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2C08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12C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12C08"/>
    <w:pPr>
      <w:outlineLvl w:val="9"/>
    </w:pPr>
    <w:rPr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1338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133838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13383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33838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3383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60ABA07-BEDF-4B5C-B23C-8DCF68735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927</Words>
  <Characters>5104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Carlis</dc:creator>
  <cp:lastModifiedBy>Carlis</cp:lastModifiedBy>
  <cp:revision>5</cp:revision>
  <dcterms:created xsi:type="dcterms:W3CDTF">2015-06-17T14:20:00Z</dcterms:created>
  <dcterms:modified xsi:type="dcterms:W3CDTF">2015-06-17T15:28:00Z</dcterms:modified>
</cp:coreProperties>
</file>