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B4A"/>
          <w:sz w:val="24"/>
        </w:rPr>
        <w:t>GUÍA DE USO — ELIMINAR ANTES DE PRESENTAR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42B4A"/>
                <w:sz w:val="20"/>
              </w:rPr>
              <w:t>¿Para qué sirve?</w:t>
            </w:r>
          </w:p>
          <w:p>
            <w:pPr>
              <w:spacing w:after="0"/>
            </w:pPr>
            <w:r>
              <w:rPr>
                <w:color w:val="142B4A"/>
                <w:sz w:val="18"/>
              </w:rPr>
              <w:t>Modelo para solicitar impulso procesal y decisión de fondo cuando una acción de tutela continúa sin fallo y ya transcurrió el término constitucional de diez (10) días.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9F8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42B4A"/>
                <w:sz w:val="20"/>
              </w:rPr>
              <w:t>Antes de enviarla</w:t>
            </w:r>
          </w:p>
          <w:p>
            <w:pPr>
              <w:spacing w:after="0"/>
            </w:pPr>
            <w:r>
              <w:rPr>
                <w:color w:val="142B4A"/>
                <w:sz w:val="18"/>
              </w:rPr>
              <w:t>1. Sustituye cada campo entre corchetes [ ].  2. Elimina las opciones e indicaciones que no correspondan.  3. Verifica fechas, radicado, juzgado y correo oficial.  4. Si pides una medida provisional, explica el riesgo actual y formula una medida concreta.  5. Firma y conserva el comprobante de envío.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CEF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42B4A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color w:val="142B4A"/>
                <w:sz w:val="18"/>
              </w:rPr>
              <w:t>Es una plantilla general de Lyzbri Legal; no reemplaza el análisis del expediente ni constituye asesoría jurídica personalizada. No garantiza una decisión favorable. La solicitud de impulso no sustituye los mecanismos procesales que puedan corresponder según el caso.</w:t>
            </w:r>
          </w:p>
        </w:tc>
      </w:tr>
    </w:tbl>
    <w:p>
      <w:pPr>
        <w:spacing w:after="0"/>
      </w:pPr>
    </w:p>
    <w:p>
      <w:pPr>
        <w:spacing w:before="160"/>
      </w:pPr>
      <w:r>
        <w:rPr>
          <w:b/>
        </w:rPr>
        <w:t xml:space="preserve">Criterio de uso: </w:t>
      </w:r>
      <w:r>
        <w:t>utilízala cuando el término para decidir haya vencido. El cómputo debe revisarse con las fechas y circunstancias concretas del expediente.</w:t>
      </w:r>
    </w:p>
    <w:p>
      <w:r>
        <w:br w:type="page"/>
      </w:r>
    </w:p>
    <w:p>
      <w:pPr>
        <w:spacing w:after="40"/>
      </w:pPr>
      <w:r>
        <w:rPr>
          <w:b/>
        </w:rPr>
        <w:t>Señor(a)</w:t>
      </w:r>
    </w:p>
    <w:p>
      <w:pPr>
        <w:spacing w:after="40"/>
      </w:pPr>
      <w:r>
        <w:rPr>
          <w:b/>
          <w:color w:val="142B4A"/>
        </w:rPr>
        <w:t>JUEZ(A) [número y especialidad del juzgado]</w:t>
      </w:r>
    </w:p>
    <w:p>
      <w:pPr>
        <w:keepLines/>
      </w:pPr>
      <w:r>
        <w:t>[Ciudad]</w:t>
      </w:r>
    </w:p>
    <w:p>
      <w:pPr>
        <w:keepLines/>
      </w:pPr>
      <w:r>
        <w:t>E. S. D.</w:t>
      </w:r>
    </w:p>
    <w:p/>
    <w:p>
      <w:pPr>
        <w:spacing w:after="60"/>
      </w:pPr>
      <w:r>
        <w:rPr>
          <w:b/>
          <w:color w:val="142B4A"/>
        </w:rPr>
        <w:t xml:space="preserve">REFERENCIA:  </w:t>
      </w:r>
      <w:r>
        <w:t>Acción de tutela</w:t>
      </w:r>
    </w:p>
    <w:p>
      <w:pPr>
        <w:spacing w:after="60"/>
      </w:pPr>
      <w:r>
        <w:rPr>
          <w:b/>
          <w:color w:val="142B4A"/>
        </w:rPr>
        <w:t xml:space="preserve">ACCIONANTE:  </w:t>
      </w:r>
      <w:r>
        <w:t>[nombre completo]</w:t>
      </w:r>
    </w:p>
    <w:p>
      <w:pPr>
        <w:spacing w:after="60"/>
      </w:pPr>
      <w:r>
        <w:rPr>
          <w:b/>
          <w:color w:val="142B4A"/>
        </w:rPr>
        <w:t xml:space="preserve">ACCIONADO(A):  </w:t>
      </w:r>
      <w:r>
        <w:t>[entidad accionada]</w:t>
      </w:r>
    </w:p>
    <w:p>
      <w:pPr>
        <w:spacing w:after="60"/>
      </w:pPr>
      <w:r>
        <w:rPr>
          <w:b/>
          <w:color w:val="142B4A"/>
        </w:rPr>
        <w:t xml:space="preserve">RADICADO:  </w:t>
      </w:r>
      <w:r>
        <w:t>[número de radicado]</w:t>
      </w:r>
    </w:p>
    <w:p>
      <w:pPr>
        <w:spacing w:before="80"/>
      </w:pPr>
      <w:r>
        <w:rPr>
          <w:b/>
          <w:color w:val="27B7B3"/>
        </w:rPr>
        <w:t xml:space="preserve">ASUNTO: </w:t>
      </w:r>
      <w:r>
        <w:rPr>
          <w:b/>
        </w:rPr>
        <w:t>Solicitud de impulso procesal y de decisión de fondo</w:t>
      </w:r>
    </w:p>
    <w:p>
      <w:pPr>
        <w:keepLines/>
      </w:pPr>
      <w:r>
        <w:t>[Nombre completo], identificado(a) con cédula de ciudadanía No. [número] de [ciudad], actuando en nombre propio [o en representación de [nombre completo], identificado(a) con [tipo y número de documento]], en calidad de accionante dentro del trámite de la referencia, respetuosamente solicito que se imprima impulso procesal y se adopten las decisiones que correspondan, con fundamento en los siguientes:</w:t>
      </w:r>
    </w:p>
    <w:p>
      <w:pPr>
        <w:pStyle w:val="Heading1"/>
        <w:shd w:fill="E9E5F5"/>
        <w:ind w:left="115"/>
      </w:pPr>
      <w:r>
        <w:t>I. HECHOS</w:t>
      </w:r>
    </w:p>
    <w:p>
      <w:pPr>
        <w:keepLines/>
      </w:pPr>
      <w:r>
        <w:t>PRIMERO. El [fecha de presentación] presenté acción de tutela contra [entidad accionada], por la presunta vulneración de los derechos fundamentales a [indicar derechos]. La acción fue repartida a ese Despacho bajo el radicado [número].</w:t>
      </w:r>
    </w:p>
    <w:p>
      <w:pPr>
        <w:keepLines/>
      </w:pPr>
      <w:r>
        <w:t>SEGUNDO. [Escoge y conserva solo la opción aplicable: (a) Mediante auto de fecha [fecha], el Despacho admitió la acción de tutela; o (b) a la fecha no he recibido notificación sobre la admisión de la acción.]</w:t>
      </w:r>
    </w:p>
    <w:p>
      <w:pPr>
        <w:keepLines/>
      </w:pPr>
      <w:r>
        <w:t>TERCERO. A la fecha de presentación de este escrito han transcurrido [número] días desde la presentación de la acción de tutela, sin que se me haya notificado una decisión de fondo.</w:t>
      </w:r>
    </w:p>
    <w:p>
      <w:pPr>
        <w:keepLines/>
      </w:pPr>
      <w:r>
        <w:t>CUARTO. [Opcional: describe brevemente si la vulneración continúa o se agravó después de presentar la tutela y explica sus consecuencias actuales. Incluye hechos verificables y fechas, si las tienes.]</w:t>
      </w:r>
    </w:p>
    <w:p>
      <w:pPr>
        <w:pStyle w:val="Heading1"/>
        <w:shd w:fill="E9E5F5"/>
        <w:ind w:left="115"/>
      </w:pPr>
      <w:r>
        <w:t>II. FUNDAMENTOS</w:t>
      </w:r>
    </w:p>
    <w:p>
      <w:pPr>
        <w:keepLines/>
      </w:pPr>
      <w:r>
        <w:t>El artículo 86 de la Constitución Política dispone que la acción de tutela debe resolverse en un término máximo de diez (10) días contados desde su presentación.</w:t>
      </w:r>
    </w:p>
    <w:p>
      <w:pPr>
        <w:keepLines/>
      </w:pPr>
      <w:r>
        <w:t>Por su parte, el artículo 15 del Decreto 2591 de 1991 establece el trámite preferencial de la acción de tutela, y el artículo 29 del mismo decreto dispone que, dentro del término previsto, el juez debe dictar el fallo correspondiente.</w:t>
      </w:r>
    </w:p>
    <w:p>
      <w:pPr>
        <w:keepLines/>
      </w:pPr>
      <w:r>
        <w:t>[Opcional, solo si existe una urgencia actual: El artículo 7 del Decreto 2591 de 1991 faculta al juez para adoptar medidas provisionales dirigidas a proteger el derecho, cuando resulte necesario y urgente. En este caso, el riesgo actual consiste en [describir de forma concreta el riesgo, su actualidad y sus consecuencias].]</w:t>
      </w:r>
    </w:p>
    <w:p>
      <w:pPr>
        <w:pStyle w:val="Heading1"/>
        <w:shd w:fill="E9E5F5"/>
        <w:ind w:left="115"/>
      </w:pPr>
      <w:r>
        <w:t>III. SOLICITUDES</w:t>
      </w:r>
    </w:p>
    <w:p>
      <w:pPr>
        <w:keepLines/>
      </w:pPr>
      <w:r>
        <w:t>Respetuosamente solicito al Despacho:</w:t>
      </w:r>
    </w:p>
    <w:p>
      <w:pPr>
        <w:keepLines/>
      </w:pPr>
      <w:r>
        <w:t>PRIMERO. Ordenar el impulso procesal del trámite de tutela identificado en la referencia y adoptar la decisión de fondo que corresponda, teniendo en cuenta el término previsto en el artículo 86 de la Constitución Política y en el artículo 29 del Decreto 2591 de 1991.</w:t>
      </w:r>
    </w:p>
    <w:p>
      <w:pPr>
        <w:keepLines/>
      </w:pPr>
      <w:r>
        <w:t>SEGUNDO. [Opcional, si está justificado por una urgencia actual:] Decretar la siguiente medida provisional mientras se profiere el fallo: [indicar con precisión qué se solicita, quién debe cumplirlo y qué protección inmediata se requiere].</w:t>
      </w:r>
    </w:p>
    <w:p>
      <w:pPr>
        <w:keepLines/>
      </w:pPr>
      <w:r>
        <w:t>TERCERO. Informarme el estado actual del trámite y las actuaciones relevantes surtidas, a través de los datos de notificación indicados a continuación.</w:t>
      </w:r>
    </w:p>
    <w:p>
      <w:pPr>
        <w:pStyle w:val="Heading1"/>
        <w:shd w:fill="E9E5F5"/>
        <w:ind w:left="115"/>
      </w:pPr>
      <w:r>
        <w:t>IV. NOTIFICACIONES</w:t>
      </w:r>
    </w:p>
    <w:p>
      <w:pPr>
        <w:keepLines/>
      </w:pPr>
      <w:r>
        <w:t>Recibiré notificaciones en:</w:t>
      </w:r>
    </w:p>
    <w:p>
      <w:pPr>
        <w:keepLines/>
      </w:pPr>
      <w:r>
        <w:t>Correo electrónico: [correo electrónico]</w:t>
      </w:r>
    </w:p>
    <w:p>
      <w:pPr>
        <w:keepLines/>
      </w:pPr>
      <w:r>
        <w:t>Dirección: [dirección y ciudad]</w:t>
      </w:r>
    </w:p>
    <w:p>
      <w:pPr>
        <w:keepLines/>
      </w:pPr>
      <w:r>
        <w:t>Teléfono celular: [número]</w:t>
      </w:r>
    </w:p>
    <w:p/>
    <w:p>
      <w:pPr>
        <w:keepLines/>
      </w:pPr>
      <w:r>
        <w:t>Atentamente,</w:t>
      </w:r>
    </w:p>
    <w:p/>
    <w:p>
      <w:pPr>
        <w:spacing w:after="40"/>
      </w:pPr>
      <w:r>
        <w:t>________________________________________</w:t>
      </w:r>
    </w:p>
    <w:p>
      <w:pPr>
        <w:spacing w:after="40"/>
      </w:pPr>
      <w:r>
        <w:rPr>
          <w:b/>
        </w:rPr>
        <w:t>[NOMBRE COMPLETO]</w:t>
      </w:r>
    </w:p>
    <w:p>
      <w:pPr>
        <w:keepLines/>
      </w:pPr>
      <w:r>
        <w:t>C. C. No. [número] de [ciudad]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26477"/>
        <w:sz w:val="16"/>
      </w:rPr>
      <w:t>LYZBRI LEGAL  ·  lyzbri.com  ·  Plantilla general de apoyo</w:t>
    </w:r>
    <w:r>
      <w:rPr>
        <w:color w:val="526477"/>
        <w:sz w:val="16"/>
      </w:rPr>
      <w:t xml:space="preserve">   |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14" w:space="5" w:color="27B7B3"/>
      </w:pBdr>
    </w:pPr>
    <w:r>
      <w:rPr>
        <w:rFonts w:ascii="Aptos Display" w:hAnsi="Aptos Display"/>
        <w:b/>
        <w:color w:val="142B4A"/>
        <w:sz w:val="26"/>
      </w:rPr>
      <w:t xml:space="preserve">LYZBRI </w:t>
    </w:r>
    <w:r>
      <w:rPr>
        <w:rFonts w:ascii="Aptos" w:hAnsi="Aptos"/>
        <w:b/>
        <w:color w:val="27B7B3"/>
        <w:sz w:val="18"/>
      </w:rPr>
      <w:t>LEGAL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42B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42B4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42B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42B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Lyzbri Legal — Solicitud de impulso procesal en acción de tutela (versión 2)</dc:title>
  <dc:subject>Modelo general editable para solicitud de impulso procesal</dc:subject>
  <dc:creator>Lyzbri Legal</dc:creator>
  <cp:keywords>Lyzbri Legal, tutela, impulso procesal, Colombia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